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76FE0" w14:textId="67CA7809" w:rsidR="00A27AA3" w:rsidRPr="005C78FE" w:rsidRDefault="00A27AA3" w:rsidP="00EA5B71">
      <w:pPr>
        <w:spacing w:after="0"/>
        <w:jc w:val="center"/>
        <w:rPr>
          <w:rFonts w:ascii="Times New Roman" w:eastAsia="Times New Roman" w:hAnsi="Times New Roman" w:cs="Times New Roman"/>
          <w:b/>
          <w:sz w:val="24"/>
          <w:szCs w:val="24"/>
          <w:lang w:eastAsia="sk-SK"/>
        </w:rPr>
      </w:pPr>
      <w:r w:rsidRPr="005C78FE">
        <w:rPr>
          <w:rFonts w:ascii="Times New Roman" w:eastAsia="Times New Roman" w:hAnsi="Times New Roman" w:cs="Times New Roman"/>
          <w:b/>
          <w:sz w:val="24"/>
          <w:szCs w:val="24"/>
          <w:lang w:eastAsia="sk-SK"/>
        </w:rPr>
        <w:t>Dôvodová správa</w:t>
      </w:r>
    </w:p>
    <w:p w14:paraId="5D6BD333" w14:textId="77777777" w:rsidR="00EA5B71" w:rsidRPr="005C78FE" w:rsidRDefault="00EA5B71" w:rsidP="00EA5B71">
      <w:pPr>
        <w:spacing w:after="0"/>
        <w:jc w:val="center"/>
        <w:rPr>
          <w:rFonts w:ascii="Times New Roman" w:eastAsia="Times New Roman" w:hAnsi="Times New Roman" w:cs="Times New Roman"/>
          <w:b/>
          <w:sz w:val="24"/>
          <w:szCs w:val="24"/>
          <w:lang w:eastAsia="sk-SK"/>
        </w:rPr>
      </w:pPr>
    </w:p>
    <w:p w14:paraId="68FB9A3F" w14:textId="09D6070D" w:rsidR="00A27AA3" w:rsidRPr="005C78FE" w:rsidRDefault="00EA5B71" w:rsidP="00EA5B71">
      <w:pPr>
        <w:spacing w:after="0"/>
        <w:jc w:val="both"/>
        <w:rPr>
          <w:rFonts w:ascii="Times New Roman" w:eastAsia="Times New Roman" w:hAnsi="Times New Roman" w:cs="Times New Roman"/>
          <w:b/>
          <w:sz w:val="24"/>
          <w:szCs w:val="24"/>
          <w:lang w:eastAsia="sk-SK"/>
        </w:rPr>
      </w:pPr>
      <w:r w:rsidRPr="005C78FE">
        <w:rPr>
          <w:rFonts w:ascii="Times New Roman" w:eastAsia="Times New Roman" w:hAnsi="Times New Roman" w:cs="Times New Roman"/>
          <w:b/>
          <w:sz w:val="24"/>
          <w:szCs w:val="24"/>
          <w:lang w:eastAsia="sk-SK"/>
        </w:rPr>
        <w:t xml:space="preserve">B. </w:t>
      </w:r>
      <w:r w:rsidR="00A27AA3" w:rsidRPr="005C78FE">
        <w:rPr>
          <w:rFonts w:ascii="Times New Roman" w:eastAsia="Times New Roman" w:hAnsi="Times New Roman" w:cs="Times New Roman"/>
          <w:b/>
          <w:sz w:val="24"/>
          <w:szCs w:val="24"/>
          <w:lang w:eastAsia="sk-SK"/>
        </w:rPr>
        <w:t>Osobitná časť</w:t>
      </w:r>
    </w:p>
    <w:p w14:paraId="175953BB" w14:textId="77777777" w:rsidR="00A27AA3" w:rsidRPr="005C78FE" w:rsidRDefault="00A27AA3" w:rsidP="00EA5B71">
      <w:pPr>
        <w:autoSpaceDE w:val="0"/>
        <w:autoSpaceDN w:val="0"/>
        <w:adjustRightInd w:val="0"/>
        <w:spacing w:after="0"/>
        <w:jc w:val="both"/>
        <w:rPr>
          <w:rFonts w:ascii="Times New Roman" w:eastAsia="Times New Roman" w:hAnsi="Times New Roman" w:cs="Times New Roman"/>
          <w:b/>
          <w:sz w:val="24"/>
          <w:szCs w:val="24"/>
          <w:lang w:eastAsia="sk-SK"/>
        </w:rPr>
      </w:pPr>
    </w:p>
    <w:p w14:paraId="58EDF58A" w14:textId="77777777" w:rsidR="00A27AA3" w:rsidRPr="005C78FE" w:rsidRDefault="00A27AA3" w:rsidP="00EA5B71">
      <w:pPr>
        <w:widowControl w:val="0"/>
        <w:autoSpaceDE w:val="0"/>
        <w:autoSpaceDN w:val="0"/>
        <w:adjustRightInd w:val="0"/>
        <w:spacing w:after="0"/>
        <w:ind w:left="708" w:firstLine="1"/>
        <w:jc w:val="both"/>
        <w:rPr>
          <w:rFonts w:ascii="Times New Roman" w:eastAsia="Times New Roman" w:hAnsi="Times New Roman" w:cs="Times New Roman"/>
          <w:b/>
          <w:sz w:val="24"/>
          <w:szCs w:val="24"/>
          <w:lang w:eastAsia="sk-SK"/>
        </w:rPr>
      </w:pPr>
      <w:r w:rsidRPr="005C78FE">
        <w:rPr>
          <w:rFonts w:ascii="Times New Roman" w:eastAsia="Times New Roman" w:hAnsi="Times New Roman" w:cs="Times New Roman"/>
          <w:b/>
          <w:sz w:val="24"/>
          <w:szCs w:val="24"/>
          <w:lang w:eastAsia="sk-SK"/>
        </w:rPr>
        <w:t>K čl. I</w:t>
      </w:r>
    </w:p>
    <w:p w14:paraId="65A22ACC" w14:textId="272E97AC" w:rsidR="00671C4A" w:rsidRPr="005C78FE" w:rsidRDefault="00671C4A" w:rsidP="00EA5B71">
      <w:pPr>
        <w:spacing w:after="0"/>
        <w:jc w:val="both"/>
        <w:rPr>
          <w:rFonts w:ascii="Times New Roman" w:hAnsi="Times New Roman" w:cs="Times New Roman"/>
          <w:b/>
          <w:sz w:val="24"/>
          <w:szCs w:val="24"/>
          <w:u w:val="single"/>
        </w:rPr>
      </w:pPr>
    </w:p>
    <w:p w14:paraId="7F992513" w14:textId="1D64947F" w:rsidR="00C45F45" w:rsidRPr="005C78FE" w:rsidRDefault="00A06D31" w:rsidP="00EA5B71">
      <w:pPr>
        <w:spacing w:after="0"/>
        <w:jc w:val="both"/>
        <w:rPr>
          <w:rFonts w:ascii="Times New Roman" w:hAnsi="Times New Roman" w:cs="Times New Roman"/>
          <w:b/>
          <w:sz w:val="24"/>
          <w:szCs w:val="24"/>
          <w:u w:val="single"/>
        </w:rPr>
      </w:pPr>
      <w:r w:rsidRPr="005C78FE">
        <w:rPr>
          <w:rFonts w:ascii="Times New Roman" w:hAnsi="Times New Roman" w:cs="Times New Roman"/>
          <w:b/>
          <w:sz w:val="24"/>
          <w:szCs w:val="24"/>
          <w:u w:val="single"/>
        </w:rPr>
        <w:t>K bodu 1</w:t>
      </w:r>
    </w:p>
    <w:p w14:paraId="2183DD5E" w14:textId="41E383C7" w:rsidR="003F0486" w:rsidRPr="005C78FE" w:rsidRDefault="003F0486"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Zosúladenie s § 33 ods. 1 zákona č. 578/2004 Z. z. o poskytovateľoch zdravotnej starostlivosti, zdravotníckych pracovníkoch, stavovských organizáciách v zdravotníctve a o zmene a doplnení niektorých zákonov v znení neskorších predpisov, podľa ktorého sa pod  odbornou spôsobilosťou na výkon zdravotníckeho povolania považuje iba odborná spôsobilosť na výkon odborných pracovných činností, odborná spôsobilosť na výkon špecializovaných pracovných činností a odborná spôsobilosť na výkon certifikovaných pracovných činností. Na výkon samostatnej zdravotníckej praxe a na výkon činnosti odborného zástupcu nariadenie vlády ustanovuje podmienky, ktoré má zdravotnícky pracovník splniť, avšak splnením požadovaných podmienok nezískava odbornú spôsobilosť na výkon samostatnej zdravotníckej praxe</w:t>
      </w:r>
      <w:r w:rsidR="00F27996" w:rsidRPr="005C78FE">
        <w:rPr>
          <w:rFonts w:ascii="Times New Roman" w:hAnsi="Times New Roman" w:cs="Times New Roman"/>
          <w:sz w:val="24"/>
          <w:szCs w:val="24"/>
        </w:rPr>
        <w:t>,</w:t>
      </w:r>
      <w:r w:rsidRPr="005C78FE">
        <w:rPr>
          <w:rFonts w:ascii="Times New Roman" w:hAnsi="Times New Roman" w:cs="Times New Roman"/>
          <w:sz w:val="24"/>
          <w:szCs w:val="24"/>
        </w:rPr>
        <w:t xml:space="preserve"> ani odbornú spôsobilosť na výkon činnosti odborného zástupcu.</w:t>
      </w:r>
    </w:p>
    <w:p w14:paraId="114CBC21" w14:textId="27968D65" w:rsidR="003F0486" w:rsidRPr="005C78FE" w:rsidRDefault="003F0486" w:rsidP="00EA5B71">
      <w:pPr>
        <w:spacing w:after="0"/>
        <w:jc w:val="both"/>
        <w:rPr>
          <w:rFonts w:ascii="Times New Roman" w:hAnsi="Times New Roman" w:cs="Times New Roman"/>
          <w:sz w:val="24"/>
          <w:szCs w:val="24"/>
        </w:rPr>
      </w:pPr>
    </w:p>
    <w:p w14:paraId="18A95ACB" w14:textId="000838DB" w:rsidR="000403C1" w:rsidRPr="005C78FE" w:rsidRDefault="00A06D31" w:rsidP="00EA5B71">
      <w:pPr>
        <w:spacing w:after="0"/>
        <w:jc w:val="both"/>
        <w:rPr>
          <w:rFonts w:ascii="Times New Roman" w:hAnsi="Times New Roman" w:cs="Times New Roman"/>
          <w:b/>
          <w:sz w:val="24"/>
          <w:szCs w:val="24"/>
          <w:u w:val="single"/>
        </w:rPr>
      </w:pPr>
      <w:r w:rsidRPr="005C78FE">
        <w:rPr>
          <w:rFonts w:ascii="Times New Roman" w:hAnsi="Times New Roman" w:cs="Times New Roman"/>
          <w:b/>
          <w:sz w:val="24"/>
          <w:szCs w:val="24"/>
          <w:u w:val="single"/>
        </w:rPr>
        <w:t>K bodu 2</w:t>
      </w:r>
    </w:p>
    <w:p w14:paraId="00485271" w14:textId="4CE655EA" w:rsidR="003F0486" w:rsidRPr="005C78FE" w:rsidRDefault="003F0486"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Aktuálne štandardy vzdelávania na získanie odbornej spôsobilosti na výkon zdravotníckeho povolania farmaceut tvoria povinné predmety v</w:t>
      </w:r>
      <w:r w:rsidR="008A7979" w:rsidRPr="005C78FE">
        <w:rPr>
          <w:rFonts w:ascii="Times New Roman" w:hAnsi="Times New Roman" w:cs="Times New Roman"/>
          <w:sz w:val="24"/>
          <w:szCs w:val="24"/>
        </w:rPr>
        <w:t> </w:t>
      </w:r>
      <w:r w:rsidRPr="005C78FE">
        <w:rPr>
          <w:rFonts w:ascii="Times New Roman" w:hAnsi="Times New Roman" w:cs="Times New Roman"/>
          <w:sz w:val="24"/>
          <w:szCs w:val="24"/>
        </w:rPr>
        <w:t>súlade</w:t>
      </w:r>
      <w:r w:rsidR="008A7979" w:rsidRPr="005C78FE">
        <w:rPr>
          <w:rFonts w:ascii="Times New Roman" w:hAnsi="Times New Roman" w:cs="Times New Roman"/>
          <w:sz w:val="24"/>
          <w:szCs w:val="24"/>
        </w:rPr>
        <w:t xml:space="preserve"> </w:t>
      </w:r>
      <w:r w:rsidR="00BA16E7" w:rsidRPr="005C78FE">
        <w:rPr>
          <w:rFonts w:ascii="Times New Roman" w:hAnsi="Times New Roman" w:cs="Times New Roman"/>
          <w:sz w:val="24"/>
          <w:szCs w:val="24"/>
        </w:rPr>
        <w:t xml:space="preserve"> </w:t>
      </w:r>
      <w:r w:rsidR="008A7979" w:rsidRPr="005C78FE">
        <w:rPr>
          <w:rFonts w:ascii="Times New Roman" w:hAnsi="Times New Roman" w:cs="Times New Roman"/>
          <w:sz w:val="24"/>
          <w:szCs w:val="24"/>
        </w:rPr>
        <w:t xml:space="preserve">s národnou legislatívou, ako aj </w:t>
      </w:r>
      <w:r w:rsidR="00BA16E7" w:rsidRPr="005C78FE">
        <w:rPr>
          <w:rFonts w:ascii="Times New Roman" w:hAnsi="Times New Roman" w:cs="Times New Roman"/>
          <w:sz w:val="24"/>
          <w:szCs w:val="24"/>
        </w:rPr>
        <w:t>so smernicou Európskeho parlamentu a Rady 2005/36/ES z 7. septembra 2005 o uznávaní odborných kvalifikácií v platnom znení</w:t>
      </w:r>
      <w:r w:rsidR="008A7979" w:rsidRPr="005C78FE">
        <w:rPr>
          <w:rFonts w:ascii="Times New Roman" w:hAnsi="Times New Roman" w:cs="Times New Roman"/>
          <w:sz w:val="24"/>
          <w:szCs w:val="24"/>
        </w:rPr>
        <w:t xml:space="preserve">, </w:t>
      </w:r>
      <w:r w:rsidRPr="005C78FE">
        <w:rPr>
          <w:rFonts w:ascii="Times New Roman" w:hAnsi="Times New Roman" w:cs="Times New Roman"/>
          <w:sz w:val="24"/>
          <w:szCs w:val="24"/>
        </w:rPr>
        <w:t>z</w:t>
      </w:r>
      <w:r w:rsidR="00BA16E7" w:rsidRPr="005C78FE">
        <w:rPr>
          <w:rFonts w:ascii="Times New Roman" w:hAnsi="Times New Roman" w:cs="Times New Roman"/>
          <w:sz w:val="24"/>
          <w:szCs w:val="24"/>
        </w:rPr>
        <w:t xml:space="preserve"> obsahu </w:t>
      </w:r>
      <w:r w:rsidR="008A7979" w:rsidRPr="005C78FE">
        <w:rPr>
          <w:rFonts w:ascii="Times New Roman" w:hAnsi="Times New Roman" w:cs="Times New Roman"/>
          <w:sz w:val="24"/>
          <w:szCs w:val="24"/>
        </w:rPr>
        <w:t xml:space="preserve">ktorých </w:t>
      </w:r>
      <w:r w:rsidRPr="005C78FE">
        <w:rPr>
          <w:rFonts w:ascii="Times New Roman" w:hAnsi="Times New Roman" w:cs="Times New Roman"/>
          <w:sz w:val="24"/>
          <w:szCs w:val="24"/>
        </w:rPr>
        <w:t>vyplýva, že absolvent študijného programu farmácia má potrebné vedomosti a zručnosti na výkon poskytovania zdravotnej starostlivosti v laboratórnej diagnostike. Vzhľadom na túto skutočnosť je oprávnený vykonávať aj odborné pracovné činnosti v tejto oblasti.</w:t>
      </w:r>
    </w:p>
    <w:p w14:paraId="1858649E" w14:textId="318A6C18" w:rsidR="003F0486" w:rsidRPr="005C78FE" w:rsidRDefault="003F0486" w:rsidP="00EA5B71">
      <w:pPr>
        <w:spacing w:after="0"/>
        <w:jc w:val="both"/>
        <w:rPr>
          <w:rFonts w:ascii="Times New Roman" w:hAnsi="Times New Roman" w:cs="Times New Roman"/>
          <w:sz w:val="24"/>
          <w:szCs w:val="24"/>
        </w:rPr>
      </w:pPr>
    </w:p>
    <w:p w14:paraId="60628706" w14:textId="017A9DC8" w:rsidR="000403C1" w:rsidRPr="005C78FE" w:rsidRDefault="00A06D31" w:rsidP="00EA5B71">
      <w:pPr>
        <w:spacing w:after="0"/>
        <w:jc w:val="both"/>
        <w:rPr>
          <w:rFonts w:ascii="Times New Roman" w:hAnsi="Times New Roman" w:cs="Times New Roman"/>
          <w:b/>
          <w:sz w:val="24"/>
          <w:szCs w:val="24"/>
          <w:u w:val="single"/>
        </w:rPr>
      </w:pPr>
      <w:r w:rsidRPr="005C78FE">
        <w:rPr>
          <w:rFonts w:ascii="Times New Roman" w:hAnsi="Times New Roman" w:cs="Times New Roman"/>
          <w:b/>
          <w:sz w:val="24"/>
          <w:szCs w:val="24"/>
          <w:u w:val="single"/>
        </w:rPr>
        <w:t>K bodu 3</w:t>
      </w:r>
    </w:p>
    <w:p w14:paraId="7E23D01D" w14:textId="71339BAD" w:rsidR="003F0486" w:rsidRPr="005C78FE" w:rsidRDefault="003F0486"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Zosúladenie s § 33 ods. 1 zákona č. 578/2004 Z. z. o poskytovateľoch zdravotnej starostlivosti, zdravotníckych pracovníkoch, stavovských organizáciách v zdravotníctve a o zmene a doplnení niektorých zákonov v znení neskorších predpisov, podľa ktorého sa pod odbornou spôsobilosťou na výkon zdravotníckeho povolania považuje iba odborná spôsobilosť na výkon odborných pracovných činností, odborná spôsobilosť na výkon špecializovaných pracovných činností a odborná spôsobilosť na výkon certifikovaných pracovných činností. Na výkon samostatnej zdravotníckej praxe a na výkon činnosti odborného zástupcu nariadenie vlády ustanovuje podmienky, ktoré má zdravotnícky pracovník splniť, avšak splnením požadovaných podmienok nezískava odbornú spôsobilosť na výkon samostatnej zdravotníckej praxe</w:t>
      </w:r>
      <w:r w:rsidR="00F27996" w:rsidRPr="005C78FE">
        <w:rPr>
          <w:rFonts w:ascii="Times New Roman" w:hAnsi="Times New Roman" w:cs="Times New Roman"/>
          <w:sz w:val="24"/>
          <w:szCs w:val="24"/>
        </w:rPr>
        <w:t>,</w:t>
      </w:r>
      <w:r w:rsidRPr="005C78FE">
        <w:rPr>
          <w:rFonts w:ascii="Times New Roman" w:hAnsi="Times New Roman" w:cs="Times New Roman"/>
          <w:sz w:val="24"/>
          <w:szCs w:val="24"/>
        </w:rPr>
        <w:t xml:space="preserve"> ani odbornú spôsobilosť na výkon činnosti odborného zástupcu.</w:t>
      </w:r>
    </w:p>
    <w:p w14:paraId="1FEE77EE" w14:textId="740A7C46" w:rsidR="003F0486" w:rsidRPr="005C78FE" w:rsidRDefault="003F0486" w:rsidP="00EA5B71">
      <w:pPr>
        <w:spacing w:after="0"/>
        <w:jc w:val="both"/>
        <w:rPr>
          <w:rFonts w:ascii="Times New Roman" w:hAnsi="Times New Roman" w:cs="Times New Roman"/>
          <w:sz w:val="24"/>
          <w:szCs w:val="24"/>
        </w:rPr>
      </w:pPr>
    </w:p>
    <w:p w14:paraId="426E3EEB" w14:textId="3D980552" w:rsidR="003F0486" w:rsidRPr="005C78FE" w:rsidRDefault="00A06D31" w:rsidP="00EA5B71">
      <w:pPr>
        <w:spacing w:after="0"/>
        <w:jc w:val="both"/>
        <w:rPr>
          <w:rFonts w:ascii="Times New Roman" w:hAnsi="Times New Roman" w:cs="Times New Roman"/>
          <w:b/>
          <w:sz w:val="24"/>
          <w:szCs w:val="24"/>
          <w:u w:val="single"/>
        </w:rPr>
      </w:pPr>
      <w:r w:rsidRPr="005C78FE">
        <w:rPr>
          <w:rFonts w:ascii="Times New Roman" w:hAnsi="Times New Roman" w:cs="Times New Roman"/>
          <w:b/>
          <w:sz w:val="24"/>
          <w:szCs w:val="24"/>
          <w:u w:val="single"/>
        </w:rPr>
        <w:t>K bodu 4</w:t>
      </w:r>
    </w:p>
    <w:p w14:paraId="0C10F0F6" w14:textId="60B560F5" w:rsidR="00A06D31" w:rsidRPr="005C78FE" w:rsidRDefault="00A06D31" w:rsidP="00EA5B71">
      <w:pPr>
        <w:spacing w:after="0"/>
        <w:jc w:val="both"/>
        <w:rPr>
          <w:rFonts w:ascii="Times New Roman" w:hAnsi="Times New Roman" w:cs="Times New Roman"/>
          <w:sz w:val="24"/>
          <w:szCs w:val="24"/>
        </w:rPr>
      </w:pPr>
      <w:r w:rsidRPr="005C78FE">
        <w:rPr>
          <w:rFonts w:ascii="Times New Roman" w:eastAsia="Times New Roman" w:hAnsi="Times New Roman" w:cs="Times New Roman"/>
          <w:sz w:val="24"/>
        </w:rPr>
        <w:t xml:space="preserve">Pre výkon činnosti odborného zástupcu  v zdravotníckom povolaní fyzioterapeut v zdravotníckom zariadení ústavnej zdravotnej starostlivosti sa dopĺňa možnosť preukázania odbornej spôsobilosti na výkon špecializovaných pracovných činností </w:t>
      </w:r>
      <w:r w:rsidR="00205109" w:rsidRPr="005C78FE">
        <w:rPr>
          <w:rFonts w:ascii="Times New Roman" w:eastAsia="Times New Roman" w:hAnsi="Times New Roman" w:cs="Times New Roman"/>
          <w:sz w:val="24"/>
        </w:rPr>
        <w:t>aj v špecializačných odboroch uvedených v prílohe</w:t>
      </w:r>
      <w:r w:rsidRPr="005C78FE">
        <w:rPr>
          <w:rFonts w:ascii="Times New Roman" w:eastAsia="Times New Roman" w:hAnsi="Times New Roman" w:cs="Times New Roman"/>
          <w:sz w:val="24"/>
        </w:rPr>
        <w:t xml:space="preserve"> č. 3 časti F písm. b)</w:t>
      </w:r>
      <w:r w:rsidR="00205109" w:rsidRPr="005C78FE">
        <w:rPr>
          <w:rFonts w:ascii="Times New Roman" w:eastAsia="Times New Roman" w:hAnsi="Times New Roman" w:cs="Times New Roman"/>
          <w:sz w:val="24"/>
        </w:rPr>
        <w:t xml:space="preserve">, v ktorom sú ustanovené tiež špecializačné </w:t>
      </w:r>
      <w:r w:rsidR="00205109" w:rsidRPr="005C78FE">
        <w:rPr>
          <w:rFonts w:ascii="Times New Roman" w:eastAsia="Times New Roman" w:hAnsi="Times New Roman" w:cs="Times New Roman"/>
          <w:sz w:val="24"/>
        </w:rPr>
        <w:lastRenderedPageBreak/>
        <w:t>odbory pre fyzioterapeuta. P</w:t>
      </w:r>
      <w:r w:rsidRPr="005C78FE">
        <w:rPr>
          <w:rFonts w:ascii="Times New Roman" w:eastAsia="Times New Roman" w:hAnsi="Times New Roman" w:cs="Times New Roman"/>
          <w:sz w:val="24"/>
        </w:rPr>
        <w:t xml:space="preserve">ri </w:t>
      </w:r>
      <w:r w:rsidR="00205109" w:rsidRPr="005C78FE">
        <w:rPr>
          <w:rFonts w:ascii="Times New Roman" w:eastAsia="Times New Roman" w:hAnsi="Times New Roman" w:cs="Times New Roman"/>
          <w:sz w:val="24"/>
        </w:rPr>
        <w:t xml:space="preserve">ponechaní možnosti získanej špecializácie len špecializačných odboroch uvedených v písm. a) by mohol nastať problém pri ustanovení odborného zástupcu napr. </w:t>
      </w:r>
      <w:r w:rsidRPr="005C78FE">
        <w:rPr>
          <w:rFonts w:ascii="Times New Roman" w:eastAsia="Times New Roman" w:hAnsi="Times New Roman" w:cs="Times New Roman"/>
          <w:sz w:val="24"/>
        </w:rPr>
        <w:t xml:space="preserve">v kúpeľoch, ktoré sú kauzálne súvisiace práve z respiračnými ochoreniami </w:t>
      </w:r>
      <w:r w:rsidR="00205109" w:rsidRPr="005C78FE">
        <w:rPr>
          <w:rFonts w:ascii="Times New Roman" w:eastAsia="Times New Roman" w:hAnsi="Times New Roman" w:cs="Times New Roman"/>
          <w:sz w:val="24"/>
        </w:rPr>
        <w:t xml:space="preserve">a kde by odborný zástupca mal mať príslušnú špecializáciu v špecializačnom odbore „respiračná fyzioterapia“, ktorý je uvedený v prílohe č. 3 časti F písm. b). </w:t>
      </w:r>
    </w:p>
    <w:p w14:paraId="6EB37BBF" w14:textId="355C4577" w:rsidR="00A06D31" w:rsidRPr="005C78FE" w:rsidRDefault="00A06D31" w:rsidP="00EA5B71">
      <w:pPr>
        <w:spacing w:after="0"/>
        <w:jc w:val="both"/>
        <w:rPr>
          <w:rFonts w:ascii="Times New Roman" w:hAnsi="Times New Roman" w:cs="Times New Roman"/>
          <w:b/>
          <w:sz w:val="24"/>
          <w:szCs w:val="24"/>
          <w:u w:val="single"/>
        </w:rPr>
      </w:pPr>
    </w:p>
    <w:p w14:paraId="2FE1C458" w14:textId="0168A9AE" w:rsidR="00A06D31" w:rsidRPr="005C78FE" w:rsidRDefault="00A06D31" w:rsidP="00EA5B71">
      <w:pPr>
        <w:spacing w:after="0"/>
        <w:jc w:val="both"/>
        <w:rPr>
          <w:rFonts w:ascii="Times New Roman" w:hAnsi="Times New Roman" w:cs="Times New Roman"/>
          <w:b/>
          <w:sz w:val="24"/>
          <w:szCs w:val="24"/>
          <w:u w:val="single"/>
        </w:rPr>
      </w:pPr>
      <w:r w:rsidRPr="005C78FE">
        <w:rPr>
          <w:rFonts w:ascii="Times New Roman" w:hAnsi="Times New Roman" w:cs="Times New Roman"/>
          <w:b/>
          <w:sz w:val="24"/>
          <w:szCs w:val="24"/>
          <w:u w:val="single"/>
        </w:rPr>
        <w:t>K </w:t>
      </w:r>
      <w:r w:rsidR="0039030E" w:rsidRPr="005C78FE">
        <w:rPr>
          <w:rFonts w:ascii="Times New Roman" w:hAnsi="Times New Roman" w:cs="Times New Roman"/>
          <w:b/>
          <w:sz w:val="24"/>
          <w:szCs w:val="24"/>
          <w:u w:val="single"/>
        </w:rPr>
        <w:t>bodom</w:t>
      </w:r>
      <w:r w:rsidRPr="005C78FE">
        <w:rPr>
          <w:rFonts w:ascii="Times New Roman" w:hAnsi="Times New Roman" w:cs="Times New Roman"/>
          <w:b/>
          <w:sz w:val="24"/>
          <w:szCs w:val="24"/>
          <w:u w:val="single"/>
        </w:rPr>
        <w:t xml:space="preserve"> 5</w:t>
      </w:r>
      <w:r w:rsidR="0039030E" w:rsidRPr="005C78FE">
        <w:rPr>
          <w:rFonts w:ascii="Times New Roman" w:hAnsi="Times New Roman" w:cs="Times New Roman"/>
          <w:b/>
          <w:sz w:val="24"/>
          <w:szCs w:val="24"/>
          <w:u w:val="single"/>
        </w:rPr>
        <w:t xml:space="preserve"> </w:t>
      </w:r>
      <w:r w:rsidR="00C56BC2" w:rsidRPr="005C78FE">
        <w:rPr>
          <w:rFonts w:ascii="Times New Roman" w:hAnsi="Times New Roman" w:cs="Times New Roman"/>
          <w:b/>
          <w:sz w:val="24"/>
          <w:szCs w:val="24"/>
          <w:u w:val="single"/>
        </w:rPr>
        <w:t>a 6</w:t>
      </w:r>
    </w:p>
    <w:p w14:paraId="12FB38E0" w14:textId="50466E4A" w:rsidR="003F0486" w:rsidRPr="005C78FE" w:rsidRDefault="003F0486"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Legislatívno-technická úprava nadväzne na doplnenie odseku 3 v § 20.</w:t>
      </w:r>
    </w:p>
    <w:p w14:paraId="0C55CD68" w14:textId="53CBFF30" w:rsidR="00205109" w:rsidRPr="005C78FE" w:rsidRDefault="00205109" w:rsidP="00205109">
      <w:pPr>
        <w:spacing w:after="0"/>
        <w:jc w:val="both"/>
        <w:rPr>
          <w:rFonts w:ascii="Times New Roman" w:hAnsi="Times New Roman" w:cs="Times New Roman"/>
          <w:b/>
          <w:sz w:val="24"/>
          <w:szCs w:val="24"/>
          <w:u w:val="single"/>
        </w:rPr>
      </w:pPr>
    </w:p>
    <w:p w14:paraId="5409AF79" w14:textId="527EDE81" w:rsidR="00C56BC2" w:rsidRPr="005C78FE" w:rsidRDefault="00C56BC2" w:rsidP="00205109">
      <w:pPr>
        <w:spacing w:after="0"/>
        <w:jc w:val="both"/>
        <w:rPr>
          <w:rFonts w:ascii="Times New Roman" w:hAnsi="Times New Roman" w:cs="Times New Roman"/>
          <w:b/>
          <w:sz w:val="24"/>
          <w:szCs w:val="24"/>
          <w:u w:val="single"/>
        </w:rPr>
      </w:pPr>
      <w:r w:rsidRPr="005C78FE">
        <w:rPr>
          <w:rFonts w:ascii="Times New Roman" w:hAnsi="Times New Roman" w:cs="Times New Roman"/>
          <w:b/>
          <w:sz w:val="24"/>
          <w:szCs w:val="24"/>
          <w:u w:val="single"/>
        </w:rPr>
        <w:t>K bodu 7</w:t>
      </w:r>
    </w:p>
    <w:p w14:paraId="3EFF12A6" w14:textId="77777777" w:rsidR="00C56BC2" w:rsidRPr="005C78FE" w:rsidRDefault="00C56BC2" w:rsidP="00C56BC2">
      <w:pPr>
        <w:spacing w:after="0"/>
        <w:jc w:val="both"/>
        <w:rPr>
          <w:rFonts w:ascii="Times New Roman" w:hAnsi="Times New Roman" w:cs="Times New Roman"/>
          <w:sz w:val="24"/>
          <w:szCs w:val="24"/>
        </w:rPr>
      </w:pPr>
      <w:r w:rsidRPr="005C78FE">
        <w:rPr>
          <w:rFonts w:ascii="Times New Roman" w:hAnsi="Times New Roman" w:cs="Times New Roman"/>
          <w:sz w:val="24"/>
          <w:szCs w:val="24"/>
        </w:rPr>
        <w:t>Odstránenie legislatívno-technickej chyby. Dopĺňa sa ustanovenie o možnosti získavania odbornej spôsobilosti na výkon certifikovaných pracovných činností v súlade so sústavou certifikovaných pracovných činností pre zdravotnícke povolanie verejný zdravotník. Platná úprava ustanovovala iba možnosť získavania odbornej spôsobilosti na výkon špecializovaných pracovných činností, čo nebolo v súlade s prílohou č. 3 časti G.</w:t>
      </w:r>
    </w:p>
    <w:p w14:paraId="682AE376" w14:textId="77777777" w:rsidR="00C56BC2" w:rsidRPr="005C78FE" w:rsidRDefault="00C56BC2" w:rsidP="00205109">
      <w:pPr>
        <w:spacing w:after="0"/>
        <w:jc w:val="both"/>
        <w:rPr>
          <w:rFonts w:ascii="Times New Roman" w:hAnsi="Times New Roman" w:cs="Times New Roman"/>
          <w:sz w:val="24"/>
          <w:szCs w:val="24"/>
          <w:u w:val="single"/>
        </w:rPr>
      </w:pPr>
    </w:p>
    <w:p w14:paraId="6B7DCB55" w14:textId="2CE81210" w:rsidR="0039030E" w:rsidRPr="005C78FE" w:rsidRDefault="0039030E" w:rsidP="0039030E">
      <w:pPr>
        <w:spacing w:after="0"/>
        <w:jc w:val="both"/>
        <w:rPr>
          <w:rFonts w:ascii="Times New Roman" w:hAnsi="Times New Roman" w:cs="Times New Roman"/>
          <w:b/>
          <w:sz w:val="24"/>
          <w:szCs w:val="24"/>
          <w:u w:val="single"/>
        </w:rPr>
      </w:pPr>
      <w:r w:rsidRPr="005C78FE">
        <w:rPr>
          <w:rFonts w:ascii="Times New Roman" w:hAnsi="Times New Roman" w:cs="Times New Roman"/>
          <w:b/>
          <w:sz w:val="24"/>
          <w:szCs w:val="24"/>
          <w:u w:val="single"/>
        </w:rPr>
        <w:t>K bodu 8</w:t>
      </w:r>
    </w:p>
    <w:p w14:paraId="0AFD0DCA" w14:textId="463DF5B9" w:rsidR="0039030E" w:rsidRPr="005C78FE" w:rsidRDefault="00667E27" w:rsidP="00205109">
      <w:pPr>
        <w:spacing w:after="0"/>
        <w:jc w:val="both"/>
        <w:rPr>
          <w:rFonts w:ascii="Times New Roman" w:hAnsi="Times New Roman" w:cs="Times New Roman"/>
          <w:sz w:val="24"/>
          <w:szCs w:val="24"/>
        </w:rPr>
      </w:pPr>
      <w:r w:rsidRPr="005C78FE">
        <w:rPr>
          <w:rFonts w:ascii="Times New Roman" w:hAnsi="Times New Roman" w:cs="Times New Roman"/>
          <w:sz w:val="24"/>
          <w:szCs w:val="24"/>
        </w:rPr>
        <w:t>Legislatívno-technická úprava nadväzne na doplnenie nového odseku 7 v § 21.</w:t>
      </w:r>
    </w:p>
    <w:p w14:paraId="6AF633AD" w14:textId="77777777" w:rsidR="00667E27" w:rsidRPr="005C78FE" w:rsidRDefault="00667E27" w:rsidP="00205109">
      <w:pPr>
        <w:spacing w:after="0"/>
        <w:jc w:val="both"/>
        <w:rPr>
          <w:rFonts w:ascii="Times New Roman" w:hAnsi="Times New Roman" w:cs="Times New Roman"/>
          <w:sz w:val="24"/>
          <w:szCs w:val="24"/>
          <w:u w:val="single"/>
        </w:rPr>
      </w:pPr>
    </w:p>
    <w:p w14:paraId="5720EE75" w14:textId="70D6E496" w:rsidR="00205109" w:rsidRPr="005C78FE" w:rsidRDefault="00667E27" w:rsidP="00205109">
      <w:pPr>
        <w:spacing w:after="0"/>
        <w:jc w:val="both"/>
        <w:rPr>
          <w:rFonts w:ascii="Times New Roman" w:hAnsi="Times New Roman" w:cs="Times New Roman"/>
          <w:b/>
          <w:sz w:val="24"/>
          <w:szCs w:val="24"/>
          <w:u w:val="single"/>
        </w:rPr>
      </w:pPr>
      <w:r w:rsidRPr="005C78FE">
        <w:rPr>
          <w:rFonts w:ascii="Times New Roman" w:hAnsi="Times New Roman" w:cs="Times New Roman"/>
          <w:b/>
          <w:sz w:val="24"/>
          <w:szCs w:val="24"/>
          <w:u w:val="single"/>
        </w:rPr>
        <w:t>K bodu 9</w:t>
      </w:r>
    </w:p>
    <w:p w14:paraId="3B22E5C7" w14:textId="77777777" w:rsidR="00667E27" w:rsidRPr="005C78FE" w:rsidRDefault="00667E27" w:rsidP="00667E27">
      <w:pPr>
        <w:spacing w:after="0"/>
        <w:jc w:val="both"/>
        <w:rPr>
          <w:rFonts w:ascii="Times New Roman" w:hAnsi="Times New Roman" w:cs="Times New Roman"/>
          <w:sz w:val="24"/>
          <w:szCs w:val="24"/>
        </w:rPr>
      </w:pPr>
      <w:r w:rsidRPr="005C78FE">
        <w:rPr>
          <w:rFonts w:ascii="Times New Roman" w:hAnsi="Times New Roman" w:cs="Times New Roman"/>
          <w:sz w:val="24"/>
          <w:szCs w:val="24"/>
        </w:rPr>
        <w:t>Legislatívno-technická úprava nadväzne na doplnenie odseku 3 v § 20.</w:t>
      </w:r>
    </w:p>
    <w:p w14:paraId="7F0C3C2F" w14:textId="72C5D96F" w:rsidR="00667E27" w:rsidRPr="005C78FE" w:rsidRDefault="00667E27" w:rsidP="00205109">
      <w:pPr>
        <w:spacing w:after="0"/>
        <w:jc w:val="both"/>
        <w:rPr>
          <w:rFonts w:ascii="Times New Roman" w:hAnsi="Times New Roman" w:cs="Times New Roman"/>
          <w:b/>
          <w:sz w:val="24"/>
          <w:szCs w:val="24"/>
          <w:u w:val="single"/>
        </w:rPr>
      </w:pPr>
    </w:p>
    <w:p w14:paraId="2B3369BE" w14:textId="6E705BD4" w:rsidR="00667E27" w:rsidRPr="005C78FE" w:rsidRDefault="00667E27" w:rsidP="00205109">
      <w:pPr>
        <w:spacing w:after="0"/>
        <w:jc w:val="both"/>
        <w:rPr>
          <w:rFonts w:ascii="Times New Roman" w:hAnsi="Times New Roman" w:cs="Times New Roman"/>
          <w:b/>
          <w:sz w:val="24"/>
          <w:szCs w:val="24"/>
          <w:u w:val="single"/>
        </w:rPr>
      </w:pPr>
      <w:r w:rsidRPr="005C78FE">
        <w:rPr>
          <w:rFonts w:ascii="Times New Roman" w:hAnsi="Times New Roman" w:cs="Times New Roman"/>
          <w:b/>
          <w:sz w:val="24"/>
          <w:szCs w:val="24"/>
          <w:u w:val="single"/>
        </w:rPr>
        <w:t>K bodu 10</w:t>
      </w:r>
    </w:p>
    <w:p w14:paraId="6EEC040D" w14:textId="074A2EF3" w:rsidR="00667E27" w:rsidRPr="005C78FE" w:rsidRDefault="00667E27" w:rsidP="00205109">
      <w:pPr>
        <w:spacing w:after="0"/>
        <w:jc w:val="both"/>
        <w:rPr>
          <w:rFonts w:ascii="Times New Roman" w:hAnsi="Times New Roman" w:cs="Times New Roman"/>
          <w:sz w:val="24"/>
          <w:szCs w:val="24"/>
        </w:rPr>
      </w:pPr>
      <w:r w:rsidRPr="005C78FE">
        <w:rPr>
          <w:rFonts w:ascii="Times New Roman" w:hAnsi="Times New Roman" w:cs="Times New Roman"/>
          <w:sz w:val="24"/>
          <w:szCs w:val="24"/>
        </w:rPr>
        <w:t>Dopĺňa sa samostatné ustanovenie pre výkon funkcie vedúceho hygienika rezortu Ministerstva obrany Slovenskej republiky na základe podnetu z aplikačnej praxe. Aktuálne nastavené všeobecné podmienky pre výkon funkcie vedúc</w:t>
      </w:r>
      <w:r w:rsidR="000814E7" w:rsidRPr="005C78FE">
        <w:rPr>
          <w:rFonts w:ascii="Times New Roman" w:hAnsi="Times New Roman" w:cs="Times New Roman"/>
          <w:sz w:val="24"/>
          <w:szCs w:val="24"/>
        </w:rPr>
        <w:t>ich</w:t>
      </w:r>
      <w:r w:rsidRPr="005C78FE">
        <w:rPr>
          <w:rFonts w:ascii="Times New Roman" w:hAnsi="Times New Roman" w:cs="Times New Roman"/>
          <w:sz w:val="24"/>
          <w:szCs w:val="24"/>
        </w:rPr>
        <w:t xml:space="preserve"> hygienik</w:t>
      </w:r>
      <w:r w:rsidR="000814E7" w:rsidRPr="005C78FE">
        <w:rPr>
          <w:rFonts w:ascii="Times New Roman" w:hAnsi="Times New Roman" w:cs="Times New Roman"/>
          <w:sz w:val="24"/>
          <w:szCs w:val="24"/>
        </w:rPr>
        <w:t>ov</w:t>
      </w:r>
      <w:r w:rsidRPr="005C78FE">
        <w:rPr>
          <w:rFonts w:ascii="Times New Roman" w:hAnsi="Times New Roman" w:cs="Times New Roman"/>
          <w:sz w:val="24"/>
          <w:szCs w:val="24"/>
        </w:rPr>
        <w:t xml:space="preserve"> rezortov </w:t>
      </w:r>
      <w:r w:rsidR="000814E7" w:rsidRPr="005C78FE">
        <w:rPr>
          <w:rFonts w:ascii="Times New Roman" w:hAnsi="Times New Roman" w:cs="Times New Roman"/>
          <w:sz w:val="24"/>
          <w:szCs w:val="24"/>
        </w:rPr>
        <w:t xml:space="preserve">(Ministerstvo vnútra SR, Ministerstvo dopravy SR a Ministerstvo obrany SR) boli pre ministerstvo </w:t>
      </w:r>
      <w:r w:rsidR="008A450B">
        <w:rPr>
          <w:rFonts w:ascii="Times New Roman" w:hAnsi="Times New Roman" w:cs="Times New Roman"/>
          <w:sz w:val="24"/>
          <w:szCs w:val="24"/>
        </w:rPr>
        <w:t>obrany</w:t>
      </w:r>
      <w:r w:rsidR="000814E7" w:rsidRPr="005C78FE">
        <w:rPr>
          <w:rFonts w:ascii="Times New Roman" w:hAnsi="Times New Roman" w:cs="Times New Roman"/>
          <w:sz w:val="24"/>
          <w:szCs w:val="24"/>
        </w:rPr>
        <w:t xml:space="preserve"> nevyhovujúce a bol problém s obsadením tejto funkcie.</w:t>
      </w:r>
    </w:p>
    <w:p w14:paraId="7AECA63B" w14:textId="731CF154" w:rsidR="00667E27" w:rsidRPr="005C78FE" w:rsidRDefault="00667E27" w:rsidP="00205109">
      <w:pPr>
        <w:spacing w:after="0"/>
        <w:jc w:val="both"/>
        <w:rPr>
          <w:rFonts w:ascii="Times New Roman" w:hAnsi="Times New Roman" w:cs="Times New Roman"/>
          <w:sz w:val="24"/>
          <w:szCs w:val="24"/>
        </w:rPr>
      </w:pPr>
    </w:p>
    <w:p w14:paraId="38631D80" w14:textId="7C0A683B" w:rsidR="000814E7" w:rsidRPr="005C78FE" w:rsidRDefault="000F2AD0" w:rsidP="00205109">
      <w:pPr>
        <w:spacing w:after="0"/>
        <w:jc w:val="both"/>
        <w:rPr>
          <w:rFonts w:ascii="Times New Roman" w:hAnsi="Times New Roman" w:cs="Times New Roman"/>
          <w:b/>
          <w:sz w:val="24"/>
          <w:szCs w:val="24"/>
          <w:u w:val="single"/>
        </w:rPr>
      </w:pPr>
      <w:r w:rsidRPr="005C78FE">
        <w:rPr>
          <w:rFonts w:ascii="Times New Roman" w:hAnsi="Times New Roman" w:cs="Times New Roman"/>
          <w:b/>
          <w:sz w:val="24"/>
          <w:szCs w:val="24"/>
          <w:u w:val="single"/>
        </w:rPr>
        <w:t>K bodom 11 a 12</w:t>
      </w:r>
    </w:p>
    <w:p w14:paraId="1BAC7869" w14:textId="77777777" w:rsidR="00C56BC2" w:rsidRPr="005C78FE" w:rsidRDefault="00C56BC2" w:rsidP="00C56BC2">
      <w:pPr>
        <w:spacing w:after="0"/>
        <w:jc w:val="both"/>
        <w:rPr>
          <w:rFonts w:ascii="Times New Roman" w:hAnsi="Times New Roman" w:cs="Times New Roman"/>
          <w:sz w:val="24"/>
          <w:szCs w:val="24"/>
        </w:rPr>
      </w:pPr>
      <w:r w:rsidRPr="005C78FE">
        <w:rPr>
          <w:rFonts w:ascii="Times New Roman" w:hAnsi="Times New Roman" w:cs="Times New Roman"/>
          <w:sz w:val="24"/>
          <w:szCs w:val="24"/>
        </w:rPr>
        <w:t>Odstránenie legislatívno-technickej chyby. Zosúladenie vnútorných odkazov v súvislosti s možnosťou získania odbornej spôsobilosti na výkon špecializovaných pracovných činností v špecializačných odboroch a odbornej spôsobilosti na výkon certifikovaných pracovných činností v certifikovaných pracovných činnostiach uvedených v prílohe č. 3 časti H pre zdravotnícke povolanie zdravotnícky laborant.</w:t>
      </w:r>
    </w:p>
    <w:p w14:paraId="55411976" w14:textId="40774C31" w:rsidR="003F0486" w:rsidRPr="005C78FE" w:rsidRDefault="003F0486" w:rsidP="00EA5B71">
      <w:pPr>
        <w:spacing w:after="0"/>
        <w:jc w:val="both"/>
        <w:rPr>
          <w:rFonts w:ascii="Times New Roman" w:hAnsi="Times New Roman" w:cs="Times New Roman"/>
          <w:sz w:val="24"/>
          <w:szCs w:val="24"/>
        </w:rPr>
      </w:pPr>
    </w:p>
    <w:p w14:paraId="3BADAD87" w14:textId="1A62B2F8" w:rsidR="003F0486" w:rsidRPr="005C78FE" w:rsidRDefault="000F2AD0" w:rsidP="00EA5B71">
      <w:pPr>
        <w:spacing w:after="0"/>
        <w:jc w:val="both"/>
        <w:rPr>
          <w:rFonts w:ascii="Times New Roman" w:hAnsi="Times New Roman" w:cs="Times New Roman"/>
          <w:b/>
          <w:sz w:val="24"/>
          <w:szCs w:val="24"/>
          <w:u w:val="single"/>
        </w:rPr>
      </w:pPr>
      <w:r w:rsidRPr="005C78FE">
        <w:rPr>
          <w:rFonts w:ascii="Times New Roman" w:hAnsi="Times New Roman" w:cs="Times New Roman"/>
          <w:b/>
          <w:sz w:val="24"/>
          <w:szCs w:val="24"/>
          <w:u w:val="single"/>
        </w:rPr>
        <w:t>K bodu 13</w:t>
      </w:r>
    </w:p>
    <w:p w14:paraId="7AAE04F3" w14:textId="77777777" w:rsidR="00C56BC2" w:rsidRPr="005C78FE" w:rsidRDefault="00C56BC2" w:rsidP="00C56BC2">
      <w:pPr>
        <w:spacing w:after="0"/>
        <w:jc w:val="both"/>
        <w:rPr>
          <w:rFonts w:ascii="Times New Roman" w:hAnsi="Times New Roman" w:cs="Times New Roman"/>
          <w:sz w:val="24"/>
          <w:szCs w:val="24"/>
        </w:rPr>
      </w:pPr>
      <w:r w:rsidRPr="005C78FE">
        <w:rPr>
          <w:rFonts w:ascii="Times New Roman" w:hAnsi="Times New Roman" w:cs="Times New Roman"/>
          <w:sz w:val="24"/>
          <w:szCs w:val="24"/>
        </w:rPr>
        <w:t xml:space="preserve">Špecializačné odbory: laboratórne a diagnostické metódy v biológii životného prostredia, laboratórne a diagnostické metódy v mikrobiológii životného prostredia a laboratórne a diagnostické metódy v oblasti fyzikálnych a chemických analýz a faktorov vyžadujúce sa ako podmienka na riadenie a organizáciu laboratória na úseku ochrany, podpory a rozvoja verejného zdravia, ktorú vykonáva zdravotnícky laborant, sú  podľa platnej právnej úpravy obsolentné, pretože tieto špecializačné odbory boli v minulosti vypustené zo sústavy špecializačných odborov pre zdravotníckych laborantov a boli nahradené novým špecializačným odborom </w:t>
      </w:r>
      <w:r w:rsidRPr="005C78FE">
        <w:rPr>
          <w:rFonts w:ascii="Times New Roman" w:hAnsi="Times New Roman" w:cs="Times New Roman"/>
          <w:sz w:val="24"/>
          <w:szCs w:val="24"/>
        </w:rPr>
        <w:lastRenderedPageBreak/>
        <w:t>„laboratórne a diagnostické metódy vo verejnom zdravotníctve“. V § 83f odsekoch 9, 10 a 11 je ustanovené, že odborná spôsobilosť na výkon špecializovaných pracovných činností v predmetných troch špecializačných odboroch, ktorú získal zdravotnícky laborant podľa predpisov účinných do 31. marca 2022, sa považuje za získanie odbornej spôsobilosti na výkon špecializovaných pracovných činností v špecializačnom odbore laboratórne a diagnostické metódy vo verejnom zdravotníctve podľa tohto nariadenia vlády.</w:t>
      </w:r>
    </w:p>
    <w:p w14:paraId="09AD6C1C" w14:textId="7C45C204" w:rsidR="003F0486" w:rsidRPr="005C78FE" w:rsidRDefault="003F0486" w:rsidP="00EA5B71">
      <w:pPr>
        <w:spacing w:after="0"/>
        <w:jc w:val="both"/>
        <w:rPr>
          <w:rFonts w:ascii="Times New Roman" w:hAnsi="Times New Roman" w:cs="Times New Roman"/>
          <w:sz w:val="24"/>
          <w:szCs w:val="24"/>
        </w:rPr>
      </w:pPr>
    </w:p>
    <w:p w14:paraId="7A5FBF6E" w14:textId="72BB9B3A" w:rsidR="003F0486" w:rsidRPr="005C78FE" w:rsidRDefault="00C56BC2" w:rsidP="00EA5B71">
      <w:pPr>
        <w:spacing w:after="0"/>
        <w:jc w:val="both"/>
        <w:rPr>
          <w:rFonts w:ascii="Times New Roman" w:hAnsi="Times New Roman" w:cs="Times New Roman"/>
          <w:b/>
          <w:sz w:val="24"/>
          <w:szCs w:val="24"/>
          <w:u w:val="single"/>
        </w:rPr>
      </w:pPr>
      <w:r w:rsidRPr="005C78FE">
        <w:rPr>
          <w:rFonts w:ascii="Times New Roman" w:hAnsi="Times New Roman" w:cs="Times New Roman"/>
          <w:b/>
          <w:sz w:val="24"/>
          <w:szCs w:val="24"/>
          <w:u w:val="single"/>
        </w:rPr>
        <w:t>K bodu 14</w:t>
      </w:r>
    </w:p>
    <w:p w14:paraId="1F311513" w14:textId="1977ED4C" w:rsidR="003F0486" w:rsidRPr="005C78FE" w:rsidRDefault="003F0486"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Odstránenie legislatívno-technickej chyby. Dopĺňa sa ustanovenie o možnosti získavania odbornej spôsobilosti na výkon certifikovaných pracovných činností v súlade so sústavou certifikovaných pracovných činností pre zdravotnícke povolanie logopéd. Platná úprava ustanovovala iba možnosť získavania odbornej spôsobilosti na výkon špecializovaných pracovných činností, čo nebolo v súlade s prílohou č. 3 časti O.</w:t>
      </w:r>
    </w:p>
    <w:p w14:paraId="7ADDCFF5" w14:textId="521FA2F1" w:rsidR="003F0486" w:rsidRPr="005C78FE" w:rsidRDefault="003F0486" w:rsidP="00EA5B71">
      <w:pPr>
        <w:spacing w:after="0"/>
        <w:jc w:val="both"/>
        <w:rPr>
          <w:rFonts w:ascii="Times New Roman" w:hAnsi="Times New Roman" w:cs="Times New Roman"/>
          <w:sz w:val="24"/>
          <w:szCs w:val="24"/>
        </w:rPr>
      </w:pPr>
    </w:p>
    <w:p w14:paraId="7208E79F" w14:textId="166A29BD" w:rsidR="003F0486" w:rsidRPr="005C78FE" w:rsidRDefault="00C56BC2" w:rsidP="00EA5B71">
      <w:pPr>
        <w:spacing w:after="0"/>
        <w:jc w:val="both"/>
        <w:rPr>
          <w:rFonts w:ascii="Times New Roman" w:hAnsi="Times New Roman" w:cs="Times New Roman"/>
          <w:b/>
          <w:sz w:val="24"/>
          <w:szCs w:val="24"/>
          <w:u w:val="single"/>
        </w:rPr>
      </w:pPr>
      <w:r w:rsidRPr="005C78FE">
        <w:rPr>
          <w:rFonts w:ascii="Times New Roman" w:hAnsi="Times New Roman" w:cs="Times New Roman"/>
          <w:b/>
          <w:sz w:val="24"/>
          <w:szCs w:val="24"/>
          <w:u w:val="single"/>
        </w:rPr>
        <w:t>K bodu 15</w:t>
      </w:r>
    </w:p>
    <w:p w14:paraId="7452D607" w14:textId="07E3367F" w:rsidR="003F0486" w:rsidRPr="005C78FE" w:rsidRDefault="003F0486"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Dopĺňa sa ustanovenie v súvislosti s doplnením odseku 3 v § 53.</w:t>
      </w:r>
    </w:p>
    <w:p w14:paraId="4F7DF872" w14:textId="02002BEC" w:rsidR="003F0486" w:rsidRPr="005C78FE" w:rsidRDefault="003F0486" w:rsidP="00EA5B71">
      <w:pPr>
        <w:spacing w:after="0"/>
        <w:jc w:val="both"/>
        <w:rPr>
          <w:rFonts w:ascii="Times New Roman" w:hAnsi="Times New Roman" w:cs="Times New Roman"/>
          <w:sz w:val="24"/>
          <w:szCs w:val="24"/>
        </w:rPr>
      </w:pPr>
    </w:p>
    <w:p w14:paraId="2183D38E" w14:textId="07F10F73" w:rsidR="003F0486" w:rsidRPr="005C78FE" w:rsidRDefault="00C56BC2" w:rsidP="00EA5B71">
      <w:pPr>
        <w:spacing w:after="0"/>
        <w:jc w:val="both"/>
        <w:rPr>
          <w:rFonts w:ascii="Times New Roman" w:hAnsi="Times New Roman" w:cs="Times New Roman"/>
          <w:b/>
          <w:sz w:val="24"/>
          <w:szCs w:val="24"/>
          <w:u w:val="single"/>
        </w:rPr>
      </w:pPr>
      <w:r w:rsidRPr="005C78FE">
        <w:rPr>
          <w:rFonts w:ascii="Times New Roman" w:hAnsi="Times New Roman" w:cs="Times New Roman"/>
          <w:b/>
          <w:sz w:val="24"/>
          <w:szCs w:val="24"/>
          <w:u w:val="single"/>
        </w:rPr>
        <w:t>K bodu 16</w:t>
      </w:r>
    </w:p>
    <w:p w14:paraId="409407BB" w14:textId="7FD2EE59" w:rsidR="003F0486" w:rsidRPr="005C78FE" w:rsidRDefault="003F0486"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Odstránenie legislatívno-technickej chyby. Zosúladenie vnútorných odkazov v nadväznosti na rozšírenie sústavy certifikovaných pracovných činností v certifikovaných pracovných činnostiach uvedených v  prílohe č. 3 časti P pre zdravotnícke povolanie psychológ.</w:t>
      </w:r>
    </w:p>
    <w:p w14:paraId="6EF1676D" w14:textId="3A008A3D" w:rsidR="003F0486" w:rsidRPr="005C78FE" w:rsidRDefault="003F0486" w:rsidP="00EA5B71">
      <w:pPr>
        <w:spacing w:after="0"/>
        <w:jc w:val="both"/>
        <w:rPr>
          <w:rFonts w:ascii="Times New Roman" w:hAnsi="Times New Roman" w:cs="Times New Roman"/>
          <w:sz w:val="24"/>
          <w:szCs w:val="24"/>
        </w:rPr>
      </w:pPr>
    </w:p>
    <w:p w14:paraId="0A584DA8" w14:textId="123B080E" w:rsidR="003F0486" w:rsidRPr="005C78FE" w:rsidRDefault="00C56BC2" w:rsidP="00EA5B71">
      <w:pPr>
        <w:spacing w:after="0"/>
        <w:jc w:val="both"/>
        <w:rPr>
          <w:rFonts w:ascii="Times New Roman" w:hAnsi="Times New Roman" w:cs="Times New Roman"/>
          <w:b/>
          <w:sz w:val="24"/>
          <w:szCs w:val="24"/>
          <w:u w:val="single"/>
        </w:rPr>
      </w:pPr>
      <w:r w:rsidRPr="005C78FE">
        <w:rPr>
          <w:rFonts w:ascii="Times New Roman" w:hAnsi="Times New Roman" w:cs="Times New Roman"/>
          <w:b/>
          <w:sz w:val="24"/>
          <w:szCs w:val="24"/>
          <w:u w:val="single"/>
        </w:rPr>
        <w:t>K bodu 17</w:t>
      </w:r>
    </w:p>
    <w:p w14:paraId="19F50FB9" w14:textId="7D6E1264" w:rsidR="003F0486" w:rsidRPr="005C78FE" w:rsidRDefault="003F0486"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Oprava legislatívno-technickej chyby.</w:t>
      </w:r>
    </w:p>
    <w:p w14:paraId="25A5D394" w14:textId="324F2AC9" w:rsidR="003F0486" w:rsidRPr="005C78FE" w:rsidRDefault="003F0486" w:rsidP="00EA5B71">
      <w:pPr>
        <w:spacing w:after="0"/>
        <w:jc w:val="both"/>
        <w:rPr>
          <w:rFonts w:ascii="Times New Roman" w:hAnsi="Times New Roman" w:cs="Times New Roman"/>
          <w:sz w:val="24"/>
          <w:szCs w:val="24"/>
        </w:rPr>
      </w:pPr>
    </w:p>
    <w:p w14:paraId="594FEDC6" w14:textId="0B65C5B6" w:rsidR="003F0486" w:rsidRPr="005C78FE" w:rsidRDefault="00C56BC2" w:rsidP="00EA5B71">
      <w:pPr>
        <w:spacing w:after="0"/>
        <w:jc w:val="both"/>
        <w:rPr>
          <w:rFonts w:ascii="Times New Roman" w:hAnsi="Times New Roman" w:cs="Times New Roman"/>
          <w:b/>
          <w:sz w:val="24"/>
          <w:szCs w:val="24"/>
          <w:u w:val="single"/>
        </w:rPr>
      </w:pPr>
      <w:r w:rsidRPr="005C78FE">
        <w:rPr>
          <w:rFonts w:ascii="Times New Roman" w:hAnsi="Times New Roman" w:cs="Times New Roman"/>
          <w:b/>
          <w:sz w:val="24"/>
          <w:szCs w:val="24"/>
          <w:u w:val="single"/>
        </w:rPr>
        <w:t>K bodu 18</w:t>
      </w:r>
    </w:p>
    <w:p w14:paraId="3BE41CB9" w14:textId="5A0ED78C" w:rsidR="003F0486" w:rsidRPr="005C78FE" w:rsidRDefault="00C47618"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Odstránenie legislatívno-technickej chyby. Zosúladenie vnútorných odkazov v nadväznosti na rozšírenie sústavy špecializovaných pracovných činností v špecializačných odboroch  uvedených v  prílohe č. 3 časti S pre zdravotnícke povolanie laboratórny diagnostik.</w:t>
      </w:r>
    </w:p>
    <w:p w14:paraId="39C8BBEB" w14:textId="17A038D8" w:rsidR="003F0486" w:rsidRPr="005C78FE" w:rsidRDefault="003F0486" w:rsidP="00EA5B71">
      <w:pPr>
        <w:spacing w:after="0"/>
        <w:jc w:val="both"/>
        <w:rPr>
          <w:rFonts w:ascii="Times New Roman" w:hAnsi="Times New Roman" w:cs="Times New Roman"/>
          <w:sz w:val="24"/>
          <w:szCs w:val="24"/>
        </w:rPr>
      </w:pPr>
    </w:p>
    <w:p w14:paraId="37F0B409" w14:textId="3F44E35A" w:rsidR="003F0486" w:rsidRPr="005C78FE" w:rsidRDefault="00C56BC2" w:rsidP="00EA5B71">
      <w:pPr>
        <w:spacing w:after="0"/>
        <w:jc w:val="both"/>
        <w:rPr>
          <w:rFonts w:ascii="Times New Roman" w:hAnsi="Times New Roman" w:cs="Times New Roman"/>
          <w:b/>
          <w:sz w:val="24"/>
          <w:szCs w:val="24"/>
          <w:u w:val="single"/>
        </w:rPr>
      </w:pPr>
      <w:r w:rsidRPr="005C78FE">
        <w:rPr>
          <w:rFonts w:ascii="Times New Roman" w:hAnsi="Times New Roman" w:cs="Times New Roman"/>
          <w:b/>
          <w:sz w:val="24"/>
          <w:szCs w:val="24"/>
          <w:u w:val="single"/>
        </w:rPr>
        <w:t>K bodu 19</w:t>
      </w:r>
    </w:p>
    <w:p w14:paraId="3E0613CD" w14:textId="06700296" w:rsidR="003F0486" w:rsidRPr="005C78FE" w:rsidRDefault="00C47618"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Odstránenie legislatívno-technickej chyby. Zosúladenie vnútorných odkazov v nadväznosti na rozšírenie sústavy certifikovaných pracovných činností v certifikovaných pracovných činnostiach uvedených v  prílohe č. 3 časti S pre zdravotnícke povolanie laboratórny diagnostik.</w:t>
      </w:r>
    </w:p>
    <w:p w14:paraId="47A47C59" w14:textId="2431A382" w:rsidR="003F0486" w:rsidRPr="005C78FE" w:rsidRDefault="003F0486" w:rsidP="00EA5B71">
      <w:pPr>
        <w:spacing w:after="0"/>
        <w:jc w:val="both"/>
        <w:rPr>
          <w:rFonts w:ascii="Times New Roman" w:hAnsi="Times New Roman" w:cs="Times New Roman"/>
          <w:sz w:val="24"/>
          <w:szCs w:val="24"/>
        </w:rPr>
      </w:pPr>
    </w:p>
    <w:p w14:paraId="01BFF638" w14:textId="65DC8132" w:rsidR="003F0486" w:rsidRPr="005C78FE" w:rsidRDefault="00C56BC2" w:rsidP="00EA5B71">
      <w:pPr>
        <w:spacing w:after="0"/>
        <w:jc w:val="both"/>
        <w:rPr>
          <w:rFonts w:ascii="Times New Roman" w:hAnsi="Times New Roman" w:cs="Times New Roman"/>
          <w:b/>
          <w:sz w:val="24"/>
          <w:szCs w:val="24"/>
          <w:u w:val="single"/>
        </w:rPr>
      </w:pPr>
      <w:r w:rsidRPr="005C78FE">
        <w:rPr>
          <w:rFonts w:ascii="Times New Roman" w:hAnsi="Times New Roman" w:cs="Times New Roman"/>
          <w:b/>
          <w:sz w:val="24"/>
          <w:szCs w:val="24"/>
          <w:u w:val="single"/>
        </w:rPr>
        <w:t>K bodu 20</w:t>
      </w:r>
    </w:p>
    <w:p w14:paraId="1CB219FC" w14:textId="7ABDA95E" w:rsidR="003F0486" w:rsidRPr="005C78FE" w:rsidRDefault="00C47618"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Platná právna úprava nedostatočne definovala činnosti laboratórneho diagnostika v medicínskych laboratóriách a v laboratóriách v ochrane, podpore a rozvoji verejného zdravia. Upresňujú sa oblasti, v ktorých laboratórny diagnostik samostatne vykonáva odborné pracovné činnosti po získaní príslušného vzdelania.</w:t>
      </w:r>
    </w:p>
    <w:p w14:paraId="1AFECFA9" w14:textId="5964DF57" w:rsidR="003F0486" w:rsidRPr="005C78FE" w:rsidRDefault="003F0486" w:rsidP="00EA5B71">
      <w:pPr>
        <w:spacing w:after="0"/>
        <w:jc w:val="both"/>
        <w:rPr>
          <w:rFonts w:ascii="Times New Roman" w:hAnsi="Times New Roman" w:cs="Times New Roman"/>
          <w:sz w:val="24"/>
          <w:szCs w:val="24"/>
        </w:rPr>
      </w:pPr>
    </w:p>
    <w:p w14:paraId="10838D08" w14:textId="36006583" w:rsidR="003F0486" w:rsidRPr="005C78FE" w:rsidRDefault="00C56BC2" w:rsidP="00EA5B71">
      <w:pPr>
        <w:spacing w:after="0"/>
        <w:jc w:val="both"/>
        <w:rPr>
          <w:rFonts w:ascii="Times New Roman" w:hAnsi="Times New Roman" w:cs="Times New Roman"/>
          <w:b/>
          <w:sz w:val="24"/>
          <w:szCs w:val="24"/>
          <w:u w:val="single"/>
        </w:rPr>
      </w:pPr>
      <w:r w:rsidRPr="005C78FE">
        <w:rPr>
          <w:rFonts w:ascii="Times New Roman" w:hAnsi="Times New Roman" w:cs="Times New Roman"/>
          <w:b/>
          <w:sz w:val="24"/>
          <w:szCs w:val="24"/>
          <w:u w:val="single"/>
        </w:rPr>
        <w:t>K bodu 21</w:t>
      </w:r>
    </w:p>
    <w:p w14:paraId="35BBCF6B" w14:textId="041D8959" w:rsidR="003F0486" w:rsidRPr="005C78FE" w:rsidRDefault="00C47618"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 xml:space="preserve">Nadväzne na doplnenie nových prechodných ustanovení v oblasti organizácie a riadenia laboratórií a radiačnej ochrany laboratórnymi diagnostikmi, v ktorých sa umožňuje nahradenie </w:t>
      </w:r>
      <w:r w:rsidRPr="005C78FE">
        <w:rPr>
          <w:rFonts w:ascii="Times New Roman" w:hAnsi="Times New Roman" w:cs="Times New Roman"/>
          <w:sz w:val="24"/>
          <w:szCs w:val="24"/>
        </w:rPr>
        <w:lastRenderedPageBreak/>
        <w:t>odbornej spôsobilosti na výkon špecializovaných pracovných činností odbornou praxou v závislosti od príslušného pracoviska, najviac však do desiatich rokov od účinnosti nariadenia vlády, sa predmetné odseky vypúšťajú.</w:t>
      </w:r>
    </w:p>
    <w:p w14:paraId="7CEBBA9E" w14:textId="17930DD7" w:rsidR="003F0486" w:rsidRPr="005C78FE" w:rsidRDefault="003F0486" w:rsidP="00EA5B71">
      <w:pPr>
        <w:spacing w:after="0"/>
        <w:jc w:val="both"/>
        <w:rPr>
          <w:rFonts w:ascii="Times New Roman" w:hAnsi="Times New Roman" w:cs="Times New Roman"/>
          <w:sz w:val="24"/>
          <w:szCs w:val="24"/>
        </w:rPr>
      </w:pPr>
    </w:p>
    <w:p w14:paraId="79BAD370" w14:textId="795C8D51" w:rsidR="00C47618" w:rsidRPr="005C78FE" w:rsidRDefault="00C56BC2" w:rsidP="00EA5B71">
      <w:pPr>
        <w:spacing w:after="0"/>
        <w:jc w:val="both"/>
        <w:rPr>
          <w:rFonts w:ascii="Times New Roman" w:hAnsi="Times New Roman" w:cs="Times New Roman"/>
          <w:b/>
          <w:sz w:val="24"/>
          <w:szCs w:val="24"/>
          <w:u w:val="single"/>
        </w:rPr>
      </w:pPr>
      <w:r w:rsidRPr="005C78FE">
        <w:rPr>
          <w:rFonts w:ascii="Times New Roman" w:hAnsi="Times New Roman" w:cs="Times New Roman"/>
          <w:b/>
          <w:sz w:val="24"/>
          <w:szCs w:val="24"/>
          <w:u w:val="single"/>
        </w:rPr>
        <w:t>K bodu 22</w:t>
      </w:r>
    </w:p>
    <w:p w14:paraId="02F3D946" w14:textId="3B990DFF" w:rsidR="003F0486" w:rsidRPr="005C78FE" w:rsidRDefault="00C47618"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Nadväzne na doplnenie nových prechodných ustanovení v oblasti organizácie a riadenia laboratórií a radiačnej ochrany laboratórnymi diagnostikmi, v ktorých sa umožňuje nahradenie odbornej spôsobilosti na výkon špecializovaných pracovných činností odbornou praxou v závislosti od príslušného pracoviska, najviac však do desiatich rokov od účinnosti nariadenia vlády, sa predmetné odseky vypúšťajú.</w:t>
      </w:r>
    </w:p>
    <w:p w14:paraId="00D892E4" w14:textId="57EF124B" w:rsidR="00C47618" w:rsidRPr="005C78FE" w:rsidRDefault="00C47618" w:rsidP="00EA5B71">
      <w:pPr>
        <w:spacing w:after="0"/>
        <w:jc w:val="both"/>
        <w:rPr>
          <w:rFonts w:ascii="Times New Roman" w:hAnsi="Times New Roman" w:cs="Times New Roman"/>
          <w:sz w:val="24"/>
          <w:szCs w:val="24"/>
        </w:rPr>
      </w:pPr>
    </w:p>
    <w:p w14:paraId="7216CD60" w14:textId="4CF142F2" w:rsidR="00C47618" w:rsidRPr="005C78FE" w:rsidRDefault="00C56BC2" w:rsidP="00EA5B71">
      <w:pPr>
        <w:spacing w:after="0"/>
        <w:jc w:val="both"/>
        <w:rPr>
          <w:rFonts w:ascii="Times New Roman" w:hAnsi="Times New Roman" w:cs="Times New Roman"/>
          <w:b/>
          <w:sz w:val="24"/>
          <w:szCs w:val="24"/>
          <w:u w:val="single"/>
        </w:rPr>
      </w:pPr>
      <w:r w:rsidRPr="005C78FE">
        <w:rPr>
          <w:rFonts w:ascii="Times New Roman" w:hAnsi="Times New Roman" w:cs="Times New Roman"/>
          <w:b/>
          <w:sz w:val="24"/>
          <w:szCs w:val="24"/>
          <w:u w:val="single"/>
        </w:rPr>
        <w:t>K bodu 23</w:t>
      </w:r>
    </w:p>
    <w:p w14:paraId="1321C4BB" w14:textId="121FD71D" w:rsidR="00C47618" w:rsidRPr="005C78FE" w:rsidRDefault="00C47618" w:rsidP="00EA5B71">
      <w:pPr>
        <w:widowControl w:val="0"/>
        <w:autoSpaceDE w:val="0"/>
        <w:autoSpaceDN w:val="0"/>
        <w:adjustRightInd w:val="0"/>
        <w:spacing w:after="0"/>
        <w:jc w:val="both"/>
        <w:rPr>
          <w:rFonts w:ascii="Times New Roman" w:hAnsi="Times New Roman" w:cs="Times New Roman"/>
          <w:sz w:val="24"/>
          <w:szCs w:val="24"/>
        </w:rPr>
      </w:pPr>
      <w:r w:rsidRPr="005C78FE">
        <w:rPr>
          <w:rFonts w:ascii="Times New Roman" w:hAnsi="Times New Roman" w:cs="Times New Roman"/>
          <w:sz w:val="24"/>
          <w:szCs w:val="24"/>
        </w:rPr>
        <w:t>Nadväzne na vypustenie odseku 2 v § 67 sa precizuje úvodná veta. Ďalej sa na základe podnetu Slovenskej spoločnosti klinickej mikrobiológie Slovenskej lekárskej spoločnosti vypúšťa možnosť činnosti odborného zástupcu v laboratóriu klinickej mikrobiológie vykonávaného laboratórnym diagnostikom, podľa ktorej odborným zástupcom v laboratóriu klinickej mikrobiológie môže byť iba lekár, ktorý je v rámci svojich kompetencií oprávnený interpretovať výsledky, vykonávať konzultačnú a konziliárnu činnosť na základe získaného medicínskeho vzdelania.</w:t>
      </w:r>
    </w:p>
    <w:p w14:paraId="36951BFA" w14:textId="1852791A" w:rsidR="00C47618" w:rsidRPr="005C78FE" w:rsidRDefault="00C47618" w:rsidP="00EA5B71">
      <w:pPr>
        <w:spacing w:after="0"/>
        <w:jc w:val="both"/>
        <w:rPr>
          <w:rFonts w:ascii="Times New Roman" w:hAnsi="Times New Roman" w:cs="Times New Roman"/>
          <w:sz w:val="24"/>
          <w:szCs w:val="24"/>
        </w:rPr>
      </w:pPr>
    </w:p>
    <w:p w14:paraId="05F8904D" w14:textId="5E8897BA" w:rsidR="00C47618" w:rsidRPr="005C78FE" w:rsidRDefault="00C56BC2" w:rsidP="00EA5B71">
      <w:pPr>
        <w:spacing w:after="0"/>
        <w:jc w:val="both"/>
        <w:rPr>
          <w:rFonts w:ascii="Times New Roman" w:hAnsi="Times New Roman" w:cs="Times New Roman"/>
          <w:b/>
          <w:sz w:val="24"/>
          <w:szCs w:val="24"/>
          <w:u w:val="single"/>
        </w:rPr>
      </w:pPr>
      <w:r w:rsidRPr="005C78FE">
        <w:rPr>
          <w:rFonts w:ascii="Times New Roman" w:hAnsi="Times New Roman" w:cs="Times New Roman"/>
          <w:b/>
          <w:sz w:val="24"/>
          <w:szCs w:val="24"/>
          <w:u w:val="single"/>
        </w:rPr>
        <w:t>K bodu 24</w:t>
      </w:r>
    </w:p>
    <w:p w14:paraId="1001AA2B" w14:textId="6A8C23DD" w:rsidR="00C47618" w:rsidRPr="005C78FE" w:rsidRDefault="00C47618"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Nadväzne na vypustenie odseku 2 v § 67 sa precizuje úvodná veta. Ďalej sa na základe podnetu Slovenskej spoločnosti klinickej mikrobiológie Slovenskej lekárskej spoločnosti vypúšťa možnosť činnosti odborného zástupcu v laboratóriu klinickej mikrobiológie vykonávaného laboratórnym diagnostikom, podľa ktorej odborným zástupcom v laboratóriu klinickej mikrobiológie môže byť iba lekár, ktorý je v rámci svojich kompetencií oprávnený interpretovať výsledky, vykonávať konzultačnú a konziliárnu činnosť na základe získaného medicínskeho vzdelania.</w:t>
      </w:r>
    </w:p>
    <w:p w14:paraId="1BB91288" w14:textId="14D94E6F" w:rsidR="00C47618" w:rsidRPr="005C78FE" w:rsidRDefault="00C47618" w:rsidP="00EA5B71">
      <w:pPr>
        <w:spacing w:after="0"/>
        <w:jc w:val="both"/>
        <w:rPr>
          <w:rFonts w:ascii="Times New Roman" w:hAnsi="Times New Roman" w:cs="Times New Roman"/>
          <w:sz w:val="24"/>
          <w:szCs w:val="24"/>
        </w:rPr>
      </w:pPr>
    </w:p>
    <w:p w14:paraId="56D6C97C" w14:textId="50E34678" w:rsidR="00C47618" w:rsidRPr="005C78FE" w:rsidRDefault="002474AB" w:rsidP="00EA5B71">
      <w:pPr>
        <w:spacing w:after="0"/>
        <w:jc w:val="both"/>
        <w:rPr>
          <w:rFonts w:ascii="Times New Roman" w:hAnsi="Times New Roman" w:cs="Times New Roman"/>
          <w:b/>
          <w:sz w:val="24"/>
          <w:szCs w:val="24"/>
          <w:u w:val="single"/>
        </w:rPr>
      </w:pPr>
      <w:r w:rsidRPr="005C78FE">
        <w:rPr>
          <w:rFonts w:ascii="Times New Roman" w:hAnsi="Times New Roman" w:cs="Times New Roman"/>
          <w:b/>
          <w:sz w:val="24"/>
          <w:szCs w:val="24"/>
          <w:u w:val="single"/>
        </w:rPr>
        <w:t>K bodu 25</w:t>
      </w:r>
    </w:p>
    <w:p w14:paraId="1670C8C8" w14:textId="095C05D3" w:rsidR="00C47618" w:rsidRPr="005C78FE" w:rsidRDefault="00C47618"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Nadväzne na doplnenie nového prechodného ustanovenia týkajúceho sa výkonu činnosti odborného zástupcu v laboratóriu lekárskej genetiky, laboratóriu klinickej imunológie a alergológie, laboratóriu klinickej biochémie, laboratóriu patológie a súdneho lekárstva, laboratóriu laboratórnej medicíny, laboratóriu hematológie,</w:t>
      </w:r>
      <w:r w:rsidR="00F27996" w:rsidRPr="005C78FE">
        <w:rPr>
          <w:rFonts w:ascii="Times New Roman" w:hAnsi="Times New Roman" w:cs="Times New Roman"/>
          <w:sz w:val="24"/>
          <w:szCs w:val="24"/>
        </w:rPr>
        <w:t xml:space="preserve"> </w:t>
      </w:r>
      <w:r w:rsidRPr="005C78FE">
        <w:rPr>
          <w:rFonts w:ascii="Times New Roman" w:hAnsi="Times New Roman" w:cs="Times New Roman"/>
          <w:sz w:val="24"/>
          <w:szCs w:val="24"/>
        </w:rPr>
        <w:t>zariadení spoločných vyšetrovacích a liečebných zložiek a tkanivovom zariadení laboratórnym diagnostikom, v ktorom sa  umožňuje nahradenie odbornej spôsobilosti na výkon špecializovaných pracovných činností odbornou praxou v príslušnom špecializačnom odbore, najviac však do desiatich rokov od účinnosti nariadenia vlády, sa vypúšťa predmetný odsek.</w:t>
      </w:r>
    </w:p>
    <w:p w14:paraId="7277B31F" w14:textId="2C433781" w:rsidR="00C47618" w:rsidRPr="005C78FE" w:rsidRDefault="00C47618" w:rsidP="00EA5B71">
      <w:pPr>
        <w:spacing w:after="0"/>
        <w:jc w:val="both"/>
        <w:rPr>
          <w:rFonts w:ascii="Times New Roman" w:hAnsi="Times New Roman" w:cs="Times New Roman"/>
          <w:sz w:val="24"/>
          <w:szCs w:val="24"/>
        </w:rPr>
      </w:pPr>
    </w:p>
    <w:p w14:paraId="75FBC2EB" w14:textId="2F799125" w:rsidR="00C47618" w:rsidRPr="005C78FE" w:rsidRDefault="002474AB" w:rsidP="00EA5B71">
      <w:pPr>
        <w:spacing w:after="0"/>
        <w:jc w:val="both"/>
        <w:rPr>
          <w:rFonts w:ascii="Times New Roman" w:hAnsi="Times New Roman" w:cs="Times New Roman"/>
          <w:b/>
          <w:sz w:val="24"/>
          <w:szCs w:val="24"/>
          <w:u w:val="single"/>
        </w:rPr>
      </w:pPr>
      <w:r w:rsidRPr="005C78FE">
        <w:rPr>
          <w:rFonts w:ascii="Times New Roman" w:hAnsi="Times New Roman" w:cs="Times New Roman"/>
          <w:b/>
          <w:sz w:val="24"/>
          <w:szCs w:val="24"/>
          <w:u w:val="single"/>
        </w:rPr>
        <w:t>K bodu 26</w:t>
      </w:r>
    </w:p>
    <w:p w14:paraId="16EBEFB6" w14:textId="2A582E25" w:rsidR="00C47618" w:rsidRPr="005C78FE" w:rsidRDefault="00C47618"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Legislatívno-technická úprava vnútorného odkazu nadväzne na vypustenie odseku 2 v § 67.</w:t>
      </w:r>
    </w:p>
    <w:p w14:paraId="71E24355" w14:textId="42C7FDDA" w:rsidR="00C47618" w:rsidRDefault="00C47618" w:rsidP="00EA5B71">
      <w:pPr>
        <w:spacing w:after="0"/>
        <w:jc w:val="both"/>
        <w:rPr>
          <w:rFonts w:ascii="Times New Roman" w:hAnsi="Times New Roman" w:cs="Times New Roman"/>
          <w:sz w:val="24"/>
          <w:szCs w:val="24"/>
        </w:rPr>
      </w:pPr>
    </w:p>
    <w:p w14:paraId="0D627023" w14:textId="478EB0E8" w:rsidR="00AD2A22" w:rsidRDefault="00AD2A22" w:rsidP="00EA5B71">
      <w:pPr>
        <w:spacing w:after="0"/>
        <w:jc w:val="both"/>
        <w:rPr>
          <w:rFonts w:ascii="Times New Roman" w:hAnsi="Times New Roman" w:cs="Times New Roman"/>
          <w:sz w:val="24"/>
          <w:szCs w:val="24"/>
        </w:rPr>
      </w:pPr>
    </w:p>
    <w:p w14:paraId="4825916B" w14:textId="77777777" w:rsidR="00AD2A22" w:rsidRPr="005C78FE" w:rsidRDefault="00AD2A22" w:rsidP="00EA5B71">
      <w:pPr>
        <w:spacing w:after="0"/>
        <w:jc w:val="both"/>
        <w:rPr>
          <w:rFonts w:ascii="Times New Roman" w:hAnsi="Times New Roman" w:cs="Times New Roman"/>
          <w:sz w:val="24"/>
          <w:szCs w:val="24"/>
        </w:rPr>
      </w:pPr>
    </w:p>
    <w:p w14:paraId="63343660" w14:textId="00D9D979" w:rsidR="00C47618" w:rsidRPr="005C78FE" w:rsidRDefault="002474AB" w:rsidP="00EA5B71">
      <w:pPr>
        <w:spacing w:after="0"/>
        <w:jc w:val="both"/>
        <w:rPr>
          <w:rFonts w:ascii="Times New Roman" w:hAnsi="Times New Roman" w:cs="Times New Roman"/>
          <w:b/>
          <w:sz w:val="24"/>
          <w:szCs w:val="24"/>
          <w:u w:val="single"/>
        </w:rPr>
      </w:pPr>
      <w:r w:rsidRPr="005C78FE">
        <w:rPr>
          <w:rFonts w:ascii="Times New Roman" w:hAnsi="Times New Roman" w:cs="Times New Roman"/>
          <w:b/>
          <w:sz w:val="24"/>
          <w:szCs w:val="24"/>
          <w:u w:val="single"/>
        </w:rPr>
        <w:lastRenderedPageBreak/>
        <w:t>K bod</w:t>
      </w:r>
      <w:r w:rsidR="007C51FE">
        <w:rPr>
          <w:rFonts w:ascii="Times New Roman" w:hAnsi="Times New Roman" w:cs="Times New Roman"/>
          <w:b/>
          <w:sz w:val="24"/>
          <w:szCs w:val="24"/>
          <w:u w:val="single"/>
        </w:rPr>
        <w:t>om</w:t>
      </w:r>
      <w:r w:rsidRPr="005C78FE">
        <w:rPr>
          <w:rFonts w:ascii="Times New Roman" w:hAnsi="Times New Roman" w:cs="Times New Roman"/>
          <w:b/>
          <w:sz w:val="24"/>
          <w:szCs w:val="24"/>
          <w:u w:val="single"/>
        </w:rPr>
        <w:t xml:space="preserve"> 27 a 28</w:t>
      </w:r>
    </w:p>
    <w:p w14:paraId="57D4C4F8" w14:textId="1E11A881" w:rsidR="00C47618" w:rsidRPr="005C78FE" w:rsidRDefault="00C47618"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Zosúladenie s § 39 ods. 6 zákona č. 578/2004 Z. z. o poskytovateľoch zdravotnej starostlivosti, zdravotníckych pracovníkoch, stavovských organizáciách v zdravotníctve a o zmene a doplnení niektorých zákonov v znení neskorších predpisov, podľa ktorého si žiadosť o zaradenie do špecializačného štúdia alebo certifikačnej prípravy podáva zdravotnícky pracovník sám. Nadväzne pri zmene špecializačného odboru nie je potrebné dokladovať písomný súhlas toho, kto podal žiadosť o zaradenie, pretože ju podáva zdravotnícky pracovník sám; uvedená podmienka bola vyžadovaná v minulosti, keď si zdravotnícky pracovník nemohol podať žiadosť o zaradenie sám.</w:t>
      </w:r>
      <w:r w:rsidR="002474AB" w:rsidRPr="005C78FE">
        <w:rPr>
          <w:rFonts w:ascii="Times New Roman" w:hAnsi="Times New Roman" w:cs="Times New Roman"/>
          <w:sz w:val="24"/>
          <w:szCs w:val="24"/>
        </w:rPr>
        <w:t xml:space="preserve"> V tejto súvislosti sa dopĺňa veta, že zdravotnícky pracovník o zmene špecializačného odboru informuje svojho aktuálneho zamestnávateľa.</w:t>
      </w:r>
    </w:p>
    <w:p w14:paraId="60B8B8D1" w14:textId="5AD9718D" w:rsidR="00C47618" w:rsidRPr="005C78FE" w:rsidRDefault="00C47618" w:rsidP="00EA5B71">
      <w:pPr>
        <w:spacing w:after="0"/>
        <w:jc w:val="both"/>
        <w:rPr>
          <w:rFonts w:ascii="Times New Roman" w:hAnsi="Times New Roman" w:cs="Times New Roman"/>
          <w:sz w:val="24"/>
          <w:szCs w:val="24"/>
        </w:rPr>
      </w:pPr>
    </w:p>
    <w:p w14:paraId="1ACB591B" w14:textId="2E93D6E4" w:rsidR="00C47618" w:rsidRPr="005C78FE" w:rsidRDefault="002474AB" w:rsidP="00EA5B71">
      <w:pPr>
        <w:spacing w:after="0"/>
        <w:jc w:val="both"/>
        <w:rPr>
          <w:rFonts w:ascii="Times New Roman" w:hAnsi="Times New Roman" w:cs="Times New Roman"/>
          <w:b/>
          <w:sz w:val="24"/>
          <w:szCs w:val="24"/>
          <w:u w:val="single"/>
        </w:rPr>
      </w:pPr>
      <w:r w:rsidRPr="005C78FE">
        <w:rPr>
          <w:rFonts w:ascii="Times New Roman" w:hAnsi="Times New Roman" w:cs="Times New Roman"/>
          <w:b/>
          <w:sz w:val="24"/>
          <w:szCs w:val="24"/>
          <w:u w:val="single"/>
        </w:rPr>
        <w:t>K bodu 29</w:t>
      </w:r>
    </w:p>
    <w:p w14:paraId="331CDBBA" w14:textId="13EF07A7" w:rsidR="00C47618" w:rsidRPr="005C78FE" w:rsidRDefault="00C47618"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Upravuje sa maximálna dĺžka absolvovaného špecializačného štúdia, ktorú môže vzdelávacia ustanovizeň započítať lekárovi z iného špecializačného štúdia, z jednej tretiny na jednu polovicu, nadväzne na zmenu minimálnej dĺžky špecializačného štúdia v tzv. „</w:t>
      </w:r>
      <w:proofErr w:type="spellStart"/>
      <w:r w:rsidRPr="005C78FE">
        <w:rPr>
          <w:rFonts w:ascii="Times New Roman" w:hAnsi="Times New Roman" w:cs="Times New Roman"/>
          <w:sz w:val="24"/>
          <w:szCs w:val="24"/>
        </w:rPr>
        <w:t>subšpecializáciách</w:t>
      </w:r>
      <w:proofErr w:type="spellEnd"/>
      <w:r w:rsidRPr="005C78FE">
        <w:rPr>
          <w:rFonts w:ascii="Times New Roman" w:hAnsi="Times New Roman" w:cs="Times New Roman"/>
          <w:sz w:val="24"/>
          <w:szCs w:val="24"/>
        </w:rPr>
        <w:t>“ z troch rokov na dva roky v zdravotníckom povolaní lekár v prílohe č. 3 časti A písm. d).</w:t>
      </w:r>
    </w:p>
    <w:p w14:paraId="37921D89" w14:textId="261FDF0A" w:rsidR="00C47618" w:rsidRPr="005C78FE" w:rsidRDefault="00C47618" w:rsidP="00EA5B71">
      <w:pPr>
        <w:spacing w:after="0"/>
        <w:jc w:val="both"/>
        <w:rPr>
          <w:rFonts w:ascii="Times New Roman" w:hAnsi="Times New Roman" w:cs="Times New Roman"/>
          <w:sz w:val="24"/>
          <w:szCs w:val="24"/>
        </w:rPr>
      </w:pPr>
    </w:p>
    <w:p w14:paraId="10BCEA67" w14:textId="51AAC2C0" w:rsidR="00C47618" w:rsidRPr="005C78FE" w:rsidRDefault="002474AB" w:rsidP="00EA5B71">
      <w:pPr>
        <w:spacing w:after="0"/>
        <w:jc w:val="both"/>
        <w:rPr>
          <w:rFonts w:ascii="Times New Roman" w:hAnsi="Times New Roman" w:cs="Times New Roman"/>
          <w:b/>
          <w:sz w:val="24"/>
          <w:szCs w:val="24"/>
          <w:u w:val="single"/>
        </w:rPr>
      </w:pPr>
      <w:r w:rsidRPr="005C78FE">
        <w:rPr>
          <w:rFonts w:ascii="Times New Roman" w:hAnsi="Times New Roman" w:cs="Times New Roman"/>
          <w:b/>
          <w:sz w:val="24"/>
          <w:szCs w:val="24"/>
          <w:u w:val="single"/>
        </w:rPr>
        <w:t>K bodu 30</w:t>
      </w:r>
    </w:p>
    <w:p w14:paraId="4FBF34E7" w14:textId="64079601" w:rsidR="00C47618" w:rsidRPr="005C78FE" w:rsidRDefault="00C47618"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Na základe podnetu z aplikačnej praxe sa explicitne ustanovuje, že nie je možné započítavať lekárovi časť štúdia, zdravotné výkony a odbornú prax absolvované pred zaradením do doplnkovej odbornej prípravy na získanie špecializácie v špecializačnom odbore všeobecné lekárstvo. Rozsah a obsah doplnkovej odbornej prípravy má pevne stanovenú dĺžku pre absolventov vybraných špecializačných odborov a je v nej už zohľadnený obsah a rozsah získanej špecializácie.</w:t>
      </w:r>
    </w:p>
    <w:p w14:paraId="76CC5177" w14:textId="12BE54C6" w:rsidR="00C47618" w:rsidRPr="005C78FE" w:rsidRDefault="00C47618" w:rsidP="00EA5B71">
      <w:pPr>
        <w:spacing w:after="0"/>
        <w:jc w:val="both"/>
        <w:rPr>
          <w:rFonts w:ascii="Times New Roman" w:hAnsi="Times New Roman" w:cs="Times New Roman"/>
          <w:sz w:val="24"/>
          <w:szCs w:val="24"/>
        </w:rPr>
      </w:pPr>
    </w:p>
    <w:p w14:paraId="712C2412" w14:textId="58B60A8A" w:rsidR="00C47618" w:rsidRPr="005C78FE" w:rsidRDefault="002474AB" w:rsidP="00EA5B71">
      <w:pPr>
        <w:spacing w:after="0"/>
        <w:jc w:val="both"/>
        <w:rPr>
          <w:rFonts w:ascii="Times New Roman" w:hAnsi="Times New Roman" w:cs="Times New Roman"/>
          <w:b/>
          <w:sz w:val="24"/>
          <w:szCs w:val="24"/>
          <w:u w:val="single"/>
        </w:rPr>
      </w:pPr>
      <w:r w:rsidRPr="005C78FE">
        <w:rPr>
          <w:rFonts w:ascii="Times New Roman" w:hAnsi="Times New Roman" w:cs="Times New Roman"/>
          <w:b/>
          <w:sz w:val="24"/>
          <w:szCs w:val="24"/>
          <w:u w:val="single"/>
        </w:rPr>
        <w:t>K bodu 31</w:t>
      </w:r>
    </w:p>
    <w:p w14:paraId="367B6416" w14:textId="6A5CC10D" w:rsidR="00C47618" w:rsidRPr="005C78FE" w:rsidRDefault="00C47618"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Vzhľadom na viaceré problémy súvisiace s aplikáciou tohto ustanovenia, podľa ktorého  súčasťou špecializačného štúdia je aj súbežné absolvovanie certifikačnej prípravy (napr. vydávanie dokladov, ukončenie certifikačnej prípravy, získanie akreditácie na obidve formy vzdelávania a pod.) sa táto možnosť ruší. Zdravotnícky pracovník sa zaradí do certifikačnej prípravy samostatne, čo nie je prekážkou vzdelávať sa súbežne aj v špecializačnom odbore.</w:t>
      </w:r>
    </w:p>
    <w:p w14:paraId="33CBDDAA" w14:textId="5ACA3301" w:rsidR="00C47618" w:rsidRPr="005C78FE" w:rsidRDefault="00C47618" w:rsidP="00EA5B71">
      <w:pPr>
        <w:spacing w:after="0"/>
        <w:jc w:val="both"/>
        <w:rPr>
          <w:rFonts w:ascii="Times New Roman" w:hAnsi="Times New Roman" w:cs="Times New Roman"/>
          <w:sz w:val="24"/>
          <w:szCs w:val="24"/>
        </w:rPr>
      </w:pPr>
    </w:p>
    <w:p w14:paraId="21B2D0D8" w14:textId="16A2A813" w:rsidR="00C47618" w:rsidRPr="005C78FE" w:rsidRDefault="002474AB" w:rsidP="00EA5B71">
      <w:pPr>
        <w:spacing w:after="0"/>
        <w:jc w:val="both"/>
        <w:rPr>
          <w:rFonts w:ascii="Times New Roman" w:hAnsi="Times New Roman" w:cs="Times New Roman"/>
          <w:b/>
          <w:sz w:val="24"/>
          <w:szCs w:val="24"/>
          <w:u w:val="single"/>
        </w:rPr>
      </w:pPr>
      <w:r w:rsidRPr="005C78FE">
        <w:rPr>
          <w:rFonts w:ascii="Times New Roman" w:hAnsi="Times New Roman" w:cs="Times New Roman"/>
          <w:b/>
          <w:sz w:val="24"/>
          <w:szCs w:val="24"/>
          <w:u w:val="single"/>
        </w:rPr>
        <w:t>K bodu 32</w:t>
      </w:r>
    </w:p>
    <w:p w14:paraId="79899441" w14:textId="4FD2794D" w:rsidR="00C47618" w:rsidRPr="005C78FE" w:rsidRDefault="00C47618"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Na základe podnetov z aplikačnej praxe sa, analogicky, ako pri špecializačnom štúdiu, ustanovuje možnosť započítavania zdravotných výkonov a odbornej praxe absolvovaných pred zaradením do certifikačnej prípravy, pokiaľ zodpovedajú akreditovanému certifikačnému programu, čo zefektívni proces vzdelávania.</w:t>
      </w:r>
    </w:p>
    <w:p w14:paraId="5D24A009" w14:textId="62D53AE3" w:rsidR="00C47618" w:rsidRPr="005C78FE" w:rsidRDefault="00C47618" w:rsidP="00EA5B71">
      <w:pPr>
        <w:spacing w:after="0"/>
        <w:jc w:val="both"/>
        <w:rPr>
          <w:rFonts w:ascii="Times New Roman" w:hAnsi="Times New Roman" w:cs="Times New Roman"/>
          <w:sz w:val="24"/>
          <w:szCs w:val="24"/>
        </w:rPr>
      </w:pPr>
    </w:p>
    <w:p w14:paraId="474C0E77" w14:textId="2181C83C" w:rsidR="00C47618" w:rsidRPr="005C78FE" w:rsidRDefault="002474AB" w:rsidP="00EA5B71">
      <w:pPr>
        <w:spacing w:after="0"/>
        <w:jc w:val="both"/>
        <w:rPr>
          <w:rFonts w:ascii="Times New Roman" w:hAnsi="Times New Roman" w:cs="Times New Roman"/>
          <w:b/>
          <w:sz w:val="24"/>
          <w:szCs w:val="24"/>
          <w:u w:val="single"/>
        </w:rPr>
      </w:pPr>
      <w:r w:rsidRPr="005C78FE">
        <w:rPr>
          <w:rFonts w:ascii="Times New Roman" w:hAnsi="Times New Roman" w:cs="Times New Roman"/>
          <w:b/>
          <w:sz w:val="24"/>
          <w:szCs w:val="24"/>
          <w:u w:val="single"/>
        </w:rPr>
        <w:t>K bodu 33</w:t>
      </w:r>
    </w:p>
    <w:p w14:paraId="50C7CA8C" w14:textId="2274C1F9" w:rsidR="00C47618" w:rsidRPr="005C78FE" w:rsidRDefault="00C47618"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 xml:space="preserve">Na základe podnetov aplikačnej praxe z dôvodu zníženia administratívnej záťaže vzdelávacích ustanovizní sa umožňuje zaznamenávať vykonané zdravotné výkony zdravotníckeho pracovníka, ktoré bývajú niekedy rádovo v stovkách, aj súhrnne za príslušné obdobie. Podľa </w:t>
      </w:r>
      <w:r w:rsidRPr="005C78FE">
        <w:rPr>
          <w:rFonts w:ascii="Times New Roman" w:hAnsi="Times New Roman" w:cs="Times New Roman"/>
          <w:sz w:val="24"/>
          <w:szCs w:val="24"/>
        </w:rPr>
        <w:lastRenderedPageBreak/>
        <w:t>platnej úpravy sa jednotlivé zdravotné výkony zaznamenávali s uvedením konkrétneho dátumu, kedy boli vykonané.</w:t>
      </w:r>
    </w:p>
    <w:p w14:paraId="304FF802" w14:textId="3ECED495" w:rsidR="00C47618" w:rsidRPr="005C78FE" w:rsidRDefault="00C47618" w:rsidP="00EA5B71">
      <w:pPr>
        <w:spacing w:after="0"/>
        <w:jc w:val="both"/>
        <w:rPr>
          <w:rFonts w:ascii="Times New Roman" w:hAnsi="Times New Roman" w:cs="Times New Roman"/>
          <w:sz w:val="24"/>
          <w:szCs w:val="24"/>
        </w:rPr>
      </w:pPr>
    </w:p>
    <w:p w14:paraId="4C29FA9A" w14:textId="3B7F2C2E" w:rsidR="00C47618" w:rsidRPr="005C78FE" w:rsidRDefault="00612177" w:rsidP="00EA5B71">
      <w:pPr>
        <w:spacing w:after="0"/>
        <w:jc w:val="both"/>
        <w:rPr>
          <w:rFonts w:ascii="Times New Roman" w:hAnsi="Times New Roman" w:cs="Times New Roman"/>
          <w:b/>
          <w:sz w:val="24"/>
          <w:szCs w:val="24"/>
          <w:u w:val="single"/>
        </w:rPr>
      </w:pPr>
      <w:r w:rsidRPr="005C78FE">
        <w:rPr>
          <w:rFonts w:ascii="Times New Roman" w:hAnsi="Times New Roman" w:cs="Times New Roman"/>
          <w:b/>
          <w:sz w:val="24"/>
          <w:szCs w:val="24"/>
          <w:u w:val="single"/>
        </w:rPr>
        <w:t>K bodu 34</w:t>
      </w:r>
    </w:p>
    <w:p w14:paraId="31DB259D" w14:textId="77777777" w:rsidR="005606AA" w:rsidRPr="005C78FE" w:rsidRDefault="005606AA" w:rsidP="00EA5B71">
      <w:pPr>
        <w:spacing w:after="0"/>
        <w:jc w:val="both"/>
        <w:rPr>
          <w:rFonts w:ascii="Times New Roman" w:hAnsi="Times New Roman" w:cs="Times New Roman"/>
          <w:sz w:val="24"/>
          <w:szCs w:val="24"/>
        </w:rPr>
      </w:pPr>
    </w:p>
    <w:p w14:paraId="32786021" w14:textId="5A988047" w:rsidR="00C47618" w:rsidRPr="005C78FE" w:rsidRDefault="00C47618" w:rsidP="00EA5B71">
      <w:pPr>
        <w:spacing w:after="0"/>
        <w:jc w:val="both"/>
        <w:rPr>
          <w:rFonts w:ascii="Times New Roman" w:hAnsi="Times New Roman" w:cs="Times New Roman"/>
          <w:b/>
          <w:sz w:val="24"/>
          <w:szCs w:val="24"/>
        </w:rPr>
      </w:pPr>
      <w:r w:rsidRPr="005C78FE">
        <w:rPr>
          <w:rFonts w:ascii="Times New Roman" w:hAnsi="Times New Roman" w:cs="Times New Roman"/>
          <w:b/>
          <w:sz w:val="24"/>
          <w:szCs w:val="24"/>
        </w:rPr>
        <w:t>K odseku 1</w:t>
      </w:r>
    </w:p>
    <w:p w14:paraId="277E0760" w14:textId="4AE570D0" w:rsidR="00C47618" w:rsidRPr="005C78FE" w:rsidRDefault="00F57D80"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Prechodné ustanovenie v záujme zabezpečenia právnej istoty a predvídateľnosti v súvislosti s režimom pôsobenia novej právnej úpravy pre zaradených zdravotníckych pracovníkov do špecializačného štúdia alebo certifikačnej prípravy.</w:t>
      </w:r>
    </w:p>
    <w:p w14:paraId="58665246" w14:textId="1E24D305" w:rsidR="00C47618" w:rsidRPr="005C78FE" w:rsidRDefault="00C47618" w:rsidP="00EA5B71">
      <w:pPr>
        <w:spacing w:after="0"/>
        <w:jc w:val="both"/>
        <w:rPr>
          <w:rFonts w:ascii="Times New Roman" w:hAnsi="Times New Roman" w:cs="Times New Roman"/>
          <w:sz w:val="24"/>
          <w:szCs w:val="24"/>
        </w:rPr>
      </w:pPr>
    </w:p>
    <w:p w14:paraId="3CAADF3F" w14:textId="2A070AAA" w:rsidR="00F57D80" w:rsidRPr="005C78FE" w:rsidRDefault="00F57D80" w:rsidP="00EA5B71">
      <w:pPr>
        <w:spacing w:after="0"/>
        <w:jc w:val="both"/>
        <w:rPr>
          <w:rFonts w:ascii="Times New Roman" w:hAnsi="Times New Roman" w:cs="Times New Roman"/>
          <w:b/>
          <w:sz w:val="24"/>
          <w:szCs w:val="24"/>
        </w:rPr>
      </w:pPr>
      <w:r w:rsidRPr="005C78FE">
        <w:rPr>
          <w:rFonts w:ascii="Times New Roman" w:hAnsi="Times New Roman" w:cs="Times New Roman"/>
          <w:b/>
          <w:sz w:val="24"/>
          <w:szCs w:val="24"/>
        </w:rPr>
        <w:t>K odseku 2</w:t>
      </w:r>
    </w:p>
    <w:p w14:paraId="05C02469" w14:textId="7D4F1042" w:rsidR="00C47618" w:rsidRPr="005C78FE" w:rsidRDefault="00F57D80"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V záujme zachovania jednoznačnosti a rovnakého postupu vzdelávacích ustanovizní pri aplikácii § 71 ods. 1 sa explicitne definuje, že nová právna úprava sa vzťahuje len na lekárov zaradených do špecializačného štúdia dňom účinnosti toho nariadenia vlády.</w:t>
      </w:r>
    </w:p>
    <w:p w14:paraId="3AB364B5" w14:textId="23B8EC44" w:rsidR="00C47618" w:rsidRPr="005C78FE" w:rsidRDefault="00C47618" w:rsidP="00EA5B71">
      <w:pPr>
        <w:spacing w:after="0"/>
        <w:jc w:val="both"/>
        <w:rPr>
          <w:rFonts w:ascii="Times New Roman" w:hAnsi="Times New Roman" w:cs="Times New Roman"/>
          <w:sz w:val="24"/>
          <w:szCs w:val="24"/>
        </w:rPr>
      </w:pPr>
    </w:p>
    <w:p w14:paraId="319C590F" w14:textId="78EDCB8D" w:rsidR="00F57D80" w:rsidRPr="005C78FE" w:rsidRDefault="00F57D80" w:rsidP="00EA5B71">
      <w:pPr>
        <w:spacing w:after="0"/>
        <w:jc w:val="both"/>
        <w:rPr>
          <w:rFonts w:ascii="Times New Roman" w:hAnsi="Times New Roman" w:cs="Times New Roman"/>
          <w:b/>
          <w:sz w:val="24"/>
          <w:szCs w:val="24"/>
        </w:rPr>
      </w:pPr>
      <w:r w:rsidRPr="005C78FE">
        <w:rPr>
          <w:rFonts w:ascii="Times New Roman" w:hAnsi="Times New Roman" w:cs="Times New Roman"/>
          <w:b/>
          <w:sz w:val="24"/>
          <w:szCs w:val="24"/>
        </w:rPr>
        <w:t>K odseku 3</w:t>
      </w:r>
    </w:p>
    <w:p w14:paraId="02C0DCF7" w14:textId="68A75EC7" w:rsidR="00C47618" w:rsidRPr="005C78FE" w:rsidRDefault="00F57D80"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V záujme zachovania jednoznačnosti a rovnakého postupu vzdelávacích ustanovizní pri aplikácii § 73 ods. 8 až 10 sa explicitne definuje, že nová právna úprava sa vzťahuje na všetkých účastníkov certifikačnej prípravy, t. j. na zaradených dňom účinnosti tohto nariadenia vlády aj na zaradených pred dňom účinnosti.</w:t>
      </w:r>
    </w:p>
    <w:p w14:paraId="729F50F3" w14:textId="1460BF0A" w:rsidR="00C47618" w:rsidRPr="005C78FE" w:rsidRDefault="00C47618" w:rsidP="00EA5B71">
      <w:pPr>
        <w:spacing w:after="0"/>
        <w:jc w:val="both"/>
        <w:rPr>
          <w:rFonts w:ascii="Times New Roman" w:hAnsi="Times New Roman" w:cs="Times New Roman"/>
          <w:sz w:val="24"/>
          <w:szCs w:val="24"/>
        </w:rPr>
      </w:pPr>
    </w:p>
    <w:p w14:paraId="71618836" w14:textId="1F8228C5" w:rsidR="00F57D80" w:rsidRPr="005C78FE" w:rsidRDefault="00F57D80" w:rsidP="00EA5B71">
      <w:pPr>
        <w:spacing w:after="0"/>
        <w:jc w:val="both"/>
        <w:rPr>
          <w:rFonts w:ascii="Times New Roman" w:hAnsi="Times New Roman" w:cs="Times New Roman"/>
          <w:b/>
          <w:sz w:val="24"/>
          <w:szCs w:val="24"/>
        </w:rPr>
      </w:pPr>
      <w:r w:rsidRPr="005C78FE">
        <w:rPr>
          <w:rFonts w:ascii="Times New Roman" w:hAnsi="Times New Roman" w:cs="Times New Roman"/>
          <w:b/>
          <w:sz w:val="24"/>
          <w:szCs w:val="24"/>
        </w:rPr>
        <w:t>K odseku 4</w:t>
      </w:r>
    </w:p>
    <w:p w14:paraId="5E8DA458" w14:textId="0366EEE3" w:rsidR="00C47618" w:rsidRPr="005C78FE" w:rsidRDefault="00F57D80"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Na základe podnetov z aplikačnej praxe, ako aj nadväzne na nedostatok logopédov v zariadeniach ústavnej zdravotnej starostlivosti sa umožňuje absolventom uvedeného vysokoškolského vzdelania s doplňujúcim rozširujúcim štúdiom klinická logopédia uplatniť sa v systéme zdravotníctva ako zdravotnícky pracovník, s následnou možnosťou špecializovania sa v špecializačnom odbore klinická logopédia.</w:t>
      </w:r>
    </w:p>
    <w:p w14:paraId="537373E5" w14:textId="4CD393B9" w:rsidR="00C47618" w:rsidRPr="005C78FE" w:rsidRDefault="00C47618" w:rsidP="00EA5B71">
      <w:pPr>
        <w:spacing w:after="0"/>
        <w:jc w:val="both"/>
        <w:rPr>
          <w:rFonts w:ascii="Times New Roman" w:hAnsi="Times New Roman" w:cs="Times New Roman"/>
          <w:sz w:val="24"/>
          <w:szCs w:val="24"/>
        </w:rPr>
      </w:pPr>
    </w:p>
    <w:p w14:paraId="58786E18" w14:textId="04918E05" w:rsidR="00F57D80" w:rsidRPr="005C78FE" w:rsidRDefault="00F57D80" w:rsidP="00EA5B71">
      <w:pPr>
        <w:spacing w:after="0"/>
        <w:jc w:val="both"/>
        <w:rPr>
          <w:rFonts w:ascii="Times New Roman" w:hAnsi="Times New Roman" w:cs="Times New Roman"/>
          <w:b/>
          <w:sz w:val="24"/>
          <w:szCs w:val="24"/>
        </w:rPr>
      </w:pPr>
      <w:r w:rsidRPr="005C78FE">
        <w:rPr>
          <w:rFonts w:ascii="Times New Roman" w:hAnsi="Times New Roman" w:cs="Times New Roman"/>
          <w:b/>
          <w:sz w:val="24"/>
          <w:szCs w:val="24"/>
        </w:rPr>
        <w:t>K odsekom 5 až 7</w:t>
      </w:r>
    </w:p>
    <w:p w14:paraId="6BD706B5" w14:textId="00913A43" w:rsidR="00C47618" w:rsidRPr="005C78FE" w:rsidRDefault="00F57D80"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Na základe podnetov z aplikačnej praxe sa dopĺňajú prechodné ustanovenia pre oblasť riadenia a organizácie laboratórií a radiačnej ochrany pre tých laboratórnych diagnostikov, ktorí aktuálne nespĺňajú podmienky ustanovené v § 66. Dôvodom je skutočnosť, že vzdelávanie v  požadovaných špecializačných odboroch podľa prílohy č. 3 nebolo niekoľko rokov na Slovensku aktivované a preto nemali laboratórni diagnostici možnosť nadobudnúť požadovanú odbornú spôsobilosť na výkon špecializovaných pracovných činností, ktorá je podmienkou na riadenie a organizáciu na príslušných pracoviskách. Vzhľadom na to, že jednotlivé pracoviská potrebujú obsadiť riadiace pozície, umožňuje sa odbornú spôsobilosť na výkon špecializovaných pracovných činností nahradiť odbornou praxou v závislosti od príslušného pracoviska, najviac však do desiatich rokov od účinnosti nariadenia vlády.</w:t>
      </w:r>
    </w:p>
    <w:p w14:paraId="15CC99F6" w14:textId="30F3D62E" w:rsidR="00C47618" w:rsidRPr="005C78FE" w:rsidRDefault="00C47618" w:rsidP="00EA5B71">
      <w:pPr>
        <w:spacing w:after="0"/>
        <w:jc w:val="both"/>
        <w:rPr>
          <w:rFonts w:ascii="Times New Roman" w:hAnsi="Times New Roman" w:cs="Times New Roman"/>
          <w:sz w:val="24"/>
          <w:szCs w:val="24"/>
        </w:rPr>
      </w:pPr>
    </w:p>
    <w:p w14:paraId="2ED78CBB" w14:textId="27EFBF7A" w:rsidR="00F57D80" w:rsidRPr="005C78FE" w:rsidRDefault="00F57D80" w:rsidP="00EA5B71">
      <w:pPr>
        <w:spacing w:after="0"/>
        <w:jc w:val="both"/>
        <w:rPr>
          <w:rFonts w:ascii="Times New Roman" w:hAnsi="Times New Roman" w:cs="Times New Roman"/>
          <w:b/>
          <w:sz w:val="24"/>
          <w:szCs w:val="24"/>
        </w:rPr>
      </w:pPr>
      <w:r w:rsidRPr="005C78FE">
        <w:rPr>
          <w:rFonts w:ascii="Times New Roman" w:hAnsi="Times New Roman" w:cs="Times New Roman"/>
          <w:b/>
          <w:sz w:val="24"/>
          <w:szCs w:val="24"/>
        </w:rPr>
        <w:t>K odseku 8</w:t>
      </w:r>
    </w:p>
    <w:p w14:paraId="156C7403" w14:textId="0AF73F0B" w:rsidR="00C47618" w:rsidRPr="005C78FE" w:rsidRDefault="00F57D80"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 xml:space="preserve">Na základe podnetov z aplikačnej praxe sa dopĺňa prechodné ustanovenie pre výkon činnosti odborného zástupcu pre tých laboratórnych diagnostikov, ktorí aktuálne nespĺňajú podmienky ustanovené v § 67. Dôvodom je skutočnosť, že vzdelávanie v  požadovaných špecializačných </w:t>
      </w:r>
      <w:r w:rsidRPr="005C78FE">
        <w:rPr>
          <w:rFonts w:ascii="Times New Roman" w:hAnsi="Times New Roman" w:cs="Times New Roman"/>
          <w:sz w:val="24"/>
          <w:szCs w:val="24"/>
        </w:rPr>
        <w:lastRenderedPageBreak/>
        <w:t>odboroch podľa prílohy č. 3 nebolo niekoľko rokov na Slovensku aktivované a preto nemali laboratórni diagnostici možnosť nadobudnúť požadovanú odbornú spôsobilosť na výkon špecializovaných pracovných činností, ktorá je potrebná na výkon činnosti odborného zástupcu na príslušných pracoviskách. Vzhľadom na to, že jednotlivé pracoviská si potrebujú ustanoviť odborných zástupcov pre jednotlivé oblasti, umožňuje sa odbornú spôsobilosť na výkon špecializovaných pracovných činností nahradiť odbornou praxou v príslušnom špecializačnom odbore, najviac však do desiatich rokov od účinnosti nariadenia vlády.</w:t>
      </w:r>
    </w:p>
    <w:p w14:paraId="6085B09D" w14:textId="0B6BBE1C" w:rsidR="00C47618" w:rsidRPr="005C78FE" w:rsidRDefault="00C47618" w:rsidP="00EA5B71">
      <w:pPr>
        <w:spacing w:after="0"/>
        <w:jc w:val="both"/>
        <w:rPr>
          <w:rFonts w:ascii="Times New Roman" w:hAnsi="Times New Roman" w:cs="Times New Roman"/>
          <w:sz w:val="24"/>
          <w:szCs w:val="24"/>
        </w:rPr>
      </w:pPr>
    </w:p>
    <w:p w14:paraId="451B3A00" w14:textId="6B0B478D" w:rsidR="00F57D80" w:rsidRPr="005C78FE" w:rsidRDefault="004B7FF2" w:rsidP="00EA5B71">
      <w:pPr>
        <w:spacing w:after="0"/>
        <w:jc w:val="both"/>
        <w:rPr>
          <w:rFonts w:ascii="Times New Roman" w:hAnsi="Times New Roman" w:cs="Times New Roman"/>
          <w:b/>
          <w:sz w:val="24"/>
          <w:szCs w:val="24"/>
        </w:rPr>
      </w:pPr>
      <w:r w:rsidRPr="005C78FE">
        <w:rPr>
          <w:rFonts w:ascii="Times New Roman" w:hAnsi="Times New Roman" w:cs="Times New Roman"/>
          <w:b/>
          <w:sz w:val="24"/>
          <w:szCs w:val="24"/>
        </w:rPr>
        <w:t>K odsekom 9 až 12</w:t>
      </w:r>
    </w:p>
    <w:p w14:paraId="28465FCB" w14:textId="72AF8007" w:rsidR="00C47618" w:rsidRPr="005C78FE" w:rsidRDefault="00F57D80"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Definujú sa prechodné ustanovenia v súvislosti so zmenou názvov špecializačných odborov a certifikovanej pracovnej činnosti  v zdravotníckom povolaní lekár, ktoré sú uvedené v prílohe č. 3 tohto návrhu.</w:t>
      </w:r>
    </w:p>
    <w:p w14:paraId="6E2CD532" w14:textId="0D10B953" w:rsidR="004B7FF2" w:rsidRPr="005C78FE" w:rsidRDefault="004B7FF2" w:rsidP="00EA5B71">
      <w:pPr>
        <w:spacing w:after="0"/>
        <w:jc w:val="both"/>
        <w:rPr>
          <w:rFonts w:ascii="Times New Roman" w:hAnsi="Times New Roman" w:cs="Times New Roman"/>
          <w:b/>
          <w:sz w:val="24"/>
          <w:szCs w:val="24"/>
          <w:u w:val="single"/>
        </w:rPr>
      </w:pPr>
    </w:p>
    <w:p w14:paraId="01569AFD" w14:textId="37B8D0A8" w:rsidR="00C47618" w:rsidRPr="005C78FE" w:rsidRDefault="004B7FF2" w:rsidP="00EA5B71">
      <w:pPr>
        <w:spacing w:after="0"/>
        <w:jc w:val="both"/>
        <w:rPr>
          <w:rFonts w:ascii="Times New Roman" w:hAnsi="Times New Roman" w:cs="Times New Roman"/>
          <w:b/>
          <w:sz w:val="24"/>
          <w:szCs w:val="24"/>
          <w:u w:val="single"/>
        </w:rPr>
      </w:pPr>
      <w:r w:rsidRPr="005C78FE">
        <w:rPr>
          <w:rFonts w:ascii="Times New Roman" w:hAnsi="Times New Roman" w:cs="Times New Roman"/>
          <w:b/>
          <w:sz w:val="24"/>
          <w:szCs w:val="24"/>
          <w:u w:val="single"/>
        </w:rPr>
        <w:t>K bodu 35</w:t>
      </w:r>
    </w:p>
    <w:p w14:paraId="4E1DA1B4" w14:textId="1EE721CE" w:rsidR="00C47618" w:rsidRPr="005C78FE" w:rsidRDefault="00F57D80"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Z dôvodu jednoznačnosti zadefinovania odbornej spôsobilosti na výkon zdravotníckeho povolania laboratórny diagnostik sa upravujú stupne vzdelania a študijné odbory s cieľom zamedziť vstupu absolventom vysokoškolského vzdelania učiteľského smeru, ktorí nemajú adekvátne vzdelanie z prírodovedných, vedeckých alebo inžinierskych odborov potrebných pre výkon pracovných činností laboratórneho diagnostika.</w:t>
      </w:r>
    </w:p>
    <w:p w14:paraId="280CCC2E" w14:textId="1CA67953" w:rsidR="00C47618" w:rsidRPr="005C78FE" w:rsidRDefault="00C47618" w:rsidP="00EA5B71">
      <w:pPr>
        <w:spacing w:after="0"/>
        <w:jc w:val="both"/>
        <w:rPr>
          <w:rFonts w:ascii="Times New Roman" w:hAnsi="Times New Roman" w:cs="Times New Roman"/>
          <w:sz w:val="24"/>
          <w:szCs w:val="24"/>
        </w:rPr>
      </w:pPr>
    </w:p>
    <w:p w14:paraId="6C01A007" w14:textId="33BF6069" w:rsidR="0041572F" w:rsidRPr="005C78FE" w:rsidRDefault="001D1076" w:rsidP="00EA5B71">
      <w:pPr>
        <w:spacing w:after="0"/>
        <w:jc w:val="both"/>
        <w:rPr>
          <w:rFonts w:ascii="Times New Roman" w:hAnsi="Times New Roman" w:cs="Times New Roman"/>
          <w:b/>
          <w:sz w:val="24"/>
          <w:szCs w:val="24"/>
          <w:u w:val="single"/>
        </w:rPr>
      </w:pPr>
      <w:r w:rsidRPr="005C78FE">
        <w:rPr>
          <w:rFonts w:ascii="Times New Roman" w:hAnsi="Times New Roman" w:cs="Times New Roman"/>
          <w:b/>
          <w:sz w:val="24"/>
          <w:szCs w:val="24"/>
          <w:u w:val="single"/>
        </w:rPr>
        <w:t>K bodu 36</w:t>
      </w:r>
    </w:p>
    <w:p w14:paraId="1C132CBF" w14:textId="36015409" w:rsidR="00C47618" w:rsidRPr="005C78FE" w:rsidRDefault="0041572F"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Legislatívno-technická úprava nadväzne na doplnenie minimálneho štandardu pre zdravotnícke povolanie sanitár do prílohy č. 2.</w:t>
      </w:r>
    </w:p>
    <w:p w14:paraId="05CF1EE8" w14:textId="2E3A9029" w:rsidR="00652A42" w:rsidRPr="005C78FE" w:rsidRDefault="00652A42" w:rsidP="00EA5B71">
      <w:pPr>
        <w:spacing w:after="0"/>
        <w:jc w:val="both"/>
        <w:rPr>
          <w:rFonts w:ascii="Times New Roman" w:hAnsi="Times New Roman" w:cs="Times New Roman"/>
          <w:sz w:val="24"/>
          <w:szCs w:val="24"/>
        </w:rPr>
      </w:pPr>
    </w:p>
    <w:p w14:paraId="0FC1AECF" w14:textId="1C5DA919" w:rsidR="000403C1" w:rsidRPr="005C78FE" w:rsidRDefault="001D1076" w:rsidP="00EA5B71">
      <w:pPr>
        <w:spacing w:after="0"/>
        <w:jc w:val="both"/>
        <w:rPr>
          <w:rFonts w:ascii="Times New Roman" w:hAnsi="Times New Roman" w:cs="Times New Roman"/>
          <w:b/>
          <w:sz w:val="24"/>
          <w:szCs w:val="24"/>
          <w:u w:val="single"/>
        </w:rPr>
      </w:pPr>
      <w:r w:rsidRPr="005C78FE">
        <w:rPr>
          <w:rFonts w:ascii="Times New Roman" w:hAnsi="Times New Roman" w:cs="Times New Roman"/>
          <w:b/>
          <w:sz w:val="24"/>
          <w:szCs w:val="24"/>
          <w:u w:val="single"/>
        </w:rPr>
        <w:t>K bodom 37 až 41</w:t>
      </w:r>
    </w:p>
    <w:p w14:paraId="4A438327" w14:textId="7668370E" w:rsidR="009E726F" w:rsidRPr="005C78FE" w:rsidRDefault="00A32EA2"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V súlade s d</w:t>
      </w:r>
      <w:r w:rsidR="009E726F" w:rsidRPr="005C78FE">
        <w:rPr>
          <w:rFonts w:ascii="Times New Roman" w:hAnsi="Times New Roman" w:cs="Times New Roman"/>
          <w:sz w:val="24"/>
          <w:szCs w:val="24"/>
        </w:rPr>
        <w:t xml:space="preserve">elegovanou smernicou Komisie (EÚ) 2024/782 zo 4. marca 2024, ktorou sa mení smernica Európskeho parlamentu a Rady 2005/36/ES, pokiaľ ide o minimálne požiadavky na odbornú prípravu týkajúce sa povolania sestry zodpovednej za všeobecnú starostlivosť, zubného lekára a farmaceuta </w:t>
      </w:r>
      <w:r w:rsidRPr="005C78FE">
        <w:rPr>
          <w:rFonts w:ascii="Times New Roman" w:hAnsi="Times New Roman" w:cs="Times New Roman"/>
          <w:sz w:val="24"/>
          <w:szCs w:val="24"/>
        </w:rPr>
        <w:t xml:space="preserve">(Ú. v. EÚ L, 2024/782, 31. 5. 2024) </w:t>
      </w:r>
      <w:r w:rsidR="009E726F" w:rsidRPr="005C78FE">
        <w:rPr>
          <w:rFonts w:ascii="Times New Roman" w:hAnsi="Times New Roman" w:cs="Times New Roman"/>
          <w:sz w:val="24"/>
          <w:szCs w:val="24"/>
        </w:rPr>
        <w:t>sa upravujú štandardy vzdelávania na získanie odbornej spôsobilosti na výkon odborných pracovných činností v zdravotníckom povolaní zubný lekár.</w:t>
      </w:r>
    </w:p>
    <w:p w14:paraId="6FAB9D93" w14:textId="77777777" w:rsidR="009E726F" w:rsidRPr="005C78FE" w:rsidRDefault="009E726F" w:rsidP="00EA5B71">
      <w:pPr>
        <w:spacing w:after="0"/>
        <w:jc w:val="both"/>
        <w:rPr>
          <w:rFonts w:ascii="Times New Roman" w:hAnsi="Times New Roman" w:cs="Times New Roman"/>
          <w:sz w:val="24"/>
          <w:szCs w:val="24"/>
        </w:rPr>
      </w:pPr>
    </w:p>
    <w:p w14:paraId="1934F117" w14:textId="33090342" w:rsidR="000403C1" w:rsidRPr="005C78FE" w:rsidRDefault="001D1076" w:rsidP="00EA5B71">
      <w:pPr>
        <w:spacing w:after="0"/>
        <w:jc w:val="both"/>
        <w:rPr>
          <w:rFonts w:ascii="Times New Roman" w:hAnsi="Times New Roman" w:cs="Times New Roman"/>
          <w:b/>
          <w:sz w:val="24"/>
          <w:szCs w:val="24"/>
          <w:u w:val="single"/>
        </w:rPr>
      </w:pPr>
      <w:r w:rsidRPr="005C78FE">
        <w:rPr>
          <w:rFonts w:ascii="Times New Roman" w:hAnsi="Times New Roman" w:cs="Times New Roman"/>
          <w:b/>
          <w:sz w:val="24"/>
          <w:szCs w:val="24"/>
          <w:u w:val="single"/>
        </w:rPr>
        <w:t>K bodom 42 až 44</w:t>
      </w:r>
    </w:p>
    <w:p w14:paraId="71611ABE" w14:textId="5F05DDC4" w:rsidR="00652A42" w:rsidRPr="005C78FE" w:rsidRDefault="00652A42"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V súlade s Delegovanou smernicou Komisie (EÚ) 2024/782 zo 4. marca 2024, ktorou sa mení smernica Európskeho parlamentu a Rady 2005/36/ES, pokiaľ ide o minimálne požiadavky na odbornú prípravu týkajúce sa povolania sestry zodpovednej za všeobecnú starostlivosť, zubného lekára a farmaceuta sa upravujú štandardy vzdelávania na získanie odbornej spôsobilosti na výkon odborných pracovných činností v zdravotníckom povolaní farmaceut.</w:t>
      </w:r>
    </w:p>
    <w:p w14:paraId="749F0D1F" w14:textId="682FA5AE" w:rsidR="00652A42" w:rsidRPr="005C78FE" w:rsidRDefault="00652A42" w:rsidP="00EA5B71">
      <w:pPr>
        <w:spacing w:after="0"/>
        <w:jc w:val="both"/>
        <w:rPr>
          <w:rFonts w:ascii="Times New Roman" w:hAnsi="Times New Roman" w:cs="Times New Roman"/>
          <w:sz w:val="24"/>
          <w:szCs w:val="24"/>
        </w:rPr>
      </w:pPr>
    </w:p>
    <w:p w14:paraId="615133D6" w14:textId="4C92C213" w:rsidR="00652A42" w:rsidRPr="005C78FE" w:rsidRDefault="001D1076" w:rsidP="00EA5B71">
      <w:pPr>
        <w:spacing w:after="0"/>
        <w:jc w:val="both"/>
        <w:rPr>
          <w:rFonts w:ascii="Times New Roman" w:hAnsi="Times New Roman" w:cs="Times New Roman"/>
          <w:b/>
          <w:sz w:val="24"/>
          <w:szCs w:val="24"/>
          <w:u w:val="single"/>
        </w:rPr>
      </w:pPr>
      <w:r w:rsidRPr="005C78FE">
        <w:rPr>
          <w:rFonts w:ascii="Times New Roman" w:hAnsi="Times New Roman" w:cs="Times New Roman"/>
          <w:b/>
          <w:sz w:val="24"/>
          <w:szCs w:val="24"/>
          <w:u w:val="single"/>
        </w:rPr>
        <w:t>K bodu 45</w:t>
      </w:r>
    </w:p>
    <w:p w14:paraId="75E2CC4B" w14:textId="4EFC952E" w:rsidR="00652A42" w:rsidRPr="005C78FE" w:rsidRDefault="00652A42"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 xml:space="preserve">V súlade s Delegovanou smernicou Komisie (EÚ) 2024/782 zo 4. marca 2024, ktorou sa mení smernica Európskeho parlamentu a Rady 2005/36/ES, pokiaľ ide o minimálne požiadavky na odbornú prípravu týkajúce sa povolania sestry zodpovednej za všeobecnú starostlivosť, </w:t>
      </w:r>
      <w:r w:rsidRPr="005C78FE">
        <w:rPr>
          <w:rFonts w:ascii="Times New Roman" w:hAnsi="Times New Roman" w:cs="Times New Roman"/>
          <w:sz w:val="24"/>
          <w:szCs w:val="24"/>
        </w:rPr>
        <w:lastRenderedPageBreak/>
        <w:t>zubného lekára a farmaceuta sa upravujú štandardy vzdelávania na získanie odbornej spôsobilosti na výkon odborných pracovných činností v zdravotníckom povolaní sestra.</w:t>
      </w:r>
    </w:p>
    <w:p w14:paraId="71D432B7" w14:textId="77777777" w:rsidR="001D1076" w:rsidRPr="005C78FE" w:rsidRDefault="001D1076" w:rsidP="00EA5B71">
      <w:pPr>
        <w:spacing w:after="0"/>
        <w:jc w:val="both"/>
        <w:rPr>
          <w:rFonts w:ascii="Times New Roman" w:hAnsi="Times New Roman" w:cs="Times New Roman"/>
          <w:b/>
          <w:sz w:val="24"/>
          <w:szCs w:val="24"/>
          <w:u w:val="single"/>
        </w:rPr>
      </w:pPr>
    </w:p>
    <w:p w14:paraId="2F255F7B" w14:textId="5485752D" w:rsidR="00652A42" w:rsidRPr="005C78FE" w:rsidRDefault="001D1076" w:rsidP="00EA5B71">
      <w:pPr>
        <w:spacing w:after="0"/>
        <w:jc w:val="both"/>
        <w:rPr>
          <w:rFonts w:ascii="Times New Roman" w:hAnsi="Times New Roman" w:cs="Times New Roman"/>
          <w:sz w:val="24"/>
          <w:szCs w:val="24"/>
        </w:rPr>
      </w:pPr>
      <w:r w:rsidRPr="005C78FE">
        <w:rPr>
          <w:rFonts w:ascii="Times New Roman" w:hAnsi="Times New Roman" w:cs="Times New Roman"/>
          <w:b/>
          <w:sz w:val="24"/>
          <w:szCs w:val="24"/>
          <w:u w:val="single"/>
        </w:rPr>
        <w:t>K bodu 46</w:t>
      </w:r>
    </w:p>
    <w:p w14:paraId="4C1BF7AE" w14:textId="4926EA59" w:rsidR="00652A42" w:rsidRPr="005C78FE" w:rsidRDefault="00652A42"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V aktuálnej právnej úprave sú v rámci predmetov zahrnuté iba „základné princípy epidemiológie“, čo je nepostačujúce, pretože základné princípy neobsahujú princípy a špecifiká  prevencie jednotlivých infekčných a prenosných (neinfekčných) chorôb, ako aj opatrenia, ktoré sa prijímajú pri ich výskyte.</w:t>
      </w:r>
    </w:p>
    <w:p w14:paraId="09162454" w14:textId="0A36D71D" w:rsidR="00652A42" w:rsidRPr="005C78FE" w:rsidRDefault="00652A42" w:rsidP="00EA5B71">
      <w:pPr>
        <w:spacing w:after="0"/>
        <w:jc w:val="both"/>
        <w:rPr>
          <w:rFonts w:ascii="Times New Roman" w:hAnsi="Times New Roman" w:cs="Times New Roman"/>
          <w:sz w:val="24"/>
          <w:szCs w:val="24"/>
        </w:rPr>
      </w:pPr>
    </w:p>
    <w:p w14:paraId="74E71AB8" w14:textId="079EACFF" w:rsidR="00652A42" w:rsidRPr="005C78FE" w:rsidRDefault="0052557F" w:rsidP="00EA5B71">
      <w:pPr>
        <w:spacing w:after="0"/>
        <w:jc w:val="both"/>
        <w:rPr>
          <w:rFonts w:ascii="Times New Roman" w:hAnsi="Times New Roman" w:cs="Times New Roman"/>
          <w:sz w:val="24"/>
          <w:szCs w:val="24"/>
        </w:rPr>
      </w:pPr>
      <w:r w:rsidRPr="005C78FE">
        <w:rPr>
          <w:rFonts w:ascii="Times New Roman" w:hAnsi="Times New Roman" w:cs="Times New Roman"/>
          <w:b/>
          <w:sz w:val="24"/>
          <w:szCs w:val="24"/>
          <w:u w:val="single"/>
        </w:rPr>
        <w:t>K bodu 47</w:t>
      </w:r>
    </w:p>
    <w:p w14:paraId="44061EC7" w14:textId="771C6EED" w:rsidR="00652A42" w:rsidRPr="005C78FE" w:rsidRDefault="00652A42"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Zníženie počtu hodín praktickej výučby v bakalárskom študijnom programe z 1700 hodín na 1370 hodín je dostačujúce pre nadobudnutie vedomostí a zručností, ako aj odbornej spôsobilosti pre zdravotnícke povolanie nutričný terapeut. Súvislá klinická prax je formou praktickej výučby, ktorá rozšíreným rozsahom a aktualizovaným obsahom edukačných cieľov podporuje odbornú prípravu študentov, budúcich nutričných terapeutov. Kľúčovým faktorom je aj prostredie realizácie odbornej prípravy. Rozširuj</w:t>
      </w:r>
      <w:r w:rsidR="005606AA" w:rsidRPr="005C78FE">
        <w:rPr>
          <w:rFonts w:ascii="Times New Roman" w:hAnsi="Times New Roman" w:cs="Times New Roman"/>
          <w:sz w:val="24"/>
          <w:szCs w:val="24"/>
        </w:rPr>
        <w:t>ú sa</w:t>
      </w:r>
      <w:r w:rsidRPr="005C78FE">
        <w:rPr>
          <w:rFonts w:ascii="Times New Roman" w:hAnsi="Times New Roman" w:cs="Times New Roman"/>
          <w:sz w:val="24"/>
          <w:szCs w:val="24"/>
        </w:rPr>
        <w:t xml:space="preserve"> špecializované výučbové zariadenia vysokej školy slúžiace na praktickú výučbu študentov okrem oddelení liečebnej výživy a stravovania, aj o zariadenia zdravotnej starostlivosti, predškolské a školské stravovacie zariadenia a zariadenia starostlivosti o seniorov, čím sa zvýši kvalita výchovno-vzdelávacieho prístupu a úroveň výstupov študentov.</w:t>
      </w:r>
    </w:p>
    <w:p w14:paraId="2A68D2C8" w14:textId="59169289" w:rsidR="00652A42" w:rsidRPr="005C78FE" w:rsidRDefault="00652A42" w:rsidP="00EA5B71">
      <w:pPr>
        <w:spacing w:after="0"/>
        <w:jc w:val="both"/>
        <w:rPr>
          <w:rFonts w:ascii="Times New Roman" w:hAnsi="Times New Roman" w:cs="Times New Roman"/>
          <w:sz w:val="24"/>
          <w:szCs w:val="24"/>
        </w:rPr>
      </w:pPr>
    </w:p>
    <w:p w14:paraId="520072A7" w14:textId="426E6E60" w:rsidR="00652A42" w:rsidRPr="005C78FE" w:rsidRDefault="0052557F" w:rsidP="00EA5B71">
      <w:pPr>
        <w:spacing w:after="0"/>
        <w:jc w:val="both"/>
        <w:rPr>
          <w:rFonts w:ascii="Times New Roman" w:hAnsi="Times New Roman" w:cs="Times New Roman"/>
          <w:sz w:val="24"/>
          <w:szCs w:val="24"/>
        </w:rPr>
      </w:pPr>
      <w:r w:rsidRPr="005C78FE">
        <w:rPr>
          <w:rFonts w:ascii="Times New Roman" w:hAnsi="Times New Roman" w:cs="Times New Roman"/>
          <w:b/>
          <w:sz w:val="24"/>
          <w:szCs w:val="24"/>
          <w:u w:val="single"/>
        </w:rPr>
        <w:t>K bodu 48</w:t>
      </w:r>
    </w:p>
    <w:p w14:paraId="08FBE9A7" w14:textId="3A30FEB9" w:rsidR="00652A42" w:rsidRPr="005C78FE" w:rsidRDefault="00652A42"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Z hľadiska komplexnosti vzdelávania v oblasti nutričnej terapie je dôležité ovládať aj problematiku súvisiacich klinických odborov.</w:t>
      </w:r>
    </w:p>
    <w:p w14:paraId="2730D07A" w14:textId="1E62ABB8" w:rsidR="00652A42" w:rsidRPr="005C78FE" w:rsidRDefault="00652A42" w:rsidP="00EA5B71">
      <w:pPr>
        <w:spacing w:after="0"/>
        <w:jc w:val="both"/>
        <w:rPr>
          <w:rFonts w:ascii="Times New Roman" w:hAnsi="Times New Roman" w:cs="Times New Roman"/>
          <w:sz w:val="24"/>
          <w:szCs w:val="24"/>
        </w:rPr>
      </w:pPr>
    </w:p>
    <w:p w14:paraId="4A6262FF" w14:textId="288ED32A" w:rsidR="00652A42" w:rsidRPr="005C78FE" w:rsidRDefault="0052557F" w:rsidP="00EA5B71">
      <w:pPr>
        <w:spacing w:after="0"/>
        <w:jc w:val="both"/>
        <w:rPr>
          <w:rFonts w:ascii="Times New Roman" w:hAnsi="Times New Roman" w:cs="Times New Roman"/>
          <w:sz w:val="24"/>
          <w:szCs w:val="24"/>
        </w:rPr>
      </w:pPr>
      <w:r w:rsidRPr="005C78FE">
        <w:rPr>
          <w:rFonts w:ascii="Times New Roman" w:hAnsi="Times New Roman" w:cs="Times New Roman"/>
          <w:b/>
          <w:sz w:val="24"/>
          <w:szCs w:val="24"/>
          <w:u w:val="single"/>
        </w:rPr>
        <w:t>K bodu 49</w:t>
      </w:r>
    </w:p>
    <w:p w14:paraId="653BAC21" w14:textId="768978C0" w:rsidR="00652A42" w:rsidRPr="005C78FE" w:rsidRDefault="00652A42"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Problematika sociológie je zahrnutá v obsahu iných predmetov a nevyžaduje vytváranie samostatného predmetu.</w:t>
      </w:r>
    </w:p>
    <w:p w14:paraId="1F93EAB3" w14:textId="5598992C" w:rsidR="00652A42" w:rsidRPr="005C78FE" w:rsidRDefault="00652A42" w:rsidP="00EA5B71">
      <w:pPr>
        <w:spacing w:after="0"/>
        <w:jc w:val="both"/>
        <w:rPr>
          <w:rFonts w:ascii="Times New Roman" w:hAnsi="Times New Roman" w:cs="Times New Roman"/>
          <w:sz w:val="24"/>
          <w:szCs w:val="24"/>
        </w:rPr>
      </w:pPr>
    </w:p>
    <w:p w14:paraId="5A390BEB" w14:textId="29B525CC" w:rsidR="00652A42" w:rsidRPr="005C78FE" w:rsidRDefault="0052557F" w:rsidP="00EA5B71">
      <w:pPr>
        <w:spacing w:after="0"/>
        <w:jc w:val="both"/>
        <w:rPr>
          <w:rFonts w:ascii="Times New Roman" w:hAnsi="Times New Roman" w:cs="Times New Roman"/>
          <w:sz w:val="24"/>
          <w:szCs w:val="24"/>
        </w:rPr>
      </w:pPr>
      <w:r w:rsidRPr="005C78FE">
        <w:rPr>
          <w:rFonts w:ascii="Times New Roman" w:hAnsi="Times New Roman" w:cs="Times New Roman"/>
          <w:b/>
          <w:sz w:val="24"/>
          <w:szCs w:val="24"/>
          <w:u w:val="single"/>
        </w:rPr>
        <w:t>K bodu 50</w:t>
      </w:r>
    </w:p>
    <w:p w14:paraId="12055017" w14:textId="20CB2E00" w:rsidR="00652A42" w:rsidRPr="005C78FE" w:rsidRDefault="00652A42"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 xml:space="preserve">Z hľadiska komplexnosti vzdelávania v oblasti nutričnej terapie je dôležité ovládať aj problematiku </w:t>
      </w:r>
      <w:proofErr w:type="spellStart"/>
      <w:r w:rsidRPr="005C78FE">
        <w:rPr>
          <w:rFonts w:ascii="Times New Roman" w:hAnsi="Times New Roman" w:cs="Times New Roman"/>
          <w:sz w:val="24"/>
          <w:szCs w:val="24"/>
        </w:rPr>
        <w:t>gastroenterológie</w:t>
      </w:r>
      <w:proofErr w:type="spellEnd"/>
      <w:r w:rsidRPr="005C78FE">
        <w:rPr>
          <w:rFonts w:ascii="Times New Roman" w:hAnsi="Times New Roman" w:cs="Times New Roman"/>
          <w:sz w:val="24"/>
          <w:szCs w:val="24"/>
        </w:rPr>
        <w:t>.</w:t>
      </w:r>
    </w:p>
    <w:p w14:paraId="0C35E9F9" w14:textId="65AB72C5" w:rsidR="00652A42" w:rsidRPr="005C78FE" w:rsidRDefault="00652A42" w:rsidP="00EA5B71">
      <w:pPr>
        <w:spacing w:after="0"/>
        <w:jc w:val="both"/>
        <w:rPr>
          <w:rFonts w:ascii="Times New Roman" w:hAnsi="Times New Roman" w:cs="Times New Roman"/>
          <w:sz w:val="24"/>
          <w:szCs w:val="24"/>
        </w:rPr>
      </w:pPr>
    </w:p>
    <w:p w14:paraId="7D5ED46B" w14:textId="20C9A76D" w:rsidR="00652A42" w:rsidRPr="005C78FE" w:rsidRDefault="0052557F" w:rsidP="00EA5B71">
      <w:pPr>
        <w:spacing w:after="0"/>
        <w:jc w:val="both"/>
        <w:rPr>
          <w:rFonts w:ascii="Times New Roman" w:hAnsi="Times New Roman" w:cs="Times New Roman"/>
          <w:sz w:val="24"/>
          <w:szCs w:val="24"/>
        </w:rPr>
      </w:pPr>
      <w:r w:rsidRPr="005C78FE">
        <w:rPr>
          <w:rFonts w:ascii="Times New Roman" w:hAnsi="Times New Roman" w:cs="Times New Roman"/>
          <w:b/>
          <w:sz w:val="24"/>
          <w:szCs w:val="24"/>
          <w:u w:val="single"/>
        </w:rPr>
        <w:t>K bodu 51</w:t>
      </w:r>
    </w:p>
    <w:p w14:paraId="7AA8246A" w14:textId="32AF09E1" w:rsidR="00652A42" w:rsidRPr="005C78FE" w:rsidRDefault="00652A42"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Upresnenie pracovísk, na ktorých sa môže uskutočňovať odborná prax v študijnom odbore nutričný terapeut, v súlade s aktuálnymi podmienkami na Slovensku.</w:t>
      </w:r>
    </w:p>
    <w:p w14:paraId="001ACCEA" w14:textId="160A7118" w:rsidR="00652A42" w:rsidRPr="005C78FE" w:rsidRDefault="00652A42" w:rsidP="00EA5B71">
      <w:pPr>
        <w:spacing w:after="0"/>
        <w:jc w:val="both"/>
        <w:rPr>
          <w:rFonts w:ascii="Times New Roman" w:hAnsi="Times New Roman" w:cs="Times New Roman"/>
          <w:sz w:val="24"/>
          <w:szCs w:val="24"/>
        </w:rPr>
      </w:pPr>
    </w:p>
    <w:p w14:paraId="29A16F13" w14:textId="165F0B12" w:rsidR="00652A42" w:rsidRPr="005C78FE" w:rsidRDefault="000403C1" w:rsidP="00EA5B71">
      <w:pPr>
        <w:spacing w:after="0"/>
        <w:jc w:val="both"/>
        <w:rPr>
          <w:rFonts w:ascii="Times New Roman" w:hAnsi="Times New Roman" w:cs="Times New Roman"/>
          <w:sz w:val="24"/>
          <w:szCs w:val="24"/>
        </w:rPr>
      </w:pPr>
      <w:r w:rsidRPr="005C78FE">
        <w:rPr>
          <w:rFonts w:ascii="Times New Roman" w:hAnsi="Times New Roman" w:cs="Times New Roman"/>
          <w:b/>
          <w:sz w:val="24"/>
          <w:szCs w:val="24"/>
          <w:u w:val="single"/>
        </w:rPr>
        <w:t>K</w:t>
      </w:r>
      <w:r w:rsidR="0052557F" w:rsidRPr="005C78FE">
        <w:rPr>
          <w:rFonts w:ascii="Times New Roman" w:hAnsi="Times New Roman" w:cs="Times New Roman"/>
          <w:b/>
          <w:sz w:val="24"/>
          <w:szCs w:val="24"/>
          <w:u w:val="single"/>
        </w:rPr>
        <w:t> bodu 52</w:t>
      </w:r>
    </w:p>
    <w:p w14:paraId="1A1E29D7" w14:textId="6B71B34B" w:rsidR="00652A42" w:rsidRPr="005C78FE" w:rsidRDefault="00652A42"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Zosúladenie s kompetenciami nutričného terapeuta v súvislosti s zabezpečovaním požiadaviek osôb so závažnými poruchami výživy a metabolizmu.</w:t>
      </w:r>
    </w:p>
    <w:p w14:paraId="116C5C95" w14:textId="15A0ABAA" w:rsidR="00652A42" w:rsidRPr="005C78FE" w:rsidRDefault="00652A42" w:rsidP="00EA5B71">
      <w:pPr>
        <w:spacing w:after="0"/>
        <w:jc w:val="both"/>
        <w:rPr>
          <w:rFonts w:ascii="Times New Roman" w:hAnsi="Times New Roman" w:cs="Times New Roman"/>
          <w:sz w:val="24"/>
          <w:szCs w:val="24"/>
        </w:rPr>
      </w:pPr>
    </w:p>
    <w:p w14:paraId="729C1E19" w14:textId="7F0DF120" w:rsidR="00652A42" w:rsidRPr="005C78FE" w:rsidRDefault="0052557F" w:rsidP="00EA5B71">
      <w:pPr>
        <w:spacing w:after="0"/>
        <w:jc w:val="both"/>
        <w:rPr>
          <w:rFonts w:ascii="Times New Roman" w:hAnsi="Times New Roman" w:cs="Times New Roman"/>
          <w:sz w:val="24"/>
          <w:szCs w:val="24"/>
        </w:rPr>
      </w:pPr>
      <w:r w:rsidRPr="005C78FE">
        <w:rPr>
          <w:rFonts w:ascii="Times New Roman" w:hAnsi="Times New Roman" w:cs="Times New Roman"/>
          <w:b/>
          <w:sz w:val="24"/>
          <w:szCs w:val="24"/>
          <w:u w:val="single"/>
        </w:rPr>
        <w:t>K bodu 53</w:t>
      </w:r>
    </w:p>
    <w:p w14:paraId="5EC0E2BF" w14:textId="7776E23D" w:rsidR="00652A42" w:rsidRPr="005C78FE" w:rsidRDefault="00652A42"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 xml:space="preserve">Dopĺňa sa štandard vzdelávania na získanie odbornej spôsobilosti na výkon odborných pracovných činností sanitára uskutočňovaného formou akreditovaného vzdelávacieho </w:t>
      </w:r>
      <w:r w:rsidRPr="005C78FE">
        <w:rPr>
          <w:rFonts w:ascii="Times New Roman" w:hAnsi="Times New Roman" w:cs="Times New Roman"/>
          <w:sz w:val="24"/>
          <w:szCs w:val="24"/>
        </w:rPr>
        <w:lastRenderedPageBreak/>
        <w:t>programu sanitár. Jeho hlavným cieľom je zjednocovať, koordinovať resp. zabezpečovať kompatibilitu minimálneho obsahu vzdelávania na všetkých stredných zdravotníckych školách.</w:t>
      </w:r>
    </w:p>
    <w:p w14:paraId="26D242C9" w14:textId="77777777" w:rsidR="001F501D" w:rsidRPr="005C78FE" w:rsidRDefault="001F501D" w:rsidP="00EA5B71">
      <w:pPr>
        <w:spacing w:after="0"/>
        <w:jc w:val="both"/>
        <w:rPr>
          <w:rFonts w:ascii="Times New Roman" w:hAnsi="Times New Roman" w:cs="Times New Roman"/>
          <w:sz w:val="24"/>
          <w:szCs w:val="24"/>
        </w:rPr>
      </w:pPr>
    </w:p>
    <w:p w14:paraId="3F2AF64B" w14:textId="6F533536" w:rsidR="00652A42" w:rsidRPr="005C78FE" w:rsidRDefault="0052557F" w:rsidP="00EA5B71">
      <w:pPr>
        <w:spacing w:after="0"/>
        <w:jc w:val="both"/>
        <w:rPr>
          <w:rFonts w:ascii="Times New Roman" w:hAnsi="Times New Roman" w:cs="Times New Roman"/>
          <w:sz w:val="24"/>
          <w:szCs w:val="24"/>
        </w:rPr>
      </w:pPr>
      <w:r w:rsidRPr="005C78FE">
        <w:rPr>
          <w:rFonts w:ascii="Times New Roman" w:hAnsi="Times New Roman" w:cs="Times New Roman"/>
          <w:b/>
          <w:sz w:val="24"/>
          <w:szCs w:val="24"/>
          <w:u w:val="single"/>
        </w:rPr>
        <w:t>K bodu 54</w:t>
      </w:r>
    </w:p>
    <w:p w14:paraId="753F990F" w14:textId="1197926F" w:rsidR="00652A42" w:rsidRPr="005C78FE" w:rsidRDefault="00652A42"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 xml:space="preserve">Špecializačný odbor, ktorý bol pôvodne zaradený medzi špecializačné odbory nadväzujúce na ukončené štúdium vo vybraných špecializačných odboroch sa </w:t>
      </w:r>
      <w:proofErr w:type="spellStart"/>
      <w:r w:rsidRPr="005C78FE">
        <w:rPr>
          <w:rFonts w:ascii="Times New Roman" w:hAnsi="Times New Roman" w:cs="Times New Roman"/>
          <w:sz w:val="24"/>
          <w:szCs w:val="24"/>
        </w:rPr>
        <w:t>preklasifikováva</w:t>
      </w:r>
      <w:proofErr w:type="spellEnd"/>
      <w:r w:rsidRPr="005C78FE">
        <w:rPr>
          <w:rFonts w:ascii="Times New Roman" w:hAnsi="Times New Roman" w:cs="Times New Roman"/>
          <w:sz w:val="24"/>
          <w:szCs w:val="24"/>
        </w:rPr>
        <w:t xml:space="preserve"> na základný špecializačný odbor bez podmienky získania predchádzajúcej špecializácie. Dôvodom je skutočnosť, že v posledných rokoch nebol záujem o štúdium kvôli vstupnej  požiadavke, ktorou bolo získanie špecializácie vo vybraných špecializačných odboroch, čím sa neprimerane predlžovala doba na </w:t>
      </w:r>
      <w:proofErr w:type="spellStart"/>
      <w:r w:rsidRPr="005C78FE">
        <w:rPr>
          <w:rFonts w:ascii="Times New Roman" w:hAnsi="Times New Roman" w:cs="Times New Roman"/>
          <w:sz w:val="24"/>
          <w:szCs w:val="24"/>
        </w:rPr>
        <w:t>vyvzdelávanie</w:t>
      </w:r>
      <w:proofErr w:type="spellEnd"/>
      <w:r w:rsidRPr="005C78FE">
        <w:rPr>
          <w:rFonts w:ascii="Times New Roman" w:hAnsi="Times New Roman" w:cs="Times New Roman"/>
          <w:sz w:val="24"/>
          <w:szCs w:val="24"/>
        </w:rPr>
        <w:t xml:space="preserve"> špecialistov v  špecializačnom odbore algeziológia. Cieľom zmeny preklasifikovania na základný špecializačný odbor je motivovať mladých lekárov pracovať v odbore algeziológia.</w:t>
      </w:r>
    </w:p>
    <w:p w14:paraId="39E97E1A" w14:textId="512BA6BC" w:rsidR="00652A42" w:rsidRPr="005C78FE" w:rsidRDefault="00652A42" w:rsidP="00EA5B71">
      <w:pPr>
        <w:spacing w:after="0"/>
        <w:jc w:val="both"/>
        <w:rPr>
          <w:rFonts w:ascii="Times New Roman" w:hAnsi="Times New Roman" w:cs="Times New Roman"/>
          <w:sz w:val="24"/>
          <w:szCs w:val="24"/>
        </w:rPr>
      </w:pPr>
    </w:p>
    <w:p w14:paraId="12A85DCE" w14:textId="07EB27C7" w:rsidR="00652A42" w:rsidRPr="005C78FE" w:rsidRDefault="0052557F" w:rsidP="00EA5B71">
      <w:pPr>
        <w:spacing w:after="0"/>
        <w:jc w:val="both"/>
        <w:rPr>
          <w:rFonts w:ascii="Times New Roman" w:hAnsi="Times New Roman" w:cs="Times New Roman"/>
          <w:sz w:val="24"/>
          <w:szCs w:val="24"/>
        </w:rPr>
      </w:pPr>
      <w:r w:rsidRPr="005C78FE">
        <w:rPr>
          <w:rFonts w:ascii="Times New Roman" w:hAnsi="Times New Roman" w:cs="Times New Roman"/>
          <w:b/>
          <w:sz w:val="24"/>
          <w:szCs w:val="24"/>
          <w:u w:val="single"/>
        </w:rPr>
        <w:t>K bodu 55</w:t>
      </w:r>
    </w:p>
    <w:p w14:paraId="725238D8" w14:textId="1814A100" w:rsidR="00652A42" w:rsidRPr="005C78FE" w:rsidRDefault="00652A42"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 xml:space="preserve">Z dôvodu jednoznačnosti sa precizuje text, ktorý upravuje minimálnu dĺžku trvania špecializačného štúdia v špecializačných odboroch uvedených v písm. c). Aktuálna textácia mohla evokovať domnienku, že minimálne štandardy môžu ustanovovať aj dĺžku kratšiu ako je </w:t>
      </w:r>
      <w:r w:rsidR="0052557F" w:rsidRPr="005C78FE">
        <w:rPr>
          <w:rFonts w:ascii="Times New Roman" w:hAnsi="Times New Roman" w:cs="Times New Roman"/>
          <w:sz w:val="24"/>
          <w:szCs w:val="24"/>
        </w:rPr>
        <w:t xml:space="preserve">v nariadení vlády </w:t>
      </w:r>
      <w:r w:rsidRPr="005C78FE">
        <w:rPr>
          <w:rFonts w:ascii="Times New Roman" w:hAnsi="Times New Roman" w:cs="Times New Roman"/>
          <w:sz w:val="24"/>
          <w:szCs w:val="24"/>
        </w:rPr>
        <w:t xml:space="preserve">ustanovená minimálna dĺžka </w:t>
      </w:r>
      <w:r w:rsidR="00DB4F71">
        <w:rPr>
          <w:rFonts w:ascii="Times New Roman" w:hAnsi="Times New Roman" w:cs="Times New Roman"/>
          <w:sz w:val="24"/>
          <w:szCs w:val="24"/>
        </w:rPr>
        <w:t>tri</w:t>
      </w:r>
      <w:r w:rsidRPr="005C78FE">
        <w:rPr>
          <w:rFonts w:ascii="Times New Roman" w:hAnsi="Times New Roman" w:cs="Times New Roman"/>
          <w:sz w:val="24"/>
          <w:szCs w:val="24"/>
        </w:rPr>
        <w:t xml:space="preserve"> roky, čo je neprípustné.</w:t>
      </w:r>
    </w:p>
    <w:p w14:paraId="75DEBC3F" w14:textId="04F74E4E" w:rsidR="00652A42" w:rsidRPr="005C78FE" w:rsidRDefault="00652A42" w:rsidP="00EA5B71">
      <w:pPr>
        <w:spacing w:after="0"/>
        <w:jc w:val="both"/>
        <w:rPr>
          <w:rFonts w:ascii="Times New Roman" w:hAnsi="Times New Roman" w:cs="Times New Roman"/>
          <w:sz w:val="24"/>
          <w:szCs w:val="24"/>
        </w:rPr>
      </w:pPr>
    </w:p>
    <w:p w14:paraId="1E83C427" w14:textId="7B9D50D4" w:rsidR="00652A42" w:rsidRPr="005C78FE" w:rsidRDefault="0052557F" w:rsidP="00EA5B71">
      <w:pPr>
        <w:spacing w:after="0"/>
        <w:jc w:val="both"/>
        <w:rPr>
          <w:rFonts w:ascii="Times New Roman" w:hAnsi="Times New Roman" w:cs="Times New Roman"/>
          <w:sz w:val="24"/>
          <w:szCs w:val="24"/>
        </w:rPr>
      </w:pPr>
      <w:r w:rsidRPr="005C78FE">
        <w:rPr>
          <w:rFonts w:ascii="Times New Roman" w:hAnsi="Times New Roman" w:cs="Times New Roman"/>
          <w:b/>
          <w:sz w:val="24"/>
          <w:szCs w:val="24"/>
          <w:u w:val="single"/>
        </w:rPr>
        <w:t>K bodu 56</w:t>
      </w:r>
    </w:p>
    <w:p w14:paraId="2BC8C3C2" w14:textId="45FE15D5" w:rsidR="00652A42" w:rsidRPr="005C78FE" w:rsidRDefault="00652A42"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 xml:space="preserve">Na základe podnetu Slovenskej spoločnosti pre </w:t>
      </w:r>
      <w:proofErr w:type="spellStart"/>
      <w:r w:rsidRPr="005C78FE">
        <w:rPr>
          <w:rFonts w:ascii="Times New Roman" w:hAnsi="Times New Roman" w:cs="Times New Roman"/>
          <w:sz w:val="24"/>
          <w:szCs w:val="24"/>
        </w:rPr>
        <w:t>otorinolaryngológiu</w:t>
      </w:r>
      <w:proofErr w:type="spellEnd"/>
      <w:r w:rsidRPr="005C78FE">
        <w:rPr>
          <w:rFonts w:ascii="Times New Roman" w:hAnsi="Times New Roman" w:cs="Times New Roman"/>
          <w:sz w:val="24"/>
          <w:szCs w:val="24"/>
        </w:rPr>
        <w:t xml:space="preserve"> a chirurgiu hlavy a krku sa </w:t>
      </w:r>
      <w:r w:rsidR="00195B6E" w:rsidRPr="005C78FE">
        <w:rPr>
          <w:rFonts w:ascii="Times New Roman" w:hAnsi="Times New Roman" w:cs="Times New Roman"/>
          <w:sz w:val="24"/>
          <w:szCs w:val="24"/>
        </w:rPr>
        <w:t>zosúlaďuje</w:t>
      </w:r>
      <w:r w:rsidRPr="005C78FE">
        <w:rPr>
          <w:rFonts w:ascii="Times New Roman" w:hAnsi="Times New Roman" w:cs="Times New Roman"/>
          <w:sz w:val="24"/>
          <w:szCs w:val="24"/>
        </w:rPr>
        <w:t xml:space="preserve"> názov špecializačného odboru „otorinolaryngológia“ </w:t>
      </w:r>
      <w:r w:rsidR="00195B6E" w:rsidRPr="005C78FE">
        <w:rPr>
          <w:rFonts w:ascii="Times New Roman" w:hAnsi="Times New Roman" w:cs="Times New Roman"/>
          <w:sz w:val="24"/>
          <w:szCs w:val="24"/>
        </w:rPr>
        <w:t xml:space="preserve">s obsahom vzdelávania a to </w:t>
      </w:r>
      <w:r w:rsidRPr="005C78FE">
        <w:rPr>
          <w:rFonts w:ascii="Times New Roman" w:hAnsi="Times New Roman" w:cs="Times New Roman"/>
          <w:sz w:val="24"/>
          <w:szCs w:val="24"/>
        </w:rPr>
        <w:t>pripojením slov „a chirurgia hlavy a krku“</w:t>
      </w:r>
      <w:r w:rsidR="00195B6E" w:rsidRPr="005C78FE">
        <w:rPr>
          <w:rFonts w:ascii="Times New Roman" w:hAnsi="Times New Roman" w:cs="Times New Roman"/>
          <w:sz w:val="24"/>
          <w:szCs w:val="24"/>
        </w:rPr>
        <w:t>,</w:t>
      </w:r>
      <w:r w:rsidRPr="005C78FE">
        <w:rPr>
          <w:rFonts w:ascii="Times New Roman" w:hAnsi="Times New Roman" w:cs="Times New Roman"/>
          <w:sz w:val="24"/>
          <w:szCs w:val="24"/>
        </w:rPr>
        <w:t xml:space="preserve">  vychádzajúc z podstaty diagnostickej,  liečebnej a najmä chirurgickej činnosti </w:t>
      </w:r>
      <w:r w:rsidR="00195B6E" w:rsidRPr="005C78FE">
        <w:rPr>
          <w:rFonts w:ascii="Times New Roman" w:hAnsi="Times New Roman" w:cs="Times New Roman"/>
          <w:sz w:val="24"/>
          <w:szCs w:val="24"/>
        </w:rPr>
        <w:t xml:space="preserve">v tomto špecializačnom odbore </w:t>
      </w:r>
      <w:r w:rsidR="00505A2E" w:rsidRPr="005C78FE">
        <w:rPr>
          <w:rFonts w:ascii="Times New Roman" w:hAnsi="Times New Roman" w:cs="Times New Roman"/>
          <w:sz w:val="24"/>
          <w:szCs w:val="24"/>
        </w:rPr>
        <w:t xml:space="preserve">a </w:t>
      </w:r>
      <w:r w:rsidRPr="005C78FE">
        <w:rPr>
          <w:rFonts w:ascii="Times New Roman" w:hAnsi="Times New Roman" w:cs="Times New Roman"/>
          <w:sz w:val="24"/>
          <w:szCs w:val="24"/>
        </w:rPr>
        <w:t xml:space="preserve">v súlade s odporúčaniami </w:t>
      </w:r>
      <w:r w:rsidR="00A32EA2" w:rsidRPr="005C78FE">
        <w:rPr>
          <w:rFonts w:ascii="Times New Roman" w:hAnsi="Times New Roman" w:cs="Times New Roman"/>
          <w:sz w:val="24"/>
          <w:szCs w:val="24"/>
        </w:rPr>
        <w:t xml:space="preserve">Únie európskych medicínskych špecialistov </w:t>
      </w:r>
      <w:r w:rsidRPr="005C78FE">
        <w:rPr>
          <w:rFonts w:ascii="Times New Roman" w:hAnsi="Times New Roman" w:cs="Times New Roman"/>
          <w:sz w:val="24"/>
          <w:szCs w:val="24"/>
        </w:rPr>
        <w:t xml:space="preserve">v tomto </w:t>
      </w:r>
      <w:r w:rsidR="00505A2E" w:rsidRPr="005C78FE">
        <w:rPr>
          <w:rFonts w:ascii="Times New Roman" w:hAnsi="Times New Roman" w:cs="Times New Roman"/>
          <w:sz w:val="24"/>
          <w:szCs w:val="24"/>
        </w:rPr>
        <w:t xml:space="preserve">medicínskom </w:t>
      </w:r>
      <w:r w:rsidRPr="005C78FE">
        <w:rPr>
          <w:rFonts w:ascii="Times New Roman" w:hAnsi="Times New Roman" w:cs="Times New Roman"/>
          <w:sz w:val="24"/>
          <w:szCs w:val="24"/>
        </w:rPr>
        <w:t>odbore.</w:t>
      </w:r>
    </w:p>
    <w:p w14:paraId="0DB0E008" w14:textId="76270971" w:rsidR="00652A42" w:rsidRPr="005C78FE" w:rsidRDefault="00652A42" w:rsidP="00EA5B71">
      <w:pPr>
        <w:spacing w:after="0"/>
        <w:jc w:val="both"/>
        <w:rPr>
          <w:rFonts w:ascii="Times New Roman" w:hAnsi="Times New Roman" w:cs="Times New Roman"/>
          <w:sz w:val="24"/>
          <w:szCs w:val="24"/>
        </w:rPr>
      </w:pPr>
    </w:p>
    <w:p w14:paraId="52A2305B" w14:textId="1B6D8E6E" w:rsidR="00652A42" w:rsidRPr="005C78FE" w:rsidRDefault="0052557F" w:rsidP="00EA5B71">
      <w:pPr>
        <w:spacing w:after="0"/>
        <w:jc w:val="both"/>
        <w:rPr>
          <w:rFonts w:ascii="Times New Roman" w:hAnsi="Times New Roman" w:cs="Times New Roman"/>
          <w:sz w:val="24"/>
          <w:szCs w:val="24"/>
        </w:rPr>
      </w:pPr>
      <w:r w:rsidRPr="005C78FE">
        <w:rPr>
          <w:rFonts w:ascii="Times New Roman" w:hAnsi="Times New Roman" w:cs="Times New Roman"/>
          <w:b/>
          <w:sz w:val="24"/>
          <w:szCs w:val="24"/>
          <w:u w:val="single"/>
        </w:rPr>
        <w:t>K bodu 57</w:t>
      </w:r>
    </w:p>
    <w:p w14:paraId="150897AB" w14:textId="4F15E76E" w:rsidR="00652A42" w:rsidRPr="005C78FE" w:rsidRDefault="00652A42"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Zaradenie špecializačného odboru laboratórna diagnostika v lekárskej imunológii a alergológii pre zdravotnícke povolanie lekár reflektuje aktuálne potreby klinickej praxe, kde významnú časť špecifických laboratórnych vyšetrení realizujú aj lekári</w:t>
      </w:r>
      <w:r w:rsidR="005606AA" w:rsidRPr="005C78FE">
        <w:rPr>
          <w:rFonts w:ascii="Times New Roman" w:hAnsi="Times New Roman" w:cs="Times New Roman"/>
          <w:sz w:val="24"/>
          <w:szCs w:val="24"/>
        </w:rPr>
        <w:t>.</w:t>
      </w:r>
      <w:r w:rsidRPr="005C78FE">
        <w:rPr>
          <w:rFonts w:ascii="Times New Roman" w:hAnsi="Times New Roman" w:cs="Times New Roman"/>
          <w:sz w:val="24"/>
          <w:szCs w:val="24"/>
        </w:rPr>
        <w:t xml:space="preserve"> Z dôvodu zabezpečenia odbornej úrovne a efektívneho výkonu práce v laboratórnych úsekoch je nevyhnutné umožniť týmto lekárom získať príslušnú špecializáciu, ktorou sa súčasne zvýši kvalita interpretácie laboratórnych nálezov v kontexte klinickej starostlivosti. Zaradenie tohto špecializačného odboru podporuje aj Slovenská spoločnosť alergológie a klinickej imunológie Slovenskej lekárskej spoločnosti, ktorá považuje uvedený krok za opodstatnený a žiaduci z pohľadu rozvoja odboru.</w:t>
      </w:r>
    </w:p>
    <w:p w14:paraId="05F3C1EE" w14:textId="36AEF89E" w:rsidR="00652A42" w:rsidRPr="005C78FE" w:rsidRDefault="00652A42" w:rsidP="00EA5B71">
      <w:pPr>
        <w:spacing w:after="0"/>
        <w:jc w:val="both"/>
        <w:rPr>
          <w:rFonts w:ascii="Times New Roman" w:hAnsi="Times New Roman" w:cs="Times New Roman"/>
          <w:sz w:val="24"/>
          <w:szCs w:val="24"/>
        </w:rPr>
      </w:pPr>
    </w:p>
    <w:p w14:paraId="7184932C" w14:textId="5F26B96F" w:rsidR="00652A42" w:rsidRPr="005C78FE" w:rsidRDefault="0052557F" w:rsidP="00EA5B71">
      <w:pPr>
        <w:spacing w:after="0"/>
        <w:jc w:val="both"/>
        <w:rPr>
          <w:rFonts w:ascii="Times New Roman" w:hAnsi="Times New Roman" w:cs="Times New Roman"/>
          <w:sz w:val="24"/>
          <w:szCs w:val="24"/>
        </w:rPr>
      </w:pPr>
      <w:r w:rsidRPr="005C78FE">
        <w:rPr>
          <w:rFonts w:ascii="Times New Roman" w:hAnsi="Times New Roman" w:cs="Times New Roman"/>
          <w:b/>
          <w:sz w:val="24"/>
          <w:szCs w:val="24"/>
          <w:u w:val="single"/>
        </w:rPr>
        <w:t>K bodu 58</w:t>
      </w:r>
    </w:p>
    <w:p w14:paraId="1A2C601D" w14:textId="665A18F8" w:rsidR="00652A42" w:rsidRPr="005C78FE" w:rsidRDefault="00652A42"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Viaceré podnety z aplikačnej praxe upozornili, že v niektorých špecializačných odboroch vzhľadom na požadovaný obsah, požadovaná minimálna trojročná dĺžka špecializačného štúdia nie je nevyhnutná. Skrátenie minimálnej dĺžky štúdia umožňuje odborníkom v jednotlivých špecializačných odboroch prispôsobiť dĺžku štúdia potrebám praxe, pri zachovaní požadovanej kvality a odbornosti.</w:t>
      </w:r>
    </w:p>
    <w:p w14:paraId="31DB9591" w14:textId="0E58B3CA" w:rsidR="00652A42" w:rsidRPr="005C78FE" w:rsidRDefault="00652A42" w:rsidP="00EA5B71">
      <w:pPr>
        <w:spacing w:after="0"/>
        <w:jc w:val="both"/>
        <w:rPr>
          <w:rFonts w:ascii="Times New Roman" w:hAnsi="Times New Roman" w:cs="Times New Roman"/>
          <w:sz w:val="24"/>
          <w:szCs w:val="24"/>
        </w:rPr>
      </w:pPr>
    </w:p>
    <w:p w14:paraId="7BF5F956" w14:textId="1AB8A5B7" w:rsidR="00652A42" w:rsidRPr="005C78FE" w:rsidRDefault="0052557F" w:rsidP="00EA5B71">
      <w:pPr>
        <w:spacing w:after="0"/>
        <w:jc w:val="both"/>
        <w:rPr>
          <w:rFonts w:ascii="Times New Roman" w:hAnsi="Times New Roman" w:cs="Times New Roman"/>
          <w:sz w:val="24"/>
          <w:szCs w:val="24"/>
        </w:rPr>
      </w:pPr>
      <w:r w:rsidRPr="005C78FE">
        <w:rPr>
          <w:rFonts w:ascii="Times New Roman" w:hAnsi="Times New Roman" w:cs="Times New Roman"/>
          <w:b/>
          <w:sz w:val="24"/>
          <w:szCs w:val="24"/>
          <w:u w:val="single"/>
        </w:rPr>
        <w:lastRenderedPageBreak/>
        <w:t>K bodu 59</w:t>
      </w:r>
    </w:p>
    <w:p w14:paraId="25570DE5" w14:textId="49378C62" w:rsidR="00652A42" w:rsidRPr="005C78FE" w:rsidRDefault="00652A42"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Legislatívno-technická úprava nadväzujúca na úpravu v prílohe č. 3 časti A písm. b).</w:t>
      </w:r>
    </w:p>
    <w:p w14:paraId="6C76000B" w14:textId="77777777" w:rsidR="001D51AB" w:rsidRPr="005C78FE" w:rsidRDefault="001D51AB" w:rsidP="00EA5B71">
      <w:pPr>
        <w:spacing w:after="0"/>
        <w:jc w:val="both"/>
        <w:rPr>
          <w:rFonts w:ascii="Times New Roman" w:hAnsi="Times New Roman" w:cs="Times New Roman"/>
          <w:b/>
          <w:sz w:val="24"/>
          <w:szCs w:val="24"/>
          <w:u w:val="single"/>
        </w:rPr>
      </w:pPr>
    </w:p>
    <w:p w14:paraId="58DE395E" w14:textId="56F3DEAE" w:rsidR="00652A42" w:rsidRPr="005C78FE" w:rsidRDefault="0052557F" w:rsidP="00EA5B71">
      <w:pPr>
        <w:spacing w:after="0"/>
        <w:jc w:val="both"/>
        <w:rPr>
          <w:rFonts w:ascii="Times New Roman" w:hAnsi="Times New Roman" w:cs="Times New Roman"/>
          <w:sz w:val="24"/>
          <w:szCs w:val="24"/>
        </w:rPr>
      </w:pPr>
      <w:r w:rsidRPr="005C78FE">
        <w:rPr>
          <w:rFonts w:ascii="Times New Roman" w:hAnsi="Times New Roman" w:cs="Times New Roman"/>
          <w:b/>
          <w:sz w:val="24"/>
          <w:szCs w:val="24"/>
          <w:u w:val="single"/>
        </w:rPr>
        <w:t>K bodu 60</w:t>
      </w:r>
    </w:p>
    <w:p w14:paraId="7C1B34CA" w14:textId="097594B5" w:rsidR="00652A42" w:rsidRPr="005C78FE" w:rsidRDefault="00652A42"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Na základe podnetu Slovenskej spoločnosti telovýchovného lekárstva sa mení názov špecializačného odboru telovýchovné lekárstvo na „športová medicína“, ktorý sa zosúlaďuje s terminológiou používanou v</w:t>
      </w:r>
      <w:r w:rsidR="00505A2E" w:rsidRPr="005C78FE">
        <w:rPr>
          <w:rFonts w:ascii="Times New Roman" w:hAnsi="Times New Roman" w:cs="Times New Roman"/>
          <w:sz w:val="24"/>
          <w:szCs w:val="24"/>
        </w:rPr>
        <w:t xml:space="preserve"> členských </w:t>
      </w:r>
      <w:r w:rsidRPr="005C78FE">
        <w:rPr>
          <w:rFonts w:ascii="Times New Roman" w:hAnsi="Times New Roman" w:cs="Times New Roman"/>
          <w:sz w:val="24"/>
          <w:szCs w:val="24"/>
        </w:rPr>
        <w:t>štátoch Európskej únie. V tejto súvislosti sa bude meniť aj názov odbornej spoločnosti na Slovenskú spoločnosť športovej medicíny.</w:t>
      </w:r>
    </w:p>
    <w:p w14:paraId="25479D80" w14:textId="27BF76AE" w:rsidR="00652A42" w:rsidRPr="005C78FE" w:rsidRDefault="00652A42" w:rsidP="00EA5B71">
      <w:pPr>
        <w:spacing w:after="0"/>
        <w:jc w:val="both"/>
        <w:rPr>
          <w:rFonts w:ascii="Times New Roman" w:hAnsi="Times New Roman" w:cs="Times New Roman"/>
          <w:sz w:val="24"/>
          <w:szCs w:val="24"/>
        </w:rPr>
      </w:pPr>
    </w:p>
    <w:p w14:paraId="7738AE80" w14:textId="576AFB00" w:rsidR="00652A42" w:rsidRPr="005C78FE" w:rsidRDefault="0052557F" w:rsidP="00EA5B71">
      <w:pPr>
        <w:spacing w:after="0"/>
        <w:jc w:val="both"/>
        <w:rPr>
          <w:rFonts w:ascii="Times New Roman" w:hAnsi="Times New Roman" w:cs="Times New Roman"/>
          <w:b/>
          <w:sz w:val="24"/>
          <w:szCs w:val="24"/>
          <w:u w:val="single"/>
        </w:rPr>
      </w:pPr>
      <w:r w:rsidRPr="005C78FE">
        <w:rPr>
          <w:rFonts w:ascii="Times New Roman" w:hAnsi="Times New Roman" w:cs="Times New Roman"/>
          <w:b/>
          <w:sz w:val="24"/>
          <w:szCs w:val="24"/>
          <w:u w:val="single"/>
        </w:rPr>
        <w:t>K bodu 61</w:t>
      </w:r>
    </w:p>
    <w:p w14:paraId="3E2C0B9D" w14:textId="00A57FC7" w:rsidR="0052557F" w:rsidRPr="005C78FE" w:rsidRDefault="0052557F"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Oprava administratívno-technickej chyby v názve špecializačného odboru.</w:t>
      </w:r>
    </w:p>
    <w:p w14:paraId="33E3D5B5" w14:textId="1E559A52" w:rsidR="0052557F" w:rsidRPr="005C78FE" w:rsidRDefault="0052557F" w:rsidP="00EA5B71">
      <w:pPr>
        <w:spacing w:after="0"/>
        <w:jc w:val="both"/>
        <w:rPr>
          <w:rFonts w:ascii="Times New Roman" w:hAnsi="Times New Roman" w:cs="Times New Roman"/>
          <w:b/>
          <w:sz w:val="24"/>
          <w:szCs w:val="24"/>
          <w:u w:val="single"/>
        </w:rPr>
      </w:pPr>
    </w:p>
    <w:p w14:paraId="3219EDF6" w14:textId="28F669ED" w:rsidR="0052557F" w:rsidRPr="005C78FE" w:rsidRDefault="0052557F" w:rsidP="0052557F">
      <w:pPr>
        <w:spacing w:after="0"/>
        <w:jc w:val="both"/>
        <w:rPr>
          <w:rFonts w:ascii="Times New Roman" w:hAnsi="Times New Roman" w:cs="Times New Roman"/>
          <w:b/>
          <w:sz w:val="24"/>
          <w:szCs w:val="24"/>
          <w:u w:val="single"/>
        </w:rPr>
      </w:pPr>
      <w:r w:rsidRPr="005C78FE">
        <w:rPr>
          <w:rFonts w:ascii="Times New Roman" w:hAnsi="Times New Roman" w:cs="Times New Roman"/>
          <w:b/>
          <w:sz w:val="24"/>
          <w:szCs w:val="24"/>
          <w:u w:val="single"/>
        </w:rPr>
        <w:t>K bodu 62</w:t>
      </w:r>
    </w:p>
    <w:p w14:paraId="73FD03BF" w14:textId="6A281037" w:rsidR="00652A42" w:rsidRPr="005C78FE" w:rsidRDefault="00652A42"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Nahrádza sa pôvodná certifikovaná pracovná činnosť „abdominálna ultrasonografia v pediatrii“ novou certifikovanou pracovnou činnosťou „celotelová ultrasonografia v pediatrii“. Pôvodná certifikovaná pracovná činnosť nereflektovala na požiadavky reálnej praxe a potrieb vykonávania USG vyšetrení v pediatrii. Nová certifikovaná pracovná činnosť využíva nové metódy a trendy USG v pediatrii. Pediater s touto certifikovanou pracovnou činnosťou bude môcť komplexne vykonávať USG vyšetrenia aj detským pacientom.</w:t>
      </w:r>
    </w:p>
    <w:p w14:paraId="2A67DFB8" w14:textId="34ACB2A8" w:rsidR="00652A42" w:rsidRPr="005C78FE" w:rsidRDefault="00652A42" w:rsidP="00EA5B71">
      <w:pPr>
        <w:spacing w:after="0"/>
        <w:jc w:val="both"/>
        <w:rPr>
          <w:rFonts w:ascii="Times New Roman" w:hAnsi="Times New Roman" w:cs="Times New Roman"/>
          <w:sz w:val="24"/>
          <w:szCs w:val="24"/>
        </w:rPr>
      </w:pPr>
    </w:p>
    <w:p w14:paraId="604E93B9" w14:textId="368A017C" w:rsidR="00652A42" w:rsidRPr="005C78FE" w:rsidRDefault="0052557F" w:rsidP="00EA5B71">
      <w:pPr>
        <w:spacing w:after="0"/>
        <w:jc w:val="both"/>
        <w:rPr>
          <w:rFonts w:ascii="Times New Roman" w:hAnsi="Times New Roman" w:cs="Times New Roman"/>
          <w:sz w:val="24"/>
          <w:szCs w:val="24"/>
        </w:rPr>
      </w:pPr>
      <w:r w:rsidRPr="005C78FE">
        <w:rPr>
          <w:rFonts w:ascii="Times New Roman" w:hAnsi="Times New Roman" w:cs="Times New Roman"/>
          <w:b/>
          <w:sz w:val="24"/>
          <w:szCs w:val="24"/>
          <w:u w:val="single"/>
        </w:rPr>
        <w:t>K bodu 63</w:t>
      </w:r>
    </w:p>
    <w:p w14:paraId="67167059" w14:textId="2E91A064" w:rsidR="00652A42" w:rsidRPr="005C78FE" w:rsidRDefault="00652A42"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Platný názov certifikovanej pracovnej činnosti „medicína drogových závislostí“ reflektuje iba na špecifiká drogovej problematiky zahŕňajúce duševné poruchy súvisiace s užívaním psychoaktívnych látok.  Avšak v súčasnej dobe vzhľadom na rastúci počet populácie so závislosťami, zvyšovanie podielu duálnych diagnóz, nelátkových a viacnásobných závislostí je potrebné, aby predmetná certifikovaná pracovná činnosť vo svojom obsahu zahŕňala aj medicínu nelátkových závislostí, čomu má zodpovedať aj jej názov.</w:t>
      </w:r>
    </w:p>
    <w:p w14:paraId="0A47547C" w14:textId="119470B5" w:rsidR="00652A42" w:rsidRPr="005C78FE" w:rsidRDefault="00652A42" w:rsidP="00EA5B71">
      <w:pPr>
        <w:spacing w:after="0"/>
        <w:jc w:val="both"/>
        <w:rPr>
          <w:rFonts w:ascii="Times New Roman" w:hAnsi="Times New Roman" w:cs="Times New Roman"/>
          <w:sz w:val="24"/>
          <w:szCs w:val="24"/>
        </w:rPr>
      </w:pPr>
    </w:p>
    <w:p w14:paraId="06B48987" w14:textId="066DC6C7" w:rsidR="00652A42" w:rsidRPr="005C78FE" w:rsidRDefault="0052557F" w:rsidP="00EA5B71">
      <w:pPr>
        <w:spacing w:after="0"/>
        <w:jc w:val="both"/>
        <w:rPr>
          <w:rFonts w:ascii="Times New Roman" w:hAnsi="Times New Roman" w:cs="Times New Roman"/>
          <w:sz w:val="24"/>
          <w:szCs w:val="24"/>
        </w:rPr>
      </w:pPr>
      <w:r w:rsidRPr="005C78FE">
        <w:rPr>
          <w:rFonts w:ascii="Times New Roman" w:hAnsi="Times New Roman" w:cs="Times New Roman"/>
          <w:b/>
          <w:sz w:val="24"/>
          <w:szCs w:val="24"/>
          <w:u w:val="single"/>
        </w:rPr>
        <w:t>K bodu 64</w:t>
      </w:r>
    </w:p>
    <w:p w14:paraId="665E9852" w14:textId="369A9A9D" w:rsidR="00652A42" w:rsidRPr="005C78FE" w:rsidRDefault="00652A42"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 xml:space="preserve">V súvislosti s narastajúcim počtom pacientov s </w:t>
      </w:r>
      <w:proofErr w:type="spellStart"/>
      <w:r w:rsidRPr="005C78FE">
        <w:rPr>
          <w:rFonts w:ascii="Times New Roman" w:hAnsi="Times New Roman" w:cs="Times New Roman"/>
          <w:sz w:val="24"/>
          <w:szCs w:val="24"/>
        </w:rPr>
        <w:t>malnutríciou</w:t>
      </w:r>
      <w:proofErr w:type="spellEnd"/>
      <w:r w:rsidRPr="005C78FE">
        <w:rPr>
          <w:rFonts w:ascii="Times New Roman" w:hAnsi="Times New Roman" w:cs="Times New Roman"/>
          <w:sz w:val="24"/>
          <w:szCs w:val="24"/>
        </w:rPr>
        <w:t xml:space="preserve"> stúpa aj potreba úpravy nutričného a metabolického stavu pacienta. Na Slovensku chýba ucelený systém vzdelávania lekárov v problematike klinickej výživy, ktorej iba časť je aktuálne súčasťou špecializačného odboru „diabetológia, poruchy látkovej premeny a výživy“. Vznik novej certifikovanej pracovnej činnosti v klinickej výžive podporil prezident Slovenskej gastroenterologickej spoločnosti, hlavný odborník MZ SR pre </w:t>
      </w:r>
      <w:proofErr w:type="spellStart"/>
      <w:r w:rsidRPr="005C78FE">
        <w:rPr>
          <w:rFonts w:ascii="Times New Roman" w:hAnsi="Times New Roman" w:cs="Times New Roman"/>
          <w:sz w:val="24"/>
          <w:szCs w:val="24"/>
        </w:rPr>
        <w:t>gastroenterológiu</w:t>
      </w:r>
      <w:proofErr w:type="spellEnd"/>
      <w:r w:rsidRPr="005C78FE">
        <w:rPr>
          <w:rFonts w:ascii="Times New Roman" w:hAnsi="Times New Roman" w:cs="Times New Roman"/>
          <w:sz w:val="24"/>
          <w:szCs w:val="24"/>
        </w:rPr>
        <w:t xml:space="preserve"> a ďalší odborníci v oblasti </w:t>
      </w:r>
      <w:proofErr w:type="spellStart"/>
      <w:r w:rsidRPr="005C78FE">
        <w:rPr>
          <w:rFonts w:ascii="Times New Roman" w:hAnsi="Times New Roman" w:cs="Times New Roman"/>
          <w:sz w:val="24"/>
          <w:szCs w:val="24"/>
        </w:rPr>
        <w:t>gastroenterológie</w:t>
      </w:r>
      <w:proofErr w:type="spellEnd"/>
      <w:r w:rsidRPr="005C78FE">
        <w:rPr>
          <w:rFonts w:ascii="Times New Roman" w:hAnsi="Times New Roman" w:cs="Times New Roman"/>
          <w:sz w:val="24"/>
          <w:szCs w:val="24"/>
        </w:rPr>
        <w:t>.</w:t>
      </w:r>
    </w:p>
    <w:p w14:paraId="5606775A" w14:textId="77777777" w:rsidR="00652A42" w:rsidRPr="005C78FE" w:rsidRDefault="00652A42" w:rsidP="00EA5B71">
      <w:pPr>
        <w:spacing w:after="0"/>
        <w:jc w:val="both"/>
        <w:rPr>
          <w:rFonts w:ascii="Times New Roman" w:hAnsi="Times New Roman" w:cs="Times New Roman"/>
          <w:sz w:val="24"/>
          <w:szCs w:val="24"/>
        </w:rPr>
      </w:pPr>
    </w:p>
    <w:p w14:paraId="511D914F" w14:textId="77777777" w:rsidR="00652A42" w:rsidRPr="005C78FE" w:rsidRDefault="00652A42"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 xml:space="preserve">Situácia na Slovensku v oblasti liečenia rán je zanedbaná z pohľadu </w:t>
      </w:r>
      <w:proofErr w:type="spellStart"/>
      <w:r w:rsidRPr="005C78FE">
        <w:rPr>
          <w:rFonts w:ascii="Times New Roman" w:hAnsi="Times New Roman" w:cs="Times New Roman"/>
          <w:sz w:val="24"/>
          <w:szCs w:val="24"/>
        </w:rPr>
        <w:t>multiodborového</w:t>
      </w:r>
      <w:proofErr w:type="spellEnd"/>
      <w:r w:rsidRPr="005C78FE">
        <w:rPr>
          <w:rFonts w:ascii="Times New Roman" w:hAnsi="Times New Roman" w:cs="Times New Roman"/>
          <w:sz w:val="24"/>
          <w:szCs w:val="24"/>
        </w:rPr>
        <w:t xml:space="preserve"> a holistického prístupu. Starostlivosť o pacientov s ranami sa často obmedzuje len na lokálnu liečbu na úkor ostatných aspektov dôležitých pri hojení rán. Takýto pacient sa stráca v systéme, pretože nemá zabezpečenú dostupnú adekvátnu zdravotnú starostlivosť včas. Vznik novej certifikovanej pracovnej činnosti pre lekárov je významný z dôvodu nízkej úrovne povedomia a vzdelania odborníkov v téme liečenia rán.</w:t>
      </w:r>
    </w:p>
    <w:p w14:paraId="765C66D4" w14:textId="77777777" w:rsidR="00652A42" w:rsidRPr="005C78FE" w:rsidRDefault="00652A42" w:rsidP="00EA5B71">
      <w:pPr>
        <w:spacing w:after="0"/>
        <w:jc w:val="both"/>
        <w:rPr>
          <w:rFonts w:ascii="Times New Roman" w:hAnsi="Times New Roman" w:cs="Times New Roman"/>
          <w:sz w:val="24"/>
          <w:szCs w:val="24"/>
        </w:rPr>
      </w:pPr>
    </w:p>
    <w:p w14:paraId="30054911" w14:textId="6CC93180" w:rsidR="008F46A4" w:rsidRPr="005C78FE" w:rsidRDefault="008F46A4" w:rsidP="008A7979">
      <w:pPr>
        <w:pStyle w:val="Normlnywebov"/>
        <w:jc w:val="both"/>
      </w:pPr>
      <w:r w:rsidRPr="005C78FE">
        <w:lastRenderedPageBreak/>
        <w:t>Nová certifikovaná pracovná činnosť s názvom „Špecifické intervencie pre podporu duševného zdravia pacienta s duševnou poruchou“ je nevyhnutná a vzniká z potreby posilniť a rozšíriť kompetencie zdravotníckych pracovníkov v oblasti komplexného manažmentu pacientov s duševnými poruchami najmä v komunitnej psychiatrickej starostlivosti. Minimálny štandard jasne dokumentuje, že ide o cielenú snahu o zlepšenie kvality starostlivosti v kontexte komunitnej psychiatrickej starostlivosti a multidisciplinárnej tímovej práce. Dôvodom je, že duševné poruchy si vyžadujú bio-</w:t>
      </w:r>
      <w:proofErr w:type="spellStart"/>
      <w:r w:rsidRPr="005C78FE">
        <w:t>psycho</w:t>
      </w:r>
      <w:proofErr w:type="spellEnd"/>
      <w:r w:rsidRPr="005C78FE">
        <w:t xml:space="preserve">-sociálnu starostlivosť. Okrem farmakologickej liečby sú to aj špecifické psychologické a psychoterapeutické intervencie, ktoré pomáhajú zmapovať potenciál pacienta, vytvoriť mu individuálny liečebný plán, stabilizovať jeho psychický stav, zlepšovať jeho funkčnosť, podporovať adaptívne správanie a znižovať utrpenie. Hoci existuje CPČ Psychoterapia, táto je zameraná na poskytovanie dlhodobého a systematického liečebného prístupu. Nová certifikovaná pracovná činnosť sa </w:t>
      </w:r>
      <w:proofErr w:type="spellStart"/>
      <w:r w:rsidRPr="005C78FE">
        <w:t>fokusuje</w:t>
      </w:r>
      <w:proofErr w:type="spellEnd"/>
      <w:r w:rsidRPr="005C78FE">
        <w:t xml:space="preserve"> na psychologické a sociálne špecifické zručnosti pre širší okruh zdravotníckych pracovníkov – konkrétne pre lekárov (najmä psychiatrov a detských psychiatrov), sestry (špecializované na ošetrovateľskú starostlivosť v psychiatrii) a psychológov, ktorí už absolvovali, alebo sú zaradení do špecializačného štúdia  vo svojej odbornosti, zameranej na poskytovanie zdravotnej - diagnosticko-liečebnej, preventívnej a ošetrovateľskej starostlivosti pacientom s psychickou poruchou. Tým sa zabezpečí, že títo profesionáli budú disponovať nástrojmi na poskytovanie na problém orientovaných, krátkodobých, podporných špecifických intervencií s cieľom zotaveniu pacienta z duševnej poruchy do čo najvyššej miery a na efektívny </w:t>
      </w:r>
      <w:proofErr w:type="spellStart"/>
      <w:r w:rsidRPr="005C78FE">
        <w:t>case</w:t>
      </w:r>
      <w:proofErr w:type="spellEnd"/>
      <w:r w:rsidRPr="005C78FE">
        <w:t xml:space="preserve"> manažment. Tieto metódy sú využiteľné aj u pacientov so somatickými ochoreniami, ktorým príznaky psychickej poruchy bránia v adekvátnej spolupráci pri liečbe. Táto certifikovaná pracovná činnosť posilní schopnosť slovenského zdravotníctva poskytovať komplexnejšiu, efektívnejšiu a integrovanejšiu starostlivosť o pacientov s duševnými poruchami, čím prispieva k ich lepšiemu zotaveniu a kvalite života.</w:t>
      </w:r>
    </w:p>
    <w:p w14:paraId="78C9782D" w14:textId="77777777" w:rsidR="00652A42" w:rsidRPr="005C78FE" w:rsidRDefault="00652A42"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 xml:space="preserve">V súčasnosti sa problematika chirurgickej liečby rúk (zložitá anatomicko-funkčná stavba ruky, vysoká </w:t>
      </w:r>
      <w:proofErr w:type="spellStart"/>
      <w:r w:rsidRPr="005C78FE">
        <w:rPr>
          <w:rFonts w:ascii="Times New Roman" w:hAnsi="Times New Roman" w:cs="Times New Roman"/>
          <w:sz w:val="24"/>
          <w:szCs w:val="24"/>
        </w:rPr>
        <w:t>incidencia</w:t>
      </w:r>
      <w:proofErr w:type="spellEnd"/>
      <w:r w:rsidRPr="005C78FE">
        <w:rPr>
          <w:rFonts w:ascii="Times New Roman" w:hAnsi="Times New Roman" w:cs="Times New Roman"/>
          <w:sz w:val="24"/>
          <w:szCs w:val="24"/>
        </w:rPr>
        <w:t xml:space="preserve"> poranení a ochorení ruky) nachádza na pomedzí viacerých medicínskych odborov, najmä ortopédie, úrazovej chirurgie, plastickej chirurgie a všeobecnej chirurgie. Vznik certifikovanej pracovnej činnosti „chirurgia ruky“ je nevyhnutný pre zabezpečenie kvalitnej, koordinovanej a odborne garantovanej starostlivosti o pacientov s poraneniami a ochoreniami ruky. Tento krok prispeje k celkovému rozvoju odbornej úrovne zdravotníctva v Slovenskej republike a k jeho harmonizácii s modernými trendmi vo vyspelých zdravotníckych systémoch.</w:t>
      </w:r>
    </w:p>
    <w:p w14:paraId="641457E6" w14:textId="77777777" w:rsidR="00652A42" w:rsidRPr="005C78FE" w:rsidRDefault="00652A42" w:rsidP="00EA5B71">
      <w:pPr>
        <w:spacing w:after="0"/>
        <w:jc w:val="both"/>
        <w:rPr>
          <w:rFonts w:ascii="Times New Roman" w:hAnsi="Times New Roman" w:cs="Times New Roman"/>
          <w:sz w:val="24"/>
          <w:szCs w:val="24"/>
        </w:rPr>
      </w:pPr>
    </w:p>
    <w:p w14:paraId="1E975131" w14:textId="78C5E237" w:rsidR="00652A42" w:rsidRPr="005C78FE" w:rsidRDefault="00652A42"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Bobath koncept patrí podľa Štandardných terapeutických a liečebných postupov v rehabilitácii detskej mozgovej obrny (schválených MZ SR dňa 1.</w:t>
      </w:r>
      <w:r w:rsidR="0069626E">
        <w:rPr>
          <w:rFonts w:ascii="Times New Roman" w:hAnsi="Times New Roman" w:cs="Times New Roman"/>
          <w:sz w:val="24"/>
          <w:szCs w:val="24"/>
        </w:rPr>
        <w:t xml:space="preserve"> </w:t>
      </w:r>
      <w:r w:rsidRPr="005C78FE">
        <w:rPr>
          <w:rFonts w:ascii="Times New Roman" w:hAnsi="Times New Roman" w:cs="Times New Roman"/>
          <w:sz w:val="24"/>
          <w:szCs w:val="24"/>
        </w:rPr>
        <w:t>12.</w:t>
      </w:r>
      <w:r w:rsidR="0069626E">
        <w:rPr>
          <w:rFonts w:ascii="Times New Roman" w:hAnsi="Times New Roman" w:cs="Times New Roman"/>
          <w:sz w:val="24"/>
          <w:szCs w:val="24"/>
        </w:rPr>
        <w:t xml:space="preserve"> </w:t>
      </w:r>
      <w:r w:rsidRPr="005C78FE">
        <w:rPr>
          <w:rFonts w:ascii="Times New Roman" w:hAnsi="Times New Roman" w:cs="Times New Roman"/>
          <w:sz w:val="24"/>
          <w:szCs w:val="24"/>
        </w:rPr>
        <w:t xml:space="preserve">2020) spolu s reflexnou lokomóciou podľa Dr. </w:t>
      </w:r>
      <w:proofErr w:type="spellStart"/>
      <w:r w:rsidRPr="005C78FE">
        <w:rPr>
          <w:rFonts w:ascii="Times New Roman" w:hAnsi="Times New Roman" w:cs="Times New Roman"/>
          <w:sz w:val="24"/>
          <w:szCs w:val="24"/>
        </w:rPr>
        <w:t>Vojtu</w:t>
      </w:r>
      <w:proofErr w:type="spellEnd"/>
      <w:r w:rsidRPr="005C78FE">
        <w:rPr>
          <w:rFonts w:ascii="Times New Roman" w:hAnsi="Times New Roman" w:cs="Times New Roman"/>
          <w:sz w:val="24"/>
          <w:szCs w:val="24"/>
        </w:rPr>
        <w:t xml:space="preserve"> medzi základné metodiky voľby v liečbe detskej mozgovej obrny  u detského pacienta, najmä vo veku nad 1,5 - 2 roky veku dieťaťa. V krajinách mimo východného bloku patrí k najčastejšie používaným metodikám v liečbe detskej mozgovej obrny v detskom veku. Veľký význam má Bobath koncept najmä u pacientov s najzávažnejším motorickým postihnutím (stupeň IV a podľa GMFCS), u detí so závažnými VVCH CNS, s </w:t>
      </w:r>
      <w:proofErr w:type="spellStart"/>
      <w:r w:rsidRPr="005C78FE">
        <w:rPr>
          <w:rFonts w:ascii="Times New Roman" w:hAnsi="Times New Roman" w:cs="Times New Roman"/>
          <w:sz w:val="24"/>
          <w:szCs w:val="24"/>
        </w:rPr>
        <w:t>farmakorezistentnou</w:t>
      </w:r>
      <w:proofErr w:type="spellEnd"/>
      <w:r w:rsidRPr="005C78FE">
        <w:rPr>
          <w:rFonts w:ascii="Times New Roman" w:hAnsi="Times New Roman" w:cs="Times New Roman"/>
          <w:sz w:val="24"/>
          <w:szCs w:val="24"/>
        </w:rPr>
        <w:t xml:space="preserve"> epilepsiou, u detí s metabolickými </w:t>
      </w:r>
      <w:proofErr w:type="spellStart"/>
      <w:r w:rsidRPr="005C78FE">
        <w:rPr>
          <w:rFonts w:ascii="Times New Roman" w:hAnsi="Times New Roman" w:cs="Times New Roman"/>
          <w:sz w:val="24"/>
          <w:szCs w:val="24"/>
        </w:rPr>
        <w:t>encefalopatiami</w:t>
      </w:r>
      <w:proofErr w:type="spellEnd"/>
      <w:r w:rsidRPr="005C78FE">
        <w:rPr>
          <w:rFonts w:ascii="Times New Roman" w:hAnsi="Times New Roman" w:cs="Times New Roman"/>
          <w:sz w:val="24"/>
          <w:szCs w:val="24"/>
        </w:rPr>
        <w:t xml:space="preserve"> a u detí s kombinovaným postihnutím, kde je preferovaný v rehabilitácii práve tento koncept. V Slovenskej republike je veľmi malá dostupnosť zdravotníckych zariadení s kvalifikovanými zdravotníckymi pracovníkmi v Bobath koncepte a etablovaním vzdelávania sa zlepší nielen dostupnosť, ale aj kvalita poskytovanej zdravotnej starostlivosti.</w:t>
      </w:r>
    </w:p>
    <w:p w14:paraId="37130303" w14:textId="00307367" w:rsidR="00652A42" w:rsidRPr="005C78FE" w:rsidRDefault="0052557F" w:rsidP="00EA5B71">
      <w:pPr>
        <w:spacing w:after="0"/>
        <w:jc w:val="both"/>
        <w:rPr>
          <w:rFonts w:ascii="Times New Roman" w:hAnsi="Times New Roman" w:cs="Times New Roman"/>
          <w:sz w:val="24"/>
          <w:szCs w:val="24"/>
        </w:rPr>
      </w:pPr>
      <w:r w:rsidRPr="005C78FE">
        <w:rPr>
          <w:rFonts w:ascii="Times New Roman" w:hAnsi="Times New Roman" w:cs="Times New Roman"/>
          <w:b/>
          <w:sz w:val="24"/>
          <w:szCs w:val="24"/>
          <w:u w:val="single"/>
        </w:rPr>
        <w:lastRenderedPageBreak/>
        <w:t>K bodu 65</w:t>
      </w:r>
    </w:p>
    <w:p w14:paraId="4AD1C7B9" w14:textId="2C7C35DA" w:rsidR="001A4210" w:rsidRPr="005C78FE" w:rsidRDefault="001A4210"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 xml:space="preserve">Z dôvodu potreby zvýšenia </w:t>
      </w:r>
      <w:proofErr w:type="spellStart"/>
      <w:r w:rsidRPr="005C78FE">
        <w:rPr>
          <w:rFonts w:ascii="Times New Roman" w:hAnsi="Times New Roman" w:cs="Times New Roman"/>
          <w:sz w:val="24"/>
          <w:szCs w:val="24"/>
        </w:rPr>
        <w:t>zaočkovanosti</w:t>
      </w:r>
      <w:proofErr w:type="spellEnd"/>
      <w:r w:rsidRPr="005C78FE">
        <w:rPr>
          <w:rFonts w:ascii="Times New Roman" w:hAnsi="Times New Roman" w:cs="Times New Roman"/>
          <w:sz w:val="24"/>
          <w:szCs w:val="24"/>
        </w:rPr>
        <w:t xml:space="preserve"> dospelej populácie proti chrípke na Slovensku, sa zavádza nová certifikovaná pracovná činnosť pre farmaceutov, čo predstavuje jednoduchší prístup k očkovaniu, najmä pre zdravých občanov, ktorí sa budú môcť dať zaočkovať priamo v lekárňach a nebudú musieť </w:t>
      </w:r>
      <w:r w:rsidR="005606AA" w:rsidRPr="005C78FE">
        <w:rPr>
          <w:rFonts w:ascii="Times New Roman" w:hAnsi="Times New Roman" w:cs="Times New Roman"/>
          <w:sz w:val="24"/>
          <w:szCs w:val="24"/>
        </w:rPr>
        <w:t xml:space="preserve">sekundárne </w:t>
      </w:r>
      <w:r w:rsidRPr="005C78FE">
        <w:rPr>
          <w:rFonts w:ascii="Times New Roman" w:hAnsi="Times New Roman" w:cs="Times New Roman"/>
          <w:sz w:val="24"/>
          <w:szCs w:val="24"/>
        </w:rPr>
        <w:t>navštevovať ambulancie všeobecného lekára pre dospelých.</w:t>
      </w:r>
    </w:p>
    <w:p w14:paraId="16640D26" w14:textId="1E90EFFF" w:rsidR="001A4210" w:rsidRPr="005C78FE" w:rsidRDefault="001A4210" w:rsidP="00EA5B71">
      <w:pPr>
        <w:spacing w:after="0"/>
        <w:jc w:val="both"/>
        <w:rPr>
          <w:rFonts w:ascii="Times New Roman" w:hAnsi="Times New Roman" w:cs="Times New Roman"/>
          <w:sz w:val="24"/>
          <w:szCs w:val="24"/>
        </w:rPr>
      </w:pPr>
    </w:p>
    <w:p w14:paraId="3953CA00" w14:textId="38486A45" w:rsidR="001A4210" w:rsidRPr="005C78FE" w:rsidRDefault="0052557F" w:rsidP="00EA5B71">
      <w:pPr>
        <w:spacing w:after="0"/>
        <w:jc w:val="both"/>
        <w:rPr>
          <w:rFonts w:ascii="Times New Roman" w:hAnsi="Times New Roman" w:cs="Times New Roman"/>
          <w:sz w:val="24"/>
          <w:szCs w:val="24"/>
        </w:rPr>
      </w:pPr>
      <w:r w:rsidRPr="005C78FE">
        <w:rPr>
          <w:rFonts w:ascii="Times New Roman" w:hAnsi="Times New Roman" w:cs="Times New Roman"/>
          <w:b/>
          <w:sz w:val="24"/>
          <w:szCs w:val="24"/>
          <w:u w:val="single"/>
        </w:rPr>
        <w:t>K bodu 66</w:t>
      </w:r>
    </w:p>
    <w:p w14:paraId="39000748" w14:textId="0923DC51" w:rsidR="001A4210" w:rsidRPr="005C78FE" w:rsidRDefault="008F46A4"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Nová certifikovaná pracovná činnosť s názvom „</w:t>
      </w:r>
      <w:r w:rsidRPr="005B778B">
        <w:rPr>
          <w:rFonts w:ascii="Times New Roman" w:hAnsi="Times New Roman" w:cs="Times New Roman"/>
          <w:i/>
          <w:sz w:val="24"/>
          <w:szCs w:val="24"/>
        </w:rPr>
        <w:t>Špecifické intervencie pre podporu duševného zdravia pacienta s duševnou poruchou</w:t>
      </w:r>
      <w:r w:rsidRPr="005C78FE">
        <w:rPr>
          <w:rFonts w:ascii="Times New Roman" w:hAnsi="Times New Roman" w:cs="Times New Roman"/>
          <w:sz w:val="24"/>
          <w:szCs w:val="24"/>
        </w:rPr>
        <w:t>“ je nevyhnutná a vzniká z potreby posilniť a rozšíriť kompetencie zdravotníckych pracovníkov v oblasti komplexného manažmentu pacientov s duševnými poruchami najmä v komunitnej psychiatrickej starostlivosti. Minimálny štandard jasne dokumentuje, že ide o cielenú snahu o zlepšenie kvality starostlivosti v kontexte komunitnej psychiatrickej starostlivosti a multidisciplinárnej tímovej práce. Dôvodom je, že duševné poruchy si vyžadujú bio-</w:t>
      </w:r>
      <w:proofErr w:type="spellStart"/>
      <w:r w:rsidRPr="005C78FE">
        <w:rPr>
          <w:rFonts w:ascii="Times New Roman" w:hAnsi="Times New Roman" w:cs="Times New Roman"/>
          <w:sz w:val="24"/>
          <w:szCs w:val="24"/>
        </w:rPr>
        <w:t>psycho</w:t>
      </w:r>
      <w:proofErr w:type="spellEnd"/>
      <w:r w:rsidRPr="005C78FE">
        <w:rPr>
          <w:rFonts w:ascii="Times New Roman" w:hAnsi="Times New Roman" w:cs="Times New Roman"/>
          <w:sz w:val="24"/>
          <w:szCs w:val="24"/>
        </w:rPr>
        <w:t xml:space="preserve">-sociálnu starostlivosť. Okrem farmakologickej liečby sú to aj špecifické psychologické a psychoterapeutické intervencie, ktoré pomáhajú zmapovať potenciál pacienta, vytvoriť mu individuálny liečebný plán, stabilizovať jeho psychický stav, zlepšovať jeho funkčnosť, podporovať adaptívne správanie a znižovať utrpenie. Hoci existuje CPČ Psychoterapia, táto je zameraná na poskytovanie dlhodobého a systematického liečebného prístupu. Nová certifikovaná pracovná činnosť sa </w:t>
      </w:r>
      <w:proofErr w:type="spellStart"/>
      <w:r w:rsidRPr="005C78FE">
        <w:rPr>
          <w:rFonts w:ascii="Times New Roman" w:hAnsi="Times New Roman" w:cs="Times New Roman"/>
          <w:sz w:val="24"/>
          <w:szCs w:val="24"/>
        </w:rPr>
        <w:t>fokusuje</w:t>
      </w:r>
      <w:proofErr w:type="spellEnd"/>
      <w:r w:rsidRPr="005C78FE">
        <w:rPr>
          <w:rFonts w:ascii="Times New Roman" w:hAnsi="Times New Roman" w:cs="Times New Roman"/>
          <w:sz w:val="24"/>
          <w:szCs w:val="24"/>
        </w:rPr>
        <w:t xml:space="preserve"> na psychologické a sociálne špecifické zručnosti pre širší okruh zdravotníckych pracovníkov – konkrétne pre lekárov (najmä psychiatrov a detských psychiatrov), sestry (špecializované na ošetrovateľskú starostlivosť v psychiatrii) a psychológov, ktorí už absolvovali, alebo sú zaradení do špecializačného štúdia  vo svojej odbornosti, zameranej na poskytovanie zdravotnej - diagnosticko-liečebnej, preventívnej a ošetrovateľskej starostlivosti pacientom s psychickou poruchou. Tým sa zabezpečí, že títo profesionáli budú disponovať nástrojmi na poskytovanie na problém orientovaných, krátkodobých, podporných špecifických intervencií s cieľom zotaveniu pacienta z duševnej poruchy do čo najvyššej miery a na efektívny </w:t>
      </w:r>
      <w:proofErr w:type="spellStart"/>
      <w:r w:rsidRPr="005C78FE">
        <w:rPr>
          <w:rFonts w:ascii="Times New Roman" w:hAnsi="Times New Roman" w:cs="Times New Roman"/>
          <w:sz w:val="24"/>
          <w:szCs w:val="24"/>
        </w:rPr>
        <w:t>case</w:t>
      </w:r>
      <w:proofErr w:type="spellEnd"/>
      <w:r w:rsidRPr="005C78FE">
        <w:rPr>
          <w:rFonts w:ascii="Times New Roman" w:hAnsi="Times New Roman" w:cs="Times New Roman"/>
          <w:sz w:val="24"/>
          <w:szCs w:val="24"/>
        </w:rPr>
        <w:t xml:space="preserve"> manažment. Tieto metódy sú využiteľné aj u pacientov so somatickými ochoreniami, ktorým príznaky psychickej poruchy bránia v adekvátnej spolupráci pri liečbe. Táto certifikovaná pracovná činnosť posilní schopnosť slovenského zdravotníctva poskytovať komplexnejšiu, efektívnejšiu a integrovanejšiu starostlivosť o pacientov s duševnými poruchami, čím prispieva k ich lepšiemu zotaveniu a kvalite života.</w:t>
      </w:r>
    </w:p>
    <w:p w14:paraId="2C988365" w14:textId="77777777" w:rsidR="004C37D7" w:rsidRPr="005C78FE" w:rsidRDefault="004C37D7" w:rsidP="00EA5B71">
      <w:pPr>
        <w:spacing w:after="0"/>
        <w:jc w:val="both"/>
        <w:rPr>
          <w:rFonts w:ascii="Times New Roman" w:hAnsi="Times New Roman" w:cs="Times New Roman"/>
          <w:b/>
          <w:sz w:val="24"/>
          <w:szCs w:val="24"/>
          <w:u w:val="single"/>
        </w:rPr>
      </w:pPr>
    </w:p>
    <w:p w14:paraId="5C0729A5" w14:textId="7BCBC651" w:rsidR="001A4210" w:rsidRPr="005C78FE" w:rsidRDefault="0052557F" w:rsidP="00EA5B71">
      <w:pPr>
        <w:spacing w:after="0"/>
        <w:jc w:val="both"/>
        <w:rPr>
          <w:rFonts w:ascii="Times New Roman" w:hAnsi="Times New Roman" w:cs="Times New Roman"/>
          <w:sz w:val="24"/>
          <w:szCs w:val="24"/>
        </w:rPr>
      </w:pPr>
      <w:r w:rsidRPr="005C78FE">
        <w:rPr>
          <w:rFonts w:ascii="Times New Roman" w:hAnsi="Times New Roman" w:cs="Times New Roman"/>
          <w:b/>
          <w:sz w:val="24"/>
          <w:szCs w:val="24"/>
          <w:u w:val="single"/>
        </w:rPr>
        <w:t>K bodu 67</w:t>
      </w:r>
    </w:p>
    <w:p w14:paraId="63B2DD15" w14:textId="704FFC5A" w:rsidR="001A4210" w:rsidRDefault="001A4210"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Pre zabezpečenie kontinuálnej generačne</w:t>
      </w:r>
      <w:r w:rsidR="00C73AEF">
        <w:rPr>
          <w:rFonts w:ascii="Times New Roman" w:hAnsi="Times New Roman" w:cs="Times New Roman"/>
          <w:sz w:val="24"/>
          <w:szCs w:val="24"/>
        </w:rPr>
        <w:t>j výmeny pôrodných asistentiek –</w:t>
      </w:r>
      <w:r w:rsidRPr="005C78FE">
        <w:rPr>
          <w:rFonts w:ascii="Times New Roman" w:hAnsi="Times New Roman" w:cs="Times New Roman"/>
          <w:sz w:val="24"/>
          <w:szCs w:val="24"/>
        </w:rPr>
        <w:t xml:space="preserve"> inštrumentárok (48% </w:t>
      </w:r>
      <w:r w:rsidR="005606AA" w:rsidRPr="005C78FE">
        <w:rPr>
          <w:rFonts w:ascii="Times New Roman" w:hAnsi="Times New Roman" w:cs="Times New Roman"/>
          <w:sz w:val="24"/>
          <w:szCs w:val="24"/>
        </w:rPr>
        <w:t xml:space="preserve">je aktuálne </w:t>
      </w:r>
      <w:r w:rsidRPr="005C78FE">
        <w:rPr>
          <w:rFonts w:ascii="Times New Roman" w:hAnsi="Times New Roman" w:cs="Times New Roman"/>
          <w:sz w:val="24"/>
          <w:szCs w:val="24"/>
        </w:rPr>
        <w:t>vo veku 50 až 64 rokov) vzniká nový špecializačný odbor pre pôrodné asistentky, ktoré sa okrem operačných sál nemocníc uplatnia  aj na pracoviskách jednodňovej chirurgie so zameraním na gynekologicko-pôrodnícku problematiku, v ktorých pôrodná asistentka plní kumulovanú funkciu inštrumentovania a následne ošetrovateľskú starostlivosť až do prepustenia pacientky.</w:t>
      </w:r>
    </w:p>
    <w:p w14:paraId="1426BFCF" w14:textId="1B3083D1" w:rsidR="00F064AE" w:rsidRDefault="00F064AE" w:rsidP="00EA5B71">
      <w:pPr>
        <w:spacing w:after="0"/>
        <w:jc w:val="both"/>
        <w:rPr>
          <w:rFonts w:ascii="Times New Roman" w:hAnsi="Times New Roman" w:cs="Times New Roman"/>
          <w:sz w:val="24"/>
          <w:szCs w:val="24"/>
        </w:rPr>
      </w:pPr>
    </w:p>
    <w:p w14:paraId="2F3D96B5" w14:textId="1DC6E12A" w:rsidR="00F064AE" w:rsidRDefault="00F064AE" w:rsidP="00EA5B71">
      <w:pPr>
        <w:spacing w:after="0"/>
        <w:jc w:val="both"/>
        <w:rPr>
          <w:rFonts w:ascii="Times New Roman" w:hAnsi="Times New Roman" w:cs="Times New Roman"/>
          <w:sz w:val="24"/>
          <w:szCs w:val="24"/>
        </w:rPr>
      </w:pPr>
    </w:p>
    <w:p w14:paraId="71B8C53F" w14:textId="77777777" w:rsidR="00F064AE" w:rsidRPr="005C78FE" w:rsidRDefault="00F064AE" w:rsidP="00EA5B71">
      <w:pPr>
        <w:spacing w:after="0"/>
        <w:jc w:val="both"/>
        <w:rPr>
          <w:rFonts w:ascii="Times New Roman" w:hAnsi="Times New Roman" w:cs="Times New Roman"/>
          <w:sz w:val="24"/>
          <w:szCs w:val="24"/>
        </w:rPr>
      </w:pPr>
    </w:p>
    <w:p w14:paraId="0983B3DE" w14:textId="05402260" w:rsidR="001A4210" w:rsidRPr="005C78FE" w:rsidRDefault="0052557F" w:rsidP="00EA5B71">
      <w:pPr>
        <w:spacing w:after="0"/>
        <w:jc w:val="both"/>
        <w:rPr>
          <w:rFonts w:ascii="Times New Roman" w:hAnsi="Times New Roman" w:cs="Times New Roman"/>
          <w:sz w:val="24"/>
          <w:szCs w:val="24"/>
        </w:rPr>
      </w:pPr>
      <w:r w:rsidRPr="005C78FE">
        <w:rPr>
          <w:rFonts w:ascii="Times New Roman" w:hAnsi="Times New Roman" w:cs="Times New Roman"/>
          <w:b/>
          <w:sz w:val="24"/>
          <w:szCs w:val="24"/>
          <w:u w:val="single"/>
        </w:rPr>
        <w:lastRenderedPageBreak/>
        <w:t>K bodu 68</w:t>
      </w:r>
    </w:p>
    <w:p w14:paraId="0F8C90F0" w14:textId="49F44020" w:rsidR="001A4210" w:rsidRPr="005C78FE" w:rsidRDefault="001A4210"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 xml:space="preserve">Vychádzajúc zo skúseností z obdobia pandémie ochorenia COVID-19, ako aj zo skúseností s rehabilitáciou tzv. </w:t>
      </w:r>
      <w:proofErr w:type="spellStart"/>
      <w:r w:rsidRPr="005C78FE">
        <w:rPr>
          <w:rFonts w:ascii="Times New Roman" w:hAnsi="Times New Roman" w:cs="Times New Roman"/>
          <w:sz w:val="24"/>
          <w:szCs w:val="24"/>
        </w:rPr>
        <w:t>postcovidových</w:t>
      </w:r>
      <w:proofErr w:type="spellEnd"/>
      <w:r w:rsidRPr="005C78FE">
        <w:rPr>
          <w:rFonts w:ascii="Times New Roman" w:hAnsi="Times New Roman" w:cs="Times New Roman"/>
          <w:sz w:val="24"/>
          <w:szCs w:val="24"/>
        </w:rPr>
        <w:t xml:space="preserve"> pacientov a pacientov s dychovým deficitom (astma, alergie, cystická fibróza a pod.) má pri liečbe veľký význam respiračná fyzioterapia. Cieľom je vhodne zvolenou  respiračnou fyzioterapiou prinavrátiť pacienta do predinfekčného stavu a zabrániť jeho zhoršeniu. Zahŕňa úpravu správneho stereotypu dýchania s korekciou držania tela, nácvik hygieny horných a dolných  dýchacích ciest, zvýšenie vitality a kapacity pľúc. Vzhľadom na tieto skutočnosti sa dopĺňa pre fyzioterapeutov nová certifikovaná pracovná činnosť „respiračná fyzioterapia“.  Zavedenie  respiračnej rehabilitácie  do fyzioterapeutickej praxe v neposlednom rade znižuje aj ekonomické náklady na liečbu pacientov s dychovým deficitom v systéme poskytovania zdravotnej starostlivosti.</w:t>
      </w:r>
    </w:p>
    <w:p w14:paraId="2449CEE5" w14:textId="58B8214D" w:rsidR="001A4210" w:rsidRPr="005C78FE" w:rsidRDefault="001A4210" w:rsidP="00EA5B71">
      <w:pPr>
        <w:spacing w:after="0"/>
        <w:jc w:val="both"/>
        <w:rPr>
          <w:rFonts w:ascii="Times New Roman" w:hAnsi="Times New Roman" w:cs="Times New Roman"/>
          <w:sz w:val="24"/>
          <w:szCs w:val="24"/>
        </w:rPr>
      </w:pPr>
    </w:p>
    <w:p w14:paraId="2AE2721F" w14:textId="490AE72C" w:rsidR="001A4210" w:rsidRPr="005C78FE" w:rsidRDefault="0052557F" w:rsidP="00EA5B71">
      <w:pPr>
        <w:spacing w:after="0"/>
        <w:jc w:val="both"/>
        <w:rPr>
          <w:rFonts w:ascii="Times New Roman" w:hAnsi="Times New Roman" w:cs="Times New Roman"/>
          <w:sz w:val="24"/>
          <w:szCs w:val="24"/>
        </w:rPr>
      </w:pPr>
      <w:r w:rsidRPr="005C78FE">
        <w:rPr>
          <w:rFonts w:ascii="Times New Roman" w:hAnsi="Times New Roman" w:cs="Times New Roman"/>
          <w:b/>
          <w:sz w:val="24"/>
          <w:szCs w:val="24"/>
          <w:u w:val="single"/>
        </w:rPr>
        <w:t>K bodu 69</w:t>
      </w:r>
    </w:p>
    <w:p w14:paraId="72B08387" w14:textId="68101403" w:rsidR="001A4210" w:rsidRPr="005C78FE" w:rsidRDefault="001A4210"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Fyzioterapia v uroló</w:t>
      </w:r>
      <w:r w:rsidR="000E753A">
        <w:rPr>
          <w:rFonts w:ascii="Times New Roman" w:hAnsi="Times New Roman" w:cs="Times New Roman"/>
          <w:sz w:val="24"/>
          <w:szCs w:val="24"/>
        </w:rPr>
        <w:t>gii, gynekológii a pôrodníctve –</w:t>
      </w:r>
      <w:r w:rsidRPr="005C78FE">
        <w:rPr>
          <w:rFonts w:ascii="Times New Roman" w:hAnsi="Times New Roman" w:cs="Times New Roman"/>
          <w:sz w:val="24"/>
          <w:szCs w:val="24"/>
        </w:rPr>
        <w:t xml:space="preserve"> aktuálne na Slovensku neexistuje v rámci ďalšieho vzdelávania fyzioterapeutov vzdelávanie v oblasti komplexnej fyzioterapie pre ženy po pôrode, pre pooperačné stavy po gynekologických a urologických operáciách. Pacienti trpiaci chronickou panvovou bolesťou, únikom moču a stolice sú odkázaní na zdravotnícke pomôcky  a lieky. Vytvorením novej certifikovanej pracovnej činnosti „fyzioterapia v urológii, gynekológii a pôrodníctve“ sa </w:t>
      </w:r>
      <w:proofErr w:type="spellStart"/>
      <w:r w:rsidRPr="005C78FE">
        <w:rPr>
          <w:rFonts w:ascii="Times New Roman" w:hAnsi="Times New Roman" w:cs="Times New Roman"/>
          <w:sz w:val="24"/>
          <w:szCs w:val="24"/>
        </w:rPr>
        <w:t>vyvzdelávajú</w:t>
      </w:r>
      <w:proofErr w:type="spellEnd"/>
      <w:r w:rsidRPr="005C78FE">
        <w:rPr>
          <w:rFonts w:ascii="Times New Roman" w:hAnsi="Times New Roman" w:cs="Times New Roman"/>
          <w:sz w:val="24"/>
          <w:szCs w:val="24"/>
        </w:rPr>
        <w:t xml:space="preserve">  kvalifikovaní fyzioterapeuti, ktorí budú vedieť pacientom s týmito problémami pomôcť. </w:t>
      </w:r>
    </w:p>
    <w:p w14:paraId="78B2D1A5" w14:textId="77777777" w:rsidR="001A4210" w:rsidRPr="005C78FE" w:rsidRDefault="001A4210" w:rsidP="00EA5B71">
      <w:pPr>
        <w:spacing w:after="0"/>
        <w:jc w:val="both"/>
        <w:rPr>
          <w:rFonts w:ascii="Times New Roman" w:hAnsi="Times New Roman" w:cs="Times New Roman"/>
          <w:sz w:val="24"/>
          <w:szCs w:val="24"/>
        </w:rPr>
      </w:pPr>
    </w:p>
    <w:p w14:paraId="7F218DAA" w14:textId="77777777" w:rsidR="001A4210" w:rsidRPr="005C78FE" w:rsidRDefault="001A4210"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Metóda McKenzie® mechanická diagnostika a terapia pohybového systému - je celosvetovo uznávaná metóda využívajúca inovatívny diagnosticko-terapeutický prístup, ktorá sa už bežne na Slovensku využíva pri akútnych a chronických bolestiach chrbtice a kĺbov, pri liečbe bolesti pooperačných stavov, artrózy a poúrazových stavov. Je žiaduce, aby aj na Slovensku mali fyzioterapeuti možnosť sa vzdelávať v tejto metóde, ktorá je uznávaná a využívaná  na celom svete.</w:t>
      </w:r>
    </w:p>
    <w:p w14:paraId="325D1094" w14:textId="77777777" w:rsidR="00360A66" w:rsidRPr="005C78FE" w:rsidRDefault="00360A66" w:rsidP="00EA5B71">
      <w:pPr>
        <w:spacing w:after="0"/>
        <w:jc w:val="both"/>
        <w:rPr>
          <w:rFonts w:ascii="Times New Roman" w:hAnsi="Times New Roman" w:cs="Times New Roman"/>
          <w:sz w:val="24"/>
          <w:szCs w:val="24"/>
        </w:rPr>
      </w:pPr>
    </w:p>
    <w:p w14:paraId="42DD59E8" w14:textId="47BCD5A6" w:rsidR="001A4210" w:rsidRPr="005C78FE" w:rsidRDefault="001A4210"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 xml:space="preserve">Bobath koncept patrí podľa Štandardných terapeutických a liečebných postupov v rehabilitácii detskej mozgovej obrny (schválených MZ SR dňa 1.12.2020) spolu s reflexnou lokomóciou podľa Dr. </w:t>
      </w:r>
      <w:proofErr w:type="spellStart"/>
      <w:r w:rsidRPr="005C78FE">
        <w:rPr>
          <w:rFonts w:ascii="Times New Roman" w:hAnsi="Times New Roman" w:cs="Times New Roman"/>
          <w:sz w:val="24"/>
          <w:szCs w:val="24"/>
        </w:rPr>
        <w:t>Vojtu</w:t>
      </w:r>
      <w:proofErr w:type="spellEnd"/>
      <w:r w:rsidRPr="005C78FE">
        <w:rPr>
          <w:rFonts w:ascii="Times New Roman" w:hAnsi="Times New Roman" w:cs="Times New Roman"/>
          <w:sz w:val="24"/>
          <w:szCs w:val="24"/>
        </w:rPr>
        <w:t xml:space="preserve"> medzi základné metodiky voľby v liečbe detskej mozgovej obrny  u detského pacienta, najmä vo veku nad 1,5 - 2 roky veku dieťaťa. V krajinách mimo východného bloku patrí k najčastejšie používaným metodikám v liečbe detskej mozgovej obrny v detskom veku. Veľký význam má Bobath koncept najmä u pacientov s najzávažnejším motorickým postihnutím (stupeň IV a podľa GMFCS), u detí so závažnými VVCH CNS, s </w:t>
      </w:r>
      <w:proofErr w:type="spellStart"/>
      <w:r w:rsidRPr="005C78FE">
        <w:rPr>
          <w:rFonts w:ascii="Times New Roman" w:hAnsi="Times New Roman" w:cs="Times New Roman"/>
          <w:sz w:val="24"/>
          <w:szCs w:val="24"/>
        </w:rPr>
        <w:t>farmakorezistentnou</w:t>
      </w:r>
      <w:proofErr w:type="spellEnd"/>
      <w:r w:rsidRPr="005C78FE">
        <w:rPr>
          <w:rFonts w:ascii="Times New Roman" w:hAnsi="Times New Roman" w:cs="Times New Roman"/>
          <w:sz w:val="24"/>
          <w:szCs w:val="24"/>
        </w:rPr>
        <w:t xml:space="preserve"> epilepsiou, u detí s metabolickými </w:t>
      </w:r>
      <w:proofErr w:type="spellStart"/>
      <w:r w:rsidRPr="005C78FE">
        <w:rPr>
          <w:rFonts w:ascii="Times New Roman" w:hAnsi="Times New Roman" w:cs="Times New Roman"/>
          <w:sz w:val="24"/>
          <w:szCs w:val="24"/>
        </w:rPr>
        <w:t>encefalopatiami</w:t>
      </w:r>
      <w:proofErr w:type="spellEnd"/>
      <w:r w:rsidRPr="005C78FE">
        <w:rPr>
          <w:rFonts w:ascii="Times New Roman" w:hAnsi="Times New Roman" w:cs="Times New Roman"/>
          <w:sz w:val="24"/>
          <w:szCs w:val="24"/>
        </w:rPr>
        <w:t xml:space="preserve"> a u detí s kombinovaným postihnutím, kde je preferovaný v rehabilitácii práve tento koncept. V Slovenskej republike je veľmi malá dostupnosť zdravotníckych zariadení s kvalifikovanými zdravotníckymi pracovníkmi v Bobath koncepte a etablovaním vzdelávania sa zlepší nielen dostupnosť, ale aj kvalita poskytovanej zdravotnej starostlivosti.</w:t>
      </w:r>
    </w:p>
    <w:p w14:paraId="362496EE" w14:textId="393CA70E" w:rsidR="001A4210" w:rsidRPr="005C78FE" w:rsidRDefault="001A4210" w:rsidP="00EA5B71">
      <w:pPr>
        <w:spacing w:after="0"/>
        <w:jc w:val="both"/>
        <w:rPr>
          <w:rFonts w:ascii="Times New Roman" w:hAnsi="Times New Roman" w:cs="Times New Roman"/>
          <w:sz w:val="24"/>
          <w:szCs w:val="24"/>
        </w:rPr>
      </w:pPr>
    </w:p>
    <w:p w14:paraId="66E19D7A" w14:textId="302D3951" w:rsidR="001A4210" w:rsidRPr="005C78FE" w:rsidRDefault="00734BB5" w:rsidP="00EA5B71">
      <w:pPr>
        <w:spacing w:after="0"/>
        <w:jc w:val="both"/>
        <w:rPr>
          <w:rFonts w:ascii="Times New Roman" w:hAnsi="Times New Roman" w:cs="Times New Roman"/>
          <w:sz w:val="24"/>
          <w:szCs w:val="24"/>
        </w:rPr>
      </w:pPr>
      <w:r w:rsidRPr="005C78FE">
        <w:rPr>
          <w:rFonts w:ascii="Times New Roman" w:hAnsi="Times New Roman" w:cs="Times New Roman"/>
          <w:b/>
          <w:sz w:val="24"/>
          <w:szCs w:val="24"/>
          <w:u w:val="single"/>
        </w:rPr>
        <w:t>K bodu 70</w:t>
      </w:r>
    </w:p>
    <w:p w14:paraId="4D9CCA92" w14:textId="6E364EFE" w:rsidR="001A4210" w:rsidRPr="005C78FE" w:rsidRDefault="001A4210"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 xml:space="preserve">Nedostatok lekárov, vrátane lekárov záchrannej zdravotnej služby je v súčasnosti na Slovensku nežiaducim trendom a preto má rýchla identifikácia život ohrozujúcich stavov, následná terapia </w:t>
      </w:r>
      <w:r w:rsidRPr="005C78FE">
        <w:rPr>
          <w:rFonts w:ascii="Times New Roman" w:hAnsi="Times New Roman" w:cs="Times New Roman"/>
          <w:sz w:val="24"/>
          <w:szCs w:val="24"/>
        </w:rPr>
        <w:lastRenderedPageBreak/>
        <w:t>a správne smerovanie pacienta zdravotníckym záchranárom zásadný vplyv na prežívanie pacienta. Na to, aby zdravotnícky záchranár vedel priamo v teréne rýchlejšie identifikovať kritických pacientov, následne presnejšie stanoviť diagnózu a ďalší terapeutický postup je dôležité zahrnutie Point of Care ultrasonografie v urgentnej zdravotnej starostlivosti do iniciálneho vyšetrenia zdravotníckym záchranárom záchrannej zdravotnej služby. Z uvedených dôvodov vzniká nová certifikovaná pracovná činnosť, po absolvovaní ktorej získa zdravotnícky záchranár požadované zručnosti v tejto oblasti bez potreby okamžitého konzultovania alebo privolania lekára, čo výrazne prispeje k skráteniu časovej osi riešenia pacienta a zároveň k šetreniu zdrojov z verejného zdravotného poistenia.</w:t>
      </w:r>
    </w:p>
    <w:p w14:paraId="12CB8371" w14:textId="1B555D49" w:rsidR="001A4210" w:rsidRPr="005C78FE" w:rsidRDefault="001A4210" w:rsidP="00EA5B71">
      <w:pPr>
        <w:spacing w:after="0"/>
        <w:jc w:val="both"/>
        <w:rPr>
          <w:rFonts w:ascii="Times New Roman" w:hAnsi="Times New Roman" w:cs="Times New Roman"/>
          <w:sz w:val="24"/>
          <w:szCs w:val="24"/>
        </w:rPr>
      </w:pPr>
    </w:p>
    <w:p w14:paraId="34E870BE" w14:textId="1C8418C3" w:rsidR="001A4210" w:rsidRPr="005C78FE" w:rsidRDefault="000403C1" w:rsidP="00EA5B71">
      <w:pPr>
        <w:spacing w:after="0"/>
        <w:jc w:val="both"/>
        <w:rPr>
          <w:rFonts w:ascii="Times New Roman" w:hAnsi="Times New Roman" w:cs="Times New Roman"/>
          <w:sz w:val="24"/>
          <w:szCs w:val="24"/>
        </w:rPr>
      </w:pPr>
      <w:r w:rsidRPr="005C78FE">
        <w:rPr>
          <w:rFonts w:ascii="Times New Roman" w:hAnsi="Times New Roman" w:cs="Times New Roman"/>
          <w:b/>
          <w:sz w:val="24"/>
          <w:szCs w:val="24"/>
          <w:u w:val="single"/>
        </w:rPr>
        <w:t>K bo</w:t>
      </w:r>
      <w:r w:rsidR="00734BB5" w:rsidRPr="005C78FE">
        <w:rPr>
          <w:rFonts w:ascii="Times New Roman" w:hAnsi="Times New Roman" w:cs="Times New Roman"/>
          <w:b/>
          <w:sz w:val="24"/>
          <w:szCs w:val="24"/>
          <w:u w:val="single"/>
        </w:rPr>
        <w:t>du 71</w:t>
      </w:r>
    </w:p>
    <w:p w14:paraId="368C4995" w14:textId="6F74502A" w:rsidR="001A4210" w:rsidRPr="005C78FE" w:rsidRDefault="001A4210"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Bobath koncept patrí podľa Štandardných terapeutických a liečebných postupov v rehabilitácii detskej mozgovej obrny (schválených MZ SR dňa 1.</w:t>
      </w:r>
      <w:r w:rsidR="00E46B93">
        <w:rPr>
          <w:rFonts w:ascii="Times New Roman" w:hAnsi="Times New Roman" w:cs="Times New Roman"/>
          <w:sz w:val="24"/>
          <w:szCs w:val="24"/>
        </w:rPr>
        <w:t xml:space="preserve"> </w:t>
      </w:r>
      <w:r w:rsidRPr="005C78FE">
        <w:rPr>
          <w:rFonts w:ascii="Times New Roman" w:hAnsi="Times New Roman" w:cs="Times New Roman"/>
          <w:sz w:val="24"/>
          <w:szCs w:val="24"/>
        </w:rPr>
        <w:t>12.</w:t>
      </w:r>
      <w:r w:rsidR="00E46B93">
        <w:rPr>
          <w:rFonts w:ascii="Times New Roman" w:hAnsi="Times New Roman" w:cs="Times New Roman"/>
          <w:sz w:val="24"/>
          <w:szCs w:val="24"/>
        </w:rPr>
        <w:t xml:space="preserve"> </w:t>
      </w:r>
      <w:r w:rsidRPr="005C78FE">
        <w:rPr>
          <w:rFonts w:ascii="Times New Roman" w:hAnsi="Times New Roman" w:cs="Times New Roman"/>
          <w:sz w:val="24"/>
          <w:szCs w:val="24"/>
        </w:rPr>
        <w:t xml:space="preserve">2020) spolu s reflexnou lokomóciou podľa Dr. </w:t>
      </w:r>
      <w:proofErr w:type="spellStart"/>
      <w:r w:rsidRPr="005C78FE">
        <w:rPr>
          <w:rFonts w:ascii="Times New Roman" w:hAnsi="Times New Roman" w:cs="Times New Roman"/>
          <w:sz w:val="24"/>
          <w:szCs w:val="24"/>
        </w:rPr>
        <w:t>Vojtu</w:t>
      </w:r>
      <w:proofErr w:type="spellEnd"/>
      <w:r w:rsidRPr="005C78FE">
        <w:rPr>
          <w:rFonts w:ascii="Times New Roman" w:hAnsi="Times New Roman" w:cs="Times New Roman"/>
          <w:sz w:val="24"/>
          <w:szCs w:val="24"/>
        </w:rPr>
        <w:t xml:space="preserve"> medzi základné metodiky voľby v liečbe detskej mozgovej obrny  u detského pacienta, najmä vo veku nad 1,5 - 2 roky veku dieťaťa. V krajinách mimo východného bloku patrí k najčastejšie používaným metodikám v liečbe detskej mozgovej obrny v detskom veku. Veľký význam má Bobath koncept najmä u pacientov s najzávažnejším motorickým postihnutím (stupeň IV a podľa GMFCS), u detí so závažnými VVCH CNS, s </w:t>
      </w:r>
      <w:proofErr w:type="spellStart"/>
      <w:r w:rsidRPr="005C78FE">
        <w:rPr>
          <w:rFonts w:ascii="Times New Roman" w:hAnsi="Times New Roman" w:cs="Times New Roman"/>
          <w:sz w:val="24"/>
          <w:szCs w:val="24"/>
        </w:rPr>
        <w:t>farmakorezistentnou</w:t>
      </w:r>
      <w:proofErr w:type="spellEnd"/>
      <w:r w:rsidRPr="005C78FE">
        <w:rPr>
          <w:rFonts w:ascii="Times New Roman" w:hAnsi="Times New Roman" w:cs="Times New Roman"/>
          <w:sz w:val="24"/>
          <w:szCs w:val="24"/>
        </w:rPr>
        <w:t xml:space="preserve"> epilepsiou, u detí s metabolickými </w:t>
      </w:r>
      <w:proofErr w:type="spellStart"/>
      <w:r w:rsidRPr="005C78FE">
        <w:rPr>
          <w:rFonts w:ascii="Times New Roman" w:hAnsi="Times New Roman" w:cs="Times New Roman"/>
          <w:sz w:val="24"/>
          <w:szCs w:val="24"/>
        </w:rPr>
        <w:t>encefalopatiami</w:t>
      </w:r>
      <w:proofErr w:type="spellEnd"/>
      <w:r w:rsidRPr="005C78FE">
        <w:rPr>
          <w:rFonts w:ascii="Times New Roman" w:hAnsi="Times New Roman" w:cs="Times New Roman"/>
          <w:sz w:val="24"/>
          <w:szCs w:val="24"/>
        </w:rPr>
        <w:t xml:space="preserve"> a u detí s kombinovaným postihnutím, kde je preferovaný v rehabilitácii práve tento koncept. V Slovenskej republike je veľmi malá dostupnosť zdravotníckych zariadení s kvalifikovanými zdravotníckymi pracovníkmi v Bobath koncepte a etablovaním vzdelávania sa zlepší nielen dostupnosť, ale aj kvalita poskytovanej zdravotnej starostlivosti.</w:t>
      </w:r>
    </w:p>
    <w:p w14:paraId="3623D944" w14:textId="4045D82C" w:rsidR="001A4210" w:rsidRPr="005C78FE" w:rsidRDefault="001A4210" w:rsidP="00EA5B71">
      <w:pPr>
        <w:spacing w:after="0"/>
        <w:jc w:val="both"/>
        <w:rPr>
          <w:rFonts w:ascii="Times New Roman" w:hAnsi="Times New Roman" w:cs="Times New Roman"/>
          <w:sz w:val="24"/>
          <w:szCs w:val="24"/>
        </w:rPr>
      </w:pPr>
    </w:p>
    <w:p w14:paraId="5282E7B9" w14:textId="3D4F02A1" w:rsidR="001A4210" w:rsidRPr="005C78FE" w:rsidRDefault="00734BB5" w:rsidP="00EA5B71">
      <w:pPr>
        <w:spacing w:after="0"/>
        <w:jc w:val="both"/>
        <w:rPr>
          <w:rFonts w:ascii="Times New Roman" w:hAnsi="Times New Roman" w:cs="Times New Roman"/>
          <w:sz w:val="24"/>
          <w:szCs w:val="24"/>
        </w:rPr>
      </w:pPr>
      <w:r w:rsidRPr="005C78FE">
        <w:rPr>
          <w:rFonts w:ascii="Times New Roman" w:hAnsi="Times New Roman" w:cs="Times New Roman"/>
          <w:b/>
          <w:sz w:val="24"/>
          <w:szCs w:val="24"/>
          <w:u w:val="single"/>
        </w:rPr>
        <w:t>K bodu 72</w:t>
      </w:r>
    </w:p>
    <w:p w14:paraId="37CEB39F" w14:textId="617811F2" w:rsidR="001A4210" w:rsidRPr="005C78FE" w:rsidRDefault="008F46A4"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Nová certifikovaná pracovná činnosť s názvom „</w:t>
      </w:r>
      <w:bookmarkStart w:id="0" w:name="_GoBack"/>
      <w:r w:rsidRPr="00FF19A9">
        <w:rPr>
          <w:rFonts w:ascii="Times New Roman" w:hAnsi="Times New Roman" w:cs="Times New Roman"/>
          <w:i/>
          <w:sz w:val="24"/>
          <w:szCs w:val="24"/>
        </w:rPr>
        <w:t>Špecifické intervencie pre podporu duševného zdravia pacienta s duševnou poruchou</w:t>
      </w:r>
      <w:bookmarkEnd w:id="0"/>
      <w:r w:rsidRPr="005C78FE">
        <w:rPr>
          <w:rFonts w:ascii="Times New Roman" w:hAnsi="Times New Roman" w:cs="Times New Roman"/>
          <w:sz w:val="24"/>
          <w:szCs w:val="24"/>
        </w:rPr>
        <w:t>“ je nevyhnutná a vzniká z potreby posilniť a rozšíriť kompetencie zdravotníckych pracovníkov v oblasti komplexného manažmentu pacientov s duševnými poruchami najmä v komunitnej psychiatrickej starostlivosti. Minimálny štandard jasne dokumentuje, že ide o cielenú snahu o zlepšenie kvality starostlivosti v kontexte komunitnej psychiatrickej starostlivosti a multidisciplinárnej tímovej práce. Dôvodom je, že duševné poruchy si vyžadujú bio-</w:t>
      </w:r>
      <w:proofErr w:type="spellStart"/>
      <w:r w:rsidRPr="005C78FE">
        <w:rPr>
          <w:rFonts w:ascii="Times New Roman" w:hAnsi="Times New Roman" w:cs="Times New Roman"/>
          <w:sz w:val="24"/>
          <w:szCs w:val="24"/>
        </w:rPr>
        <w:t>psycho</w:t>
      </w:r>
      <w:proofErr w:type="spellEnd"/>
      <w:r w:rsidRPr="005C78FE">
        <w:rPr>
          <w:rFonts w:ascii="Times New Roman" w:hAnsi="Times New Roman" w:cs="Times New Roman"/>
          <w:sz w:val="24"/>
          <w:szCs w:val="24"/>
        </w:rPr>
        <w:t xml:space="preserve">-sociálnu starostlivosť. Okrem farmakologickej liečby sú to aj špecifické psychologické a psychoterapeutické intervencie, ktoré pomáhajú zmapovať potenciál pacienta, vytvoriť mu individuálny liečebný plán, stabilizovať jeho psychický stav, zlepšovať jeho funkčnosť, podporovať adaptívne správanie a znižovať utrpenie. Hoci existuje CPČ Psychoterapia, táto je zameraná na poskytovanie dlhodobého a systematického liečebného prístupu. Nová certifikovaná pracovná činnosť sa </w:t>
      </w:r>
      <w:proofErr w:type="spellStart"/>
      <w:r w:rsidRPr="005C78FE">
        <w:rPr>
          <w:rFonts w:ascii="Times New Roman" w:hAnsi="Times New Roman" w:cs="Times New Roman"/>
          <w:sz w:val="24"/>
          <w:szCs w:val="24"/>
        </w:rPr>
        <w:t>fokusuje</w:t>
      </w:r>
      <w:proofErr w:type="spellEnd"/>
      <w:r w:rsidRPr="005C78FE">
        <w:rPr>
          <w:rFonts w:ascii="Times New Roman" w:hAnsi="Times New Roman" w:cs="Times New Roman"/>
          <w:sz w:val="24"/>
          <w:szCs w:val="24"/>
        </w:rPr>
        <w:t xml:space="preserve"> na psychologické a sociálne špecifické zručnosti pre širší okruh zdravotníckych pracovníkov – konkrétne pre lekárov (najmä psychiatrov a detských psychiatrov), sestry (špecializované na ošetrovateľskú starostlivosť v psychiatrii) a psychológov, ktorí už absolvovali, alebo sú zaradení do špecializačného štúdia  vo svojej odbornosti, zameranej na poskytovanie zdravotnej</w:t>
      </w:r>
      <w:r w:rsidR="000F0A8E">
        <w:rPr>
          <w:rFonts w:ascii="Times New Roman" w:hAnsi="Times New Roman" w:cs="Times New Roman"/>
          <w:sz w:val="24"/>
          <w:szCs w:val="24"/>
        </w:rPr>
        <w:t xml:space="preserve"> - </w:t>
      </w:r>
      <w:r w:rsidRPr="005C78FE">
        <w:rPr>
          <w:rFonts w:ascii="Times New Roman" w:hAnsi="Times New Roman" w:cs="Times New Roman"/>
          <w:sz w:val="24"/>
          <w:szCs w:val="24"/>
        </w:rPr>
        <w:t xml:space="preserve">diagnosticko-liečebnej, preventívnej a ošetrovateľskej starostlivosti pacientom s psychickou poruchou. Tým sa zabezpečí, že títo profesionáli budú disponovať nástrojmi na poskytovanie na problém orientovaných, krátkodobých, podporných špecifických intervencií s cieľom zotaveniu pacienta </w:t>
      </w:r>
      <w:r w:rsidRPr="005C78FE">
        <w:rPr>
          <w:rFonts w:ascii="Times New Roman" w:hAnsi="Times New Roman" w:cs="Times New Roman"/>
          <w:sz w:val="24"/>
          <w:szCs w:val="24"/>
        </w:rPr>
        <w:lastRenderedPageBreak/>
        <w:t xml:space="preserve">z duševnej poruchy do čo najvyššej miery a na efektívny </w:t>
      </w:r>
      <w:proofErr w:type="spellStart"/>
      <w:r w:rsidRPr="005C78FE">
        <w:rPr>
          <w:rFonts w:ascii="Times New Roman" w:hAnsi="Times New Roman" w:cs="Times New Roman"/>
          <w:sz w:val="24"/>
          <w:szCs w:val="24"/>
        </w:rPr>
        <w:t>case</w:t>
      </w:r>
      <w:proofErr w:type="spellEnd"/>
      <w:r w:rsidRPr="005C78FE">
        <w:rPr>
          <w:rFonts w:ascii="Times New Roman" w:hAnsi="Times New Roman" w:cs="Times New Roman"/>
          <w:sz w:val="24"/>
          <w:szCs w:val="24"/>
        </w:rPr>
        <w:t xml:space="preserve"> manažment. Tieto metódy sú využiteľné aj u pacientov so somatickými ochoreniami, ktorým príznaky psychickej poruchy bránia v adekvátnej spolupráci pri liečbe. Táto certifikovaná pracovná činnosť posilní schopnosť slovenského zdravotníctva poskytovať komplexnejšiu, efektívnejšiu a integrovanejšiu starostlivosť o pacientov s duševnými poruchami, čím prispieva k ich lepšiemu zotaveniu a kvalite života.</w:t>
      </w:r>
    </w:p>
    <w:p w14:paraId="25A1055A" w14:textId="77777777" w:rsidR="008A7979" w:rsidRPr="005C78FE" w:rsidRDefault="008A7979" w:rsidP="00EA5B71">
      <w:pPr>
        <w:spacing w:after="0"/>
        <w:jc w:val="both"/>
        <w:rPr>
          <w:rFonts w:ascii="Times New Roman" w:hAnsi="Times New Roman" w:cs="Times New Roman"/>
          <w:sz w:val="24"/>
          <w:szCs w:val="24"/>
        </w:rPr>
      </w:pPr>
    </w:p>
    <w:p w14:paraId="0074C50F" w14:textId="2557FD0D" w:rsidR="001A4210" w:rsidRPr="005C78FE" w:rsidRDefault="00734BB5" w:rsidP="00EA5B71">
      <w:pPr>
        <w:spacing w:after="0"/>
        <w:jc w:val="both"/>
        <w:rPr>
          <w:rFonts w:ascii="Times New Roman" w:hAnsi="Times New Roman" w:cs="Times New Roman"/>
          <w:sz w:val="24"/>
          <w:szCs w:val="24"/>
        </w:rPr>
      </w:pPr>
      <w:r w:rsidRPr="005C78FE">
        <w:rPr>
          <w:rFonts w:ascii="Times New Roman" w:hAnsi="Times New Roman" w:cs="Times New Roman"/>
          <w:b/>
          <w:sz w:val="24"/>
          <w:szCs w:val="24"/>
          <w:u w:val="single"/>
        </w:rPr>
        <w:t>K bodu 73</w:t>
      </w:r>
    </w:p>
    <w:p w14:paraId="36220B18" w14:textId="3BC5EB7A" w:rsidR="001A4210" w:rsidRPr="005C78FE" w:rsidRDefault="00BA5950"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Ide o precizovanie názvu špecializačného odboru. Súčasne platný názov špecializačného odboru, v ktorom sa uvádzajú slová „a súdnom lekárstve“ navodzoval dojem, že do uvedeného špecializačného odboru môžu vstupovať aj nezdravotnícki pracovníci pracujúci v laboratóriách súdneho lekárstva, čo je v rozpore so vstupnými podmienkami pre zaradenie.</w:t>
      </w:r>
    </w:p>
    <w:p w14:paraId="31619A37" w14:textId="35E545CF" w:rsidR="001A4210" w:rsidRPr="005C78FE" w:rsidRDefault="001A4210" w:rsidP="00EA5B71">
      <w:pPr>
        <w:spacing w:after="0"/>
        <w:jc w:val="both"/>
        <w:rPr>
          <w:rFonts w:ascii="Times New Roman" w:hAnsi="Times New Roman" w:cs="Times New Roman"/>
          <w:sz w:val="24"/>
          <w:szCs w:val="24"/>
        </w:rPr>
      </w:pPr>
    </w:p>
    <w:p w14:paraId="37B3E506" w14:textId="7D7036F0" w:rsidR="001A4210" w:rsidRPr="005C78FE" w:rsidRDefault="00734BB5" w:rsidP="00EA5B71">
      <w:pPr>
        <w:spacing w:after="0"/>
        <w:jc w:val="both"/>
        <w:rPr>
          <w:rFonts w:ascii="Times New Roman" w:hAnsi="Times New Roman" w:cs="Times New Roman"/>
          <w:sz w:val="24"/>
          <w:szCs w:val="24"/>
        </w:rPr>
      </w:pPr>
      <w:r w:rsidRPr="005C78FE">
        <w:rPr>
          <w:rFonts w:ascii="Times New Roman" w:hAnsi="Times New Roman" w:cs="Times New Roman"/>
          <w:b/>
          <w:sz w:val="24"/>
          <w:szCs w:val="24"/>
          <w:u w:val="single"/>
        </w:rPr>
        <w:t>K bodu 74</w:t>
      </w:r>
    </w:p>
    <w:p w14:paraId="0AD3D303" w14:textId="7B6229F7" w:rsidR="00BA5950" w:rsidRPr="005C78FE" w:rsidRDefault="00BA5950"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Pre laboratórnych diagnostikov pracujúcich v tomto odbore neexistuje špecializačné vzdelávanie, a to aj napriek tomu, že ide o jeden z najnáročnejších a najkomplexnejších laboratórnych odborov. Úlohou laboratórneho diagnostika v tomto odbore je vývoj a následná implementácia základných až vysoko špecializovaných postupov a metód do klinickej praxe za podmienky dodržiavania transparentnosti a bezpečnosti procesov v súlade európskou a národnou legislatívou.</w:t>
      </w:r>
    </w:p>
    <w:p w14:paraId="09268509" w14:textId="77777777" w:rsidR="00734BB5" w:rsidRPr="005C78FE" w:rsidRDefault="00734BB5" w:rsidP="00EA5B71">
      <w:pPr>
        <w:spacing w:after="0"/>
        <w:jc w:val="both"/>
        <w:rPr>
          <w:rFonts w:ascii="Times New Roman" w:hAnsi="Times New Roman" w:cs="Times New Roman"/>
          <w:b/>
          <w:sz w:val="24"/>
          <w:szCs w:val="24"/>
          <w:u w:val="single"/>
        </w:rPr>
      </w:pPr>
    </w:p>
    <w:p w14:paraId="07451764" w14:textId="22F3892F" w:rsidR="00BA5950" w:rsidRPr="005C78FE" w:rsidRDefault="00734BB5" w:rsidP="00EA5B71">
      <w:pPr>
        <w:spacing w:after="0"/>
        <w:jc w:val="both"/>
        <w:rPr>
          <w:rFonts w:ascii="Times New Roman" w:hAnsi="Times New Roman" w:cs="Times New Roman"/>
          <w:sz w:val="24"/>
          <w:szCs w:val="24"/>
        </w:rPr>
      </w:pPr>
      <w:r w:rsidRPr="005C78FE">
        <w:rPr>
          <w:rFonts w:ascii="Times New Roman" w:hAnsi="Times New Roman" w:cs="Times New Roman"/>
          <w:b/>
          <w:sz w:val="24"/>
          <w:szCs w:val="24"/>
          <w:u w:val="single"/>
        </w:rPr>
        <w:t>K bodu 75</w:t>
      </w:r>
    </w:p>
    <w:p w14:paraId="34778C2E" w14:textId="3166E9B6" w:rsidR="00BA5950" w:rsidRPr="005C78FE" w:rsidRDefault="00BA5950"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 xml:space="preserve">Nadväzne na doplnenie nového špecializačného odboru tkanivové bankovníctvo a biobankovníctvo sa vypúšťa doterajšia certifikovaná pracovná činnosť špeciálne metódy v tkanivovom </w:t>
      </w:r>
      <w:proofErr w:type="spellStart"/>
      <w:r w:rsidRPr="005C78FE">
        <w:rPr>
          <w:rFonts w:ascii="Times New Roman" w:hAnsi="Times New Roman" w:cs="Times New Roman"/>
          <w:sz w:val="24"/>
          <w:szCs w:val="24"/>
        </w:rPr>
        <w:t>bankovaní</w:t>
      </w:r>
      <w:proofErr w:type="spellEnd"/>
      <w:r w:rsidRPr="005C78FE">
        <w:rPr>
          <w:rFonts w:ascii="Times New Roman" w:hAnsi="Times New Roman" w:cs="Times New Roman"/>
          <w:sz w:val="24"/>
          <w:szCs w:val="24"/>
        </w:rPr>
        <w:t>, v ktorej doteraz nebolo etablované vzdelávanie.</w:t>
      </w:r>
    </w:p>
    <w:p w14:paraId="237CCC06" w14:textId="0BB37F00" w:rsidR="00BA5950" w:rsidRPr="005C78FE" w:rsidRDefault="00BA5950" w:rsidP="00EA5B71">
      <w:pPr>
        <w:spacing w:after="0"/>
        <w:jc w:val="both"/>
        <w:rPr>
          <w:rFonts w:ascii="Times New Roman" w:hAnsi="Times New Roman" w:cs="Times New Roman"/>
          <w:sz w:val="24"/>
          <w:szCs w:val="24"/>
        </w:rPr>
      </w:pPr>
    </w:p>
    <w:p w14:paraId="001BE384" w14:textId="1AD7FFDA" w:rsidR="00BA5950" w:rsidRPr="005C78FE" w:rsidRDefault="00734BB5" w:rsidP="00EA5B71">
      <w:pPr>
        <w:spacing w:after="0"/>
        <w:jc w:val="both"/>
        <w:rPr>
          <w:rFonts w:ascii="Times New Roman" w:hAnsi="Times New Roman" w:cs="Times New Roman"/>
          <w:sz w:val="24"/>
          <w:szCs w:val="24"/>
        </w:rPr>
      </w:pPr>
      <w:r w:rsidRPr="005C78FE">
        <w:rPr>
          <w:rFonts w:ascii="Times New Roman" w:hAnsi="Times New Roman" w:cs="Times New Roman"/>
          <w:b/>
          <w:sz w:val="24"/>
          <w:szCs w:val="24"/>
          <w:u w:val="single"/>
        </w:rPr>
        <w:t>K bodu 76</w:t>
      </w:r>
    </w:p>
    <w:p w14:paraId="2EC3F603" w14:textId="456FDAD0" w:rsidR="00BA5950" w:rsidRPr="005C78FE" w:rsidRDefault="00BA5950"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Ide o povinnosť Slovenskej republiky transponovať uvedenú smernicu do príslušných právnych pr</w:t>
      </w:r>
      <w:r w:rsidR="00AD0D08">
        <w:rPr>
          <w:rFonts w:ascii="Times New Roman" w:hAnsi="Times New Roman" w:cs="Times New Roman"/>
          <w:sz w:val="24"/>
          <w:szCs w:val="24"/>
        </w:rPr>
        <w:t>edpisov Slovenskej republiky v lehote</w:t>
      </w:r>
      <w:r w:rsidRPr="005C78FE">
        <w:rPr>
          <w:rFonts w:ascii="Times New Roman" w:hAnsi="Times New Roman" w:cs="Times New Roman"/>
          <w:sz w:val="24"/>
          <w:szCs w:val="24"/>
        </w:rPr>
        <w:t xml:space="preserve"> do 4. marca 2026.</w:t>
      </w:r>
    </w:p>
    <w:p w14:paraId="621524CA" w14:textId="38F6431D" w:rsidR="00BA5950" w:rsidRPr="005C78FE" w:rsidRDefault="00BA5950" w:rsidP="00EA5B71">
      <w:pPr>
        <w:spacing w:after="0"/>
        <w:jc w:val="both"/>
        <w:rPr>
          <w:rFonts w:ascii="Times New Roman" w:hAnsi="Times New Roman" w:cs="Times New Roman"/>
          <w:sz w:val="24"/>
          <w:szCs w:val="24"/>
        </w:rPr>
      </w:pPr>
    </w:p>
    <w:p w14:paraId="31303893" w14:textId="77777777" w:rsidR="004D7CCB" w:rsidRPr="005C78FE" w:rsidRDefault="004D7CCB" w:rsidP="00023B47">
      <w:pPr>
        <w:widowControl w:val="0"/>
        <w:autoSpaceDE w:val="0"/>
        <w:autoSpaceDN w:val="0"/>
        <w:adjustRightInd w:val="0"/>
        <w:spacing w:after="0"/>
        <w:jc w:val="both"/>
        <w:rPr>
          <w:rFonts w:ascii="Times New Roman" w:eastAsia="Times New Roman" w:hAnsi="Times New Roman" w:cs="Times New Roman"/>
          <w:b/>
          <w:sz w:val="24"/>
          <w:szCs w:val="24"/>
          <w:lang w:eastAsia="sk-SK"/>
        </w:rPr>
      </w:pPr>
      <w:r w:rsidRPr="005C78FE">
        <w:rPr>
          <w:rFonts w:ascii="Times New Roman" w:eastAsia="Times New Roman" w:hAnsi="Times New Roman" w:cs="Times New Roman"/>
          <w:b/>
          <w:sz w:val="24"/>
          <w:szCs w:val="24"/>
          <w:lang w:eastAsia="sk-SK"/>
        </w:rPr>
        <w:t>K čl. II</w:t>
      </w:r>
    </w:p>
    <w:p w14:paraId="21F71DD2" w14:textId="5078C4B5" w:rsidR="00D262CC" w:rsidRPr="005C78FE" w:rsidRDefault="00D262CC" w:rsidP="00EA5B71">
      <w:pPr>
        <w:spacing w:after="0"/>
        <w:jc w:val="both"/>
        <w:rPr>
          <w:rFonts w:ascii="Times New Roman" w:hAnsi="Times New Roman" w:cs="Times New Roman"/>
          <w:sz w:val="24"/>
          <w:szCs w:val="24"/>
        </w:rPr>
      </w:pPr>
    </w:p>
    <w:p w14:paraId="39ECFD07" w14:textId="040D55E4" w:rsidR="00BA5950" w:rsidRPr="005C78FE" w:rsidRDefault="00BA5950" w:rsidP="00EA5B71">
      <w:pPr>
        <w:spacing w:after="0"/>
        <w:jc w:val="both"/>
        <w:rPr>
          <w:rFonts w:ascii="Times New Roman" w:hAnsi="Times New Roman" w:cs="Times New Roman"/>
          <w:sz w:val="24"/>
          <w:szCs w:val="24"/>
        </w:rPr>
      </w:pPr>
      <w:r w:rsidRPr="005C78FE">
        <w:rPr>
          <w:rFonts w:ascii="Times New Roman" w:hAnsi="Times New Roman" w:cs="Times New Roman"/>
          <w:sz w:val="24"/>
          <w:szCs w:val="24"/>
        </w:rPr>
        <w:t xml:space="preserve">Dátum účinnosti sa navrhuje s prihliadnutím na </w:t>
      </w:r>
      <w:proofErr w:type="spellStart"/>
      <w:r w:rsidRPr="005C78FE">
        <w:rPr>
          <w:rFonts w:ascii="Times New Roman" w:hAnsi="Times New Roman" w:cs="Times New Roman"/>
          <w:sz w:val="24"/>
          <w:szCs w:val="24"/>
        </w:rPr>
        <w:t>legisvakanciu</w:t>
      </w:r>
      <w:proofErr w:type="spellEnd"/>
      <w:r w:rsidRPr="005C78FE">
        <w:rPr>
          <w:rFonts w:ascii="Times New Roman" w:hAnsi="Times New Roman" w:cs="Times New Roman"/>
          <w:sz w:val="24"/>
          <w:szCs w:val="24"/>
        </w:rPr>
        <w:t xml:space="preserve"> a predpokladanú dĺžku legislatívneho procesu.</w:t>
      </w:r>
    </w:p>
    <w:p w14:paraId="4FC8073C" w14:textId="77777777" w:rsidR="00901E9D" w:rsidRPr="005C78FE" w:rsidRDefault="00901E9D" w:rsidP="00EA5B71">
      <w:pPr>
        <w:spacing w:after="0"/>
        <w:ind w:firstLine="708"/>
        <w:jc w:val="both"/>
        <w:rPr>
          <w:rFonts w:ascii="Times New Roman" w:hAnsi="Times New Roman" w:cs="Times New Roman"/>
          <w:sz w:val="24"/>
          <w:szCs w:val="24"/>
        </w:rPr>
      </w:pPr>
    </w:p>
    <w:sectPr w:rsidR="00901E9D" w:rsidRPr="005C78FE" w:rsidSect="00023B47">
      <w:footerReference w:type="default" r:id="rId8"/>
      <w:pgSz w:w="11906" w:h="16838"/>
      <w:pgMar w:top="1417" w:right="1417" w:bottom="1417"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638EA" w14:textId="77777777" w:rsidR="008D2ED4" w:rsidRDefault="008D2ED4" w:rsidP="00681C73">
      <w:pPr>
        <w:spacing w:after="0" w:line="240" w:lineRule="auto"/>
      </w:pPr>
      <w:r>
        <w:separator/>
      </w:r>
    </w:p>
  </w:endnote>
  <w:endnote w:type="continuationSeparator" w:id="0">
    <w:p w14:paraId="0B9AF53C" w14:textId="77777777" w:rsidR="008D2ED4" w:rsidRDefault="008D2ED4" w:rsidP="00681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2366455"/>
      <w:docPartObj>
        <w:docPartGallery w:val="Page Numbers (Bottom of Page)"/>
        <w:docPartUnique/>
      </w:docPartObj>
    </w:sdtPr>
    <w:sdtEndPr/>
    <w:sdtContent>
      <w:p w14:paraId="6C8CC722" w14:textId="7BA5D481" w:rsidR="00023B47" w:rsidRDefault="00023B47">
        <w:pPr>
          <w:pStyle w:val="Pta"/>
          <w:jc w:val="right"/>
        </w:pPr>
        <w:r>
          <w:fldChar w:fldCharType="begin"/>
        </w:r>
        <w:r>
          <w:instrText>PAGE   \* MERGEFORMAT</w:instrText>
        </w:r>
        <w:r>
          <w:fldChar w:fldCharType="separate"/>
        </w:r>
        <w:r w:rsidR="00FF19A9">
          <w:rPr>
            <w:noProof/>
          </w:rPr>
          <w:t>15</w:t>
        </w:r>
        <w:r>
          <w:fldChar w:fldCharType="end"/>
        </w:r>
      </w:p>
    </w:sdtContent>
  </w:sdt>
  <w:p w14:paraId="2058E3FA" w14:textId="315D8A3B" w:rsidR="00681C73" w:rsidRDefault="00681C73">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B1403" w14:textId="77777777" w:rsidR="008D2ED4" w:rsidRDefault="008D2ED4" w:rsidP="00681C73">
      <w:pPr>
        <w:spacing w:after="0" w:line="240" w:lineRule="auto"/>
      </w:pPr>
      <w:r>
        <w:separator/>
      </w:r>
    </w:p>
  </w:footnote>
  <w:footnote w:type="continuationSeparator" w:id="0">
    <w:p w14:paraId="3E662539" w14:textId="77777777" w:rsidR="008D2ED4" w:rsidRDefault="008D2ED4" w:rsidP="00681C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1E12F3"/>
    <w:multiLevelType w:val="hybridMultilevel"/>
    <w:tmpl w:val="B88C8624"/>
    <w:lvl w:ilvl="0" w:tplc="70CA5872">
      <w:start w:val="1"/>
      <w:numFmt w:val="decimal"/>
      <w:lvlText w:val="K bodu %1"/>
      <w:lvlJc w:val="left"/>
      <w:pPr>
        <w:ind w:left="720" w:hanging="360"/>
      </w:pPr>
      <w:rPr>
        <w:rFonts w:hint="default"/>
        <w:b/>
        <w:i w:val="0"/>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611"/>
    <w:rsid w:val="0000599F"/>
    <w:rsid w:val="0001357D"/>
    <w:rsid w:val="000138CB"/>
    <w:rsid w:val="00023B47"/>
    <w:rsid w:val="000403C1"/>
    <w:rsid w:val="0004294F"/>
    <w:rsid w:val="00045AD7"/>
    <w:rsid w:val="0006147D"/>
    <w:rsid w:val="00062049"/>
    <w:rsid w:val="00074C9C"/>
    <w:rsid w:val="000814E7"/>
    <w:rsid w:val="000875E6"/>
    <w:rsid w:val="00097B81"/>
    <w:rsid w:val="000A3036"/>
    <w:rsid w:val="000C09D5"/>
    <w:rsid w:val="000C12BF"/>
    <w:rsid w:val="000D7829"/>
    <w:rsid w:val="000E753A"/>
    <w:rsid w:val="000F0A8E"/>
    <w:rsid w:val="000F2AD0"/>
    <w:rsid w:val="001571F2"/>
    <w:rsid w:val="001850D9"/>
    <w:rsid w:val="00186E06"/>
    <w:rsid w:val="00193E46"/>
    <w:rsid w:val="00195B6E"/>
    <w:rsid w:val="001A4210"/>
    <w:rsid w:val="001C0BCE"/>
    <w:rsid w:val="001C617C"/>
    <w:rsid w:val="001C71CA"/>
    <w:rsid w:val="001D1076"/>
    <w:rsid w:val="001D51AB"/>
    <w:rsid w:val="001E1ABB"/>
    <w:rsid w:val="001E24BC"/>
    <w:rsid w:val="001E36C8"/>
    <w:rsid w:val="001F501D"/>
    <w:rsid w:val="00203BE2"/>
    <w:rsid w:val="00205109"/>
    <w:rsid w:val="00214C6F"/>
    <w:rsid w:val="00224895"/>
    <w:rsid w:val="00234506"/>
    <w:rsid w:val="00245905"/>
    <w:rsid w:val="0024731A"/>
    <w:rsid w:val="002474AB"/>
    <w:rsid w:val="00252797"/>
    <w:rsid w:val="00284CAF"/>
    <w:rsid w:val="002867AD"/>
    <w:rsid w:val="002B3A90"/>
    <w:rsid w:val="002D49A8"/>
    <w:rsid w:val="002D5F4A"/>
    <w:rsid w:val="002F0649"/>
    <w:rsid w:val="00311326"/>
    <w:rsid w:val="003174D3"/>
    <w:rsid w:val="00321909"/>
    <w:rsid w:val="00325F4A"/>
    <w:rsid w:val="00346C59"/>
    <w:rsid w:val="0035072F"/>
    <w:rsid w:val="0035759D"/>
    <w:rsid w:val="00360A66"/>
    <w:rsid w:val="003751ED"/>
    <w:rsid w:val="00376E7D"/>
    <w:rsid w:val="00380657"/>
    <w:rsid w:val="0039030E"/>
    <w:rsid w:val="003937B0"/>
    <w:rsid w:val="003A13DB"/>
    <w:rsid w:val="003B0A0D"/>
    <w:rsid w:val="003C2EBE"/>
    <w:rsid w:val="003D057D"/>
    <w:rsid w:val="003D33F6"/>
    <w:rsid w:val="003D41E7"/>
    <w:rsid w:val="003D45FF"/>
    <w:rsid w:val="003E34D7"/>
    <w:rsid w:val="003F0486"/>
    <w:rsid w:val="003F6033"/>
    <w:rsid w:val="0041572F"/>
    <w:rsid w:val="004221CB"/>
    <w:rsid w:val="0042612C"/>
    <w:rsid w:val="00437E10"/>
    <w:rsid w:val="00467563"/>
    <w:rsid w:val="004841EE"/>
    <w:rsid w:val="00491B3F"/>
    <w:rsid w:val="004B0BBE"/>
    <w:rsid w:val="004B25D5"/>
    <w:rsid w:val="004B7FF2"/>
    <w:rsid w:val="004C297B"/>
    <w:rsid w:val="004C37D7"/>
    <w:rsid w:val="004C4A0D"/>
    <w:rsid w:val="004D7CCB"/>
    <w:rsid w:val="004E3570"/>
    <w:rsid w:val="004F617C"/>
    <w:rsid w:val="005024DE"/>
    <w:rsid w:val="00505A2E"/>
    <w:rsid w:val="00506C01"/>
    <w:rsid w:val="005241B4"/>
    <w:rsid w:val="0052557F"/>
    <w:rsid w:val="0053716D"/>
    <w:rsid w:val="00553D83"/>
    <w:rsid w:val="005606AA"/>
    <w:rsid w:val="00580A8C"/>
    <w:rsid w:val="005818D6"/>
    <w:rsid w:val="00583285"/>
    <w:rsid w:val="00584EF2"/>
    <w:rsid w:val="0058682B"/>
    <w:rsid w:val="00592E27"/>
    <w:rsid w:val="005A0E5D"/>
    <w:rsid w:val="005A31CB"/>
    <w:rsid w:val="005B32BA"/>
    <w:rsid w:val="005B778B"/>
    <w:rsid w:val="005C70B7"/>
    <w:rsid w:val="005C78FE"/>
    <w:rsid w:val="005C7C19"/>
    <w:rsid w:val="005D08FC"/>
    <w:rsid w:val="005D4D6F"/>
    <w:rsid w:val="005E05DE"/>
    <w:rsid w:val="005F2A34"/>
    <w:rsid w:val="00602611"/>
    <w:rsid w:val="00605055"/>
    <w:rsid w:val="00610C04"/>
    <w:rsid w:val="00612177"/>
    <w:rsid w:val="00617B06"/>
    <w:rsid w:val="00625451"/>
    <w:rsid w:val="006424FA"/>
    <w:rsid w:val="00646E4B"/>
    <w:rsid w:val="00652A42"/>
    <w:rsid w:val="00664891"/>
    <w:rsid w:val="00667E27"/>
    <w:rsid w:val="00671C4A"/>
    <w:rsid w:val="00681C73"/>
    <w:rsid w:val="0069626E"/>
    <w:rsid w:val="00697828"/>
    <w:rsid w:val="006B76CC"/>
    <w:rsid w:val="006C4EEA"/>
    <w:rsid w:val="006D0DF3"/>
    <w:rsid w:val="006D44B1"/>
    <w:rsid w:val="006E6B1E"/>
    <w:rsid w:val="007029A3"/>
    <w:rsid w:val="00703DC1"/>
    <w:rsid w:val="00734BB5"/>
    <w:rsid w:val="00752CE4"/>
    <w:rsid w:val="00760E2E"/>
    <w:rsid w:val="007749EA"/>
    <w:rsid w:val="007822A3"/>
    <w:rsid w:val="00797082"/>
    <w:rsid w:val="007A2EEC"/>
    <w:rsid w:val="007C51FE"/>
    <w:rsid w:val="00806CE1"/>
    <w:rsid w:val="008077A7"/>
    <w:rsid w:val="00820336"/>
    <w:rsid w:val="00827302"/>
    <w:rsid w:val="0085240F"/>
    <w:rsid w:val="008730DE"/>
    <w:rsid w:val="00877C12"/>
    <w:rsid w:val="00884032"/>
    <w:rsid w:val="0089438E"/>
    <w:rsid w:val="008A1911"/>
    <w:rsid w:val="008A450B"/>
    <w:rsid w:val="008A7979"/>
    <w:rsid w:val="008B0555"/>
    <w:rsid w:val="008D2ED4"/>
    <w:rsid w:val="008E67B9"/>
    <w:rsid w:val="008F46A4"/>
    <w:rsid w:val="008F563E"/>
    <w:rsid w:val="00901E9D"/>
    <w:rsid w:val="00903B8A"/>
    <w:rsid w:val="009107F5"/>
    <w:rsid w:val="0095203C"/>
    <w:rsid w:val="00963B0E"/>
    <w:rsid w:val="00973C6A"/>
    <w:rsid w:val="00990EBC"/>
    <w:rsid w:val="00995A54"/>
    <w:rsid w:val="009A7DF7"/>
    <w:rsid w:val="009B6D50"/>
    <w:rsid w:val="009C6A8E"/>
    <w:rsid w:val="009D1A1E"/>
    <w:rsid w:val="009D58D8"/>
    <w:rsid w:val="009E61BD"/>
    <w:rsid w:val="009E726F"/>
    <w:rsid w:val="00A053D0"/>
    <w:rsid w:val="00A06D31"/>
    <w:rsid w:val="00A0753D"/>
    <w:rsid w:val="00A20BD0"/>
    <w:rsid w:val="00A27AA3"/>
    <w:rsid w:val="00A32C4E"/>
    <w:rsid w:val="00A32EA2"/>
    <w:rsid w:val="00A56E6C"/>
    <w:rsid w:val="00A87BED"/>
    <w:rsid w:val="00A90406"/>
    <w:rsid w:val="00A94D00"/>
    <w:rsid w:val="00AD0D08"/>
    <w:rsid w:val="00AD2A22"/>
    <w:rsid w:val="00AD4DF3"/>
    <w:rsid w:val="00AF2E22"/>
    <w:rsid w:val="00AF3132"/>
    <w:rsid w:val="00AF47E2"/>
    <w:rsid w:val="00B3791B"/>
    <w:rsid w:val="00B431BF"/>
    <w:rsid w:val="00B65CC1"/>
    <w:rsid w:val="00BA1258"/>
    <w:rsid w:val="00BA16E7"/>
    <w:rsid w:val="00BA2CAC"/>
    <w:rsid w:val="00BA5950"/>
    <w:rsid w:val="00BB0742"/>
    <w:rsid w:val="00BC23CA"/>
    <w:rsid w:val="00BC70A6"/>
    <w:rsid w:val="00BD1E60"/>
    <w:rsid w:val="00BE51C2"/>
    <w:rsid w:val="00C43F0B"/>
    <w:rsid w:val="00C45F45"/>
    <w:rsid w:val="00C47618"/>
    <w:rsid w:val="00C56BC2"/>
    <w:rsid w:val="00C73657"/>
    <w:rsid w:val="00C73AEF"/>
    <w:rsid w:val="00C83932"/>
    <w:rsid w:val="00C960CA"/>
    <w:rsid w:val="00CA45B9"/>
    <w:rsid w:val="00CA4D38"/>
    <w:rsid w:val="00CB4AAA"/>
    <w:rsid w:val="00CD216F"/>
    <w:rsid w:val="00CE204C"/>
    <w:rsid w:val="00CE7F7D"/>
    <w:rsid w:val="00D061E0"/>
    <w:rsid w:val="00D20E50"/>
    <w:rsid w:val="00D262CC"/>
    <w:rsid w:val="00D50756"/>
    <w:rsid w:val="00D6405B"/>
    <w:rsid w:val="00D763F5"/>
    <w:rsid w:val="00D7719A"/>
    <w:rsid w:val="00D81062"/>
    <w:rsid w:val="00DA72B9"/>
    <w:rsid w:val="00DB1E3B"/>
    <w:rsid w:val="00DB4F71"/>
    <w:rsid w:val="00DD6079"/>
    <w:rsid w:val="00DD77AF"/>
    <w:rsid w:val="00DE44C9"/>
    <w:rsid w:val="00DF0048"/>
    <w:rsid w:val="00E06A15"/>
    <w:rsid w:val="00E137CB"/>
    <w:rsid w:val="00E2449D"/>
    <w:rsid w:val="00E26451"/>
    <w:rsid w:val="00E41D94"/>
    <w:rsid w:val="00E46B93"/>
    <w:rsid w:val="00E56E10"/>
    <w:rsid w:val="00E74AF5"/>
    <w:rsid w:val="00E75859"/>
    <w:rsid w:val="00EA5B71"/>
    <w:rsid w:val="00EC053B"/>
    <w:rsid w:val="00EC6681"/>
    <w:rsid w:val="00ED6948"/>
    <w:rsid w:val="00EE2A58"/>
    <w:rsid w:val="00EE2AD6"/>
    <w:rsid w:val="00EE699F"/>
    <w:rsid w:val="00EF45E8"/>
    <w:rsid w:val="00EF7135"/>
    <w:rsid w:val="00F064AE"/>
    <w:rsid w:val="00F27996"/>
    <w:rsid w:val="00F320D4"/>
    <w:rsid w:val="00F32F72"/>
    <w:rsid w:val="00F569EE"/>
    <w:rsid w:val="00F57D80"/>
    <w:rsid w:val="00F701D1"/>
    <w:rsid w:val="00FA0778"/>
    <w:rsid w:val="00FE4199"/>
    <w:rsid w:val="00FF0A93"/>
    <w:rsid w:val="00FF19A9"/>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434ED"/>
  <w15:docId w15:val="{90388045-29A8-4AB1-A62B-C6ED464E9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F47E2"/>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995A5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5A54"/>
    <w:rPr>
      <w:rFonts w:ascii="Tahoma" w:hAnsi="Tahoma" w:cs="Tahoma"/>
      <w:sz w:val="16"/>
      <w:szCs w:val="16"/>
    </w:rPr>
  </w:style>
  <w:style w:type="character" w:styleId="Odkaznakomentr">
    <w:name w:val="annotation reference"/>
    <w:basedOn w:val="Predvolenpsmoodseku"/>
    <w:uiPriority w:val="99"/>
    <w:semiHidden/>
    <w:unhideWhenUsed/>
    <w:rsid w:val="003937B0"/>
    <w:rPr>
      <w:rFonts w:cs="Times New Roman"/>
      <w:sz w:val="16"/>
      <w:szCs w:val="16"/>
    </w:rPr>
  </w:style>
  <w:style w:type="paragraph" w:customStyle="1" w:styleId="Textkomentra1">
    <w:name w:val="Text komentára1"/>
    <w:basedOn w:val="Normlny"/>
    <w:next w:val="Textkomentra"/>
    <w:link w:val="TextkomentraChar"/>
    <w:uiPriority w:val="99"/>
    <w:semiHidden/>
    <w:unhideWhenUsed/>
    <w:rsid w:val="003937B0"/>
    <w:pPr>
      <w:spacing w:after="160" w:line="259" w:lineRule="auto"/>
    </w:pPr>
    <w:rPr>
      <w:rFonts w:cs="Times New Roman"/>
      <w:sz w:val="20"/>
      <w:szCs w:val="20"/>
    </w:rPr>
  </w:style>
  <w:style w:type="character" w:customStyle="1" w:styleId="TextkomentraChar">
    <w:name w:val="Text komentára Char"/>
    <w:basedOn w:val="Predvolenpsmoodseku"/>
    <w:link w:val="Textkomentra1"/>
    <w:uiPriority w:val="99"/>
    <w:semiHidden/>
    <w:locked/>
    <w:rsid w:val="003937B0"/>
    <w:rPr>
      <w:rFonts w:cs="Times New Roman"/>
      <w:sz w:val="20"/>
      <w:szCs w:val="20"/>
    </w:rPr>
  </w:style>
  <w:style w:type="paragraph" w:styleId="Textkomentra">
    <w:name w:val="annotation text"/>
    <w:basedOn w:val="Normlny"/>
    <w:link w:val="TextkomentraChar1"/>
    <w:uiPriority w:val="99"/>
    <w:semiHidden/>
    <w:unhideWhenUsed/>
    <w:rsid w:val="003937B0"/>
    <w:pPr>
      <w:spacing w:line="240" w:lineRule="auto"/>
    </w:pPr>
    <w:rPr>
      <w:sz w:val="20"/>
      <w:szCs w:val="20"/>
    </w:rPr>
  </w:style>
  <w:style w:type="character" w:customStyle="1" w:styleId="TextkomentraChar1">
    <w:name w:val="Text komentára Char1"/>
    <w:basedOn w:val="Predvolenpsmoodseku"/>
    <w:link w:val="Textkomentra"/>
    <w:uiPriority w:val="99"/>
    <w:semiHidden/>
    <w:rsid w:val="003937B0"/>
    <w:rPr>
      <w:sz w:val="20"/>
      <w:szCs w:val="20"/>
    </w:rPr>
  </w:style>
  <w:style w:type="paragraph" w:styleId="Odsekzoznamu">
    <w:name w:val="List Paragraph"/>
    <w:basedOn w:val="Normlny"/>
    <w:uiPriority w:val="34"/>
    <w:qFormat/>
    <w:rsid w:val="00EF7135"/>
    <w:pPr>
      <w:ind w:left="720"/>
      <w:contextualSpacing/>
    </w:pPr>
  </w:style>
  <w:style w:type="character" w:styleId="Hypertextovprepojenie">
    <w:name w:val="Hyperlink"/>
    <w:basedOn w:val="Predvolenpsmoodseku"/>
    <w:uiPriority w:val="99"/>
    <w:unhideWhenUsed/>
    <w:rsid w:val="00C73657"/>
    <w:rPr>
      <w:color w:val="0000FF" w:themeColor="hyperlink"/>
      <w:u w:val="single"/>
    </w:rPr>
  </w:style>
  <w:style w:type="paragraph" w:styleId="Hlavika">
    <w:name w:val="header"/>
    <w:basedOn w:val="Normlny"/>
    <w:link w:val="HlavikaChar"/>
    <w:uiPriority w:val="99"/>
    <w:unhideWhenUsed/>
    <w:rsid w:val="00681C7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81C73"/>
  </w:style>
  <w:style w:type="paragraph" w:styleId="Pta">
    <w:name w:val="footer"/>
    <w:basedOn w:val="Normlny"/>
    <w:link w:val="PtaChar"/>
    <w:uiPriority w:val="99"/>
    <w:unhideWhenUsed/>
    <w:rsid w:val="00681C73"/>
    <w:pPr>
      <w:tabs>
        <w:tab w:val="center" w:pos="4536"/>
        <w:tab w:val="right" w:pos="9072"/>
      </w:tabs>
      <w:spacing w:after="0" w:line="240" w:lineRule="auto"/>
    </w:pPr>
  </w:style>
  <w:style w:type="character" w:customStyle="1" w:styleId="PtaChar">
    <w:name w:val="Päta Char"/>
    <w:basedOn w:val="Predvolenpsmoodseku"/>
    <w:link w:val="Pta"/>
    <w:uiPriority w:val="99"/>
    <w:rsid w:val="00681C73"/>
  </w:style>
  <w:style w:type="paragraph" w:styleId="Normlnywebov">
    <w:name w:val="Normal (Web)"/>
    <w:basedOn w:val="Normlny"/>
    <w:uiPriority w:val="99"/>
    <w:semiHidden/>
    <w:unhideWhenUsed/>
    <w:rsid w:val="008F46A4"/>
    <w:pPr>
      <w:spacing w:before="100" w:beforeAutospacing="1" w:after="100" w:afterAutospacing="1" w:line="240" w:lineRule="auto"/>
    </w:pPr>
    <w:rPr>
      <w:rFonts w:ascii="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922449">
      <w:bodyDiv w:val="1"/>
      <w:marLeft w:val="0"/>
      <w:marRight w:val="0"/>
      <w:marTop w:val="0"/>
      <w:marBottom w:val="0"/>
      <w:divBdr>
        <w:top w:val="none" w:sz="0" w:space="0" w:color="auto"/>
        <w:left w:val="none" w:sz="0" w:space="0" w:color="auto"/>
        <w:bottom w:val="none" w:sz="0" w:space="0" w:color="auto"/>
        <w:right w:val="none" w:sz="0" w:space="0" w:color="auto"/>
      </w:divBdr>
    </w:div>
    <w:div w:id="171010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05_dovodova_osobitna"/>
    <f:field ref="objsubject" par="" edit="true" text=""/>
    <f:field ref="objcreatedby" par="" text="Szakácsová, Zuzana, Mgr."/>
    <f:field ref="objcreatedat" par="" text="27.10.2021 18:58:11"/>
    <f:field ref="objchangedby" par="" text="Administrator, System"/>
    <f:field ref="objmodifiedat" par="" text="27.10.2021 18:58: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15</Pages>
  <Words>6112</Words>
  <Characters>34840</Characters>
  <Application>Microsoft Office Word</Application>
  <DocSecurity>0</DocSecurity>
  <Lines>290</Lines>
  <Paragraphs>81</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40871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Nagy Marián</dc:creator>
  <cp:lastModifiedBy>Ďurejová Barbora</cp:lastModifiedBy>
  <cp:revision>39</cp:revision>
  <cp:lastPrinted>2023-03-08T09:35:00Z</cp:lastPrinted>
  <dcterms:created xsi:type="dcterms:W3CDTF">2025-04-30T11:54:00Z</dcterms:created>
  <dcterms:modified xsi:type="dcterms:W3CDTF">2025-08-06T06:12:00Z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
  </property>
  <property fmtid="{D5CDD505-2E9C-101B-9397-08002B2CF9AE}" pid="57" name="FSC#SKMZ@103.510:mz_OpravneneOsoby_en">
    <vt:lpwstr/>
  </property>
  <property fmtid="{D5CDD505-2E9C-101B-9397-08002B2CF9AE}" pid="58" name="FSC#SKMZ@103.510:mz_Vlastnik">
    <vt:lpwstr/>
  </property>
  <property fmtid="{D5CDD505-2E9C-101B-9397-08002B2CF9AE}" pid="59" name="FSC#SKMZ@103.510:mz_Vlastnik_en">
    <vt:lpwstr/>
  </property>
  <property fmtid="{D5CDD505-2E9C-101B-9397-08002B2CF9AE}" pid="60" name="FSC#SKMZ@103.510:mz_SpracEmail">
    <vt:lpwstr/>
  </property>
  <property fmtid="{D5CDD505-2E9C-101B-9397-08002B2CF9AE}" pid="61" name="FSC#SKMZ@103.510:mz_skratkaou">
    <vt:lpwstr>OL</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Mgr. Mário Fraňo</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27. 10. 2021, 16:21</vt:lpwstr>
  </property>
  <property fmtid="{D5CDD505-2E9C-101B-9397-08002B2CF9AE}" pid="132" name="FSC#SKEDITIONREG@103.510:curruserrolegroup">
    <vt:lpwstr>Odbor legislatívny</vt:lpwstr>
  </property>
  <property fmtid="{D5CDD505-2E9C-101B-9397-08002B2CF9AE}" pid="133" name="FSC#SKEDITIONREG@103.510:currusersubst">
    <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10">
    <vt:lpwstr/>
  </property>
  <property fmtid="{D5CDD505-2E9C-101B-9397-08002B2CF9AE}" pid="200" name="FSC#SKEDITIONREG@103.510:zaznam_vnut_adresati_11">
    <vt:lpwstr/>
  </property>
  <property fmtid="{D5CDD505-2E9C-101B-9397-08002B2CF9AE}" pid="201" name="FSC#SKEDITIONREG@103.510:zaznam_vnut_adresati_12">
    <vt:lpwstr/>
  </property>
  <property fmtid="{D5CDD505-2E9C-101B-9397-08002B2CF9AE}" pid="202" name="FSC#SKEDITIONREG@103.510:zaznam_vnut_adresati_13">
    <vt:lpwstr/>
  </property>
  <property fmtid="{D5CDD505-2E9C-101B-9397-08002B2CF9AE}" pid="203" name="FSC#SKEDITIONREG@103.510:zaznam_vnut_adresati_14">
    <vt:lpwstr/>
  </property>
  <property fmtid="{D5CDD505-2E9C-101B-9397-08002B2CF9AE}" pid="204" name="FSC#SKEDITIONREG@103.510:zaznam_vnut_adresati_15">
    <vt:lpwstr/>
  </property>
  <property fmtid="{D5CDD505-2E9C-101B-9397-08002B2CF9AE}" pid="205" name="FSC#SKEDITIONREG@103.510:zaznam_vnut_adresati_16">
    <vt:lpwstr/>
  </property>
  <property fmtid="{D5CDD505-2E9C-101B-9397-08002B2CF9AE}" pid="206" name="FSC#SKEDITIONREG@103.510:zaznam_vnut_adresati_17">
    <vt:lpwstr/>
  </property>
  <property fmtid="{D5CDD505-2E9C-101B-9397-08002B2CF9AE}" pid="207" name="FSC#SKEDITIONREG@103.510:zaznam_vnut_adresati_18">
    <vt:lpwstr/>
  </property>
  <property fmtid="{D5CDD505-2E9C-101B-9397-08002B2CF9AE}" pid="208" name="FSC#SKEDITIONREG@103.510:zaznam_vnut_adresati_19">
    <vt:lpwstr/>
  </property>
  <property fmtid="{D5CDD505-2E9C-101B-9397-08002B2CF9AE}" pid="209" name="FSC#SKEDITIONREG@103.510:zaznam_vnut_adresati_2">
    <vt:lpwstr/>
  </property>
  <property fmtid="{D5CDD505-2E9C-101B-9397-08002B2CF9AE}" pid="210" name="FSC#SKEDITIONREG@103.510:zaznam_vnut_adresati_20">
    <vt:lpwstr/>
  </property>
  <property fmtid="{D5CDD505-2E9C-101B-9397-08002B2CF9AE}" pid="211" name="FSC#SKEDITIONREG@103.510:zaznam_vnut_adresati_21">
    <vt:lpwstr/>
  </property>
  <property fmtid="{D5CDD505-2E9C-101B-9397-08002B2CF9AE}" pid="212" name="FSC#SKEDITIONREG@103.510:zaznam_vnut_adresati_22">
    <vt:lpwstr/>
  </property>
  <property fmtid="{D5CDD505-2E9C-101B-9397-08002B2CF9AE}" pid="213" name="FSC#SKEDITIONREG@103.510:zaznam_vnut_adresati_23">
    <vt:lpwstr/>
  </property>
  <property fmtid="{D5CDD505-2E9C-101B-9397-08002B2CF9AE}" pid="214" name="FSC#SKEDITIONREG@103.510:zaznam_vnut_adresati_24">
    <vt:lpwstr/>
  </property>
  <property fmtid="{D5CDD505-2E9C-101B-9397-08002B2CF9AE}" pid="215" name="FSC#SKEDITIONREG@103.510:zaznam_vnut_adresati_25">
    <vt:lpwstr/>
  </property>
  <property fmtid="{D5CDD505-2E9C-101B-9397-08002B2CF9AE}" pid="216" name="FSC#SKEDITIONREG@103.510:zaznam_vnut_adresati_26">
    <vt:lpwstr/>
  </property>
  <property fmtid="{D5CDD505-2E9C-101B-9397-08002B2CF9AE}" pid="217" name="FSC#SKEDITIONREG@103.510:zaznam_vnut_adresati_27">
    <vt:lpwstr/>
  </property>
  <property fmtid="{D5CDD505-2E9C-101B-9397-08002B2CF9AE}" pid="218" name="FSC#SKEDITIONREG@103.510:zaznam_vnut_adresati_28">
    <vt:lpwstr/>
  </property>
  <property fmtid="{D5CDD505-2E9C-101B-9397-08002B2CF9AE}" pid="219" name="FSC#SKEDITIONREG@103.510:zaznam_vnut_adresati_29">
    <vt:lpwstr/>
  </property>
  <property fmtid="{D5CDD505-2E9C-101B-9397-08002B2CF9AE}" pid="220" name="FSC#SKEDITIONREG@103.510:zaznam_vnut_adresati_3">
    <vt:lpwstr/>
  </property>
  <property fmtid="{D5CDD505-2E9C-101B-9397-08002B2CF9AE}" pid="221" name="FSC#SKEDITIONREG@103.510:zaznam_vnut_adresati_30">
    <vt:lpwstr/>
  </property>
  <property fmtid="{D5CDD505-2E9C-101B-9397-08002B2CF9AE}" pid="222" name="FSC#SKEDITIONREG@103.510:zaznam_vnut_adresati_31">
    <vt:lpwstr/>
  </property>
  <property fmtid="{D5CDD505-2E9C-101B-9397-08002B2CF9AE}" pid="223" name="FSC#SKEDITIONREG@103.510:zaznam_vnut_adresati_32">
    <vt:lpwstr/>
  </property>
  <property fmtid="{D5CDD505-2E9C-101B-9397-08002B2CF9AE}" pid="224" name="FSC#SKEDITIONREG@103.510:zaznam_vnut_adresati_33">
    <vt:lpwstr/>
  </property>
  <property fmtid="{D5CDD505-2E9C-101B-9397-08002B2CF9AE}" pid="225" name="FSC#SKEDITIONREG@103.510:zaznam_vnut_adresati_34">
    <vt:lpwstr/>
  </property>
  <property fmtid="{D5CDD505-2E9C-101B-9397-08002B2CF9AE}" pid="226" name="FSC#SKEDITIONREG@103.510:zaznam_vnut_adresati_35">
    <vt:lpwstr/>
  </property>
  <property fmtid="{D5CDD505-2E9C-101B-9397-08002B2CF9AE}" pid="227" name="FSC#SKEDITIONREG@103.510:zaznam_vnut_adresati_36">
    <vt:lpwstr/>
  </property>
  <property fmtid="{D5CDD505-2E9C-101B-9397-08002B2CF9AE}" pid="228" name="FSC#SKEDITIONREG@103.510:zaznam_vnut_adresati_37">
    <vt:lpwstr/>
  </property>
  <property fmtid="{D5CDD505-2E9C-101B-9397-08002B2CF9AE}" pid="229" name="FSC#SKEDITIONREG@103.510:zaznam_vnut_adresati_38">
    <vt:lpwstr/>
  </property>
  <property fmtid="{D5CDD505-2E9C-101B-9397-08002B2CF9AE}" pid="230" name="FSC#SKEDITIONREG@103.510:zaznam_vnut_adresati_39">
    <vt:lpwstr/>
  </property>
  <property fmtid="{D5CDD505-2E9C-101B-9397-08002B2CF9AE}" pid="231" name="FSC#SKEDITIONREG@103.510:zaznam_vnut_adresati_4">
    <vt:lpwstr/>
  </property>
  <property fmtid="{D5CDD505-2E9C-101B-9397-08002B2CF9AE}" pid="232" name="FSC#SKEDITIONREG@103.510:zaznam_vnut_adresati_40">
    <vt:lpwstr/>
  </property>
  <property fmtid="{D5CDD505-2E9C-101B-9397-08002B2CF9AE}" pid="233" name="FSC#SKEDITIONREG@103.510:zaznam_vnut_adresati_41">
    <vt:lpwstr/>
  </property>
  <property fmtid="{D5CDD505-2E9C-101B-9397-08002B2CF9AE}" pid="234" name="FSC#SKEDITIONREG@103.510:zaznam_vnut_adresati_42">
    <vt:lpwstr/>
  </property>
  <property fmtid="{D5CDD505-2E9C-101B-9397-08002B2CF9AE}" pid="235" name="FSC#SKEDITIONREG@103.510:zaznam_vnut_adresati_43">
    <vt:lpwstr/>
  </property>
  <property fmtid="{D5CDD505-2E9C-101B-9397-08002B2CF9AE}" pid="236" name="FSC#SKEDITIONREG@103.510:zaznam_vnut_adresati_44">
    <vt:lpwstr/>
  </property>
  <property fmtid="{D5CDD505-2E9C-101B-9397-08002B2CF9AE}" pid="237" name="FSC#SKEDITIONREG@103.510:zaznam_vnut_adresati_45">
    <vt:lpwstr/>
  </property>
  <property fmtid="{D5CDD505-2E9C-101B-9397-08002B2CF9AE}" pid="238" name="FSC#SKEDITIONREG@103.510:zaznam_vnut_adresati_46">
    <vt:lpwstr/>
  </property>
  <property fmtid="{D5CDD505-2E9C-101B-9397-08002B2CF9AE}" pid="239" name="FSC#SKEDITIONREG@103.510:zaznam_vnut_adresati_47">
    <vt:lpwstr/>
  </property>
  <property fmtid="{D5CDD505-2E9C-101B-9397-08002B2CF9AE}" pid="240" name="FSC#SKEDITIONREG@103.510:zaznam_vnut_adresati_48">
    <vt:lpwstr/>
  </property>
  <property fmtid="{D5CDD505-2E9C-101B-9397-08002B2CF9AE}" pid="241" name="FSC#SKEDITIONREG@103.510:zaznam_vnut_adresati_49">
    <vt:lpwstr/>
  </property>
  <property fmtid="{D5CDD505-2E9C-101B-9397-08002B2CF9AE}" pid="242" name="FSC#SKEDITIONREG@103.510:zaznam_vnut_adresati_5">
    <vt:lpwstr/>
  </property>
  <property fmtid="{D5CDD505-2E9C-101B-9397-08002B2CF9AE}" pid="243" name="FSC#SKEDITIONREG@103.510:zaznam_vnut_adresati_50">
    <vt:lpwstr/>
  </property>
  <property fmtid="{D5CDD505-2E9C-101B-9397-08002B2CF9AE}" pid="244" name="FSC#SKEDITIONREG@103.510:zaznam_vnut_adresati_51">
    <vt:lpwstr/>
  </property>
  <property fmtid="{D5CDD505-2E9C-101B-9397-08002B2CF9AE}" pid="245" name="FSC#SKEDITIONREG@103.510:zaznam_vnut_adresati_52">
    <vt:lpwstr/>
  </property>
  <property fmtid="{D5CDD505-2E9C-101B-9397-08002B2CF9AE}" pid="246" name="FSC#SKEDITIONREG@103.510:zaznam_vnut_adresati_53">
    <vt:lpwstr/>
  </property>
  <property fmtid="{D5CDD505-2E9C-101B-9397-08002B2CF9AE}" pid="247" name="FSC#SKEDITIONREG@103.510:zaznam_vnut_adresati_54">
    <vt:lpwstr/>
  </property>
  <property fmtid="{D5CDD505-2E9C-101B-9397-08002B2CF9AE}" pid="248" name="FSC#SKEDITIONREG@103.510:zaznam_vnut_adresati_55">
    <vt:lpwstr/>
  </property>
  <property fmtid="{D5CDD505-2E9C-101B-9397-08002B2CF9AE}" pid="249" name="FSC#SKEDITIONREG@103.510:zaznam_vnut_adresati_56">
    <vt:lpwstr/>
  </property>
  <property fmtid="{D5CDD505-2E9C-101B-9397-08002B2CF9AE}" pid="250" name="FSC#SKEDITIONREG@103.510:zaznam_vnut_adresati_57">
    <vt:lpwstr/>
  </property>
  <property fmtid="{D5CDD505-2E9C-101B-9397-08002B2CF9AE}" pid="251" name="FSC#SKEDITIONREG@103.510:zaznam_vnut_adresati_58">
    <vt:lpwstr/>
  </property>
  <property fmtid="{D5CDD505-2E9C-101B-9397-08002B2CF9AE}" pid="252" name="FSC#SKEDITIONREG@103.510:zaznam_vnut_adresati_59">
    <vt:lpwstr/>
  </property>
  <property fmtid="{D5CDD505-2E9C-101B-9397-08002B2CF9AE}" pid="253" name="FSC#SKEDITIONREG@103.510:zaznam_vnut_adresati_6">
    <vt:lpwstr/>
  </property>
  <property fmtid="{D5CDD505-2E9C-101B-9397-08002B2CF9AE}" pid="254" name="FSC#SKEDITIONREG@103.510:zaznam_vnut_adresati_60">
    <vt:lpwstr/>
  </property>
  <property fmtid="{D5CDD505-2E9C-101B-9397-08002B2CF9AE}" pid="255" name="FSC#SKEDITIONREG@103.510:zaznam_vnut_adresati_61">
    <vt:lpwstr/>
  </property>
  <property fmtid="{D5CDD505-2E9C-101B-9397-08002B2CF9AE}" pid="256" name="FSC#SKEDITIONREG@103.510:zaznam_vnut_adresati_62">
    <vt:lpwstr/>
  </property>
  <property fmtid="{D5CDD505-2E9C-101B-9397-08002B2CF9AE}" pid="257" name="FSC#SKEDITIONREG@103.510:zaznam_vnut_adresati_63">
    <vt:lpwstr/>
  </property>
  <property fmtid="{D5CDD505-2E9C-101B-9397-08002B2CF9AE}" pid="258" name="FSC#SKEDITIONREG@103.510:zaznam_vnut_adresati_64">
    <vt:lpwstr/>
  </property>
  <property fmtid="{D5CDD505-2E9C-101B-9397-08002B2CF9AE}" pid="259" name="FSC#SKEDITIONREG@103.510:zaznam_vnut_adresati_65">
    <vt:lpwstr/>
  </property>
  <property fmtid="{D5CDD505-2E9C-101B-9397-08002B2CF9AE}" pid="260" name="FSC#SKEDITIONREG@103.510:zaznam_vnut_adresati_66">
    <vt:lpwstr/>
  </property>
  <property fmtid="{D5CDD505-2E9C-101B-9397-08002B2CF9AE}" pid="261" name="FSC#SKEDITIONREG@103.510:zaznam_vnut_adresati_67">
    <vt:lpwstr/>
  </property>
  <property fmtid="{D5CDD505-2E9C-101B-9397-08002B2CF9AE}" pid="262" name="FSC#SKEDITIONREG@103.510:zaznam_vnut_adresati_68">
    <vt:lpwstr/>
  </property>
  <property fmtid="{D5CDD505-2E9C-101B-9397-08002B2CF9AE}" pid="263" name="FSC#SKEDITIONREG@103.510:zaznam_vnut_adresati_69">
    <vt:lpwstr/>
  </property>
  <property fmtid="{D5CDD505-2E9C-101B-9397-08002B2CF9AE}" pid="264" name="FSC#SKEDITIONREG@103.510:zaznam_vnut_adresati_7">
    <vt:lpwstr/>
  </property>
  <property fmtid="{D5CDD505-2E9C-101B-9397-08002B2CF9AE}" pid="265" name="FSC#SKEDITIONREG@103.510:zaznam_vnut_adresati_70">
    <vt:lpwstr/>
  </property>
  <property fmtid="{D5CDD505-2E9C-101B-9397-08002B2CF9AE}" pid="266" name="FSC#SKEDITIONREG@103.510:zaznam_vnut_adresati_8">
    <vt:lpwstr/>
  </property>
  <property fmtid="{D5CDD505-2E9C-101B-9397-08002B2CF9AE}" pid="267" name="FSC#SKEDITIONREG@103.510:zaznam_vnut_adresati_9">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Fraňo, Mário, Mgr.</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OL (Odbor legislatívny)</vt:lpwstr>
  </property>
  <property fmtid="{D5CDD505-2E9C-101B-9397-08002B2CF9AE}" pid="344" name="FSC#COOELAK@1.1001:CreatedAt">
    <vt:lpwstr>27.10.2021</vt:lpwstr>
  </property>
  <property fmtid="{D5CDD505-2E9C-101B-9397-08002B2CF9AE}" pid="345" name="FSC#COOELAK@1.1001:OU">
    <vt:lpwstr>OL (Odbor legislatívny)</vt:lpwstr>
  </property>
  <property fmtid="{D5CDD505-2E9C-101B-9397-08002B2CF9AE}" pid="346" name="FSC#COOELAK@1.1001:Priority">
    <vt:lpwstr> ()</vt:lpwstr>
  </property>
  <property fmtid="{D5CDD505-2E9C-101B-9397-08002B2CF9AE}" pid="347" name="FSC#COOELAK@1.1001:ObjBarCode">
    <vt:lpwstr>*COO.2289.100.1.6022283*</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referent 6</vt:lpwstr>
  </property>
  <property fmtid="{D5CDD505-2E9C-101B-9397-08002B2CF9AE}" pid="364" name="FSC#COOELAK@1.1001:CurrentUserEmail">
    <vt:lpwstr>Zuzana.Szakacsova@health.gov.sk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SKCONV@103.510:docname">
    <vt:lpwstr/>
  </property>
  <property fmtid="{D5CDD505-2E9C-101B-9397-08002B2CF9AE}" pid="395" name="FSC#COOSYSTEM@1.1:Container">
    <vt:lpwstr>COO.2145.1000.3.4635545</vt:lpwstr>
  </property>
  <property fmtid="{D5CDD505-2E9C-101B-9397-08002B2CF9AE}" pid="396" name="FSC#FSCFOLIO@1.1001:docpropproject">
    <vt:lpwstr/>
  </property>
  <property fmtid="{D5CDD505-2E9C-101B-9397-08002B2CF9AE}" pid="397" name="FSC#SKEDITIONSLOVLEX@103.510:spravaucastverej">
    <vt:lpwstr>&lt;p&gt;Verejnosť bola o príprave návrhu nariadenia vlády, ktorým sa mení a dopĺňa nariadenie vlády Slovenskej republiky č. 296/2010 Z. z. o odbornej spôsobilosti na výkon zdravotníckeho povolania, spôsobe ďalšieho vzdelávania zdravotníckych pracovníkov, sústa</vt:lpwstr>
  </property>
  <property fmtid="{D5CDD505-2E9C-101B-9397-08002B2CF9AE}" pid="398" name="FSC#SKEDITIONSLOVLEX@103.510:typpredpis">
    <vt:lpwstr>Nariadenie vlády Slovenskej republiky</vt:lpwstr>
  </property>
  <property fmtid="{D5CDD505-2E9C-101B-9397-08002B2CF9AE}" pid="399" name="FSC#SKEDITIONSLOVLEX@103.510:aktualnyrok">
    <vt:lpwstr>2021</vt:lpwstr>
  </property>
  <property fmtid="{D5CDD505-2E9C-101B-9397-08002B2CF9AE}" pid="400" name="FSC#SKEDITIONSLOVLEX@103.510:cisloparlamenttlac">
    <vt:lpwstr/>
  </property>
  <property fmtid="{D5CDD505-2E9C-101B-9397-08002B2CF9AE}" pid="401" name="FSC#SKEDITIONSLOVLEX@103.510:stavpredpis">
    <vt:lpwstr>Vyhodnotenie medzirezortného pripomienkového konania</vt:lpwstr>
  </property>
  <property fmtid="{D5CDD505-2E9C-101B-9397-08002B2CF9AE}" pid="402" name="FSC#SKEDITIONSLOVLEX@103.510:povodpredpis">
    <vt:lpwstr>Slovlex (eLeg)</vt:lpwstr>
  </property>
  <property fmtid="{D5CDD505-2E9C-101B-9397-08002B2CF9AE}" pid="403" name="FSC#SKEDITIONSLOVLEX@103.510:legoblast">
    <vt:lpwstr>Správne právo</vt:lpwstr>
  </property>
  <property fmtid="{D5CDD505-2E9C-101B-9397-08002B2CF9AE}" pid="404" name="FSC#SKEDITIONSLOVLEX@103.510:uzemplat">
    <vt:lpwstr/>
  </property>
  <property fmtid="{D5CDD505-2E9C-101B-9397-08002B2CF9AE}" pid="405" name="FSC#SKEDITIONSLOVLEX@103.510:vztahypredpis">
    <vt:lpwstr/>
  </property>
  <property fmtid="{D5CDD505-2E9C-101B-9397-08002B2CF9AE}" pid="406" name="FSC#SKEDITIONSLOVLEX@103.510:predkladatel">
    <vt:lpwstr>Mgr. Zuzana Szakácsová</vt:lpwstr>
  </property>
  <property fmtid="{D5CDD505-2E9C-101B-9397-08002B2CF9AE}" pid="407" name="FSC#SKEDITIONSLOVLEX@103.510:zodppredkladatel">
    <vt:lpwstr>Vladimír Lengvarský</vt:lpwstr>
  </property>
  <property fmtid="{D5CDD505-2E9C-101B-9397-08002B2CF9AE}" pid="408" name="FSC#SKEDITIONSLOVLEX@103.510:dalsipredkladatel">
    <vt:lpwstr/>
  </property>
  <property fmtid="{D5CDD505-2E9C-101B-9397-08002B2CF9AE}" pid="409" name="FSC#SKEDITIONSLOVLEX@103.510:nazovpredpis">
    <vt:lpwstr>, ktorým sa mení a dopĺňa nariadenie vlády Slovenskej republiky č. 296/2010 Z. z. o odbornej spôsobilosti na výkon zdravotníckeho povolania, spôsobe ďalšieho vzdelávania zdravotníckych pracovníkov, sústave špecializačných odborov a sústave certifikovanýc</vt:lpwstr>
  </property>
  <property fmtid="{D5CDD505-2E9C-101B-9397-08002B2CF9AE}" pid="410" name="FSC#SKEDITIONSLOVLEX@103.510:nazovpredpis1">
    <vt:lpwstr>h pracovných činností v znení neskorších predpisov</vt:lpwstr>
  </property>
  <property fmtid="{D5CDD505-2E9C-101B-9397-08002B2CF9AE}" pid="411" name="FSC#SKEDITIONSLOVLEX@103.510:nazovpredpis2">
    <vt:lpwstr/>
  </property>
  <property fmtid="{D5CDD505-2E9C-101B-9397-08002B2CF9AE}" pid="412" name="FSC#SKEDITIONSLOVLEX@103.510:nazovpredpis3">
    <vt:lpwstr/>
  </property>
  <property fmtid="{D5CDD505-2E9C-101B-9397-08002B2CF9AE}" pid="413" name="FSC#SKEDITIONSLOVLEX@103.510:cislopredpis">
    <vt:lpwstr/>
  </property>
  <property fmtid="{D5CDD505-2E9C-101B-9397-08002B2CF9AE}" pid="414" name="FSC#SKEDITIONSLOVLEX@103.510:zodpinstitucia">
    <vt:lpwstr>Ministerstvo zdravotníctva Slovenskej republiky</vt:lpwstr>
  </property>
  <property fmtid="{D5CDD505-2E9C-101B-9397-08002B2CF9AE}" pid="415" name="FSC#SKEDITIONSLOVLEX@103.510:pripomienkovatelia">
    <vt:lpwstr/>
  </property>
  <property fmtid="{D5CDD505-2E9C-101B-9397-08002B2CF9AE}" pid="416" name="FSC#SKEDITIONSLOVLEX@103.510:autorpredpis">
    <vt:lpwstr/>
  </property>
  <property fmtid="{D5CDD505-2E9C-101B-9397-08002B2CF9AE}" pid="417" name="FSC#SKEDITIONSLOVLEX@103.510:podnetpredpis">
    <vt:lpwstr>Plán legislatívnych úloh vlády na mesiace jún až december 2021_x000d_
</vt:lpwstr>
  </property>
  <property fmtid="{D5CDD505-2E9C-101B-9397-08002B2CF9AE}" pid="418" name="FSC#SKEDITIONSLOVLEX@103.510:plnynazovpredpis">
    <vt:lpwstr> Nariadenie vlády  Slovenskej republiky, ktorým sa mení a dopĺňa nariadenie vlády Slovenskej republiky č. 296/2010 Z. z. o odbornej spôsobilosti na výkon zdravotníckeho povolania, spôsobe ďalšieho vzdelávania zdravotníckych pracovníkov, sústave špecializa</vt:lpwstr>
  </property>
  <property fmtid="{D5CDD505-2E9C-101B-9397-08002B2CF9AE}" pid="419" name="FSC#SKEDITIONSLOVLEX@103.510:plnynazovpredpis1">
    <vt:lpwstr>čných odborov a sústave certifikovaných pracovných činností v znení neskorších predpisov</vt:lpwstr>
  </property>
  <property fmtid="{D5CDD505-2E9C-101B-9397-08002B2CF9AE}" pid="420" name="FSC#SKEDITIONSLOVLEX@103.510:plnynazovpredpis2">
    <vt:lpwstr/>
  </property>
  <property fmtid="{D5CDD505-2E9C-101B-9397-08002B2CF9AE}" pid="421" name="FSC#SKEDITIONSLOVLEX@103.510:plnynazovpredpis3">
    <vt:lpwstr/>
  </property>
  <property fmtid="{D5CDD505-2E9C-101B-9397-08002B2CF9AE}" pid="422" name="FSC#SKEDITIONSLOVLEX@103.510:rezortcislopredpis">
    <vt:lpwstr>S23094-2021-OL</vt:lpwstr>
  </property>
  <property fmtid="{D5CDD505-2E9C-101B-9397-08002B2CF9AE}" pid="423" name="FSC#SKEDITIONSLOVLEX@103.510:citaciapredpis">
    <vt:lpwstr/>
  </property>
  <property fmtid="{D5CDD505-2E9C-101B-9397-08002B2CF9AE}" pid="424" name="FSC#SKEDITIONSLOVLEX@103.510:spiscislouv">
    <vt:lpwstr/>
  </property>
  <property fmtid="{D5CDD505-2E9C-101B-9397-08002B2CF9AE}" pid="425" name="FSC#SKEDITIONSLOVLEX@103.510:datumschvalpredpis">
    <vt:lpwstr/>
  </property>
  <property fmtid="{D5CDD505-2E9C-101B-9397-08002B2CF9AE}" pid="426" name="FSC#SKEDITIONSLOVLEX@103.510:platneod">
    <vt:lpwstr/>
  </property>
  <property fmtid="{D5CDD505-2E9C-101B-9397-08002B2CF9AE}" pid="427" name="FSC#SKEDITIONSLOVLEX@103.510:platnedo">
    <vt:lpwstr/>
  </property>
  <property fmtid="{D5CDD505-2E9C-101B-9397-08002B2CF9AE}" pid="428" name="FSC#SKEDITIONSLOVLEX@103.510:ucinnostod">
    <vt:lpwstr/>
  </property>
  <property fmtid="{D5CDD505-2E9C-101B-9397-08002B2CF9AE}" pid="429" name="FSC#SKEDITIONSLOVLEX@103.510:ucinnostdo">
    <vt:lpwstr/>
  </property>
  <property fmtid="{D5CDD505-2E9C-101B-9397-08002B2CF9AE}" pid="430" name="FSC#SKEDITIONSLOVLEX@103.510:datumplatnosti">
    <vt:lpwstr/>
  </property>
  <property fmtid="{D5CDD505-2E9C-101B-9397-08002B2CF9AE}" pid="431" name="FSC#SKEDITIONSLOVLEX@103.510:cislolp">
    <vt:lpwstr>LP/2021/617</vt:lpwstr>
  </property>
  <property fmtid="{D5CDD505-2E9C-101B-9397-08002B2CF9AE}" pid="432" name="FSC#SKEDITIONSLOVLEX@103.510:typsprievdok">
    <vt:lpwstr>Dôvodová správa</vt:lpwstr>
  </property>
  <property fmtid="{D5CDD505-2E9C-101B-9397-08002B2CF9AE}" pid="433" name="FSC#SKEDITIONSLOVLEX@103.510:cislopartlac">
    <vt:lpwstr/>
  </property>
  <property fmtid="{D5CDD505-2E9C-101B-9397-08002B2CF9AE}" pid="434" name="FSC#SKEDITIONSLOVLEX@103.510:AttrStrListDocPropUcelPredmetZmluvy">
    <vt:lpwstr/>
  </property>
  <property fmtid="{D5CDD505-2E9C-101B-9397-08002B2CF9AE}" pid="435" name="FSC#SKEDITIONSLOVLEX@103.510:AttrStrListDocPropUpravaPravFOPRO">
    <vt:lpwstr/>
  </property>
  <property fmtid="{D5CDD505-2E9C-101B-9397-08002B2CF9AE}" pid="436" name="FSC#SKEDITIONSLOVLEX@103.510:AttrStrListDocPropUpravaPredmetuZmluvy">
    <vt:lpwstr/>
  </property>
  <property fmtid="{D5CDD505-2E9C-101B-9397-08002B2CF9AE}" pid="437" name="FSC#SKEDITIONSLOVLEX@103.510:AttrStrListDocPropKategoriaZmluvy74">
    <vt:lpwstr/>
  </property>
  <property fmtid="{D5CDD505-2E9C-101B-9397-08002B2CF9AE}" pid="438" name="FSC#SKEDITIONSLOVLEX@103.510:AttrStrListDocPropKategoriaZmluvy75">
    <vt:lpwstr/>
  </property>
  <property fmtid="{D5CDD505-2E9C-101B-9397-08002B2CF9AE}" pid="439" name="FSC#SKEDITIONSLOVLEX@103.510:AttrStrListDocPropDopadyPrijatiaZmluvy">
    <vt:lpwstr/>
  </property>
  <property fmtid="{D5CDD505-2E9C-101B-9397-08002B2CF9AE}" pid="440" name="FSC#SKEDITIONSLOVLEX@103.510:AttrStrListDocPropProblematikaPPa">
    <vt:lpwstr>nie je upravený v práve Európskej únie</vt:lpwstr>
  </property>
  <property fmtid="{D5CDD505-2E9C-101B-9397-08002B2CF9AE}" pid="441" name="FSC#SKEDITIONSLOVLEX@103.510:AttrStrListDocPropPrimarnePravoEU">
    <vt:lpwstr/>
  </property>
  <property fmtid="{D5CDD505-2E9C-101B-9397-08002B2CF9AE}" pid="442" name="FSC#SKEDITIONSLOVLEX@103.510:AttrStrListDocPropSekundarneLegPravoPO">
    <vt:lpwstr/>
  </property>
  <property fmtid="{D5CDD505-2E9C-101B-9397-08002B2CF9AE}" pid="443" name="FSC#SKEDITIONSLOVLEX@103.510:AttrStrListDocPropSekundarneNelegPravoPO">
    <vt:lpwstr/>
  </property>
  <property fmtid="{D5CDD505-2E9C-101B-9397-08002B2CF9AE}" pid="444" name="FSC#SKEDITIONSLOVLEX@103.510:AttrStrListDocPropSekundarneLegPravoDO">
    <vt:lpwstr/>
  </property>
  <property fmtid="{D5CDD505-2E9C-101B-9397-08002B2CF9AE}" pid="445" name="FSC#SKEDITIONSLOVLEX@103.510:AttrStrListDocPropProblematikaPPb">
    <vt:lpwstr/>
  </property>
  <property fmtid="{D5CDD505-2E9C-101B-9397-08002B2CF9AE}" pid="446" name="FSC#SKEDITIONSLOVLEX@103.510:AttrStrListDocPropNazovPredpisuEU">
    <vt:lpwstr/>
  </property>
  <property fmtid="{D5CDD505-2E9C-101B-9397-08002B2CF9AE}" pid="447" name="FSC#SKEDITIONSLOVLEX@103.510:AttrStrListDocPropLehotaPrebratieSmernice">
    <vt:lpwstr/>
  </property>
  <property fmtid="{D5CDD505-2E9C-101B-9397-08002B2CF9AE}" pid="448" name="FSC#SKEDITIONSLOVLEX@103.510:AttrStrListDocPropLehotaNaPredlozenie">
    <vt:lpwstr/>
  </property>
  <property fmtid="{D5CDD505-2E9C-101B-9397-08002B2CF9AE}" pid="449" name="FSC#SKEDITIONSLOVLEX@103.510:AttrStrListDocPropInfoZaciatokKonania">
    <vt:lpwstr/>
  </property>
  <property fmtid="{D5CDD505-2E9C-101B-9397-08002B2CF9AE}" pid="450" name="FSC#SKEDITIONSLOVLEX@103.510:AttrStrListDocPropInfoUzPreberanePP">
    <vt:lpwstr/>
  </property>
  <property fmtid="{D5CDD505-2E9C-101B-9397-08002B2CF9AE}" pid="451" name="FSC#SKEDITIONSLOVLEX@103.510:AttrStrListDocPropStupenZlucitelnostiPP">
    <vt:lpwstr>úplne</vt:lpwstr>
  </property>
  <property fmtid="{D5CDD505-2E9C-101B-9397-08002B2CF9AE}" pid="452" name="FSC#SKEDITIONSLOVLEX@103.510:AttrStrListDocPropGestorSpolupRezorty">
    <vt:lpwstr/>
  </property>
  <property fmtid="{D5CDD505-2E9C-101B-9397-08002B2CF9AE}" pid="453" name="FSC#SKEDITIONSLOVLEX@103.510:AttrDateDocPropZaciatokPKK">
    <vt:lpwstr/>
  </property>
  <property fmtid="{D5CDD505-2E9C-101B-9397-08002B2CF9AE}" pid="454" name="FSC#SKEDITIONSLOVLEX@103.510:AttrDateDocPropUkonceniePKK">
    <vt:lpwstr/>
  </property>
  <property fmtid="{D5CDD505-2E9C-101B-9397-08002B2CF9AE}" pid="455" name="FSC#SKEDITIONSLOVLEX@103.510:AttrStrDocPropVplyvRozpocetVS">
    <vt:lpwstr>Žiadne</vt:lpwstr>
  </property>
  <property fmtid="{D5CDD505-2E9C-101B-9397-08002B2CF9AE}" pid="456" name="FSC#SKEDITIONSLOVLEX@103.510:AttrStrDocPropVplyvPodnikatelskeProstr">
    <vt:lpwstr>Žiadne</vt:lpwstr>
  </property>
  <property fmtid="{D5CDD505-2E9C-101B-9397-08002B2CF9AE}" pid="457" name="FSC#SKEDITIONSLOVLEX@103.510:AttrStrDocPropVplyvSocialny">
    <vt:lpwstr>Žiadne</vt:lpwstr>
  </property>
  <property fmtid="{D5CDD505-2E9C-101B-9397-08002B2CF9AE}" pid="458" name="FSC#SKEDITIONSLOVLEX@103.510:AttrStrDocPropVplyvNaZivotProstr">
    <vt:lpwstr>Žiadne</vt:lpwstr>
  </property>
  <property fmtid="{D5CDD505-2E9C-101B-9397-08002B2CF9AE}" pid="459" name="FSC#SKEDITIONSLOVLEX@103.510:AttrStrDocPropVplyvNaInformatizaciu">
    <vt:lpwstr>Žiadne</vt:lpwstr>
  </property>
  <property fmtid="{D5CDD505-2E9C-101B-9397-08002B2CF9AE}" pid="460" name="FSC#SKEDITIONSLOVLEX@103.510:AttrStrListDocPropPoznamkaVplyv">
    <vt:lpwstr/>
  </property>
  <property fmtid="{D5CDD505-2E9C-101B-9397-08002B2CF9AE}" pid="461" name="FSC#SKEDITIONSLOVLEX@103.510:AttrStrListDocPropAltRiesenia">
    <vt:lpwstr>Alternatívne riešenia nie sú. Pri zachovaní súčasného stavu by boli relevantné právne predpisy v nesúlade. Nedošlo by k zefektívneniu ďalšieho vzdelávania zdravotníckych pracovníkov a odbornej prípravy budúcich sanitárov.</vt:lpwstr>
  </property>
  <property fmtid="{D5CDD505-2E9C-101B-9397-08002B2CF9AE}" pid="462" name="FSC#SKEDITIONSLOVLEX@103.510:AttrStrListDocPropStanoviskoGest">
    <vt:lpwstr/>
  </property>
  <property fmtid="{D5CDD505-2E9C-101B-9397-08002B2CF9AE}" pid="463" name="FSC#SKEDITIONSLOVLEX@103.510:AttrStrListDocPropTextKomunike">
    <vt:lpwstr/>
  </property>
  <property fmtid="{D5CDD505-2E9C-101B-9397-08002B2CF9AE}" pid="464" name="FSC#SKEDITIONSLOVLEX@103.510:AttrStrListDocPropUznesenieCastA">
    <vt:lpwstr/>
  </property>
  <property fmtid="{D5CDD505-2E9C-101B-9397-08002B2CF9AE}" pid="465" name="FSC#SKEDITIONSLOVLEX@103.510:AttrStrListDocPropUznesenieZodpovednyA1">
    <vt:lpwstr/>
  </property>
  <property fmtid="{D5CDD505-2E9C-101B-9397-08002B2CF9AE}" pid="466" name="FSC#SKEDITIONSLOVLEX@103.510:AttrStrListDocPropUznesenieTextA1">
    <vt:lpwstr/>
  </property>
  <property fmtid="{D5CDD505-2E9C-101B-9397-08002B2CF9AE}" pid="467" name="FSC#SKEDITIONSLOVLEX@103.510:AttrStrListDocPropUznesenieTerminA1">
    <vt:lpwstr/>
  </property>
  <property fmtid="{D5CDD505-2E9C-101B-9397-08002B2CF9AE}" pid="468" name="FSC#SKEDITIONSLOVLEX@103.510:AttrStrListDocPropUznesenieBODA1">
    <vt:lpwstr/>
  </property>
  <property fmtid="{D5CDD505-2E9C-101B-9397-08002B2CF9AE}" pid="469" name="FSC#SKEDITIONSLOVLEX@103.510:AttrStrListDocPropUznesenieZodpovednyA2">
    <vt:lpwstr/>
  </property>
  <property fmtid="{D5CDD505-2E9C-101B-9397-08002B2CF9AE}" pid="470" name="FSC#SKEDITIONSLOVLEX@103.510:AttrStrListDocPropUznesenieTextA2">
    <vt:lpwstr/>
  </property>
  <property fmtid="{D5CDD505-2E9C-101B-9397-08002B2CF9AE}" pid="471" name="FSC#SKEDITIONSLOVLEX@103.510:AttrStrListDocPropUznesenieTerminA2">
    <vt:lpwstr/>
  </property>
  <property fmtid="{D5CDD505-2E9C-101B-9397-08002B2CF9AE}" pid="472" name="FSC#SKEDITIONSLOVLEX@103.510:AttrStrListDocPropUznesenieBODA3">
    <vt:lpwstr/>
  </property>
  <property fmtid="{D5CDD505-2E9C-101B-9397-08002B2CF9AE}" pid="473" name="FSC#SKEDITIONSLOVLEX@103.510:AttrStrListDocPropUznesenieZodpovednyA3">
    <vt:lpwstr/>
  </property>
  <property fmtid="{D5CDD505-2E9C-101B-9397-08002B2CF9AE}" pid="474" name="FSC#SKEDITIONSLOVLEX@103.510:AttrStrListDocPropUznesenieTextA3">
    <vt:lpwstr/>
  </property>
  <property fmtid="{D5CDD505-2E9C-101B-9397-08002B2CF9AE}" pid="475" name="FSC#SKEDITIONSLOVLEX@103.510:AttrStrListDocPropUznesenieTerminA3">
    <vt:lpwstr/>
  </property>
  <property fmtid="{D5CDD505-2E9C-101B-9397-08002B2CF9AE}" pid="476" name="FSC#SKEDITIONSLOVLEX@103.510:AttrStrListDocPropUznesenieBODA4">
    <vt:lpwstr/>
  </property>
  <property fmtid="{D5CDD505-2E9C-101B-9397-08002B2CF9AE}" pid="477" name="FSC#SKEDITIONSLOVLEX@103.510:AttrStrListDocPropUznesenieZodpovednyA4">
    <vt:lpwstr/>
  </property>
  <property fmtid="{D5CDD505-2E9C-101B-9397-08002B2CF9AE}" pid="478" name="FSC#SKEDITIONSLOVLEX@103.510:AttrStrListDocPropUznesenieTextA4">
    <vt:lpwstr/>
  </property>
  <property fmtid="{D5CDD505-2E9C-101B-9397-08002B2CF9AE}" pid="479" name="FSC#SKEDITIONSLOVLEX@103.510:AttrStrListDocPropUznesenieTerminA4">
    <vt:lpwstr/>
  </property>
  <property fmtid="{D5CDD505-2E9C-101B-9397-08002B2CF9AE}" pid="480" name="FSC#SKEDITIONSLOVLEX@103.510:AttrStrListDocPropUznesenieCastB">
    <vt:lpwstr/>
  </property>
  <property fmtid="{D5CDD505-2E9C-101B-9397-08002B2CF9AE}" pid="481" name="FSC#SKEDITIONSLOVLEX@103.510:AttrStrListDocPropUznesenieBODB1">
    <vt:lpwstr/>
  </property>
  <property fmtid="{D5CDD505-2E9C-101B-9397-08002B2CF9AE}" pid="482" name="FSC#SKEDITIONSLOVLEX@103.510:AttrStrListDocPropUznesenieZodpovednyB1">
    <vt:lpwstr/>
  </property>
  <property fmtid="{D5CDD505-2E9C-101B-9397-08002B2CF9AE}" pid="483" name="FSC#SKEDITIONSLOVLEX@103.510:AttrStrListDocPropUznesenieTextB1">
    <vt:lpwstr/>
  </property>
  <property fmtid="{D5CDD505-2E9C-101B-9397-08002B2CF9AE}" pid="484" name="FSC#SKEDITIONSLOVLEX@103.510:AttrStrListDocPropUznesenieTerminB1">
    <vt:lpwstr/>
  </property>
  <property fmtid="{D5CDD505-2E9C-101B-9397-08002B2CF9AE}" pid="485" name="FSC#SKEDITIONSLOVLEX@103.510:AttrStrListDocPropUznesenieBODB2">
    <vt:lpwstr/>
  </property>
  <property fmtid="{D5CDD505-2E9C-101B-9397-08002B2CF9AE}" pid="486" name="FSC#SKEDITIONSLOVLEX@103.510:AttrStrListDocPropUznesenieZodpovednyB2">
    <vt:lpwstr/>
  </property>
  <property fmtid="{D5CDD505-2E9C-101B-9397-08002B2CF9AE}" pid="487" name="FSC#SKEDITIONSLOVLEX@103.510:AttrStrListDocPropUznesenieTextB2">
    <vt:lpwstr/>
  </property>
  <property fmtid="{D5CDD505-2E9C-101B-9397-08002B2CF9AE}" pid="488" name="FSC#SKEDITIONSLOVLEX@103.510:AttrStrListDocPropUznesenieTerminB2">
    <vt:lpwstr/>
  </property>
  <property fmtid="{D5CDD505-2E9C-101B-9397-08002B2CF9AE}" pid="489" name="FSC#SKEDITIONSLOVLEX@103.510:AttrStrListDocPropUznesenieBODB3">
    <vt:lpwstr/>
  </property>
  <property fmtid="{D5CDD505-2E9C-101B-9397-08002B2CF9AE}" pid="490" name="FSC#SKEDITIONSLOVLEX@103.510:AttrStrListDocPropUznesenieZodpovednyB3">
    <vt:lpwstr/>
  </property>
  <property fmtid="{D5CDD505-2E9C-101B-9397-08002B2CF9AE}" pid="491" name="FSC#SKEDITIONSLOVLEX@103.510:AttrStrListDocPropUznesenieTextB3">
    <vt:lpwstr/>
  </property>
  <property fmtid="{D5CDD505-2E9C-101B-9397-08002B2CF9AE}" pid="492" name="FSC#SKEDITIONSLOVLEX@103.510:AttrStrListDocPropUznesenieTerminB3">
    <vt:lpwstr/>
  </property>
  <property fmtid="{D5CDD505-2E9C-101B-9397-08002B2CF9AE}" pid="493" name="FSC#SKEDITIONSLOVLEX@103.510:AttrStrListDocPropUznesenieBODB4">
    <vt:lpwstr/>
  </property>
  <property fmtid="{D5CDD505-2E9C-101B-9397-08002B2CF9AE}" pid="494" name="FSC#SKEDITIONSLOVLEX@103.510:AttrStrListDocPropUznesenieZodpovednyB4">
    <vt:lpwstr/>
  </property>
  <property fmtid="{D5CDD505-2E9C-101B-9397-08002B2CF9AE}" pid="495" name="FSC#SKEDITIONSLOVLEX@103.510:AttrStrListDocPropUznesenieTextB4">
    <vt:lpwstr/>
  </property>
  <property fmtid="{D5CDD505-2E9C-101B-9397-08002B2CF9AE}" pid="496" name="FSC#SKEDITIONSLOVLEX@103.510:AttrStrListDocPropUznesenieTerminB4">
    <vt:lpwstr/>
  </property>
  <property fmtid="{D5CDD505-2E9C-101B-9397-08002B2CF9AE}" pid="497" name="FSC#SKEDITIONSLOVLEX@103.510:AttrStrListDocPropUznesenieCastC">
    <vt:lpwstr/>
  </property>
  <property fmtid="{D5CDD505-2E9C-101B-9397-08002B2CF9AE}" pid="498" name="FSC#SKEDITIONSLOVLEX@103.510:AttrStrListDocPropUznesenieBODC1">
    <vt:lpwstr/>
  </property>
  <property fmtid="{D5CDD505-2E9C-101B-9397-08002B2CF9AE}" pid="499" name="FSC#SKEDITIONSLOVLEX@103.510:AttrStrListDocPropUznesenieZodpovednyC1">
    <vt:lpwstr/>
  </property>
  <property fmtid="{D5CDD505-2E9C-101B-9397-08002B2CF9AE}" pid="500" name="FSC#SKEDITIONSLOVLEX@103.510:AttrStrListDocPropUznesenieTextC1">
    <vt:lpwstr/>
  </property>
  <property fmtid="{D5CDD505-2E9C-101B-9397-08002B2CF9AE}" pid="501" name="FSC#SKEDITIONSLOVLEX@103.510:AttrStrListDocPropUznesenieTerminC1">
    <vt:lpwstr/>
  </property>
  <property fmtid="{D5CDD505-2E9C-101B-9397-08002B2CF9AE}" pid="502" name="FSC#SKEDITIONSLOVLEX@103.510:AttrStrListDocPropUznesenieBODC2">
    <vt:lpwstr/>
  </property>
  <property fmtid="{D5CDD505-2E9C-101B-9397-08002B2CF9AE}" pid="503" name="FSC#SKEDITIONSLOVLEX@103.510:AttrStrListDocPropUznesenieZodpovednyC2">
    <vt:lpwstr/>
  </property>
  <property fmtid="{D5CDD505-2E9C-101B-9397-08002B2CF9AE}" pid="504" name="FSC#SKEDITIONSLOVLEX@103.510:AttrStrListDocPropUznesenieTextC2">
    <vt:lpwstr/>
  </property>
  <property fmtid="{D5CDD505-2E9C-101B-9397-08002B2CF9AE}" pid="505" name="FSC#SKEDITIONSLOVLEX@103.510:AttrStrListDocPropUznesenieTerminC2">
    <vt:lpwstr/>
  </property>
  <property fmtid="{D5CDD505-2E9C-101B-9397-08002B2CF9AE}" pid="506" name="FSC#SKEDITIONSLOVLEX@103.510:AttrStrListDocPropUznesenieBODC3">
    <vt:lpwstr/>
  </property>
  <property fmtid="{D5CDD505-2E9C-101B-9397-08002B2CF9AE}" pid="507" name="FSC#SKEDITIONSLOVLEX@103.510:AttrStrListDocPropUznesenieZodpovednyC3">
    <vt:lpwstr/>
  </property>
  <property fmtid="{D5CDD505-2E9C-101B-9397-08002B2CF9AE}" pid="508" name="FSC#SKEDITIONSLOVLEX@103.510:AttrStrListDocPropUznesenieTextC3">
    <vt:lpwstr/>
  </property>
  <property fmtid="{D5CDD505-2E9C-101B-9397-08002B2CF9AE}" pid="509" name="FSC#SKEDITIONSLOVLEX@103.510:AttrStrListDocPropUznesenieTerminC3">
    <vt:lpwstr/>
  </property>
  <property fmtid="{D5CDD505-2E9C-101B-9397-08002B2CF9AE}" pid="510" name="FSC#SKEDITIONSLOVLEX@103.510:AttrStrListDocPropUznesenieBODC4">
    <vt:lpwstr/>
  </property>
  <property fmtid="{D5CDD505-2E9C-101B-9397-08002B2CF9AE}" pid="511" name="FSC#SKEDITIONSLOVLEX@103.510:AttrStrListDocPropUznesenieZodpovednyC4">
    <vt:lpwstr/>
  </property>
  <property fmtid="{D5CDD505-2E9C-101B-9397-08002B2CF9AE}" pid="512" name="FSC#SKEDITIONSLOVLEX@103.510:AttrStrListDocPropUznesenieTextC4">
    <vt:lpwstr/>
  </property>
  <property fmtid="{D5CDD505-2E9C-101B-9397-08002B2CF9AE}" pid="513" name="FSC#SKEDITIONSLOVLEX@103.510:AttrStrListDocPropUznesenieTerminC4">
    <vt:lpwstr/>
  </property>
  <property fmtid="{D5CDD505-2E9C-101B-9397-08002B2CF9AE}" pid="514" name="FSC#SKEDITIONSLOVLEX@103.510:AttrStrListDocPropUznesenieCastD">
    <vt:lpwstr/>
  </property>
  <property fmtid="{D5CDD505-2E9C-101B-9397-08002B2CF9AE}" pid="515" name="FSC#SKEDITIONSLOVLEX@103.510:AttrStrListDocPropUznesenieBODD1">
    <vt:lpwstr/>
  </property>
  <property fmtid="{D5CDD505-2E9C-101B-9397-08002B2CF9AE}" pid="516" name="FSC#SKEDITIONSLOVLEX@103.510:AttrStrListDocPropUznesenieZodpovednyD1">
    <vt:lpwstr/>
  </property>
  <property fmtid="{D5CDD505-2E9C-101B-9397-08002B2CF9AE}" pid="517" name="FSC#SKEDITIONSLOVLEX@103.510:AttrStrListDocPropUznesenieTextD1">
    <vt:lpwstr/>
  </property>
  <property fmtid="{D5CDD505-2E9C-101B-9397-08002B2CF9AE}" pid="518" name="FSC#SKEDITIONSLOVLEX@103.510:AttrStrListDocPropUznesenieTerminD1">
    <vt:lpwstr/>
  </property>
  <property fmtid="{D5CDD505-2E9C-101B-9397-08002B2CF9AE}" pid="519" name="FSC#SKEDITIONSLOVLEX@103.510:AttrStrListDocPropUznesenieBODD2">
    <vt:lpwstr/>
  </property>
  <property fmtid="{D5CDD505-2E9C-101B-9397-08002B2CF9AE}" pid="520" name="FSC#SKEDITIONSLOVLEX@103.510:AttrStrListDocPropUznesenieZodpovednyD2">
    <vt:lpwstr/>
  </property>
  <property fmtid="{D5CDD505-2E9C-101B-9397-08002B2CF9AE}" pid="521" name="FSC#SKEDITIONSLOVLEX@103.510:AttrStrListDocPropUznesenieTextD2">
    <vt:lpwstr/>
  </property>
  <property fmtid="{D5CDD505-2E9C-101B-9397-08002B2CF9AE}" pid="522" name="FSC#SKEDITIONSLOVLEX@103.510:AttrStrListDocPropUznesenieTerminD2">
    <vt:lpwstr/>
  </property>
  <property fmtid="{D5CDD505-2E9C-101B-9397-08002B2CF9AE}" pid="523" name="FSC#SKEDITIONSLOVLEX@103.510:AttrStrListDocPropUznesenieBODD3">
    <vt:lpwstr/>
  </property>
  <property fmtid="{D5CDD505-2E9C-101B-9397-08002B2CF9AE}" pid="524" name="FSC#SKEDITIONSLOVLEX@103.510:AttrStrListDocPropUznesenieZodpovednyD3">
    <vt:lpwstr/>
  </property>
  <property fmtid="{D5CDD505-2E9C-101B-9397-08002B2CF9AE}" pid="525" name="FSC#SKEDITIONSLOVLEX@103.510:AttrStrListDocPropUznesenieTextD3">
    <vt:lpwstr/>
  </property>
  <property fmtid="{D5CDD505-2E9C-101B-9397-08002B2CF9AE}" pid="526" name="FSC#SKEDITIONSLOVLEX@103.510:AttrStrListDocPropUznesenieTerminD3">
    <vt:lpwstr/>
  </property>
  <property fmtid="{D5CDD505-2E9C-101B-9397-08002B2CF9AE}" pid="527" name="FSC#SKEDITIONSLOVLEX@103.510:AttrStrListDocPropUznesenieBODD4">
    <vt:lpwstr/>
  </property>
  <property fmtid="{D5CDD505-2E9C-101B-9397-08002B2CF9AE}" pid="528" name="FSC#SKEDITIONSLOVLEX@103.510:AttrStrListDocPropUznesenieZodpovednyD4">
    <vt:lpwstr/>
  </property>
  <property fmtid="{D5CDD505-2E9C-101B-9397-08002B2CF9AE}" pid="529" name="FSC#SKEDITIONSLOVLEX@103.510:AttrStrListDocPropUznesenieTextD4">
    <vt:lpwstr/>
  </property>
  <property fmtid="{D5CDD505-2E9C-101B-9397-08002B2CF9AE}" pid="530" name="FSC#SKEDITIONSLOVLEX@103.510:AttrStrListDocPropUznesenieTerminD4">
    <vt:lpwstr/>
  </property>
  <property fmtid="{D5CDD505-2E9C-101B-9397-08002B2CF9AE}" pid="531" name="FSC#SKEDITIONSLOVLEX@103.510:AttrStrListDocPropUznesenieVykonaju">
    <vt:lpwstr>predseda vlády Slovenskej republiky</vt:lpwstr>
  </property>
  <property fmtid="{D5CDD505-2E9C-101B-9397-08002B2CF9AE}" pid="532" name="FSC#SKEDITIONSLOVLEX@103.510:AttrStrListDocPropUznesenieNaVedomie">
    <vt:lpwstr/>
  </property>
  <property fmtid="{D5CDD505-2E9C-101B-9397-08002B2CF9AE}" pid="533" name="FSC#SKEDITIONSLOVLEX@103.510:funkciaPred">
    <vt:lpwstr>hlavný štátny radca</vt:lpwstr>
  </property>
  <property fmtid="{D5CDD505-2E9C-101B-9397-08002B2CF9AE}" pid="534" name="FSC#SKEDITIONSLOVLEX@103.510:funkciaPredAkuzativ">
    <vt:lpwstr>hlavnému štátnemu radcovi</vt:lpwstr>
  </property>
  <property fmtid="{D5CDD505-2E9C-101B-9397-08002B2CF9AE}" pid="535" name="FSC#SKEDITIONSLOVLEX@103.510:funkciaPredDativ">
    <vt:lpwstr>hlavného štátneho radcu</vt:lpwstr>
  </property>
  <property fmtid="{D5CDD505-2E9C-101B-9397-08002B2CF9AE}" pid="536" name="FSC#SKEDITIONSLOVLEX@103.510:funkciaZodpPred">
    <vt:lpwstr>minister</vt:lpwstr>
  </property>
  <property fmtid="{D5CDD505-2E9C-101B-9397-08002B2CF9AE}" pid="537" name="FSC#SKEDITIONSLOVLEX@103.510:funkciaZodpPredAkuzativ">
    <vt:lpwstr>ministra</vt:lpwstr>
  </property>
  <property fmtid="{D5CDD505-2E9C-101B-9397-08002B2CF9AE}" pid="538" name="FSC#SKEDITIONSLOVLEX@103.510:funkciaZodpPredDativ">
    <vt:lpwstr>ministrovi</vt:lpwstr>
  </property>
  <property fmtid="{D5CDD505-2E9C-101B-9397-08002B2CF9AE}" pid="539" name="FSC#SKEDITIONSLOVLEX@103.510:funkciaDalsiPred">
    <vt:lpwstr/>
  </property>
  <property fmtid="{D5CDD505-2E9C-101B-9397-08002B2CF9AE}" pid="540" name="FSC#SKEDITIONSLOVLEX@103.510:funkciaDalsiPredAkuzativ">
    <vt:lpwstr/>
  </property>
  <property fmtid="{D5CDD505-2E9C-101B-9397-08002B2CF9AE}" pid="541" name="FSC#SKEDITIONSLOVLEX@103.510:funkciaDalsiPredDativ">
    <vt:lpwstr/>
  </property>
  <property fmtid="{D5CDD505-2E9C-101B-9397-08002B2CF9AE}" pid="542" name="FSC#SKEDITIONSLOVLEX@103.510:predkladateliaObalSD">
    <vt:lpwstr>Vladimír Lengvarský_x000d_
minister</vt:lpwstr>
  </property>
  <property fmtid="{D5CDD505-2E9C-101B-9397-08002B2CF9AE}" pid="543" name="FSC#SKEDITIONSLOVLEX@103.510:AttrStrListDocPropTextVseobPrilohy">
    <vt:lpwstr/>
  </property>
  <property fmtid="{D5CDD505-2E9C-101B-9397-08002B2CF9AE}" pid="544" name="FSC#SKEDITIONSLOVLEX@103.510:AttrStrListDocPropTextPredklSpravy">
    <vt:lpwstr>&lt;p&gt;Návrh nariadenia vlády, ktorým sa mení a dopĺňa nariadenie vlády Slovenskej republiky č. 296/2010 Z. z. o odbornej spôsobilosti na výkon zdravotníckeho povolania, spôsobe ďalšieho vzdelávania zdravotníckych pracovníkov, sústave špecializačných odborov </vt:lpwstr>
  </property>
  <property fmtid="{D5CDD505-2E9C-101B-9397-08002B2CF9AE}" pid="545" name="FSC#SKEDITIONSLOVLEX@103.510:vytvorenedna">
    <vt:lpwstr>27. 10. 2021</vt:lpwstr>
  </property>
</Properties>
</file>