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0670C2" w:rsidRDefault="00E45D2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0670C2" w:rsidRDefault="00E45D2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0670C2" w:rsidRDefault="00E45D2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0670C2" w:rsidRDefault="00E45D2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2029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0670C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0670C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0670C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8562A6" w:rsidRDefault="007D5748" w:rsidP="00856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5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562A6" w:rsidRDefault="007D5748" w:rsidP="00856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5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562A6" w:rsidRDefault="007D5748" w:rsidP="00856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5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562A6" w:rsidRDefault="007D5748" w:rsidP="00856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5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0670C2" w:rsidRDefault="000670C2" w:rsidP="001A7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0670C2" w:rsidRDefault="00A7743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>10</w:t>
            </w:r>
            <w:r w:rsid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 xml:space="preserve"> </w:t>
            </w: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center"/>
          </w:tcPr>
          <w:p w:rsidR="00C51FD4" w:rsidRPr="00A7743C" w:rsidRDefault="00A7743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7743C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>1</w:t>
            </w:r>
            <w:r w:rsidR="0005318E" w:rsidRPr="00A7743C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>0</w:t>
            </w:r>
            <w:r w:rsid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 xml:space="preserve"> </w:t>
            </w:r>
            <w:r w:rsidR="0005318E" w:rsidRPr="00A7743C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center"/>
          </w:tcPr>
          <w:p w:rsidR="00C51FD4" w:rsidRPr="00A7743C" w:rsidRDefault="00A7743C" w:rsidP="001A7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7743C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>1</w:t>
            </w:r>
            <w:r w:rsidR="0005318E" w:rsidRPr="00A7743C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>0</w:t>
            </w:r>
            <w:r w:rsid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 xml:space="preserve"> </w:t>
            </w:r>
            <w:r w:rsidR="0005318E" w:rsidRPr="00A7743C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sk-SK"/>
              </w:rPr>
              <w:t>000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 + 3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A7CA2" w:rsidRPr="001A7CA2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1A7CA2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</w:t>
            </w:r>
            <w:r w:rsidR="00C64BDB" w:rsidRPr="001A7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limit verejných výdavkov ostatných</w:t>
            </w:r>
            <w:r w:rsidRPr="001A7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A7CA2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A7CA2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A7CA2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A7CA2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1A7CA2" w:rsidRPr="001A7CA2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E1AC8" w:rsidRPr="001A7CA2" w:rsidRDefault="000E1AC8" w:rsidP="000E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8" w:rsidRPr="001A7CA2" w:rsidRDefault="000E1AC8" w:rsidP="000E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8" w:rsidRPr="001A7CA2" w:rsidRDefault="000E1AC8" w:rsidP="000E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8" w:rsidRPr="001A7CA2" w:rsidRDefault="000E1AC8" w:rsidP="000E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8" w:rsidRPr="001A7CA2" w:rsidRDefault="000E1AC8" w:rsidP="000E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1A7CA2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A7CA2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A7C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1A7CA2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1A7CA2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A7CA2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A7CA2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A7CA2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A7CA2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A7CA2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A7C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1A7CA2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A7CA2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A7C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1A7CA2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B9621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621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B9621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1AC8" w:rsidRPr="00B96210" w:rsidRDefault="00B96210" w:rsidP="000E1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>ariadenie Európskeho parlamentu a Rady (EÚ) 2024/3110 z 27. novembra 2024, ktorým sa stanovujú harmonizované pravidlá uvádzania stavebných výrobkov na trh a zrušuje nariadenie (EÚ) č. 305/2011 (Ú. v. EÚ L, 2024/3110, 18.12.2024)</w:t>
      </w:r>
      <w:r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AC8" w:rsidRPr="00B96210">
        <w:rPr>
          <w:rStyle w:val="Zstupntext"/>
          <w:color w:val="auto"/>
          <w:sz w:val="24"/>
          <w:szCs w:val="24"/>
        </w:rPr>
        <w:t>začalo platiť 7. januára 2025</w:t>
      </w:r>
      <w:r w:rsidR="000E1AC8" w:rsidRPr="00B96210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0E1AC8" w:rsidRPr="00B96210" w:rsidRDefault="000E1AC8" w:rsidP="000E1AC8">
      <w:pPr>
        <w:pStyle w:val="Bezriadkovania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96210">
        <w:rPr>
          <w:rFonts w:ascii="Times New Roman" w:eastAsia="Times New Roman" w:hAnsi="Times New Roman"/>
          <w:sz w:val="24"/>
          <w:szCs w:val="24"/>
          <w:lang w:eastAsia="sk-SK"/>
        </w:rPr>
        <w:t xml:space="preserve">Uplatňovaním väčšiny ustanovení </w:t>
      </w:r>
      <w:r w:rsidR="00B96210" w:rsidRPr="00B96210">
        <w:rPr>
          <w:rFonts w:ascii="Times New Roman" w:eastAsia="Times New Roman" w:hAnsi="Times New Roman"/>
          <w:color w:val="000000"/>
          <w:sz w:val="24"/>
          <w:szCs w:val="24"/>
        </w:rPr>
        <w:t>nariadenia</w:t>
      </w:r>
      <w:r w:rsidR="00B96210" w:rsidRPr="00B96210">
        <w:rPr>
          <w:rFonts w:ascii="Times New Roman" w:eastAsia="Times New Roman" w:hAnsi="Times New Roman"/>
          <w:color w:val="000000"/>
          <w:sz w:val="24"/>
          <w:szCs w:val="24"/>
        </w:rPr>
        <w:t xml:space="preserve"> (EÚ) 2024/3110</w:t>
      </w:r>
      <w:r w:rsidR="00B96210" w:rsidRPr="00B962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96210">
        <w:rPr>
          <w:rFonts w:ascii="Times New Roman" w:eastAsia="Times New Roman" w:hAnsi="Times New Roman"/>
          <w:sz w:val="24"/>
          <w:szCs w:val="24"/>
          <w:lang w:eastAsia="sk-SK"/>
        </w:rPr>
        <w:t xml:space="preserve">od 8. 1. 2026 vzniká v rámci harmonizovanej sféry stavebných výrobkov situácia, kedy aj naďalej platia niektoré ustanovenia doteraz platného </w:t>
      </w:r>
      <w:r w:rsidR="00B96210" w:rsidRPr="00B96210">
        <w:rPr>
          <w:rFonts w:ascii="Times New Roman" w:eastAsia="Times New Roman" w:hAnsi="Times New Roman"/>
          <w:color w:val="000000"/>
          <w:sz w:val="24"/>
          <w:szCs w:val="24"/>
        </w:rPr>
        <w:t xml:space="preserve">nariadenia </w:t>
      </w:r>
      <w:r w:rsidR="00B96210" w:rsidRPr="00B96210">
        <w:rPr>
          <w:rFonts w:ascii="Times New Roman" w:eastAsia="Times New Roman" w:hAnsi="Times New Roman"/>
          <w:color w:val="000000"/>
          <w:sz w:val="24"/>
          <w:szCs w:val="24"/>
        </w:rPr>
        <w:t>Európskeho parlamentu a Rady (EÚ) č. 305/2011 z 9. marca 2011, ktorým sa ustanovujú harmonizované podmienky uvádzania stavebných výrobkov na trh a ktorým sa zrušuje smernica Rady 89/106/EHS (Ú. v. EÚ L</w:t>
      </w:r>
      <w:r w:rsidR="00B96210" w:rsidRPr="00B96210">
        <w:rPr>
          <w:rFonts w:ascii="Times New Roman" w:eastAsia="Times New Roman" w:hAnsi="Times New Roman"/>
          <w:color w:val="000000"/>
          <w:sz w:val="24"/>
          <w:szCs w:val="24"/>
        </w:rPr>
        <w:t xml:space="preserve"> 088, 4.4.2011) v platnom znení</w:t>
      </w:r>
      <w:r w:rsidR="00B96210" w:rsidRPr="00B9621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B96210">
        <w:rPr>
          <w:rFonts w:ascii="Times New Roman" w:eastAsia="Times New Roman" w:hAnsi="Times New Roman"/>
          <w:sz w:val="24"/>
          <w:szCs w:val="24"/>
          <w:lang w:eastAsia="sk-SK"/>
        </w:rPr>
        <w:t>keďže jeho úplné zrušenie nastane až 8. 1. 2040.</w:t>
      </w:r>
    </w:p>
    <w:p w:rsidR="000E1AC8" w:rsidRPr="00B96210" w:rsidRDefault="000E1AC8" w:rsidP="000E1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210">
        <w:rPr>
          <w:rStyle w:val="rynqvb"/>
          <w:rFonts w:ascii="Times New Roman" w:hAnsi="Times New Roman"/>
          <w:sz w:val="24"/>
          <w:szCs w:val="24"/>
        </w:rPr>
        <w:t xml:space="preserve">Prechodné obdobie, kedy obe nariadenia budú fungovať paralelne, je 15 rokov. Takéto nezvyčajne dlhé prechodné obdobie je potrebné kvôli tomu, že stavebné výrobky budú regulované </w:t>
      </w:r>
      <w:r w:rsidR="00B96210"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>nariadením</w:t>
      </w:r>
      <w:r w:rsidR="00B96210"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(EÚ) 2024/3110</w:t>
      </w:r>
      <w:r w:rsidR="00B96210"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210">
        <w:rPr>
          <w:rStyle w:val="rynqvb"/>
          <w:rFonts w:ascii="Times New Roman" w:hAnsi="Times New Roman"/>
          <w:sz w:val="24"/>
          <w:szCs w:val="24"/>
        </w:rPr>
        <w:t>postupne, tak ako budú k dispozícii harmonizované normy vytvorené podľa nových normalizačných požiadaviek.</w:t>
      </w:r>
      <w:r w:rsidRPr="00B96210">
        <w:rPr>
          <w:rStyle w:val="hwtze"/>
          <w:rFonts w:ascii="Times New Roman" w:hAnsi="Times New Roman"/>
          <w:sz w:val="24"/>
          <w:szCs w:val="24"/>
        </w:rPr>
        <w:t xml:space="preserve"> </w:t>
      </w:r>
      <w:r w:rsidRPr="00B96210">
        <w:rPr>
          <w:rStyle w:val="rynqvb"/>
          <w:rFonts w:ascii="Times New Roman" w:hAnsi="Times New Roman"/>
          <w:sz w:val="24"/>
          <w:szCs w:val="24"/>
        </w:rPr>
        <w:t xml:space="preserve">Kým nebudú k dispozícii nové harmonizované normy, budú sa stavebné výrobky v harmonizovanej sfére naďalej uvádzať na trh podľa ustanovení </w:t>
      </w:r>
      <w:r w:rsidR="00B96210"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>nariadeni</w:t>
      </w:r>
      <w:r w:rsidR="00B96210"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96210"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(EÚ) č. 305/2011 v platnom znení</w:t>
      </w:r>
      <w:r w:rsidRPr="00B96210">
        <w:rPr>
          <w:rStyle w:val="rynqvb"/>
          <w:rFonts w:ascii="Times New Roman" w:hAnsi="Times New Roman"/>
          <w:sz w:val="24"/>
          <w:szCs w:val="24"/>
        </w:rPr>
        <w:t>.</w:t>
      </w:r>
      <w:r w:rsidRPr="00B96210">
        <w:rPr>
          <w:rStyle w:val="hwtze"/>
          <w:rFonts w:ascii="Times New Roman" w:hAnsi="Times New Roman"/>
          <w:sz w:val="24"/>
          <w:szCs w:val="24"/>
        </w:rPr>
        <w:t xml:space="preserve"> </w:t>
      </w:r>
    </w:p>
    <w:p w:rsidR="000E1AC8" w:rsidRPr="001A7CA2" w:rsidRDefault="000E1AC8" w:rsidP="000E1AC8">
      <w:pPr>
        <w:spacing w:after="0" w:line="240" w:lineRule="auto"/>
        <w:rPr>
          <w:rStyle w:val="Zstupntext"/>
          <w:color w:val="auto"/>
          <w:sz w:val="24"/>
          <w:szCs w:val="24"/>
        </w:rPr>
      </w:pPr>
      <w:r w:rsidRPr="00B96210">
        <w:rPr>
          <w:rFonts w:ascii="Times New Roman" w:eastAsia="Times New Roman" w:hAnsi="Times New Roman"/>
          <w:sz w:val="24"/>
          <w:szCs w:val="24"/>
          <w:lang w:eastAsia="sk-SK"/>
        </w:rPr>
        <w:t xml:space="preserve">Tieto zmeny je potrebné premietnuť aj do národnej legislatívy uvádzania stavebných výrobkov na trh. Terajší právny predpis o uvádzaní stavebných výrobkov na trh v Slovenskej republike – zákon č. 133/2013 Z. z. o stavebných výrobkoch a o zmene a doplnení niektorých zákonov v znení neskorších predpisov je potrebné upraviť tak, aby reflektoval zmeny, ktoré </w:t>
      </w:r>
      <w:r w:rsidRPr="00B96210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prináša so sebou </w:t>
      </w:r>
      <w:r w:rsidR="00B96210" w:rsidRPr="00B96210">
        <w:rPr>
          <w:rFonts w:ascii="Times New Roman" w:eastAsia="Times New Roman" w:hAnsi="Times New Roman" w:cs="Times New Roman"/>
          <w:color w:val="000000"/>
          <w:sz w:val="24"/>
          <w:szCs w:val="24"/>
        </w:rPr>
        <w:t>nariadenie (EÚ) 2024/3110</w:t>
      </w:r>
      <w:r w:rsidRPr="00B96210">
        <w:rPr>
          <w:rFonts w:ascii="Times New Roman" w:eastAsia="Times New Roman" w:hAnsi="Times New Roman"/>
          <w:sz w:val="24"/>
          <w:szCs w:val="24"/>
          <w:lang w:eastAsia="sk-SK"/>
        </w:rPr>
        <w:t>, ako</w:t>
      </w:r>
      <w:r w:rsidRPr="001A7CA2">
        <w:rPr>
          <w:rFonts w:ascii="Times New Roman" w:eastAsia="Times New Roman" w:hAnsi="Times New Roman"/>
          <w:sz w:val="24"/>
          <w:szCs w:val="24"/>
          <w:lang w:eastAsia="sk-SK"/>
        </w:rPr>
        <w:t xml:space="preserve"> aj</w:t>
      </w:r>
      <w:r w:rsidRPr="001A7CA2">
        <w:rPr>
          <w:rStyle w:val="Zstupntext"/>
          <w:color w:val="auto"/>
          <w:sz w:val="24"/>
          <w:szCs w:val="24"/>
        </w:rPr>
        <w:t xml:space="preserve"> aktuálny stav a požiadavky na stavebné výrobky pri posudzovaní ich parametrov, vyplývajúce z aplikačnej praxe.</w:t>
      </w:r>
    </w:p>
    <w:p w:rsidR="000E1AC8" w:rsidRPr="001A7CA2" w:rsidRDefault="000E1AC8" w:rsidP="000E1AC8">
      <w:pPr>
        <w:spacing w:after="0" w:line="240" w:lineRule="auto"/>
        <w:rPr>
          <w:rStyle w:val="Zstupntext"/>
          <w:color w:val="auto"/>
          <w:sz w:val="24"/>
          <w:szCs w:val="24"/>
        </w:rPr>
      </w:pPr>
      <w:r w:rsidRPr="001A7CA2">
        <w:rPr>
          <w:rStyle w:val="Zstupntext"/>
          <w:color w:val="auto"/>
          <w:sz w:val="24"/>
          <w:szCs w:val="24"/>
        </w:rPr>
        <w:tab/>
        <w:t>Návrh zákona nezavádza žiadne nové povinnosti, ktoré by boli nad rámec harmonizovanej právnej úpravy. Zavádza zvýšenie hornej</w:t>
      </w:r>
      <w:bookmarkStart w:id="1" w:name="_GoBack"/>
      <w:bookmarkEnd w:id="1"/>
      <w:r w:rsidRPr="001A7CA2">
        <w:rPr>
          <w:rStyle w:val="Zstupntext"/>
          <w:color w:val="auto"/>
          <w:sz w:val="24"/>
          <w:szCs w:val="24"/>
        </w:rPr>
        <w:t xml:space="preserve"> hranice pokút pri závažných porušeniach zákona a zníženie dolnej hranice pokút pri menej závažných porušeniach zákona. Presnú konečnú sumu vybraných pokút nie je možné vyčísliť.</w:t>
      </w:r>
      <w:r w:rsidR="0005318E" w:rsidRPr="001A7CA2">
        <w:rPr>
          <w:rStyle w:val="Zstupntext"/>
          <w:color w:val="auto"/>
          <w:sz w:val="24"/>
          <w:szCs w:val="24"/>
        </w:rPr>
        <w:t xml:space="preserve"> Z uvedeného dôvodu boli sumy príjmov verejnej správy z udelených sankcií stanovené odborným odhadom.</w:t>
      </w:r>
    </w:p>
    <w:p w:rsidR="004B3DE8" w:rsidRPr="001A7CA2" w:rsidRDefault="000E1AC8" w:rsidP="00784745">
      <w:pPr>
        <w:spacing w:after="0" w:line="240" w:lineRule="auto"/>
        <w:rPr>
          <w:rStyle w:val="Zstupntext"/>
          <w:color w:val="auto"/>
          <w:sz w:val="24"/>
          <w:szCs w:val="24"/>
        </w:rPr>
      </w:pPr>
      <w:r w:rsidRPr="001A7CA2">
        <w:rPr>
          <w:rStyle w:val="Zstupntext"/>
          <w:color w:val="auto"/>
          <w:sz w:val="24"/>
          <w:szCs w:val="24"/>
        </w:rPr>
        <w:tab/>
      </w:r>
      <w:r w:rsidR="00775BFD" w:rsidRPr="001A7CA2">
        <w:rPr>
          <w:rStyle w:val="Zstupntext"/>
          <w:color w:val="auto"/>
          <w:sz w:val="24"/>
          <w:szCs w:val="24"/>
        </w:rPr>
        <w:t xml:space="preserve">Ministerstvo dopravy SR neuložilo </w:t>
      </w:r>
      <w:r w:rsidR="00356A2C" w:rsidRPr="001A7CA2">
        <w:rPr>
          <w:rStyle w:val="Zstupntext"/>
          <w:color w:val="auto"/>
          <w:sz w:val="24"/>
          <w:szCs w:val="24"/>
        </w:rPr>
        <w:t xml:space="preserve">v predchádzajúcom období </w:t>
      </w:r>
      <w:r w:rsidR="00775BFD" w:rsidRPr="001A7CA2">
        <w:rPr>
          <w:rStyle w:val="Zstupntext"/>
          <w:color w:val="auto"/>
          <w:sz w:val="24"/>
          <w:szCs w:val="24"/>
        </w:rPr>
        <w:t>za správne delikty podľa § 27 žiadnu pokutu.</w:t>
      </w:r>
      <w:r w:rsidR="00784745" w:rsidRPr="001A7CA2">
        <w:rPr>
          <w:rStyle w:val="Zstupntext"/>
          <w:color w:val="auto"/>
          <w:sz w:val="24"/>
          <w:szCs w:val="24"/>
        </w:rPr>
        <w:t xml:space="preserve"> </w:t>
      </w:r>
      <w:r w:rsidR="00356A2C" w:rsidRPr="001A7CA2">
        <w:rPr>
          <w:rStyle w:val="Zstupntext"/>
          <w:color w:val="auto"/>
          <w:sz w:val="24"/>
          <w:szCs w:val="24"/>
        </w:rPr>
        <w:t xml:space="preserve">Slovenská obchodná inšpekcia je orgánom štátnej kontroly a vykonáva dohľad nad domácim trhom podľa § 19 zákona </w:t>
      </w:r>
      <w:r w:rsidR="00356A2C" w:rsidRPr="001A7CA2">
        <w:rPr>
          <w:rFonts w:ascii="Times New Roman" w:eastAsia="Times New Roman" w:hAnsi="Times New Roman"/>
          <w:sz w:val="24"/>
          <w:szCs w:val="24"/>
          <w:lang w:eastAsia="sk-SK"/>
        </w:rPr>
        <w:t>č. 133/2013 Z. z. a podľa návrhu zákona bude</w:t>
      </w:r>
      <w:r w:rsidRPr="001A7CA2">
        <w:rPr>
          <w:rStyle w:val="Zstupntext"/>
          <w:color w:val="auto"/>
          <w:sz w:val="24"/>
          <w:szCs w:val="24"/>
        </w:rPr>
        <w:t xml:space="preserve"> </w:t>
      </w:r>
      <w:r w:rsidR="00356A2C" w:rsidRPr="001A7CA2">
        <w:rPr>
          <w:rStyle w:val="Zstupntext"/>
          <w:color w:val="auto"/>
          <w:sz w:val="24"/>
          <w:szCs w:val="24"/>
        </w:rPr>
        <w:t>dohľad nad zabudovaním výrobku do stavby</w:t>
      </w:r>
      <w:r w:rsidRPr="001A7CA2">
        <w:rPr>
          <w:rStyle w:val="Zstupntext"/>
          <w:color w:val="auto"/>
          <w:sz w:val="24"/>
          <w:szCs w:val="24"/>
        </w:rPr>
        <w:t xml:space="preserve"> zabezpeč</w:t>
      </w:r>
      <w:r w:rsidR="00356A2C" w:rsidRPr="001A7CA2">
        <w:rPr>
          <w:rStyle w:val="Zstupntext"/>
          <w:color w:val="auto"/>
          <w:sz w:val="24"/>
          <w:szCs w:val="24"/>
        </w:rPr>
        <w:t>ovať</w:t>
      </w:r>
      <w:r w:rsidRPr="001A7CA2">
        <w:rPr>
          <w:rStyle w:val="Zstupntext"/>
          <w:color w:val="auto"/>
          <w:sz w:val="24"/>
          <w:szCs w:val="24"/>
        </w:rPr>
        <w:t xml:space="preserve"> </w:t>
      </w:r>
      <w:r w:rsidR="00775BFD" w:rsidRPr="001A7CA2">
        <w:rPr>
          <w:rStyle w:val="Zstupntext"/>
          <w:color w:val="auto"/>
          <w:sz w:val="24"/>
          <w:szCs w:val="24"/>
        </w:rPr>
        <w:t>S</w:t>
      </w:r>
      <w:r w:rsidRPr="001A7CA2">
        <w:rPr>
          <w:rStyle w:val="Zstupntext"/>
          <w:color w:val="auto"/>
          <w:sz w:val="24"/>
          <w:szCs w:val="24"/>
        </w:rPr>
        <w:t>tavebná inšpekcia</w:t>
      </w:r>
      <w:r w:rsidR="004B3DE8" w:rsidRPr="001A7CA2">
        <w:rPr>
          <w:rStyle w:val="Zstupntext"/>
          <w:color w:val="auto"/>
          <w:sz w:val="24"/>
          <w:szCs w:val="24"/>
        </w:rPr>
        <w:t>.</w:t>
      </w:r>
    </w:p>
    <w:p w:rsidR="00133434" w:rsidRPr="008D3460" w:rsidRDefault="00133434" w:rsidP="008D34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4F36A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A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4F36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4F36AF" w:rsidRDefault="000E1AC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D5748" w:rsidRPr="004F36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1AC8" w:rsidRPr="000E1AC8" w:rsidRDefault="000E1AC8" w:rsidP="000E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1AC8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možné vyčísliť sumy, ktoré budú vybraté na pokutách za kalendárny rok, ani počet dotknutých subjektov.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45D28" w:rsidRPr="007B7470" w:rsidTr="009C46B9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8" w:rsidRPr="007B7470" w:rsidRDefault="00E45D28" w:rsidP="00E4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:rsidR="00E45D28" w:rsidRPr="000670C2" w:rsidRDefault="00E45D2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:rsidR="00E45D28" w:rsidRPr="000670C2" w:rsidRDefault="00E45D2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:rsidR="00E45D28" w:rsidRPr="000670C2" w:rsidRDefault="00E45D2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:rsidR="00E45D28" w:rsidRPr="000670C2" w:rsidRDefault="00E45D2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8" w:rsidRPr="007B7470" w:rsidRDefault="00E45D28" w:rsidP="00E4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0670C2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0670C2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0670C2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0670C2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0670C2" w:rsidRDefault="00E45D2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0670C2" w:rsidRDefault="00A7743C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10</w:t>
            </w:r>
            <w:r w:rsidR="000670C2"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0670C2" w:rsidRDefault="00A7743C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10</w:t>
            </w:r>
            <w:r w:rsidR="000670C2"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0670C2" w:rsidRDefault="00A7743C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10</w:t>
            </w:r>
            <w:r w:rsidR="000670C2"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Pr="00067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5D28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D28" w:rsidRPr="007B7470" w:rsidRDefault="00E45D28" w:rsidP="00E4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D28" w:rsidRPr="00E45D28" w:rsidRDefault="00D06B68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D28" w:rsidRPr="00E45D28" w:rsidRDefault="000670C2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D28" w:rsidRPr="00E45D28" w:rsidRDefault="000670C2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D28" w:rsidRPr="00E45D28" w:rsidRDefault="000670C2" w:rsidP="00E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45D28" w:rsidRPr="007B7470" w:rsidRDefault="00E45D28" w:rsidP="00E4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sectPr w:rsidR="007D5748" w:rsidRPr="007B7470" w:rsidSect="001A7CA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44" w:rsidRDefault="00BA3F44">
      <w:pPr>
        <w:spacing w:after="0" w:line="240" w:lineRule="auto"/>
      </w:pPr>
      <w:r>
        <w:separator/>
      </w:r>
    </w:p>
  </w:endnote>
  <w:endnote w:type="continuationSeparator" w:id="0">
    <w:p w:rsidR="00BA3F44" w:rsidRDefault="00BA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FD" w:rsidRDefault="00775BF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775BFD" w:rsidRDefault="00775BF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FD" w:rsidRDefault="00775BF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F410A">
      <w:rPr>
        <w:noProof/>
      </w:rPr>
      <w:t>4</w:t>
    </w:r>
    <w:r>
      <w:fldChar w:fldCharType="end"/>
    </w:r>
  </w:p>
  <w:p w:rsidR="00775BFD" w:rsidRDefault="00775BFD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FD" w:rsidRDefault="00775BF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775BFD" w:rsidRDefault="00775B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44" w:rsidRDefault="00BA3F44">
      <w:pPr>
        <w:spacing w:after="0" w:line="240" w:lineRule="auto"/>
      </w:pPr>
      <w:r>
        <w:separator/>
      </w:r>
    </w:p>
  </w:footnote>
  <w:footnote w:type="continuationSeparator" w:id="0">
    <w:p w:rsidR="00BA3F44" w:rsidRDefault="00BA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FD" w:rsidRDefault="00775BFD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775BFD" w:rsidRPr="00EB59C8" w:rsidRDefault="00775BFD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FD" w:rsidRPr="0024067A" w:rsidRDefault="00775BFD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FD" w:rsidRPr="000A15AE" w:rsidRDefault="00775BFD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318E"/>
    <w:rsid w:val="00057135"/>
    <w:rsid w:val="00064A3E"/>
    <w:rsid w:val="000670C2"/>
    <w:rsid w:val="00087A66"/>
    <w:rsid w:val="000B509B"/>
    <w:rsid w:val="000E1AC8"/>
    <w:rsid w:val="000F00DA"/>
    <w:rsid w:val="001127A8"/>
    <w:rsid w:val="00116F99"/>
    <w:rsid w:val="00133434"/>
    <w:rsid w:val="00170D2B"/>
    <w:rsid w:val="001A7CA2"/>
    <w:rsid w:val="001C721D"/>
    <w:rsid w:val="001F5D86"/>
    <w:rsid w:val="001F624A"/>
    <w:rsid w:val="00200898"/>
    <w:rsid w:val="00212894"/>
    <w:rsid w:val="002135D4"/>
    <w:rsid w:val="002177DB"/>
    <w:rsid w:val="002309F4"/>
    <w:rsid w:val="00281EF1"/>
    <w:rsid w:val="002B5AD4"/>
    <w:rsid w:val="002B63FD"/>
    <w:rsid w:val="00317B90"/>
    <w:rsid w:val="003408F5"/>
    <w:rsid w:val="00356A2C"/>
    <w:rsid w:val="003B7684"/>
    <w:rsid w:val="003C5D33"/>
    <w:rsid w:val="003F35B7"/>
    <w:rsid w:val="0042480F"/>
    <w:rsid w:val="00440A16"/>
    <w:rsid w:val="00446310"/>
    <w:rsid w:val="00447C49"/>
    <w:rsid w:val="00474F11"/>
    <w:rsid w:val="00480B29"/>
    <w:rsid w:val="00487203"/>
    <w:rsid w:val="004A4209"/>
    <w:rsid w:val="004B3DE8"/>
    <w:rsid w:val="004D169C"/>
    <w:rsid w:val="004E5E76"/>
    <w:rsid w:val="004F36AF"/>
    <w:rsid w:val="004F38DC"/>
    <w:rsid w:val="004F6868"/>
    <w:rsid w:val="005005EC"/>
    <w:rsid w:val="005307FC"/>
    <w:rsid w:val="00550759"/>
    <w:rsid w:val="00553992"/>
    <w:rsid w:val="00592E96"/>
    <w:rsid w:val="005B051A"/>
    <w:rsid w:val="005C1A2B"/>
    <w:rsid w:val="005E3699"/>
    <w:rsid w:val="005F2ACA"/>
    <w:rsid w:val="00603DCC"/>
    <w:rsid w:val="006A2947"/>
    <w:rsid w:val="007246BD"/>
    <w:rsid w:val="00727689"/>
    <w:rsid w:val="0077530D"/>
    <w:rsid w:val="00775BFD"/>
    <w:rsid w:val="00782B91"/>
    <w:rsid w:val="00784745"/>
    <w:rsid w:val="00785085"/>
    <w:rsid w:val="007B7470"/>
    <w:rsid w:val="007D5748"/>
    <w:rsid w:val="007F410A"/>
    <w:rsid w:val="008205B7"/>
    <w:rsid w:val="00832D80"/>
    <w:rsid w:val="008562A6"/>
    <w:rsid w:val="00885124"/>
    <w:rsid w:val="00887FE3"/>
    <w:rsid w:val="00893B20"/>
    <w:rsid w:val="00893B76"/>
    <w:rsid w:val="00897BE7"/>
    <w:rsid w:val="008D339D"/>
    <w:rsid w:val="008D3460"/>
    <w:rsid w:val="008E2736"/>
    <w:rsid w:val="00915BBF"/>
    <w:rsid w:val="009377D2"/>
    <w:rsid w:val="00943733"/>
    <w:rsid w:val="00945A2A"/>
    <w:rsid w:val="009706B7"/>
    <w:rsid w:val="00A72E75"/>
    <w:rsid w:val="00A738C0"/>
    <w:rsid w:val="00A7743C"/>
    <w:rsid w:val="00A82EFF"/>
    <w:rsid w:val="00AB5919"/>
    <w:rsid w:val="00AE4BC9"/>
    <w:rsid w:val="00B130F9"/>
    <w:rsid w:val="00B15B33"/>
    <w:rsid w:val="00B5535C"/>
    <w:rsid w:val="00B801BA"/>
    <w:rsid w:val="00B92F23"/>
    <w:rsid w:val="00B96210"/>
    <w:rsid w:val="00BA3F44"/>
    <w:rsid w:val="00BB7052"/>
    <w:rsid w:val="00C15212"/>
    <w:rsid w:val="00C15D88"/>
    <w:rsid w:val="00C16C1B"/>
    <w:rsid w:val="00C4493A"/>
    <w:rsid w:val="00C455E9"/>
    <w:rsid w:val="00C51FD4"/>
    <w:rsid w:val="00C611AD"/>
    <w:rsid w:val="00C64BDB"/>
    <w:rsid w:val="00C653D7"/>
    <w:rsid w:val="00CA18F2"/>
    <w:rsid w:val="00CB04E9"/>
    <w:rsid w:val="00CB3623"/>
    <w:rsid w:val="00CC0E46"/>
    <w:rsid w:val="00CE299A"/>
    <w:rsid w:val="00CE359E"/>
    <w:rsid w:val="00CF2C35"/>
    <w:rsid w:val="00D042FE"/>
    <w:rsid w:val="00D06B68"/>
    <w:rsid w:val="00D200BE"/>
    <w:rsid w:val="00D638F5"/>
    <w:rsid w:val="00D7236A"/>
    <w:rsid w:val="00D85029"/>
    <w:rsid w:val="00D9171A"/>
    <w:rsid w:val="00D922E5"/>
    <w:rsid w:val="00DE04C5"/>
    <w:rsid w:val="00DE5BF1"/>
    <w:rsid w:val="00E07CE9"/>
    <w:rsid w:val="00E24893"/>
    <w:rsid w:val="00E45D28"/>
    <w:rsid w:val="00E4770B"/>
    <w:rsid w:val="00E963A3"/>
    <w:rsid w:val="00EA1E90"/>
    <w:rsid w:val="00ED2B29"/>
    <w:rsid w:val="00EE0CA3"/>
    <w:rsid w:val="00EE28EB"/>
    <w:rsid w:val="00F03306"/>
    <w:rsid w:val="00F20986"/>
    <w:rsid w:val="00F2530E"/>
    <w:rsid w:val="00F348E6"/>
    <w:rsid w:val="00F40136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07B2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rsid w:val="008D3460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8D3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wtze">
    <w:name w:val="hwtze"/>
    <w:rsid w:val="008D3460"/>
  </w:style>
  <w:style w:type="character" w:customStyle="1" w:styleId="rynqvb">
    <w:name w:val="rynqvb"/>
    <w:rsid w:val="008D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AC749E-24AD-4F41-A507-64145687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Koprnová, Zuzana</cp:lastModifiedBy>
  <cp:revision>2</cp:revision>
  <cp:lastPrinted>2025-04-02T13:37:00Z</cp:lastPrinted>
  <dcterms:created xsi:type="dcterms:W3CDTF">2025-06-13T07:22:00Z</dcterms:created>
  <dcterms:modified xsi:type="dcterms:W3CDTF">2025-06-13T07:22:00Z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