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97" w:rsidRPr="00E6096D" w:rsidRDefault="00201197" w:rsidP="0020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96D">
        <w:rPr>
          <w:rFonts w:ascii="Times New Roman" w:hAnsi="Times New Roman" w:cs="Times New Roman"/>
          <w:sz w:val="24"/>
          <w:szCs w:val="24"/>
        </w:rPr>
        <w:t>Návrh</w:t>
      </w:r>
    </w:p>
    <w:p w:rsidR="00201197" w:rsidRPr="00E6096D" w:rsidRDefault="00201197" w:rsidP="0020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197" w:rsidRPr="00E13452" w:rsidRDefault="00201197" w:rsidP="0020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452"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201197" w:rsidRPr="00E13452" w:rsidRDefault="00201197" w:rsidP="0020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197" w:rsidRPr="00E13452" w:rsidRDefault="00201197" w:rsidP="0020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452">
        <w:rPr>
          <w:rFonts w:ascii="Times New Roman" w:hAnsi="Times New Roman" w:cs="Times New Roman"/>
          <w:b/>
          <w:sz w:val="24"/>
          <w:szCs w:val="24"/>
        </w:rPr>
        <w:t xml:space="preserve">Ministerstva pôdohospodárstva a rozvoja vidieka Slovenskej republiky </w:t>
      </w:r>
    </w:p>
    <w:p w:rsidR="00201197" w:rsidRPr="00E13452" w:rsidRDefault="00201197" w:rsidP="0020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197" w:rsidRPr="00E13452" w:rsidRDefault="00201197" w:rsidP="0020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452">
        <w:rPr>
          <w:rFonts w:ascii="Times New Roman" w:hAnsi="Times New Roman" w:cs="Times New Roman"/>
          <w:b/>
          <w:sz w:val="24"/>
          <w:szCs w:val="24"/>
        </w:rPr>
        <w:t>z .... 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1345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01197" w:rsidRPr="00E13452" w:rsidRDefault="00201197" w:rsidP="0020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197" w:rsidRDefault="00201197" w:rsidP="00201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452">
        <w:rPr>
          <w:rFonts w:ascii="Times New Roman" w:hAnsi="Times New Roman" w:cs="Times New Roman"/>
          <w:b/>
          <w:sz w:val="24"/>
          <w:szCs w:val="24"/>
        </w:rPr>
        <w:t>ktorou sa ustanovuj</w:t>
      </w:r>
      <w:r>
        <w:rPr>
          <w:rFonts w:ascii="Times New Roman" w:hAnsi="Times New Roman" w:cs="Times New Roman"/>
          <w:b/>
          <w:sz w:val="24"/>
          <w:szCs w:val="24"/>
        </w:rPr>
        <w:t xml:space="preserve">ú spôsoby, ktorými možno urobiť </w:t>
      </w:r>
    </w:p>
    <w:p w:rsidR="00D913E8" w:rsidRDefault="00201197" w:rsidP="00201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 vo veci podpory poskytovanej v </w:t>
      </w:r>
      <w:r w:rsidRPr="00201197">
        <w:rPr>
          <w:rFonts w:ascii="Times New Roman" w:hAnsi="Times New Roman" w:cs="Times New Roman"/>
          <w:b/>
          <w:sz w:val="24"/>
          <w:szCs w:val="24"/>
        </w:rPr>
        <w:t>rámci spoločnej organizácie poľnohospodárskych trhov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201197">
        <w:rPr>
          <w:rFonts w:ascii="Times New Roman" w:hAnsi="Times New Roman" w:cs="Times New Roman"/>
          <w:b/>
          <w:sz w:val="24"/>
          <w:szCs w:val="24"/>
        </w:rPr>
        <w:t>podanie vo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01197">
        <w:rPr>
          <w:rFonts w:ascii="Times New Roman" w:hAnsi="Times New Roman" w:cs="Times New Roman"/>
          <w:b/>
          <w:sz w:val="24"/>
          <w:szCs w:val="24"/>
        </w:rPr>
        <w:t xml:space="preserve">veci podpory poskytovanej </w:t>
      </w:r>
      <w:r>
        <w:rPr>
          <w:rFonts w:ascii="Times New Roman" w:hAnsi="Times New Roman" w:cs="Times New Roman"/>
          <w:b/>
          <w:sz w:val="24"/>
          <w:szCs w:val="24"/>
        </w:rPr>
        <w:t>na </w:t>
      </w:r>
      <w:r w:rsidRPr="00201197">
        <w:rPr>
          <w:rFonts w:ascii="Times New Roman" w:hAnsi="Times New Roman" w:cs="Times New Roman"/>
          <w:b/>
          <w:sz w:val="24"/>
          <w:szCs w:val="24"/>
        </w:rPr>
        <w:t>opatreni</w:t>
      </w:r>
      <w:r w:rsidR="00D913E8">
        <w:rPr>
          <w:rFonts w:ascii="Times New Roman" w:hAnsi="Times New Roman" w:cs="Times New Roman"/>
          <w:b/>
          <w:sz w:val="24"/>
          <w:szCs w:val="24"/>
        </w:rPr>
        <w:t>e</w:t>
      </w:r>
      <w:r w:rsidRPr="002011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strategického plánu </w:t>
      </w:r>
      <w:r w:rsidR="00D913E8" w:rsidRPr="00D913E8">
        <w:rPr>
          <w:rFonts w:ascii="Times New Roman" w:hAnsi="Times New Roman" w:cs="Times New Roman"/>
          <w:b/>
          <w:sz w:val="24"/>
          <w:szCs w:val="24"/>
        </w:rPr>
        <w:t xml:space="preserve">spoločnej poľnohospodárskej politiky 2023 – 2027 </w:t>
      </w:r>
      <w:r>
        <w:rPr>
          <w:rFonts w:ascii="Times New Roman" w:hAnsi="Times New Roman" w:cs="Times New Roman"/>
          <w:b/>
          <w:sz w:val="24"/>
          <w:szCs w:val="24"/>
        </w:rPr>
        <w:t>v </w:t>
      </w:r>
      <w:r w:rsidRPr="00201197">
        <w:rPr>
          <w:rFonts w:ascii="Times New Roman" w:hAnsi="Times New Roman" w:cs="Times New Roman"/>
          <w:b/>
          <w:sz w:val="24"/>
          <w:szCs w:val="24"/>
        </w:rPr>
        <w:t xml:space="preserve">sektore </w:t>
      </w:r>
    </w:p>
    <w:p w:rsidR="00EC2D05" w:rsidRDefault="00201197" w:rsidP="00201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197">
        <w:rPr>
          <w:rFonts w:ascii="Times New Roman" w:hAnsi="Times New Roman" w:cs="Times New Roman"/>
          <w:b/>
          <w:sz w:val="24"/>
          <w:szCs w:val="24"/>
        </w:rPr>
        <w:t>poľnohospodárskych výrobkov</w:t>
      </w:r>
    </w:p>
    <w:p w:rsidR="00201197" w:rsidRDefault="00201197" w:rsidP="002011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197" w:rsidRPr="00201197" w:rsidRDefault="00201197" w:rsidP="002011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197">
        <w:rPr>
          <w:rFonts w:ascii="Times New Roman" w:hAnsi="Times New Roman" w:cs="Times New Roman"/>
          <w:sz w:val="24"/>
          <w:szCs w:val="24"/>
        </w:rPr>
        <w:t>Ministerstvo pôdohospodárstva a rozvoja vidieka Slovenskej republiky podľa § 39 ods. 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1197">
        <w:rPr>
          <w:rFonts w:ascii="Times New Roman" w:hAnsi="Times New Roman" w:cs="Times New Roman"/>
          <w:sz w:val="24"/>
          <w:szCs w:val="24"/>
        </w:rPr>
        <w:t xml:space="preserve"> zákona č. 280/2017 Z. z. </w:t>
      </w:r>
      <w:r w:rsidRPr="00201197">
        <w:rPr>
          <w:rFonts w:ascii="Times New Roman" w:hAnsi="Times New Roman" w:cs="Times New Roman"/>
          <w:bCs/>
          <w:sz w:val="24"/>
          <w:szCs w:val="24"/>
        </w:rPr>
        <w:t xml:space="preserve">o poskytovaní podpory a dotácie v pôdohospodárstve a rozvoji vidieka a o zmene zákona č. 292/2014 Z. z. o príspevku poskytovanom z európskych štrukturálnych a investičných fondov a o zmene a doplnení niektorých zákonov v znení neskorších predpisov v znení zákona č. ..... Z. z. (ďalej len „zákon“) </w:t>
      </w:r>
      <w:r w:rsidRPr="00201197">
        <w:rPr>
          <w:rFonts w:ascii="Times New Roman" w:hAnsi="Times New Roman" w:cs="Times New Roman"/>
          <w:sz w:val="24"/>
          <w:szCs w:val="24"/>
        </w:rPr>
        <w:t xml:space="preserve">ustanovuje: </w:t>
      </w:r>
    </w:p>
    <w:p w:rsidR="00201197" w:rsidRPr="00201197" w:rsidRDefault="00201197" w:rsidP="002011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197" w:rsidRDefault="00201197" w:rsidP="00201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197">
        <w:rPr>
          <w:rFonts w:ascii="Times New Roman" w:hAnsi="Times New Roman" w:cs="Times New Roman"/>
          <w:b/>
          <w:sz w:val="24"/>
          <w:szCs w:val="24"/>
        </w:rPr>
        <w:t>§ 1</w:t>
      </w:r>
    </w:p>
    <w:p w:rsidR="00201197" w:rsidRDefault="00201197" w:rsidP="002011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197" w:rsidRDefault="00A86ECA" w:rsidP="00A86ECA">
      <w:pPr>
        <w:pStyle w:val="Odsekzoznamu"/>
        <w:numPr>
          <w:ilvl w:val="0"/>
          <w:numId w:val="1"/>
        </w:numPr>
        <w:spacing w:after="0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vo veci podpory </w:t>
      </w:r>
      <w:r w:rsidR="002D20F1">
        <w:rPr>
          <w:rFonts w:ascii="Times New Roman" w:hAnsi="Times New Roman" w:cs="Times New Roman"/>
          <w:sz w:val="24"/>
          <w:szCs w:val="24"/>
        </w:rPr>
        <w:t>v </w:t>
      </w:r>
      <w:r w:rsidR="002D20F1" w:rsidRPr="002D20F1">
        <w:rPr>
          <w:rFonts w:ascii="Times New Roman" w:hAnsi="Times New Roman" w:cs="Times New Roman"/>
          <w:sz w:val="24"/>
          <w:szCs w:val="24"/>
        </w:rPr>
        <w:t xml:space="preserve">pôdohospodárstve a rozvoji vidieka </w:t>
      </w:r>
      <w:r w:rsidR="002D20F1">
        <w:rPr>
          <w:rFonts w:ascii="Times New Roman" w:hAnsi="Times New Roman" w:cs="Times New Roman"/>
          <w:sz w:val="24"/>
          <w:szCs w:val="24"/>
        </w:rPr>
        <w:t xml:space="preserve">(ďalej len „podpora“) </w:t>
      </w:r>
      <w:r>
        <w:rPr>
          <w:rFonts w:ascii="Times New Roman" w:hAnsi="Times New Roman" w:cs="Times New Roman"/>
          <w:sz w:val="24"/>
          <w:szCs w:val="24"/>
        </w:rPr>
        <w:t>poskytovanej v </w:t>
      </w:r>
      <w:r w:rsidRPr="00A86ECA">
        <w:rPr>
          <w:rFonts w:ascii="Times New Roman" w:hAnsi="Times New Roman" w:cs="Times New Roman"/>
          <w:sz w:val="24"/>
          <w:szCs w:val="24"/>
        </w:rPr>
        <w:t>rámci spoločnej organizácie poľnohospodárskych trhov</w:t>
      </w:r>
      <w:r w:rsidR="00593CC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593CC0">
        <w:rPr>
          <w:rFonts w:ascii="Times New Roman" w:hAnsi="Times New Roman" w:cs="Times New Roman"/>
          <w:sz w:val="24"/>
          <w:szCs w:val="24"/>
        </w:rPr>
        <w:t>)</w:t>
      </w:r>
      <w:r w:rsidR="00D4114B">
        <w:rPr>
          <w:rFonts w:ascii="Times New Roman" w:hAnsi="Times New Roman" w:cs="Times New Roman"/>
          <w:sz w:val="24"/>
          <w:szCs w:val="24"/>
        </w:rPr>
        <w:t xml:space="preserve"> </w:t>
      </w:r>
      <w:r w:rsidR="002D20F1">
        <w:rPr>
          <w:rFonts w:ascii="Times New Roman" w:hAnsi="Times New Roman" w:cs="Times New Roman"/>
          <w:sz w:val="24"/>
          <w:szCs w:val="24"/>
        </w:rPr>
        <w:t>alebo vo </w:t>
      </w:r>
      <w:r w:rsidR="002D20F1" w:rsidRPr="002D20F1">
        <w:rPr>
          <w:rFonts w:ascii="Times New Roman" w:hAnsi="Times New Roman" w:cs="Times New Roman"/>
          <w:sz w:val="24"/>
          <w:szCs w:val="24"/>
        </w:rPr>
        <w:t>veci podpory poskytovanej</w:t>
      </w:r>
      <w:r w:rsidR="002D20F1">
        <w:rPr>
          <w:rFonts w:ascii="Times New Roman" w:hAnsi="Times New Roman" w:cs="Times New Roman"/>
          <w:sz w:val="24"/>
          <w:szCs w:val="24"/>
        </w:rPr>
        <w:t xml:space="preserve"> </w:t>
      </w:r>
      <w:r w:rsidR="00A37AD2">
        <w:rPr>
          <w:rFonts w:ascii="Times New Roman" w:hAnsi="Times New Roman" w:cs="Times New Roman"/>
          <w:sz w:val="24"/>
          <w:szCs w:val="24"/>
        </w:rPr>
        <w:t>na opatrenie</w:t>
      </w:r>
      <w:r w:rsidR="00A37AD2" w:rsidRPr="00A37AD2">
        <w:rPr>
          <w:rFonts w:ascii="Times New Roman" w:hAnsi="Times New Roman" w:cs="Times New Roman"/>
          <w:sz w:val="24"/>
          <w:szCs w:val="24"/>
        </w:rPr>
        <w:t xml:space="preserve"> </w:t>
      </w:r>
      <w:r w:rsidR="00A37AD2">
        <w:rPr>
          <w:rFonts w:ascii="Times New Roman" w:hAnsi="Times New Roman" w:cs="Times New Roman"/>
          <w:sz w:val="24"/>
          <w:szCs w:val="24"/>
        </w:rPr>
        <w:t xml:space="preserve">strategického plánu </w:t>
      </w:r>
      <w:r w:rsidR="00E31963" w:rsidRPr="00E31963">
        <w:rPr>
          <w:rFonts w:ascii="Times New Roman" w:hAnsi="Times New Roman" w:cs="Times New Roman"/>
          <w:sz w:val="24"/>
          <w:szCs w:val="24"/>
        </w:rPr>
        <w:t>spoločnej poľnohospodárskej politiky 2023</w:t>
      </w:r>
      <w:r w:rsidR="00E31963">
        <w:rPr>
          <w:rFonts w:ascii="Times New Roman" w:hAnsi="Times New Roman" w:cs="Times New Roman"/>
          <w:sz w:val="24"/>
          <w:szCs w:val="24"/>
        </w:rPr>
        <w:t> </w:t>
      </w:r>
      <w:r w:rsidR="00E31963" w:rsidRPr="00E31963">
        <w:rPr>
          <w:rFonts w:ascii="Times New Roman" w:hAnsi="Times New Roman" w:cs="Times New Roman"/>
          <w:sz w:val="24"/>
          <w:szCs w:val="24"/>
        </w:rPr>
        <w:t xml:space="preserve">– 2027 </w:t>
      </w:r>
      <w:r w:rsidR="00A37AD2">
        <w:rPr>
          <w:rFonts w:ascii="Times New Roman" w:hAnsi="Times New Roman" w:cs="Times New Roman"/>
          <w:sz w:val="24"/>
          <w:szCs w:val="24"/>
        </w:rPr>
        <w:t>v </w:t>
      </w:r>
      <w:r w:rsidR="00A37AD2" w:rsidRPr="00A37AD2">
        <w:rPr>
          <w:rFonts w:ascii="Times New Roman" w:hAnsi="Times New Roman" w:cs="Times New Roman"/>
          <w:sz w:val="24"/>
          <w:szCs w:val="24"/>
        </w:rPr>
        <w:t>sektore poľnohospodárskych výrobkov</w:t>
      </w:r>
      <w:r w:rsidR="00B77D3C">
        <w:rPr>
          <w:rFonts w:ascii="Times New Roman" w:hAnsi="Times New Roman" w:cs="Times New Roman"/>
          <w:sz w:val="24"/>
          <w:szCs w:val="24"/>
        </w:rPr>
        <w:t>,</w:t>
      </w:r>
      <w:r w:rsidR="00E86B1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56C9A">
        <w:rPr>
          <w:rFonts w:ascii="Times New Roman" w:hAnsi="Times New Roman" w:cs="Times New Roman"/>
          <w:sz w:val="24"/>
          <w:szCs w:val="24"/>
        </w:rPr>
        <w:t>)</w:t>
      </w:r>
      <w:r w:rsidR="00AB5140">
        <w:rPr>
          <w:rFonts w:ascii="Times New Roman" w:hAnsi="Times New Roman" w:cs="Times New Roman"/>
          <w:sz w:val="24"/>
          <w:szCs w:val="24"/>
        </w:rPr>
        <w:t xml:space="preserve"> </w:t>
      </w:r>
      <w:r w:rsidR="00A46C73">
        <w:rPr>
          <w:rFonts w:ascii="Times New Roman" w:hAnsi="Times New Roman" w:cs="Times New Roman"/>
          <w:sz w:val="24"/>
          <w:szCs w:val="24"/>
        </w:rPr>
        <w:t>ktoré nie je podaním podľa odseku 2,</w:t>
      </w:r>
      <w:r w:rsidR="00AB5140">
        <w:rPr>
          <w:rFonts w:ascii="Times New Roman" w:hAnsi="Times New Roman" w:cs="Times New Roman"/>
          <w:sz w:val="24"/>
          <w:szCs w:val="24"/>
        </w:rPr>
        <w:t xml:space="preserve"> možno urobiť </w:t>
      </w:r>
    </w:p>
    <w:p w:rsidR="00AB5140" w:rsidRDefault="00B66DE8" w:rsidP="00AB5140">
      <w:pPr>
        <w:pStyle w:val="Odsekzoznamu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písomne </w:t>
      </w:r>
      <w:r w:rsidR="0098770B">
        <w:rPr>
          <w:rFonts w:ascii="Times New Roman" w:hAnsi="Times New Roman" w:cs="Times New Roman"/>
          <w:sz w:val="24"/>
          <w:szCs w:val="24"/>
        </w:rPr>
        <w:t xml:space="preserve">v listinnej podobe, </w:t>
      </w:r>
    </w:p>
    <w:p w:rsidR="0098770B" w:rsidRDefault="00B66DE8" w:rsidP="00AB5140">
      <w:pPr>
        <w:pStyle w:val="Odsekzoznamu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písomne </w:t>
      </w:r>
      <w:r w:rsidR="0098770B">
        <w:rPr>
          <w:rFonts w:ascii="Times New Roman" w:hAnsi="Times New Roman" w:cs="Times New Roman"/>
          <w:sz w:val="24"/>
          <w:szCs w:val="24"/>
        </w:rPr>
        <w:t xml:space="preserve">v elektronickej podobe </w:t>
      </w:r>
      <w:r w:rsidR="006619FB">
        <w:rPr>
          <w:rFonts w:ascii="Times New Roman" w:hAnsi="Times New Roman" w:cs="Times New Roman"/>
          <w:sz w:val="24"/>
          <w:szCs w:val="24"/>
        </w:rPr>
        <w:t>s autorizáciou</w:t>
      </w:r>
      <w:r w:rsidR="007570F6" w:rsidRPr="007570F6">
        <w:rPr>
          <w:rFonts w:ascii="Times New Roman" w:hAnsi="Times New Roman" w:cs="Times New Roman"/>
          <w:sz w:val="24"/>
          <w:szCs w:val="24"/>
        </w:rPr>
        <w:t xml:space="preserve"> podľa</w:t>
      </w:r>
      <w:r w:rsidR="007570F6">
        <w:rPr>
          <w:rFonts w:ascii="Times New Roman" w:hAnsi="Times New Roman" w:cs="Times New Roman"/>
          <w:sz w:val="24"/>
          <w:szCs w:val="24"/>
        </w:rPr>
        <w:t> </w:t>
      </w:r>
      <w:r w:rsidR="007570F6" w:rsidRPr="007570F6">
        <w:rPr>
          <w:rFonts w:ascii="Times New Roman" w:hAnsi="Times New Roman" w:cs="Times New Roman"/>
          <w:sz w:val="24"/>
          <w:szCs w:val="24"/>
        </w:rPr>
        <w:t>osobitného predpisu o</w:t>
      </w:r>
      <w:r w:rsidR="007570F6">
        <w:rPr>
          <w:rFonts w:ascii="Times New Roman" w:hAnsi="Times New Roman" w:cs="Times New Roman"/>
          <w:sz w:val="24"/>
          <w:szCs w:val="24"/>
        </w:rPr>
        <w:t> </w:t>
      </w:r>
      <w:r w:rsidR="007570F6" w:rsidRPr="007570F6">
        <w:rPr>
          <w:rFonts w:ascii="Times New Roman" w:hAnsi="Times New Roman" w:cs="Times New Roman"/>
          <w:sz w:val="24"/>
          <w:szCs w:val="24"/>
        </w:rPr>
        <w:t>elektronickej podobe výkonu verejnej moci</w:t>
      </w:r>
      <w:r w:rsidR="004620A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01255C">
        <w:rPr>
          <w:rFonts w:ascii="Times New Roman" w:hAnsi="Times New Roman" w:cs="Times New Roman"/>
          <w:sz w:val="24"/>
          <w:szCs w:val="24"/>
        </w:rPr>
        <w:t>)</w:t>
      </w:r>
      <w:r w:rsidR="007570F6">
        <w:rPr>
          <w:rFonts w:ascii="Times New Roman" w:hAnsi="Times New Roman" w:cs="Times New Roman"/>
          <w:sz w:val="24"/>
          <w:szCs w:val="24"/>
        </w:rPr>
        <w:t xml:space="preserve"> </w:t>
      </w:r>
      <w:r w:rsidR="006619FB">
        <w:rPr>
          <w:rFonts w:ascii="Times New Roman" w:hAnsi="Times New Roman" w:cs="Times New Roman"/>
          <w:sz w:val="24"/>
          <w:szCs w:val="24"/>
        </w:rPr>
        <w:t xml:space="preserve">(ďalej len „autorizácia“), </w:t>
      </w:r>
    </w:p>
    <w:p w:rsidR="00486BDA" w:rsidRDefault="00B66DE8" w:rsidP="00AB5140">
      <w:pPr>
        <w:pStyle w:val="Odsekzoznamu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6DE8">
        <w:rPr>
          <w:rFonts w:ascii="Times New Roman" w:hAnsi="Times New Roman" w:cs="Times New Roman"/>
          <w:sz w:val="24"/>
          <w:szCs w:val="24"/>
        </w:rPr>
        <w:t>elektronicky prostredníctvom prístupového miesta aj bez autorizácie</w:t>
      </w:r>
      <w:r w:rsidR="002F36E1">
        <w:rPr>
          <w:rFonts w:ascii="Times New Roman" w:hAnsi="Times New Roman" w:cs="Times New Roman"/>
          <w:sz w:val="24"/>
          <w:szCs w:val="24"/>
        </w:rPr>
        <w:t>, ak je takéto prístupové miesto na tento účel sprevádzkované</w:t>
      </w:r>
      <w:r w:rsidR="0071252E">
        <w:rPr>
          <w:rFonts w:ascii="Times New Roman" w:hAnsi="Times New Roman" w:cs="Times New Roman"/>
          <w:sz w:val="24"/>
          <w:szCs w:val="24"/>
        </w:rPr>
        <w:t xml:space="preserve"> a ak osoba, ktorá toto podanie robí, je na tento účel úspešne</w:t>
      </w:r>
      <w:r w:rsidRPr="00B66DE8">
        <w:rPr>
          <w:rFonts w:ascii="Times New Roman" w:hAnsi="Times New Roman" w:cs="Times New Roman"/>
          <w:sz w:val="24"/>
          <w:szCs w:val="24"/>
        </w:rPr>
        <w:t xml:space="preserve"> autentifik</w:t>
      </w:r>
      <w:r w:rsidR="0071252E">
        <w:rPr>
          <w:rFonts w:ascii="Times New Roman" w:hAnsi="Times New Roman" w:cs="Times New Roman"/>
          <w:sz w:val="24"/>
          <w:szCs w:val="24"/>
        </w:rPr>
        <w:t>ovaná</w:t>
      </w:r>
      <w:r w:rsidRPr="00B66DE8">
        <w:rPr>
          <w:rFonts w:ascii="Times New Roman" w:hAnsi="Times New Roman" w:cs="Times New Roman"/>
          <w:sz w:val="24"/>
          <w:szCs w:val="24"/>
        </w:rPr>
        <w:t xml:space="preserve"> podľa osobitného predpisu o elektronick</w:t>
      </w:r>
      <w:r w:rsidR="006619FB">
        <w:rPr>
          <w:rFonts w:ascii="Times New Roman" w:hAnsi="Times New Roman" w:cs="Times New Roman"/>
          <w:sz w:val="24"/>
          <w:szCs w:val="24"/>
        </w:rPr>
        <w:t>ej podobe výkonu verejnej moci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068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ED6E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6E1" w:rsidRDefault="002F36E1" w:rsidP="00AB5140">
      <w:pPr>
        <w:pStyle w:val="Odsekzoznamu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36E1">
        <w:rPr>
          <w:rFonts w:ascii="Times New Roman" w:hAnsi="Times New Roman" w:cs="Times New Roman"/>
          <w:sz w:val="24"/>
          <w:szCs w:val="24"/>
        </w:rPr>
        <w:t>písomne v elektronickej podobe</w:t>
      </w:r>
      <w:r>
        <w:rPr>
          <w:rFonts w:ascii="Times New Roman" w:hAnsi="Times New Roman" w:cs="Times New Roman"/>
          <w:sz w:val="24"/>
          <w:szCs w:val="24"/>
        </w:rPr>
        <w:t xml:space="preserve"> bez autorizácie podaním, ktoré bude do troch pracovných dní doplnené podaním </w:t>
      </w:r>
      <w:r w:rsidR="00161486">
        <w:rPr>
          <w:rFonts w:ascii="Times New Roman" w:hAnsi="Times New Roman" w:cs="Times New Roman"/>
          <w:sz w:val="24"/>
          <w:szCs w:val="24"/>
        </w:rPr>
        <w:t xml:space="preserve">urobeným spôsobom </w:t>
      </w:r>
      <w:r>
        <w:rPr>
          <w:rFonts w:ascii="Times New Roman" w:hAnsi="Times New Roman" w:cs="Times New Roman"/>
          <w:sz w:val="24"/>
          <w:szCs w:val="24"/>
        </w:rPr>
        <w:t>podľa písmena a), b) alebo písm. c).</w:t>
      </w:r>
    </w:p>
    <w:p w:rsidR="002F36E1" w:rsidRDefault="002F36E1" w:rsidP="002F3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1486" w:rsidRDefault="009F64C6" w:rsidP="002F36E1">
      <w:pPr>
        <w:pStyle w:val="Odsekzoznamu"/>
        <w:numPr>
          <w:ilvl w:val="0"/>
          <w:numId w:val="1"/>
        </w:numPr>
        <w:spacing w:after="0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Podanie vo veci podpory, </w:t>
      </w:r>
      <w:r w:rsidRPr="009F64C6">
        <w:rPr>
          <w:rFonts w:ascii="Times New Roman" w:hAnsi="Times New Roman" w:cs="Times New Roman"/>
          <w:sz w:val="24"/>
          <w:szCs w:val="24"/>
        </w:rPr>
        <w:t>poskytovanej na základe výnimočných opatrení Európskej únie prijatých v rámci spoločnej organizácie poľnohospodárskych trhov</w:t>
      </w:r>
      <w:r w:rsidR="00161486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)</w:t>
      </w:r>
      <w:r w:rsidR="00161486">
        <w:rPr>
          <w:rFonts w:ascii="Times New Roman" w:hAnsi="Times New Roman" w:cs="Times New Roman"/>
          <w:sz w:val="24"/>
          <w:szCs w:val="24"/>
        </w:rPr>
        <w:t xml:space="preserve"> možno urobiť </w:t>
      </w:r>
    </w:p>
    <w:p w:rsidR="002F36E1" w:rsidRDefault="00161486" w:rsidP="00161486">
      <w:pPr>
        <w:pStyle w:val="Odsekzoznamu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spôsobom podľa odseku 1 písm. b) alebo </w:t>
      </w:r>
      <w:r w:rsidRPr="00161486">
        <w:rPr>
          <w:rFonts w:ascii="Times New Roman" w:hAnsi="Times New Roman" w:cs="Times New Roman"/>
          <w:sz w:val="24"/>
          <w:szCs w:val="24"/>
        </w:rPr>
        <w:t>písm. c)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1486" w:rsidRDefault="00161486" w:rsidP="00161486">
      <w:pPr>
        <w:pStyle w:val="Odsekzoznamu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1486">
        <w:rPr>
          <w:rFonts w:ascii="Times New Roman" w:hAnsi="Times New Roman" w:cs="Times New Roman"/>
          <w:sz w:val="24"/>
          <w:szCs w:val="24"/>
        </w:rPr>
        <w:t>písomne v elektronickej podobe bez autorizácie podaním, ktoré bude do troch pracovných dní doplnené podaním urobeným spôsobom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486">
        <w:rPr>
          <w:rFonts w:ascii="Times New Roman" w:hAnsi="Times New Roman" w:cs="Times New Roman"/>
          <w:sz w:val="24"/>
          <w:szCs w:val="24"/>
        </w:rPr>
        <w:t>podľa odseku 1 písm. b) alebo písm. c)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495D" w:rsidRDefault="0085495D" w:rsidP="00854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95D" w:rsidRPr="00A318A1" w:rsidRDefault="0085495D" w:rsidP="0085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A1">
        <w:rPr>
          <w:rFonts w:ascii="Times New Roman" w:hAnsi="Times New Roman" w:cs="Times New Roman"/>
          <w:b/>
          <w:sz w:val="24"/>
          <w:szCs w:val="24"/>
        </w:rPr>
        <w:t>§ 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5495D" w:rsidRDefault="0085495D" w:rsidP="0085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95D" w:rsidRPr="0085495D" w:rsidRDefault="0085495D" w:rsidP="00854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8A1">
        <w:rPr>
          <w:rFonts w:ascii="Times New Roman" w:hAnsi="Times New Roman" w:cs="Times New Roman"/>
          <w:sz w:val="24"/>
          <w:szCs w:val="24"/>
        </w:rPr>
        <w:t>Táto vyhláška nadobúda účinnosť 1. januára 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18A1">
        <w:rPr>
          <w:rFonts w:ascii="Times New Roman" w:hAnsi="Times New Roman" w:cs="Times New Roman"/>
          <w:sz w:val="24"/>
          <w:szCs w:val="24"/>
        </w:rPr>
        <w:t>.</w:t>
      </w:r>
    </w:p>
    <w:sectPr w:rsidR="0085495D" w:rsidRPr="008549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BC" w:rsidRDefault="00873EBC" w:rsidP="00593CC0">
      <w:pPr>
        <w:spacing w:after="0" w:line="240" w:lineRule="auto"/>
      </w:pPr>
      <w:r>
        <w:separator/>
      </w:r>
    </w:p>
  </w:endnote>
  <w:endnote w:type="continuationSeparator" w:id="0">
    <w:p w:rsidR="00873EBC" w:rsidRDefault="00873EBC" w:rsidP="0059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983819"/>
      <w:docPartObj>
        <w:docPartGallery w:val="Page Numbers (Bottom of Page)"/>
        <w:docPartUnique/>
      </w:docPartObj>
    </w:sdtPr>
    <w:sdtContent>
      <w:p w:rsidR="0085495D" w:rsidRPr="00070078" w:rsidRDefault="00070078" w:rsidP="0007007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BC" w:rsidRDefault="00873EBC" w:rsidP="00593CC0">
      <w:pPr>
        <w:spacing w:after="0" w:line="240" w:lineRule="auto"/>
      </w:pPr>
      <w:r>
        <w:separator/>
      </w:r>
    </w:p>
  </w:footnote>
  <w:footnote w:type="continuationSeparator" w:id="0">
    <w:p w:rsidR="00873EBC" w:rsidRDefault="00873EBC" w:rsidP="00593CC0">
      <w:pPr>
        <w:spacing w:after="0" w:line="240" w:lineRule="auto"/>
      </w:pPr>
      <w:r>
        <w:continuationSeparator/>
      </w:r>
    </w:p>
  </w:footnote>
  <w:footnote w:id="1">
    <w:p w:rsidR="00593CC0" w:rsidRPr="00593CC0" w:rsidRDefault="00593CC0" w:rsidP="00593CC0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593CC0">
        <w:rPr>
          <w:rStyle w:val="Odkaznapoznmkupodiarou"/>
          <w:rFonts w:ascii="Times New Roman" w:hAnsi="Times New Roman" w:cs="Times New Roman"/>
        </w:rPr>
        <w:footnoteRef/>
      </w:r>
      <w:r w:rsidRPr="00593CC0">
        <w:rPr>
          <w:rFonts w:ascii="Times New Roman" w:hAnsi="Times New Roman" w:cs="Times New Roman"/>
        </w:rPr>
        <w:t>)</w:t>
      </w:r>
      <w:r w:rsidRPr="00593CC0">
        <w:rPr>
          <w:rFonts w:ascii="Times New Roman" w:hAnsi="Times New Roman" w:cs="Times New Roman"/>
        </w:rPr>
        <w:tab/>
      </w:r>
      <w:r w:rsidR="00D4114B">
        <w:rPr>
          <w:rFonts w:ascii="Times New Roman" w:hAnsi="Times New Roman" w:cs="Times New Roman"/>
        </w:rPr>
        <w:t>Čl. 40 ods. 1 Zmluvy o fungovaní Európskej únie (Ú. v. </w:t>
      </w:r>
      <w:r w:rsidR="00D4114B" w:rsidRPr="00D4114B">
        <w:rPr>
          <w:rFonts w:ascii="Times New Roman" w:hAnsi="Times New Roman" w:cs="Times New Roman"/>
        </w:rPr>
        <w:t>EÚ C</w:t>
      </w:r>
      <w:r w:rsidR="00D4114B">
        <w:rPr>
          <w:rFonts w:ascii="Times New Roman" w:hAnsi="Times New Roman" w:cs="Times New Roman"/>
        </w:rPr>
        <w:t> </w:t>
      </w:r>
      <w:r w:rsidR="00D4114B" w:rsidRPr="00D4114B">
        <w:rPr>
          <w:rFonts w:ascii="Times New Roman" w:hAnsi="Times New Roman" w:cs="Times New Roman"/>
        </w:rPr>
        <w:t>202, 7.6.2016).</w:t>
      </w:r>
    </w:p>
  </w:footnote>
  <w:footnote w:id="2">
    <w:p w:rsidR="00E86B15" w:rsidRPr="00F56C9A" w:rsidRDefault="00E86B15" w:rsidP="00AB5140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F56C9A">
        <w:rPr>
          <w:rStyle w:val="Odkaznapoznmkupodiarou"/>
          <w:rFonts w:ascii="Times New Roman" w:hAnsi="Times New Roman" w:cs="Times New Roman"/>
        </w:rPr>
        <w:footnoteRef/>
      </w:r>
      <w:r w:rsidR="00F56C9A" w:rsidRPr="00F56C9A">
        <w:rPr>
          <w:rFonts w:ascii="Times New Roman" w:hAnsi="Times New Roman" w:cs="Times New Roman"/>
        </w:rPr>
        <w:t>)</w:t>
      </w:r>
      <w:r w:rsidR="00F56C9A" w:rsidRPr="00F56C9A">
        <w:rPr>
          <w:rFonts w:ascii="Times New Roman" w:hAnsi="Times New Roman" w:cs="Times New Roman"/>
        </w:rPr>
        <w:tab/>
      </w:r>
      <w:r w:rsidR="00F56C9A" w:rsidRPr="00F56C9A">
        <w:rPr>
          <w:rFonts w:ascii="Times New Roman" w:hAnsi="Times New Roman" w:cs="Times New Roman"/>
          <w:bCs/>
          <w:iCs/>
        </w:rPr>
        <w:t xml:space="preserve">Hlava III kapitola III nariadenia </w:t>
      </w:r>
      <w:r w:rsidR="00AB5140" w:rsidRPr="00AB5140">
        <w:rPr>
          <w:rFonts w:ascii="Times New Roman" w:hAnsi="Times New Roman" w:cs="Times New Roman"/>
          <w:bCs/>
          <w:iCs/>
          <w:lang w:bidi="sk-SK"/>
        </w:rPr>
        <w:t>Európskeho parlamentu a Rady (EÚ) 2021/2115 z 2. decembra 2021, ktorým sa stanovujú pravidlá podpory strategických plánov, ktoré majú zostaviť členské štáty v rámci spoločnej poľnohospodárskej politiky (strategické plány SPP) a ktoré sú financované z Európskeho poľnohospodárskeho záručného fondu (EPZF) a Európskeho poľnohospodárskeho fondu pre rozvoj vidieka (EPFRV), a ktorým sa zrušujú nariadenia (EÚ) č. 1305/2013 a (EÚ) č. 1307/2013 (Ú. v. E</w:t>
      </w:r>
      <w:r w:rsidR="00AB5140">
        <w:rPr>
          <w:rFonts w:ascii="Times New Roman" w:hAnsi="Times New Roman" w:cs="Times New Roman"/>
          <w:bCs/>
          <w:iCs/>
          <w:lang w:bidi="sk-SK"/>
        </w:rPr>
        <w:t>Ú</w:t>
      </w:r>
      <w:r w:rsidR="00AB5140" w:rsidRPr="00AB5140">
        <w:rPr>
          <w:rFonts w:ascii="Times New Roman" w:hAnsi="Times New Roman" w:cs="Times New Roman"/>
          <w:bCs/>
          <w:iCs/>
          <w:lang w:bidi="sk-SK"/>
        </w:rPr>
        <w:t xml:space="preserve"> L 435, 6.12.2021) </w:t>
      </w:r>
      <w:r w:rsidR="00AB5140" w:rsidRPr="00AB5140">
        <w:rPr>
          <w:rFonts w:ascii="Times New Roman" w:hAnsi="Times New Roman" w:cs="Times New Roman"/>
          <w:bCs/>
          <w:iCs/>
        </w:rPr>
        <w:t>v platnom znení</w:t>
      </w:r>
      <w:r w:rsidR="00F56C9A" w:rsidRPr="00F56C9A">
        <w:rPr>
          <w:rFonts w:ascii="Times New Roman" w:hAnsi="Times New Roman" w:cs="Times New Roman"/>
          <w:bCs/>
          <w:iCs/>
        </w:rPr>
        <w:t>.</w:t>
      </w:r>
    </w:p>
  </w:footnote>
  <w:footnote w:id="3">
    <w:p w:rsidR="004620AD" w:rsidRPr="0001255C" w:rsidRDefault="004620AD" w:rsidP="0001255C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01255C">
        <w:rPr>
          <w:rStyle w:val="Odkaznapoznmkupodiarou"/>
          <w:rFonts w:ascii="Times New Roman" w:hAnsi="Times New Roman" w:cs="Times New Roman"/>
        </w:rPr>
        <w:footnoteRef/>
      </w:r>
      <w:r w:rsidR="0001255C" w:rsidRPr="0001255C">
        <w:rPr>
          <w:rFonts w:ascii="Times New Roman" w:hAnsi="Times New Roman" w:cs="Times New Roman"/>
        </w:rPr>
        <w:t>)</w:t>
      </w:r>
      <w:r w:rsidR="0001255C" w:rsidRPr="0001255C">
        <w:rPr>
          <w:rFonts w:ascii="Times New Roman" w:hAnsi="Times New Roman" w:cs="Times New Roman"/>
        </w:rPr>
        <w:tab/>
      </w:r>
      <w:r w:rsidR="00871CB3">
        <w:rPr>
          <w:rFonts w:ascii="Times New Roman" w:hAnsi="Times New Roman" w:cs="Times New Roman"/>
        </w:rPr>
        <w:t xml:space="preserve">§ 23 </w:t>
      </w:r>
      <w:r w:rsidR="00871CB3" w:rsidRPr="00871CB3">
        <w:rPr>
          <w:rFonts w:ascii="Times New Roman" w:hAnsi="Times New Roman" w:cs="Times New Roman"/>
        </w:rPr>
        <w:t xml:space="preserve">ods. 1 </w:t>
      </w:r>
      <w:r w:rsidR="00871CB3" w:rsidRPr="00871CB3">
        <w:rPr>
          <w:rFonts w:ascii="Times New Roman" w:hAnsi="Times New Roman" w:cs="Times New Roman"/>
          <w:bCs/>
        </w:rPr>
        <w:t>zákona</w:t>
      </w:r>
      <w:r w:rsidR="00557CE8">
        <w:rPr>
          <w:rFonts w:ascii="Times New Roman" w:hAnsi="Times New Roman" w:cs="Times New Roman"/>
          <w:bCs/>
        </w:rPr>
        <w:t xml:space="preserve"> č. 305/2013 Z. z.</w:t>
      </w:r>
      <w:r w:rsidR="00871CB3" w:rsidRPr="00871CB3">
        <w:rPr>
          <w:rFonts w:ascii="Times New Roman" w:hAnsi="Times New Roman" w:cs="Times New Roman"/>
          <w:bCs/>
        </w:rPr>
        <w:t xml:space="preserve"> </w:t>
      </w:r>
      <w:r w:rsidR="00557CE8">
        <w:rPr>
          <w:rFonts w:ascii="Times New Roman" w:hAnsi="Times New Roman"/>
          <w:color w:val="000000"/>
        </w:rPr>
        <w:t>o elektronickej podobe výkonu pôsobnosti orgánov verejnej moci a o zmene a doplnení niektorých zákonov (zákon o e-</w:t>
      </w:r>
      <w:proofErr w:type="spellStart"/>
      <w:r w:rsidR="00557CE8">
        <w:rPr>
          <w:rFonts w:ascii="Times New Roman" w:hAnsi="Times New Roman"/>
          <w:color w:val="000000"/>
        </w:rPr>
        <w:t>Governmente</w:t>
      </w:r>
      <w:proofErr w:type="spellEnd"/>
      <w:r w:rsidR="00557CE8">
        <w:rPr>
          <w:rFonts w:ascii="Times New Roman" w:hAnsi="Times New Roman"/>
          <w:color w:val="000000"/>
        </w:rPr>
        <w:t>) v znení neskorších predpisov</w:t>
      </w:r>
      <w:r w:rsidR="00871CB3" w:rsidRPr="00871CB3">
        <w:rPr>
          <w:rFonts w:ascii="Times New Roman" w:hAnsi="Times New Roman" w:cs="Times New Roman"/>
          <w:bCs/>
        </w:rPr>
        <w:t>.</w:t>
      </w:r>
    </w:p>
  </w:footnote>
  <w:footnote w:id="4">
    <w:p w:rsidR="00BD0681" w:rsidRPr="00ED6E67" w:rsidRDefault="00BD0681" w:rsidP="00ED6E67">
      <w:pPr>
        <w:pStyle w:val="Textpoznmkypodiarou"/>
        <w:ind w:left="284" w:hanging="284"/>
        <w:rPr>
          <w:rFonts w:ascii="Times New Roman" w:hAnsi="Times New Roman" w:cs="Times New Roman"/>
        </w:rPr>
      </w:pPr>
      <w:r w:rsidRPr="00ED6E67">
        <w:rPr>
          <w:rStyle w:val="Odkaznapoznmkupodiarou"/>
          <w:rFonts w:ascii="Times New Roman" w:hAnsi="Times New Roman" w:cs="Times New Roman"/>
        </w:rPr>
        <w:footnoteRef/>
      </w:r>
      <w:r w:rsidR="00ED6E67" w:rsidRPr="00ED6E67">
        <w:rPr>
          <w:rFonts w:ascii="Times New Roman" w:hAnsi="Times New Roman" w:cs="Times New Roman"/>
        </w:rPr>
        <w:t>)</w:t>
      </w:r>
      <w:r w:rsidR="00ED6E67" w:rsidRPr="00ED6E67">
        <w:rPr>
          <w:rFonts w:ascii="Times New Roman" w:hAnsi="Times New Roman" w:cs="Times New Roman"/>
        </w:rPr>
        <w:tab/>
      </w:r>
      <w:r w:rsidR="00ED6E67">
        <w:rPr>
          <w:rFonts w:ascii="Times New Roman" w:hAnsi="Times New Roman" w:cs="Times New Roman"/>
        </w:rPr>
        <w:t xml:space="preserve">§ 3 písm. p) </w:t>
      </w:r>
      <w:r w:rsidR="00ED6E67" w:rsidRPr="00ED6E67">
        <w:rPr>
          <w:rFonts w:ascii="Times New Roman" w:hAnsi="Times New Roman" w:cs="Times New Roman"/>
          <w:bCs/>
        </w:rPr>
        <w:t xml:space="preserve">zákona </w:t>
      </w:r>
      <w:r w:rsidR="00557CE8">
        <w:rPr>
          <w:rFonts w:ascii="Times New Roman" w:hAnsi="Times New Roman" w:cs="Times New Roman"/>
          <w:bCs/>
        </w:rPr>
        <w:t>č. 305/2013 Z. z</w:t>
      </w:r>
      <w:r w:rsidR="00ED6E67" w:rsidRPr="00ED6E67">
        <w:rPr>
          <w:rFonts w:ascii="Times New Roman" w:hAnsi="Times New Roman" w:cs="Times New Roman"/>
          <w:bCs/>
        </w:rPr>
        <w:t>.</w:t>
      </w:r>
    </w:p>
  </w:footnote>
  <w:footnote w:id="5">
    <w:p w:rsidR="009F64C6" w:rsidRPr="009F64C6" w:rsidRDefault="009F64C6" w:rsidP="00161486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9F64C6">
        <w:rPr>
          <w:rStyle w:val="Odkaznapoznmkupodiarou"/>
          <w:rFonts w:ascii="Times New Roman" w:hAnsi="Times New Roman" w:cs="Times New Roman"/>
        </w:rPr>
        <w:footnoteRef/>
      </w:r>
      <w:r w:rsidRPr="009F64C6">
        <w:rPr>
          <w:rFonts w:ascii="Times New Roman" w:hAnsi="Times New Roman" w:cs="Times New Roman"/>
        </w:rPr>
        <w:t>)</w:t>
      </w:r>
      <w:r w:rsidRPr="009F64C6">
        <w:rPr>
          <w:rFonts w:ascii="Times New Roman" w:hAnsi="Times New Roman" w:cs="Times New Roman"/>
        </w:rPr>
        <w:tab/>
      </w:r>
      <w:r w:rsidR="00161486" w:rsidRPr="00161486">
        <w:rPr>
          <w:rFonts w:ascii="Times New Roman" w:hAnsi="Times New Roman" w:cs="Times New Roman"/>
        </w:rPr>
        <w:t xml:space="preserve">Čl. 219 až 221 nariadenia </w:t>
      </w:r>
      <w:r w:rsidR="00161486" w:rsidRPr="00161486">
        <w:rPr>
          <w:rFonts w:ascii="Times New Roman" w:hAnsi="Times New Roman" w:cs="Times New Roman"/>
          <w:bCs/>
          <w:iCs/>
        </w:rPr>
        <w:t xml:space="preserve">Európskeho parlamentu a Rady (EÚ) č. 1308/2013 zo 17. decembra 2013, ktorým sa vytvára spoločná organizácia trhov s poľnohospodárskymi výrobkami, a ktorým sa zrušujú nariadenia Rady (EHS) č. 922/72, (EHS) č. 234/79, (ES) č. 1037/2001 a (ES) č. 1234/2007 (Ú. v. EÚ L 347, 20.12.2013) </w:t>
      </w:r>
      <w:r w:rsidR="00161486" w:rsidRPr="00161486">
        <w:rPr>
          <w:rFonts w:ascii="Times New Roman" w:hAnsi="Times New Roman" w:cs="Times New Roman"/>
        </w:rPr>
        <w:t>v platnom znení.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9C3"/>
    <w:multiLevelType w:val="hybridMultilevel"/>
    <w:tmpl w:val="76CAC0F4"/>
    <w:lvl w:ilvl="0" w:tplc="E06C2B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73BBA"/>
    <w:multiLevelType w:val="hybridMultilevel"/>
    <w:tmpl w:val="A148BA82"/>
    <w:lvl w:ilvl="0" w:tplc="1A0212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5541C8"/>
    <w:multiLevelType w:val="hybridMultilevel"/>
    <w:tmpl w:val="26B2F864"/>
    <w:lvl w:ilvl="0" w:tplc="A2FAD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97"/>
    <w:rsid w:val="0001255C"/>
    <w:rsid w:val="00070078"/>
    <w:rsid w:val="000E68BF"/>
    <w:rsid w:val="000F4408"/>
    <w:rsid w:val="001449C7"/>
    <w:rsid w:val="00161486"/>
    <w:rsid w:val="00201197"/>
    <w:rsid w:val="00215AD3"/>
    <w:rsid w:val="002D20F1"/>
    <w:rsid w:val="002F36E1"/>
    <w:rsid w:val="00334259"/>
    <w:rsid w:val="004620AD"/>
    <w:rsid w:val="00486BDA"/>
    <w:rsid w:val="00557CE8"/>
    <w:rsid w:val="00593CC0"/>
    <w:rsid w:val="006619FB"/>
    <w:rsid w:val="0071252E"/>
    <w:rsid w:val="007570F6"/>
    <w:rsid w:val="0085495D"/>
    <w:rsid w:val="00871CB3"/>
    <w:rsid w:val="00873EBC"/>
    <w:rsid w:val="0098770B"/>
    <w:rsid w:val="009F64C6"/>
    <w:rsid w:val="00A37AD2"/>
    <w:rsid w:val="00A46C73"/>
    <w:rsid w:val="00A73AB2"/>
    <w:rsid w:val="00A8464A"/>
    <w:rsid w:val="00A86ECA"/>
    <w:rsid w:val="00AB5140"/>
    <w:rsid w:val="00AC36CE"/>
    <w:rsid w:val="00B4293A"/>
    <w:rsid w:val="00B66DE8"/>
    <w:rsid w:val="00B77D3C"/>
    <w:rsid w:val="00BD0681"/>
    <w:rsid w:val="00D4114B"/>
    <w:rsid w:val="00D913E8"/>
    <w:rsid w:val="00E31963"/>
    <w:rsid w:val="00E564E8"/>
    <w:rsid w:val="00E86B15"/>
    <w:rsid w:val="00ED6E67"/>
    <w:rsid w:val="00F022DF"/>
    <w:rsid w:val="00F17463"/>
    <w:rsid w:val="00F5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61C3"/>
  <w15:chartTrackingRefBased/>
  <w15:docId w15:val="{1CA64223-DBBA-4C28-80BF-FF38AEBF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11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6EC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93CC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93CC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93CC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54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495D"/>
  </w:style>
  <w:style w:type="paragraph" w:styleId="Pta">
    <w:name w:val="footer"/>
    <w:basedOn w:val="Normlny"/>
    <w:link w:val="PtaChar"/>
    <w:uiPriority w:val="99"/>
    <w:unhideWhenUsed/>
    <w:rsid w:val="00854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495D"/>
  </w:style>
  <w:style w:type="paragraph" w:styleId="Textbubliny">
    <w:name w:val="Balloon Text"/>
    <w:basedOn w:val="Normlny"/>
    <w:link w:val="TextbublinyChar"/>
    <w:uiPriority w:val="99"/>
    <w:semiHidden/>
    <w:unhideWhenUsed/>
    <w:rsid w:val="0007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4AD73-30BF-40E2-A060-14DC9C97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Batel Andrej</dc:creator>
  <cp:keywords/>
  <dc:description/>
  <cp:lastModifiedBy>Benová Tímea</cp:lastModifiedBy>
  <cp:revision>5</cp:revision>
  <cp:lastPrinted>2025-06-17T09:59:00Z</cp:lastPrinted>
  <dcterms:created xsi:type="dcterms:W3CDTF">2025-06-02T06:07:00Z</dcterms:created>
  <dcterms:modified xsi:type="dcterms:W3CDTF">2025-06-17T10:00:00Z</dcterms:modified>
</cp:coreProperties>
</file>