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7A" w:rsidRPr="00C04DA9" w:rsidRDefault="009B137A" w:rsidP="009B137A">
      <w:pPr>
        <w:spacing w:before="231"/>
        <w:ind w:left="283" w:right="264"/>
        <w:jc w:val="center"/>
        <w:outlineLvl w:val="0"/>
        <w:rPr>
          <w:b/>
          <w:bCs/>
          <w:sz w:val="24"/>
          <w:szCs w:val="24"/>
        </w:rPr>
      </w:pPr>
      <w:r w:rsidRPr="00C04DA9">
        <w:rPr>
          <w:b/>
          <w:bCs/>
          <w:sz w:val="24"/>
          <w:szCs w:val="24"/>
        </w:rPr>
        <w:t>SPRÁVA</w:t>
      </w:r>
      <w:r w:rsidRPr="00C04DA9">
        <w:rPr>
          <w:b/>
          <w:bCs/>
          <w:spacing w:val="-4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O</w:t>
      </w:r>
      <w:r w:rsidRPr="00C04DA9">
        <w:rPr>
          <w:b/>
          <w:bCs/>
          <w:spacing w:val="-3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ÚČASTI</w:t>
      </w:r>
      <w:r w:rsidRPr="00C04DA9">
        <w:rPr>
          <w:b/>
          <w:bCs/>
          <w:spacing w:val="-3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VEREJNOSTI</w:t>
      </w:r>
      <w:r w:rsidRPr="00C04DA9">
        <w:rPr>
          <w:b/>
          <w:bCs/>
          <w:spacing w:val="-4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NA</w:t>
      </w:r>
      <w:r w:rsidRPr="00C04DA9">
        <w:rPr>
          <w:b/>
          <w:bCs/>
          <w:spacing w:val="-3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TVORBE</w:t>
      </w:r>
      <w:r w:rsidRPr="00C04DA9">
        <w:rPr>
          <w:b/>
          <w:bCs/>
          <w:spacing w:val="-3"/>
          <w:sz w:val="24"/>
          <w:szCs w:val="24"/>
        </w:rPr>
        <w:t xml:space="preserve"> </w:t>
      </w:r>
      <w:r w:rsidRPr="00C04DA9">
        <w:rPr>
          <w:b/>
          <w:bCs/>
          <w:sz w:val="24"/>
          <w:szCs w:val="24"/>
        </w:rPr>
        <w:t>PRÁVNEHO</w:t>
      </w:r>
      <w:r w:rsidRPr="00C04DA9">
        <w:rPr>
          <w:b/>
          <w:bCs/>
          <w:spacing w:val="-2"/>
          <w:sz w:val="24"/>
          <w:szCs w:val="24"/>
        </w:rPr>
        <w:t xml:space="preserve"> PREDPISU</w:t>
      </w:r>
    </w:p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20" w:after="42"/>
        <w:jc w:val="both"/>
        <w:rPr>
          <w:b/>
          <w:sz w:val="24"/>
        </w:rPr>
      </w:pPr>
      <w:r w:rsidRPr="001F291B">
        <w:rPr>
          <w:b/>
          <w:sz w:val="24"/>
        </w:rPr>
        <w:t>Spôsob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zapojenia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verejnosti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do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tvorby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právneho</w:t>
      </w:r>
      <w:r w:rsidRPr="001F291B">
        <w:rPr>
          <w:b/>
          <w:spacing w:val="-2"/>
          <w:sz w:val="24"/>
        </w:rPr>
        <w:t xml:space="preserve"> predpisu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Informovanie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– vyplnia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body 2 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10"/>
                <w:sz w:val="24"/>
                <w:lang w:val="sk-SK"/>
              </w:rPr>
              <w:t>3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Prerokovanie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– vyplnia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body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2 až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5"/>
                <w:sz w:val="24"/>
                <w:lang w:val="sk-SK"/>
              </w:rPr>
              <w:t>11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</w:tbl>
    <w:p w:rsidR="009B137A" w:rsidRPr="001F291B" w:rsidRDefault="009B137A" w:rsidP="009B137A">
      <w:pPr>
        <w:ind w:left="998"/>
        <w:rPr>
          <w:sz w:val="24"/>
        </w:rPr>
      </w:pPr>
      <w:r w:rsidRPr="001F291B">
        <w:rPr>
          <w:b/>
          <w:spacing w:val="-2"/>
          <w:sz w:val="24"/>
        </w:rPr>
        <w:t>Odôvodnenie:</w:t>
      </w:r>
      <w:r w:rsidRPr="001F291B">
        <w:rPr>
          <w:spacing w:val="-2"/>
          <w:sz w:val="24"/>
          <w:vertAlign w:val="superscript"/>
        </w:rPr>
        <w:t>1</w:t>
      </w:r>
    </w:p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63" w:after="42"/>
        <w:jc w:val="both"/>
        <w:rPr>
          <w:b/>
          <w:sz w:val="24"/>
        </w:rPr>
      </w:pPr>
      <w:r w:rsidRPr="001F291B">
        <w:rPr>
          <w:b/>
          <w:sz w:val="24"/>
        </w:rPr>
        <w:t>Spôsob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informovania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verejnosti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o</w:t>
      </w:r>
      <w:r w:rsidRPr="001F291B">
        <w:rPr>
          <w:b/>
          <w:spacing w:val="-1"/>
          <w:sz w:val="24"/>
        </w:rPr>
        <w:t xml:space="preserve"> </w:t>
      </w:r>
      <w:r w:rsidRPr="001F291B">
        <w:rPr>
          <w:b/>
          <w:sz w:val="24"/>
        </w:rPr>
        <w:t>začatí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tvorby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právneho</w:t>
      </w:r>
      <w:r w:rsidRPr="001F291B">
        <w:rPr>
          <w:b/>
          <w:spacing w:val="-2"/>
          <w:sz w:val="24"/>
        </w:rPr>
        <w:t xml:space="preserve"> predpisu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Predbežná</w:t>
            </w:r>
            <w:r w:rsidRPr="001F291B">
              <w:rPr>
                <w:spacing w:val="-5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informácia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Legislatívny</w:t>
            </w:r>
            <w:r w:rsidRPr="001F291B">
              <w:rPr>
                <w:spacing w:val="-2"/>
                <w:sz w:val="24"/>
                <w:lang w:val="sk-SK"/>
              </w:rPr>
              <w:t xml:space="preserve"> zámer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21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301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21" w:after="42"/>
        <w:jc w:val="both"/>
        <w:rPr>
          <w:b/>
          <w:sz w:val="24"/>
        </w:rPr>
      </w:pPr>
      <w:r w:rsidRPr="001F291B">
        <w:rPr>
          <w:b/>
          <w:sz w:val="24"/>
        </w:rPr>
        <w:t>Informácie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poskytnuté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pacing w:val="-2"/>
          <w:sz w:val="24"/>
        </w:rPr>
        <w:t>verejnosti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5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probléme,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ktorý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má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právny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predpis</w:t>
            </w:r>
            <w:r w:rsidRPr="001F291B">
              <w:rPr>
                <w:spacing w:val="-2"/>
                <w:sz w:val="24"/>
                <w:lang w:val="sk-SK"/>
              </w:rPr>
              <w:t xml:space="preserve"> riešiť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spôsobe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zapojenia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verejnosti do tvorby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právneho</w:t>
            </w:r>
            <w:r w:rsidRPr="001F291B">
              <w:rPr>
                <w:spacing w:val="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časovom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rámci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tvorby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právneho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procese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 xml:space="preserve">tvorby právneho </w:t>
            </w:r>
            <w:r w:rsidRPr="001F291B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21"/>
        </w:trPr>
        <w:tc>
          <w:tcPr>
            <w:tcW w:w="7794" w:type="dxa"/>
          </w:tcPr>
          <w:p w:rsidR="009B137A" w:rsidRPr="001F291B" w:rsidRDefault="009B137A" w:rsidP="00251B8F">
            <w:pPr>
              <w:spacing w:before="1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spôsobe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naloženia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 xml:space="preserve">vyjadreniami a návrhmi </w:t>
            </w:r>
            <w:r w:rsidRPr="001F291B">
              <w:rPr>
                <w:spacing w:val="-2"/>
                <w:sz w:val="24"/>
                <w:lang w:val="sk-SK"/>
              </w:rPr>
              <w:t>verejnosti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before="2"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23" w:after="42"/>
        <w:jc w:val="both"/>
        <w:rPr>
          <w:b/>
          <w:sz w:val="24"/>
        </w:rPr>
      </w:pPr>
      <w:r w:rsidRPr="001F291B">
        <w:rPr>
          <w:b/>
          <w:sz w:val="24"/>
        </w:rPr>
        <w:t>Forma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prerokovania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s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pacing w:val="-2"/>
          <w:sz w:val="24"/>
        </w:rPr>
        <w:t>verejnosťou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Osobne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21"/>
        </w:trPr>
        <w:tc>
          <w:tcPr>
            <w:tcW w:w="7794" w:type="dxa"/>
          </w:tcPr>
          <w:p w:rsidR="009B137A" w:rsidRPr="001F291B" w:rsidRDefault="009B137A" w:rsidP="00251B8F">
            <w:pPr>
              <w:spacing w:before="1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Ústne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before="2"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Písomne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9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Inou</w:t>
            </w:r>
            <w:r w:rsidRPr="001F291B">
              <w:rPr>
                <w:spacing w:val="-2"/>
                <w:sz w:val="24"/>
                <w:lang w:val="sk-SK"/>
              </w:rPr>
              <w:t xml:space="preserve"> formou: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</w:tbl>
    <w:p w:rsidR="009B137A" w:rsidRPr="001F291B" w:rsidRDefault="009B137A" w:rsidP="009B137A">
      <w:pPr>
        <w:ind w:left="998"/>
        <w:rPr>
          <w:sz w:val="24"/>
        </w:rPr>
      </w:pPr>
      <w:r w:rsidRPr="001F291B">
        <w:rPr>
          <w:b/>
          <w:spacing w:val="-2"/>
          <w:sz w:val="24"/>
        </w:rPr>
        <w:t>Odôvodnenie:</w:t>
      </w:r>
      <w:r w:rsidRPr="001F291B">
        <w:rPr>
          <w:spacing w:val="-2"/>
          <w:sz w:val="24"/>
          <w:vertAlign w:val="superscript"/>
        </w:rPr>
        <w:t>1</w:t>
      </w:r>
    </w:p>
    <w:p w:rsidR="009B137A" w:rsidRPr="001F291B" w:rsidRDefault="009B137A" w:rsidP="009B137A">
      <w:pPr>
        <w:numPr>
          <w:ilvl w:val="0"/>
          <w:numId w:val="2"/>
        </w:numPr>
        <w:tabs>
          <w:tab w:val="left" w:pos="1452"/>
        </w:tabs>
        <w:spacing w:before="161" w:after="45"/>
        <w:jc w:val="both"/>
        <w:rPr>
          <w:b/>
          <w:sz w:val="24"/>
        </w:rPr>
      </w:pPr>
      <w:r w:rsidRPr="001F291B">
        <w:rPr>
          <w:b/>
          <w:sz w:val="24"/>
        </w:rPr>
        <w:t>Spôsoby</w:t>
      </w:r>
      <w:r w:rsidRPr="001F291B">
        <w:rPr>
          <w:b/>
          <w:spacing w:val="-7"/>
          <w:sz w:val="24"/>
        </w:rPr>
        <w:t xml:space="preserve"> </w:t>
      </w:r>
      <w:r w:rsidRPr="001F291B">
        <w:rPr>
          <w:b/>
          <w:sz w:val="24"/>
        </w:rPr>
        <w:t>prerokovania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s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pacing w:val="-2"/>
          <w:sz w:val="24"/>
        </w:rPr>
        <w:t>verejnosťou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Pracovná</w:t>
            </w:r>
            <w:r w:rsidRPr="001F291B">
              <w:rPr>
                <w:spacing w:val="-4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skupina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Konferencia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Diskusia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k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 xml:space="preserve">legislatívnemu </w:t>
            </w:r>
            <w:r w:rsidRPr="001F291B">
              <w:rPr>
                <w:spacing w:val="-2"/>
                <w:sz w:val="24"/>
                <w:lang w:val="sk-SK"/>
              </w:rPr>
              <w:t>procesu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2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Konzultácia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3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18"/>
        </w:trPr>
        <w:tc>
          <w:tcPr>
            <w:tcW w:w="7794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Pripomienkovanie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21"/>
        </w:trPr>
        <w:tc>
          <w:tcPr>
            <w:tcW w:w="7794" w:type="dxa"/>
          </w:tcPr>
          <w:p w:rsidR="009B137A" w:rsidRPr="001F291B" w:rsidRDefault="009B137A" w:rsidP="00251B8F">
            <w:pPr>
              <w:spacing w:before="1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42" w:type="dxa"/>
          </w:tcPr>
          <w:p w:rsidR="009B137A" w:rsidRPr="001F291B" w:rsidRDefault="009B137A" w:rsidP="00251B8F">
            <w:pPr>
              <w:spacing w:before="2" w:line="299" w:lineRule="exact"/>
              <w:ind w:left="13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10"/>
                <w:sz w:val="24"/>
                <w:lang w:val="sk-SK"/>
              </w:rPr>
              <w:t>☐</w:t>
            </w: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1450"/>
        </w:tabs>
        <w:spacing w:before="123" w:line="276" w:lineRule="auto"/>
        <w:ind w:left="1450" w:right="981" w:hanging="452"/>
        <w:jc w:val="both"/>
        <w:rPr>
          <w:b/>
          <w:sz w:val="24"/>
        </w:rPr>
      </w:pPr>
      <w:r w:rsidRPr="001F291B">
        <w:rPr>
          <w:b/>
          <w:sz w:val="24"/>
        </w:rPr>
        <w:t xml:space="preserve">Okruhy subjektov predkladateľom adresne vyzvané na účasť na tvorbe právneho </w:t>
      </w:r>
      <w:r w:rsidRPr="001F291B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9B137A" w:rsidRPr="001F291B" w:rsidTr="00251B8F">
        <w:trPr>
          <w:trHeight w:val="276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9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Počet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9B137A" w:rsidRPr="001F291B" w:rsidTr="00251B8F">
        <w:trPr>
          <w:trHeight w:val="278"/>
        </w:trPr>
        <w:tc>
          <w:tcPr>
            <w:tcW w:w="6800" w:type="dxa"/>
          </w:tcPr>
          <w:p w:rsidR="009B137A" w:rsidRPr="001F291B" w:rsidRDefault="009B137A" w:rsidP="00251B8F">
            <w:pPr>
              <w:spacing w:before="1" w:line="257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5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1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1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7"/>
        </w:trPr>
        <w:tc>
          <w:tcPr>
            <w:tcW w:w="6800" w:type="dxa"/>
          </w:tcPr>
          <w:p w:rsidR="009B137A" w:rsidRPr="001F291B" w:rsidRDefault="009B137A" w:rsidP="00251B8F">
            <w:pPr>
              <w:spacing w:line="258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</w:tbl>
    <w:p w:rsidR="009B137A" w:rsidRPr="001F291B" w:rsidRDefault="009B137A" w:rsidP="009B137A">
      <w:pPr>
        <w:spacing w:before="2"/>
        <w:ind w:left="998"/>
        <w:rPr>
          <w:sz w:val="24"/>
        </w:rPr>
      </w:pPr>
      <w:r w:rsidRPr="001F291B">
        <w:rPr>
          <w:b/>
          <w:spacing w:val="-2"/>
          <w:sz w:val="24"/>
        </w:rPr>
        <w:t>Odôvodnenie:</w:t>
      </w:r>
      <w:r w:rsidRPr="001F291B">
        <w:rPr>
          <w:spacing w:val="-2"/>
          <w:sz w:val="24"/>
          <w:vertAlign w:val="superscript"/>
        </w:rPr>
        <w:t>1</w:t>
      </w:r>
    </w:p>
    <w:p w:rsidR="009B137A" w:rsidRPr="001F291B" w:rsidRDefault="009B137A" w:rsidP="009B137A">
      <w:pPr>
        <w:rPr>
          <w:sz w:val="24"/>
        </w:rPr>
        <w:sectPr w:rsidR="009B137A" w:rsidRPr="001F291B">
          <w:pgSz w:w="11910" w:h="16840"/>
          <w:pgMar w:top="1320" w:right="440" w:bottom="1240" w:left="420" w:header="0" w:footer="1051" w:gutter="0"/>
          <w:cols w:space="708"/>
        </w:sectPr>
      </w:pPr>
    </w:p>
    <w:p w:rsidR="009B137A" w:rsidRPr="001F291B" w:rsidRDefault="009B137A" w:rsidP="009B137A">
      <w:pPr>
        <w:numPr>
          <w:ilvl w:val="0"/>
          <w:numId w:val="2"/>
        </w:numPr>
        <w:tabs>
          <w:tab w:val="left" w:pos="2552"/>
        </w:tabs>
        <w:spacing w:before="79" w:line="276" w:lineRule="auto"/>
        <w:ind w:left="426" w:right="1395"/>
        <w:jc w:val="both"/>
        <w:rPr>
          <w:b/>
          <w:sz w:val="24"/>
        </w:rPr>
      </w:pPr>
      <w:r w:rsidRPr="001F291B">
        <w:rPr>
          <w:b/>
          <w:sz w:val="24"/>
        </w:rPr>
        <w:t>Okruhy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adresne</w:t>
      </w:r>
      <w:r w:rsidRPr="001F291B">
        <w:rPr>
          <w:b/>
          <w:spacing w:val="-6"/>
          <w:sz w:val="24"/>
        </w:rPr>
        <w:t xml:space="preserve"> </w:t>
      </w:r>
      <w:r w:rsidRPr="001F291B">
        <w:rPr>
          <w:b/>
          <w:sz w:val="24"/>
        </w:rPr>
        <w:t>vyzvaných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subjektov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aktívne</w:t>
      </w:r>
      <w:r w:rsidRPr="001F291B">
        <w:rPr>
          <w:b/>
          <w:spacing w:val="-6"/>
          <w:sz w:val="24"/>
        </w:rPr>
        <w:t xml:space="preserve"> </w:t>
      </w:r>
      <w:r w:rsidRPr="001F291B">
        <w:rPr>
          <w:b/>
          <w:sz w:val="24"/>
        </w:rPr>
        <w:t>zúčastnených</w:t>
      </w:r>
      <w:r w:rsidRPr="001F291B">
        <w:rPr>
          <w:b/>
          <w:spacing w:val="-6"/>
          <w:sz w:val="24"/>
        </w:rPr>
        <w:t xml:space="preserve"> </w:t>
      </w:r>
      <w:r w:rsidRPr="001F291B">
        <w:rPr>
          <w:b/>
          <w:sz w:val="24"/>
        </w:rPr>
        <w:t>na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tvorbe</w:t>
      </w:r>
      <w:r w:rsidRPr="001F291B">
        <w:rPr>
          <w:b/>
          <w:spacing w:val="-6"/>
          <w:sz w:val="24"/>
        </w:rPr>
        <w:t xml:space="preserve"> </w:t>
      </w:r>
      <w:r w:rsidRPr="001F291B">
        <w:rPr>
          <w:b/>
          <w:sz w:val="24"/>
        </w:rPr>
        <w:t xml:space="preserve">právneho </w:t>
      </w:r>
      <w:r w:rsidRPr="001F291B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9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Počet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9B137A" w:rsidRPr="001F291B" w:rsidTr="00251B8F">
        <w:trPr>
          <w:trHeight w:val="277"/>
        </w:trPr>
        <w:tc>
          <w:tcPr>
            <w:tcW w:w="6800" w:type="dxa"/>
          </w:tcPr>
          <w:p w:rsidR="009B137A" w:rsidRPr="001F291B" w:rsidRDefault="009B137A" w:rsidP="00251B8F">
            <w:pPr>
              <w:spacing w:before="1" w:line="257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3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8"/>
        </w:trPr>
        <w:tc>
          <w:tcPr>
            <w:tcW w:w="6800" w:type="dxa"/>
          </w:tcPr>
          <w:p w:rsidR="009B137A" w:rsidRPr="001F291B" w:rsidRDefault="009B137A" w:rsidP="00251B8F">
            <w:pPr>
              <w:spacing w:line="258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426"/>
        </w:tabs>
        <w:spacing w:before="122" w:line="276" w:lineRule="auto"/>
        <w:ind w:left="426" w:right="979" w:hanging="426"/>
        <w:jc w:val="both"/>
        <w:rPr>
          <w:b/>
          <w:sz w:val="24"/>
        </w:rPr>
      </w:pPr>
      <w:r w:rsidRPr="001F291B">
        <w:rPr>
          <w:b/>
          <w:sz w:val="24"/>
        </w:rPr>
        <w:t>Okruhy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subjektov,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ktoré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prejavili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záujem</w:t>
      </w:r>
      <w:r w:rsidRPr="001F291B">
        <w:rPr>
          <w:b/>
          <w:spacing w:val="-3"/>
          <w:sz w:val="24"/>
        </w:rPr>
        <w:t xml:space="preserve"> </w:t>
      </w:r>
      <w:r w:rsidRPr="001F291B">
        <w:rPr>
          <w:b/>
          <w:sz w:val="24"/>
        </w:rPr>
        <w:t>zúčastniť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sa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na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tvorbe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právneho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predpisu z vlastnej iniciatívy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9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Počet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8"/>
        </w:trPr>
        <w:tc>
          <w:tcPr>
            <w:tcW w:w="6800" w:type="dxa"/>
          </w:tcPr>
          <w:p w:rsidR="009B137A" w:rsidRPr="001F291B" w:rsidRDefault="009B137A" w:rsidP="00251B8F">
            <w:pPr>
              <w:spacing w:before="2" w:line="257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5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1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426"/>
        </w:tabs>
        <w:spacing w:before="123" w:after="44"/>
        <w:ind w:left="1449" w:hanging="1449"/>
        <w:jc w:val="both"/>
        <w:rPr>
          <w:b/>
          <w:sz w:val="24"/>
        </w:rPr>
      </w:pPr>
      <w:r w:rsidRPr="001F291B">
        <w:rPr>
          <w:b/>
          <w:sz w:val="24"/>
        </w:rPr>
        <w:t>Okruhy</w:t>
      </w:r>
      <w:r w:rsidRPr="001F291B">
        <w:rPr>
          <w:b/>
          <w:spacing w:val="-7"/>
          <w:sz w:val="24"/>
        </w:rPr>
        <w:t xml:space="preserve"> </w:t>
      </w:r>
      <w:r w:rsidRPr="001F291B">
        <w:rPr>
          <w:b/>
          <w:sz w:val="24"/>
        </w:rPr>
        <w:t>iniciatívnych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subjektov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aktívne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zúčastnených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na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tvorbe</w:t>
      </w:r>
      <w:r w:rsidRPr="001F291B">
        <w:rPr>
          <w:b/>
          <w:spacing w:val="-5"/>
          <w:sz w:val="24"/>
        </w:rPr>
        <w:t xml:space="preserve"> </w:t>
      </w:r>
      <w:r w:rsidRPr="001F291B">
        <w:rPr>
          <w:b/>
          <w:sz w:val="24"/>
        </w:rPr>
        <w:t>právneho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9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Počet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  <w:r w:rsidRPr="001F291B">
              <w:rPr>
                <w:sz w:val="20"/>
                <w:lang w:val="sk-SK"/>
              </w:rPr>
              <w:t>3</w:t>
            </w: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5"/>
        </w:trPr>
        <w:tc>
          <w:tcPr>
            <w:tcW w:w="6800" w:type="dxa"/>
          </w:tcPr>
          <w:p w:rsidR="009B137A" w:rsidRPr="001F291B" w:rsidRDefault="009B137A" w:rsidP="00251B8F">
            <w:pPr>
              <w:spacing w:line="256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  <w:tr w:rsidR="009B137A" w:rsidRPr="001F291B" w:rsidTr="00251B8F">
        <w:trPr>
          <w:trHeight w:val="278"/>
        </w:trPr>
        <w:tc>
          <w:tcPr>
            <w:tcW w:w="6800" w:type="dxa"/>
          </w:tcPr>
          <w:p w:rsidR="009B137A" w:rsidRPr="001F291B" w:rsidRDefault="009B137A" w:rsidP="00251B8F">
            <w:pPr>
              <w:spacing w:before="1" w:line="257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36" w:type="dxa"/>
          </w:tcPr>
          <w:p w:rsidR="009B137A" w:rsidRPr="001F291B" w:rsidRDefault="009B137A" w:rsidP="00251B8F">
            <w:pPr>
              <w:rPr>
                <w:sz w:val="20"/>
                <w:lang w:val="sk-SK"/>
              </w:rPr>
            </w:pPr>
          </w:p>
        </w:tc>
      </w:tr>
    </w:tbl>
    <w:p w:rsidR="009B137A" w:rsidRPr="001F291B" w:rsidRDefault="009B137A" w:rsidP="009B137A">
      <w:pPr>
        <w:numPr>
          <w:ilvl w:val="0"/>
          <w:numId w:val="2"/>
        </w:numPr>
        <w:tabs>
          <w:tab w:val="left" w:pos="567"/>
        </w:tabs>
        <w:spacing w:before="122" w:after="42"/>
        <w:ind w:left="1451" w:hanging="1451"/>
        <w:jc w:val="both"/>
        <w:rPr>
          <w:b/>
          <w:sz w:val="24"/>
        </w:rPr>
      </w:pPr>
      <w:r w:rsidRPr="001F291B">
        <w:rPr>
          <w:b/>
          <w:sz w:val="24"/>
        </w:rPr>
        <w:t>Spôsob</w:t>
      </w:r>
      <w:r w:rsidRPr="001F291B">
        <w:rPr>
          <w:b/>
          <w:spacing w:val="-4"/>
          <w:sz w:val="24"/>
        </w:rPr>
        <w:t xml:space="preserve"> </w:t>
      </w:r>
      <w:r w:rsidRPr="001F291B">
        <w:rPr>
          <w:b/>
          <w:sz w:val="24"/>
        </w:rPr>
        <w:t>naloženia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s vyjadreniami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a</w:t>
      </w:r>
      <w:r w:rsidRPr="001F291B">
        <w:rPr>
          <w:b/>
          <w:spacing w:val="-1"/>
          <w:sz w:val="24"/>
        </w:rPr>
        <w:t xml:space="preserve"> </w:t>
      </w:r>
      <w:r w:rsidRPr="001F291B">
        <w:rPr>
          <w:b/>
          <w:sz w:val="24"/>
        </w:rPr>
        <w:t>návrhmi</w:t>
      </w:r>
      <w:r w:rsidRPr="001F291B">
        <w:rPr>
          <w:b/>
          <w:spacing w:val="-2"/>
          <w:sz w:val="24"/>
        </w:rPr>
        <w:t xml:space="preserve"> </w:t>
      </w:r>
      <w:r w:rsidRPr="001F291B">
        <w:rPr>
          <w:b/>
          <w:sz w:val="24"/>
        </w:rPr>
        <w:t>zapojených</w:t>
      </w:r>
      <w:r w:rsidRPr="001F291B">
        <w:rPr>
          <w:b/>
          <w:spacing w:val="-2"/>
          <w:sz w:val="24"/>
        </w:rPr>
        <w:t xml:space="preserve"> subjektov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2969"/>
      </w:tblGrid>
      <w:tr w:rsidR="009B137A" w:rsidRPr="001F291B" w:rsidTr="00251B8F">
        <w:trPr>
          <w:trHeight w:val="551"/>
        </w:trPr>
        <w:tc>
          <w:tcPr>
            <w:tcW w:w="5667" w:type="dxa"/>
          </w:tcPr>
          <w:p w:rsidR="009B137A" w:rsidRPr="001F291B" w:rsidRDefault="009B137A" w:rsidP="00251B8F">
            <w:pPr>
              <w:spacing w:before="119"/>
              <w:ind w:left="3"/>
              <w:jc w:val="center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Okruh</w:t>
            </w:r>
            <w:r w:rsidRPr="001F291B">
              <w:rPr>
                <w:spacing w:val="-2"/>
                <w:sz w:val="24"/>
                <w:lang w:val="sk-SK"/>
              </w:rPr>
              <w:t xml:space="preserve"> subjektov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75" w:lineRule="exact"/>
              <w:ind w:left="6"/>
              <w:jc w:val="center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Prevažne</w:t>
            </w:r>
          </w:p>
          <w:p w:rsidR="009B137A" w:rsidRPr="001F291B" w:rsidRDefault="009B137A" w:rsidP="00251B8F">
            <w:pPr>
              <w:spacing w:line="257" w:lineRule="exact"/>
              <w:ind w:left="6" w:right="1"/>
              <w:jc w:val="center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akceptované/neakceptované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Orgány</w:t>
            </w:r>
            <w:r w:rsidRPr="001F291B">
              <w:rPr>
                <w:spacing w:val="-4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verejnej</w:t>
            </w:r>
            <w:r w:rsidRPr="001F291B">
              <w:rPr>
                <w:spacing w:val="-2"/>
                <w:sz w:val="24"/>
                <w:lang w:val="sk-SK"/>
              </w:rPr>
              <w:t xml:space="preserve"> správy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</w:t>
            </w: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9B137A" w:rsidRPr="001F291B" w:rsidTr="00251B8F">
        <w:trPr>
          <w:trHeight w:val="321"/>
        </w:trPr>
        <w:tc>
          <w:tcPr>
            <w:tcW w:w="5667" w:type="dxa"/>
          </w:tcPr>
          <w:p w:rsidR="009B137A" w:rsidRPr="001F291B" w:rsidRDefault="009B137A" w:rsidP="00251B8F">
            <w:pPr>
              <w:spacing w:before="1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Záujmové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združenia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subjektov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územnej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before="2"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Podnikatelia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záujmové združenia</w:t>
            </w:r>
            <w:r w:rsidRPr="001F291B">
              <w:rPr>
                <w:spacing w:val="-2"/>
                <w:sz w:val="24"/>
                <w:lang w:val="sk-SK"/>
              </w:rPr>
              <w:t xml:space="preserve"> podnikateľov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 w:cs="Segoe UI Symbol"/>
                <w:lang w:val="sk-SK"/>
              </w:rPr>
              <w:t>☒</w:t>
            </w: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/☐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Mimovládne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neziskové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pacing w:val="-2"/>
                <w:sz w:val="24"/>
                <w:lang w:val="sk-SK"/>
              </w:rPr>
              <w:t>organizácie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Akademická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3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vedecká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  <w:tr w:rsidR="009B137A" w:rsidRPr="001F291B" w:rsidTr="00251B8F">
        <w:trPr>
          <w:trHeight w:val="318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z w:val="24"/>
                <w:lang w:val="sk-SK"/>
              </w:rPr>
              <w:t>Cirkvi</w:t>
            </w:r>
            <w:r w:rsidRPr="001F291B">
              <w:rPr>
                <w:spacing w:val="-2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a</w:t>
            </w:r>
            <w:r w:rsidRPr="001F291B">
              <w:rPr>
                <w:spacing w:val="-1"/>
                <w:sz w:val="24"/>
                <w:lang w:val="sk-SK"/>
              </w:rPr>
              <w:t xml:space="preserve"> </w:t>
            </w:r>
            <w:r w:rsidRPr="001F291B">
              <w:rPr>
                <w:sz w:val="24"/>
                <w:lang w:val="sk-SK"/>
              </w:rPr>
              <w:t>náboženské</w:t>
            </w:r>
            <w:r w:rsidRPr="001F291B">
              <w:rPr>
                <w:spacing w:val="-2"/>
                <w:sz w:val="24"/>
                <w:lang w:val="sk-SK"/>
              </w:rPr>
              <w:t xml:space="preserve"> spoločnosti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299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  <w:tr w:rsidR="009B137A" w:rsidRPr="001F291B" w:rsidTr="00251B8F">
        <w:trPr>
          <w:trHeight w:val="321"/>
        </w:trPr>
        <w:tc>
          <w:tcPr>
            <w:tcW w:w="5667" w:type="dxa"/>
          </w:tcPr>
          <w:p w:rsidR="009B137A" w:rsidRPr="001F291B" w:rsidRDefault="009B137A" w:rsidP="00251B8F">
            <w:pPr>
              <w:spacing w:line="275" w:lineRule="exact"/>
              <w:ind w:left="107"/>
              <w:rPr>
                <w:sz w:val="24"/>
                <w:lang w:val="sk-SK"/>
              </w:rPr>
            </w:pPr>
            <w:r w:rsidRPr="001F291B">
              <w:rPr>
                <w:spacing w:val="-2"/>
                <w:sz w:val="24"/>
                <w:lang w:val="sk-SK"/>
              </w:rPr>
              <w:t>Iné:</w:t>
            </w:r>
            <w:r w:rsidRPr="001F291B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2969" w:type="dxa"/>
          </w:tcPr>
          <w:p w:rsidR="009B137A" w:rsidRPr="001F291B" w:rsidRDefault="009B137A" w:rsidP="00251B8F">
            <w:pPr>
              <w:spacing w:line="301" w:lineRule="exact"/>
              <w:ind w:left="6" w:right="1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1F291B">
              <w:rPr>
                <w:rFonts w:ascii="Segoe UI Symbol" w:hAnsi="Segoe UI Symbol"/>
                <w:spacing w:val="-5"/>
                <w:sz w:val="24"/>
                <w:lang w:val="sk-SK"/>
              </w:rPr>
              <w:t>☐/☐</w:t>
            </w:r>
          </w:p>
        </w:tc>
      </w:tr>
    </w:tbl>
    <w:p w:rsidR="009B137A" w:rsidRPr="001F291B" w:rsidRDefault="009B137A" w:rsidP="009B137A">
      <w:pPr>
        <w:spacing w:before="3"/>
        <w:ind w:left="142"/>
        <w:rPr>
          <w:sz w:val="24"/>
        </w:rPr>
      </w:pPr>
      <w:r w:rsidRPr="001F291B">
        <w:rPr>
          <w:b/>
          <w:spacing w:val="-2"/>
          <w:sz w:val="24"/>
        </w:rPr>
        <w:t>Odôvodnenie:</w:t>
      </w:r>
      <w:r w:rsidRPr="001F291B">
        <w:rPr>
          <w:spacing w:val="-2"/>
          <w:sz w:val="24"/>
          <w:vertAlign w:val="superscript"/>
        </w:rPr>
        <w:t>1</w:t>
      </w:r>
    </w:p>
    <w:p w:rsidR="009B137A" w:rsidRPr="00C04DA9" w:rsidRDefault="009B137A" w:rsidP="009B137A">
      <w:pPr>
        <w:numPr>
          <w:ilvl w:val="0"/>
          <w:numId w:val="2"/>
        </w:numPr>
        <w:spacing w:before="162"/>
        <w:ind w:left="567" w:hanging="567"/>
        <w:jc w:val="both"/>
        <w:rPr>
          <w:sz w:val="24"/>
        </w:rPr>
      </w:pPr>
      <w:r w:rsidRPr="00C04DA9">
        <w:rPr>
          <w:b/>
          <w:sz w:val="24"/>
        </w:rPr>
        <w:t>Vyhodnotenie</w:t>
      </w:r>
      <w:r w:rsidRPr="00C04DA9">
        <w:rPr>
          <w:b/>
          <w:spacing w:val="-5"/>
          <w:sz w:val="24"/>
        </w:rPr>
        <w:t xml:space="preserve"> </w:t>
      </w:r>
      <w:r w:rsidRPr="00C04DA9">
        <w:rPr>
          <w:b/>
          <w:sz w:val="24"/>
        </w:rPr>
        <w:t>účasti</w:t>
      </w:r>
      <w:r w:rsidRPr="00C04DA9">
        <w:rPr>
          <w:b/>
          <w:spacing w:val="-2"/>
          <w:sz w:val="24"/>
        </w:rPr>
        <w:t xml:space="preserve"> </w:t>
      </w:r>
      <w:r w:rsidRPr="00C04DA9">
        <w:rPr>
          <w:b/>
          <w:sz w:val="24"/>
        </w:rPr>
        <w:t>verejnosti</w:t>
      </w:r>
      <w:r w:rsidRPr="00C04DA9">
        <w:rPr>
          <w:b/>
          <w:spacing w:val="-2"/>
          <w:sz w:val="24"/>
        </w:rPr>
        <w:t xml:space="preserve"> </w:t>
      </w:r>
      <w:r w:rsidRPr="00C04DA9">
        <w:rPr>
          <w:b/>
          <w:sz w:val="24"/>
        </w:rPr>
        <w:t>na</w:t>
      </w:r>
      <w:r w:rsidRPr="00C04DA9">
        <w:rPr>
          <w:b/>
          <w:spacing w:val="-2"/>
          <w:sz w:val="24"/>
        </w:rPr>
        <w:t xml:space="preserve"> </w:t>
      </w:r>
      <w:r w:rsidRPr="00C04DA9">
        <w:rPr>
          <w:b/>
          <w:sz w:val="24"/>
        </w:rPr>
        <w:t>tvorbe</w:t>
      </w:r>
      <w:r w:rsidRPr="00C04DA9">
        <w:rPr>
          <w:b/>
          <w:spacing w:val="-3"/>
          <w:sz w:val="24"/>
        </w:rPr>
        <w:t xml:space="preserve"> </w:t>
      </w:r>
      <w:r w:rsidRPr="00C04DA9">
        <w:rPr>
          <w:b/>
          <w:sz w:val="24"/>
        </w:rPr>
        <w:t>právneho</w:t>
      </w:r>
      <w:r w:rsidRPr="00C04DA9">
        <w:rPr>
          <w:b/>
          <w:spacing w:val="-2"/>
          <w:sz w:val="24"/>
        </w:rPr>
        <w:t xml:space="preserve"> </w:t>
      </w:r>
      <w:r w:rsidRPr="00C04DA9">
        <w:rPr>
          <w:b/>
          <w:sz w:val="24"/>
        </w:rPr>
        <w:t xml:space="preserve">predpisu </w:t>
      </w:r>
      <w:r w:rsidRPr="00C04DA9">
        <w:rPr>
          <w:b/>
          <w:spacing w:val="-2"/>
          <w:sz w:val="24"/>
        </w:rPr>
        <w:t>predkladateľom:</w:t>
      </w:r>
      <w:r w:rsidRPr="00C04DA9">
        <w:rPr>
          <w:spacing w:val="-2"/>
          <w:sz w:val="24"/>
          <w:vertAlign w:val="superscript"/>
        </w:rPr>
        <w:t>1</w:t>
      </w:r>
    </w:p>
    <w:p w:rsidR="009B137A" w:rsidRPr="00C04DA9" w:rsidRDefault="009B137A" w:rsidP="009B137A">
      <w:pPr>
        <w:rPr>
          <w:sz w:val="24"/>
          <w:szCs w:val="24"/>
        </w:rPr>
      </w:pPr>
    </w:p>
    <w:p w:rsidR="009B137A" w:rsidRPr="00C04DA9" w:rsidRDefault="009B137A" w:rsidP="009B137A">
      <w:pPr>
        <w:spacing w:line="252" w:lineRule="exact"/>
        <w:ind w:left="142"/>
        <w:rPr>
          <w:b/>
        </w:rPr>
      </w:pPr>
      <w:r w:rsidRPr="00C04DA9">
        <w:rPr>
          <w:b/>
          <w:spacing w:val="-2"/>
        </w:rPr>
        <w:t>Vysvetlivky:</w:t>
      </w:r>
    </w:p>
    <w:p w:rsidR="009B137A" w:rsidRPr="00C04DA9" w:rsidRDefault="009B137A" w:rsidP="009B137A">
      <w:pPr>
        <w:numPr>
          <w:ilvl w:val="0"/>
          <w:numId w:val="1"/>
        </w:numPr>
        <w:tabs>
          <w:tab w:val="left" w:pos="1163"/>
        </w:tabs>
        <w:spacing w:line="252" w:lineRule="exact"/>
        <w:ind w:left="142" w:hanging="165"/>
        <w:jc w:val="both"/>
      </w:pPr>
      <w:r w:rsidRPr="00C04DA9">
        <w:t>Vypĺňa</w:t>
      </w:r>
      <w:r w:rsidRPr="00C04DA9">
        <w:rPr>
          <w:spacing w:val="-7"/>
        </w:rPr>
        <w:t xml:space="preserve"> </w:t>
      </w:r>
      <w:r w:rsidRPr="00C04DA9">
        <w:t>sa</w:t>
      </w:r>
      <w:r w:rsidRPr="00C04DA9">
        <w:rPr>
          <w:spacing w:val="-3"/>
        </w:rPr>
        <w:t xml:space="preserve"> </w:t>
      </w:r>
      <w:r w:rsidRPr="00C04DA9">
        <w:t>nepovinne,</w:t>
      </w:r>
      <w:r w:rsidRPr="00C04DA9">
        <w:rPr>
          <w:spacing w:val="-5"/>
        </w:rPr>
        <w:t xml:space="preserve"> </w:t>
      </w:r>
      <w:r w:rsidRPr="00C04DA9">
        <w:t>ak</w:t>
      </w:r>
      <w:r w:rsidRPr="00C04DA9">
        <w:rPr>
          <w:spacing w:val="-5"/>
        </w:rPr>
        <w:t xml:space="preserve"> </w:t>
      </w:r>
      <w:r w:rsidRPr="00C04DA9">
        <w:t>sa</w:t>
      </w:r>
      <w:r w:rsidRPr="00C04DA9">
        <w:rPr>
          <w:spacing w:val="-3"/>
        </w:rPr>
        <w:t xml:space="preserve"> </w:t>
      </w:r>
      <w:r w:rsidRPr="00C04DA9">
        <w:t>predkladateľ</w:t>
      </w:r>
      <w:r w:rsidRPr="00C04DA9">
        <w:rPr>
          <w:spacing w:val="-2"/>
        </w:rPr>
        <w:t xml:space="preserve"> </w:t>
      </w:r>
      <w:r w:rsidRPr="00C04DA9">
        <w:t>rozhodne</w:t>
      </w:r>
      <w:r w:rsidRPr="00C04DA9">
        <w:rPr>
          <w:spacing w:val="-3"/>
        </w:rPr>
        <w:t xml:space="preserve"> </w:t>
      </w:r>
      <w:r w:rsidRPr="00C04DA9">
        <w:t>nepovinné</w:t>
      </w:r>
      <w:r w:rsidRPr="00C04DA9">
        <w:rPr>
          <w:spacing w:val="-3"/>
        </w:rPr>
        <w:t xml:space="preserve"> </w:t>
      </w:r>
      <w:r w:rsidRPr="00C04DA9">
        <w:t>údaje</w:t>
      </w:r>
      <w:r w:rsidRPr="00C04DA9">
        <w:rPr>
          <w:spacing w:val="-3"/>
        </w:rPr>
        <w:t xml:space="preserve"> </w:t>
      </w:r>
      <w:r w:rsidRPr="00C04DA9">
        <w:t>vyplniť,</w:t>
      </w:r>
      <w:r w:rsidRPr="00C04DA9">
        <w:rPr>
          <w:spacing w:val="-3"/>
        </w:rPr>
        <w:t xml:space="preserve"> </w:t>
      </w:r>
      <w:r w:rsidRPr="00C04DA9">
        <w:t>uvedie</w:t>
      </w:r>
      <w:r w:rsidRPr="00C04DA9">
        <w:rPr>
          <w:spacing w:val="-5"/>
        </w:rPr>
        <w:t xml:space="preserve"> </w:t>
      </w:r>
      <w:r w:rsidRPr="00C04DA9">
        <w:t>ich</w:t>
      </w:r>
      <w:r w:rsidRPr="00C04DA9">
        <w:rPr>
          <w:spacing w:val="-4"/>
        </w:rPr>
        <w:t xml:space="preserve"> </w:t>
      </w:r>
      <w:r w:rsidRPr="00C04DA9">
        <w:rPr>
          <w:spacing w:val="-2"/>
        </w:rPr>
        <w:t>slovne.</w:t>
      </w:r>
    </w:p>
    <w:p w:rsidR="009B137A" w:rsidRPr="00C04DA9" w:rsidRDefault="009B137A" w:rsidP="009B137A">
      <w:pPr>
        <w:numPr>
          <w:ilvl w:val="0"/>
          <w:numId w:val="1"/>
        </w:numPr>
        <w:tabs>
          <w:tab w:val="left" w:pos="1163"/>
        </w:tabs>
        <w:spacing w:line="252" w:lineRule="exact"/>
        <w:ind w:left="142" w:hanging="165"/>
        <w:jc w:val="both"/>
      </w:pPr>
      <w:r w:rsidRPr="00C04DA9">
        <w:t>Prostredníctvom</w:t>
      </w:r>
      <w:r w:rsidRPr="00C04DA9">
        <w:rPr>
          <w:spacing w:val="-9"/>
        </w:rPr>
        <w:t xml:space="preserve"> </w:t>
      </w:r>
      <w:r w:rsidRPr="00C04DA9">
        <w:t>právneho</w:t>
      </w:r>
      <w:r w:rsidRPr="00C04DA9">
        <w:rPr>
          <w:spacing w:val="-7"/>
        </w:rPr>
        <w:t xml:space="preserve"> </w:t>
      </w:r>
      <w:r w:rsidRPr="00C04DA9">
        <w:t>a</w:t>
      </w:r>
      <w:r w:rsidRPr="00C04DA9">
        <w:rPr>
          <w:spacing w:val="-7"/>
        </w:rPr>
        <w:t xml:space="preserve"> </w:t>
      </w:r>
      <w:r w:rsidRPr="00C04DA9">
        <w:t>informačného</w:t>
      </w:r>
      <w:r w:rsidRPr="00C04DA9">
        <w:rPr>
          <w:spacing w:val="-7"/>
        </w:rPr>
        <w:t xml:space="preserve"> </w:t>
      </w:r>
      <w:r w:rsidRPr="00C04DA9">
        <w:t>portálu</w:t>
      </w:r>
      <w:r w:rsidRPr="00C04DA9">
        <w:rPr>
          <w:spacing w:val="-7"/>
        </w:rPr>
        <w:t xml:space="preserve"> </w:t>
      </w:r>
      <w:r w:rsidRPr="00C04DA9">
        <w:t>Slov-</w:t>
      </w:r>
      <w:r w:rsidRPr="00C04DA9">
        <w:rPr>
          <w:spacing w:val="-4"/>
        </w:rPr>
        <w:t>Lex.</w:t>
      </w:r>
    </w:p>
    <w:p w:rsidR="009B137A" w:rsidRPr="00C04DA9" w:rsidRDefault="009B137A" w:rsidP="009B137A">
      <w:pPr>
        <w:numPr>
          <w:ilvl w:val="0"/>
          <w:numId w:val="1"/>
        </w:numPr>
        <w:tabs>
          <w:tab w:val="left" w:pos="1163"/>
        </w:tabs>
        <w:spacing w:before="2" w:line="252" w:lineRule="exact"/>
        <w:ind w:left="142" w:hanging="165"/>
        <w:jc w:val="both"/>
      </w:pPr>
      <w:r w:rsidRPr="00C04DA9">
        <w:t>Podľa</w:t>
      </w:r>
      <w:r w:rsidRPr="00C04DA9">
        <w:rPr>
          <w:spacing w:val="-5"/>
        </w:rPr>
        <w:t xml:space="preserve"> </w:t>
      </w:r>
      <w:r w:rsidRPr="00C04DA9">
        <w:t>Jednotnej</w:t>
      </w:r>
      <w:r w:rsidRPr="00C04DA9">
        <w:rPr>
          <w:spacing w:val="-5"/>
        </w:rPr>
        <w:t xml:space="preserve"> </w:t>
      </w:r>
      <w:r w:rsidRPr="00C04DA9">
        <w:t>metodiky</w:t>
      </w:r>
      <w:r w:rsidRPr="00C04DA9">
        <w:rPr>
          <w:spacing w:val="-3"/>
        </w:rPr>
        <w:t xml:space="preserve"> </w:t>
      </w:r>
      <w:r w:rsidRPr="00C04DA9">
        <w:t>na</w:t>
      </w:r>
      <w:r w:rsidRPr="00C04DA9">
        <w:rPr>
          <w:spacing w:val="-3"/>
        </w:rPr>
        <w:t xml:space="preserve"> </w:t>
      </w:r>
      <w:r w:rsidRPr="00C04DA9">
        <w:t>posudzovanie</w:t>
      </w:r>
      <w:r w:rsidRPr="00C04DA9">
        <w:rPr>
          <w:spacing w:val="-3"/>
        </w:rPr>
        <w:t xml:space="preserve"> </w:t>
      </w:r>
      <w:r w:rsidRPr="00C04DA9">
        <w:t>vybraných</w:t>
      </w:r>
      <w:r w:rsidRPr="00C04DA9">
        <w:rPr>
          <w:spacing w:val="-3"/>
        </w:rPr>
        <w:t xml:space="preserve"> </w:t>
      </w:r>
      <w:r w:rsidRPr="00C04DA9">
        <w:t>vplyvov</w:t>
      </w:r>
      <w:r w:rsidRPr="00C04DA9">
        <w:rPr>
          <w:spacing w:val="-3"/>
        </w:rPr>
        <w:t xml:space="preserve"> </w:t>
      </w:r>
      <w:r w:rsidRPr="00C04DA9">
        <w:t>a</w:t>
      </w:r>
      <w:r w:rsidRPr="00C04DA9">
        <w:rPr>
          <w:spacing w:val="-3"/>
        </w:rPr>
        <w:t xml:space="preserve"> </w:t>
      </w:r>
      <w:r w:rsidRPr="00C04DA9">
        <w:t>podľa</w:t>
      </w:r>
      <w:r w:rsidRPr="00C04DA9">
        <w:rPr>
          <w:spacing w:val="-3"/>
        </w:rPr>
        <w:t xml:space="preserve"> </w:t>
      </w:r>
      <w:r w:rsidRPr="00C04DA9">
        <w:t>§</w:t>
      </w:r>
      <w:r w:rsidRPr="00C04DA9">
        <w:rPr>
          <w:spacing w:val="-5"/>
        </w:rPr>
        <w:t xml:space="preserve"> </w:t>
      </w:r>
      <w:r w:rsidRPr="00C04DA9">
        <w:t>2</w:t>
      </w:r>
      <w:r w:rsidRPr="00C04DA9">
        <w:rPr>
          <w:spacing w:val="-3"/>
        </w:rPr>
        <w:t xml:space="preserve"> </w:t>
      </w:r>
      <w:r w:rsidRPr="00C04DA9">
        <w:t>zákona</w:t>
      </w:r>
      <w:r w:rsidRPr="00C04DA9">
        <w:rPr>
          <w:spacing w:val="-3"/>
        </w:rPr>
        <w:t xml:space="preserve"> </w:t>
      </w:r>
      <w:r w:rsidRPr="00C04DA9">
        <w:t>o</w:t>
      </w:r>
      <w:r w:rsidRPr="00C04DA9">
        <w:rPr>
          <w:spacing w:val="-2"/>
        </w:rPr>
        <w:t xml:space="preserve"> tripartite.</w:t>
      </w:r>
    </w:p>
    <w:p w:rsidR="009B137A" w:rsidRPr="00C04DA9" w:rsidRDefault="009B137A" w:rsidP="009B137A">
      <w:pPr>
        <w:numPr>
          <w:ilvl w:val="0"/>
          <w:numId w:val="1"/>
        </w:numPr>
        <w:spacing w:line="252" w:lineRule="exact"/>
        <w:ind w:left="142" w:hanging="165"/>
        <w:jc w:val="both"/>
      </w:pPr>
      <w:r w:rsidRPr="00C04DA9">
        <w:t>Vrátane</w:t>
      </w:r>
      <w:r w:rsidRPr="00C04DA9">
        <w:rPr>
          <w:spacing w:val="-4"/>
        </w:rPr>
        <w:t xml:space="preserve"> </w:t>
      </w:r>
      <w:r w:rsidRPr="00C04DA9">
        <w:t>odborových</w:t>
      </w:r>
      <w:r w:rsidRPr="00C04DA9">
        <w:rPr>
          <w:spacing w:val="-4"/>
        </w:rPr>
        <w:t xml:space="preserve"> </w:t>
      </w:r>
      <w:r w:rsidRPr="00C04DA9">
        <w:t>organizácií</w:t>
      </w:r>
      <w:r w:rsidRPr="00C04DA9">
        <w:rPr>
          <w:spacing w:val="-3"/>
        </w:rPr>
        <w:t xml:space="preserve"> </w:t>
      </w:r>
      <w:r w:rsidRPr="00C04DA9">
        <w:t>a</w:t>
      </w:r>
      <w:r w:rsidRPr="00C04DA9">
        <w:rPr>
          <w:spacing w:val="-5"/>
        </w:rPr>
        <w:t xml:space="preserve"> </w:t>
      </w:r>
      <w:r w:rsidRPr="00C04DA9">
        <w:t>ich</w:t>
      </w:r>
      <w:r w:rsidRPr="00C04DA9">
        <w:rPr>
          <w:spacing w:val="-4"/>
        </w:rPr>
        <w:t xml:space="preserve"> </w:t>
      </w:r>
      <w:r w:rsidRPr="00C04DA9">
        <w:rPr>
          <w:spacing w:val="-2"/>
        </w:rPr>
        <w:t>združení.</w:t>
      </w:r>
    </w:p>
    <w:p w:rsidR="00C71143" w:rsidRPr="009B137A" w:rsidRDefault="00C71143" w:rsidP="009B137A">
      <w:bookmarkStart w:id="0" w:name="_GoBack"/>
      <w:bookmarkEnd w:id="0"/>
    </w:p>
    <w:sectPr w:rsidR="00C71143" w:rsidRPr="009B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1EA3"/>
    <w:multiLevelType w:val="hybridMultilevel"/>
    <w:tmpl w:val="202ED7E4"/>
    <w:lvl w:ilvl="0" w:tplc="D73CA772">
      <w:start w:val="1"/>
      <w:numFmt w:val="decimal"/>
      <w:lvlText w:val="%1"/>
      <w:lvlJc w:val="left"/>
      <w:pPr>
        <w:ind w:left="116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59601124">
      <w:numFmt w:val="bullet"/>
      <w:lvlText w:val="•"/>
      <w:lvlJc w:val="left"/>
      <w:pPr>
        <w:ind w:left="2148" w:hanging="166"/>
      </w:pPr>
      <w:rPr>
        <w:rFonts w:hint="default"/>
        <w:lang w:val="sk-SK" w:eastAsia="en-US" w:bidi="ar-SA"/>
      </w:rPr>
    </w:lvl>
    <w:lvl w:ilvl="2" w:tplc="CE16C37E">
      <w:numFmt w:val="bullet"/>
      <w:lvlText w:val="•"/>
      <w:lvlJc w:val="left"/>
      <w:pPr>
        <w:ind w:left="3137" w:hanging="166"/>
      </w:pPr>
      <w:rPr>
        <w:rFonts w:hint="default"/>
        <w:lang w:val="sk-SK" w:eastAsia="en-US" w:bidi="ar-SA"/>
      </w:rPr>
    </w:lvl>
    <w:lvl w:ilvl="3" w:tplc="42D435AE">
      <w:numFmt w:val="bullet"/>
      <w:lvlText w:val="•"/>
      <w:lvlJc w:val="left"/>
      <w:pPr>
        <w:ind w:left="4125" w:hanging="166"/>
      </w:pPr>
      <w:rPr>
        <w:rFonts w:hint="default"/>
        <w:lang w:val="sk-SK" w:eastAsia="en-US" w:bidi="ar-SA"/>
      </w:rPr>
    </w:lvl>
    <w:lvl w:ilvl="4" w:tplc="DFD45950">
      <w:numFmt w:val="bullet"/>
      <w:lvlText w:val="•"/>
      <w:lvlJc w:val="left"/>
      <w:pPr>
        <w:ind w:left="5114" w:hanging="166"/>
      </w:pPr>
      <w:rPr>
        <w:rFonts w:hint="default"/>
        <w:lang w:val="sk-SK" w:eastAsia="en-US" w:bidi="ar-SA"/>
      </w:rPr>
    </w:lvl>
    <w:lvl w:ilvl="5" w:tplc="D9FC2356">
      <w:numFmt w:val="bullet"/>
      <w:lvlText w:val="•"/>
      <w:lvlJc w:val="left"/>
      <w:pPr>
        <w:ind w:left="6103" w:hanging="166"/>
      </w:pPr>
      <w:rPr>
        <w:rFonts w:hint="default"/>
        <w:lang w:val="sk-SK" w:eastAsia="en-US" w:bidi="ar-SA"/>
      </w:rPr>
    </w:lvl>
    <w:lvl w:ilvl="6" w:tplc="EBDC196C">
      <w:numFmt w:val="bullet"/>
      <w:lvlText w:val="•"/>
      <w:lvlJc w:val="left"/>
      <w:pPr>
        <w:ind w:left="7091" w:hanging="166"/>
      </w:pPr>
      <w:rPr>
        <w:rFonts w:hint="default"/>
        <w:lang w:val="sk-SK" w:eastAsia="en-US" w:bidi="ar-SA"/>
      </w:rPr>
    </w:lvl>
    <w:lvl w:ilvl="7" w:tplc="C6F8A69E">
      <w:numFmt w:val="bullet"/>
      <w:lvlText w:val="•"/>
      <w:lvlJc w:val="left"/>
      <w:pPr>
        <w:ind w:left="8080" w:hanging="166"/>
      </w:pPr>
      <w:rPr>
        <w:rFonts w:hint="default"/>
        <w:lang w:val="sk-SK" w:eastAsia="en-US" w:bidi="ar-SA"/>
      </w:rPr>
    </w:lvl>
    <w:lvl w:ilvl="8" w:tplc="97F6443A">
      <w:numFmt w:val="bullet"/>
      <w:lvlText w:val="•"/>
      <w:lvlJc w:val="left"/>
      <w:pPr>
        <w:ind w:left="9069" w:hanging="166"/>
      </w:pPr>
      <w:rPr>
        <w:rFonts w:hint="default"/>
        <w:lang w:val="sk-SK" w:eastAsia="en-US" w:bidi="ar-SA"/>
      </w:rPr>
    </w:lvl>
  </w:abstractNum>
  <w:abstractNum w:abstractNumId="1" w15:restartNumberingAfterBreak="0">
    <w:nsid w:val="7423243B"/>
    <w:multiLevelType w:val="hybridMultilevel"/>
    <w:tmpl w:val="35F8E952"/>
    <w:lvl w:ilvl="0" w:tplc="6F10497A">
      <w:start w:val="1"/>
      <w:numFmt w:val="decimal"/>
      <w:lvlText w:val="%1."/>
      <w:lvlJc w:val="left"/>
      <w:pPr>
        <w:ind w:left="1452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B244D0C">
      <w:numFmt w:val="bullet"/>
      <w:lvlText w:val="•"/>
      <w:lvlJc w:val="left"/>
      <w:pPr>
        <w:ind w:left="2418" w:hanging="454"/>
      </w:pPr>
      <w:rPr>
        <w:rFonts w:hint="default"/>
        <w:lang w:val="sk-SK" w:eastAsia="en-US" w:bidi="ar-SA"/>
      </w:rPr>
    </w:lvl>
    <w:lvl w:ilvl="2" w:tplc="565EC59E">
      <w:numFmt w:val="bullet"/>
      <w:lvlText w:val="•"/>
      <w:lvlJc w:val="left"/>
      <w:pPr>
        <w:ind w:left="3377" w:hanging="454"/>
      </w:pPr>
      <w:rPr>
        <w:rFonts w:hint="default"/>
        <w:lang w:val="sk-SK" w:eastAsia="en-US" w:bidi="ar-SA"/>
      </w:rPr>
    </w:lvl>
    <w:lvl w:ilvl="3" w:tplc="D2269EAA">
      <w:numFmt w:val="bullet"/>
      <w:lvlText w:val="•"/>
      <w:lvlJc w:val="left"/>
      <w:pPr>
        <w:ind w:left="4335" w:hanging="454"/>
      </w:pPr>
      <w:rPr>
        <w:rFonts w:hint="default"/>
        <w:lang w:val="sk-SK" w:eastAsia="en-US" w:bidi="ar-SA"/>
      </w:rPr>
    </w:lvl>
    <w:lvl w:ilvl="4" w:tplc="654A3728">
      <w:numFmt w:val="bullet"/>
      <w:lvlText w:val="•"/>
      <w:lvlJc w:val="left"/>
      <w:pPr>
        <w:ind w:left="5294" w:hanging="454"/>
      </w:pPr>
      <w:rPr>
        <w:rFonts w:hint="default"/>
        <w:lang w:val="sk-SK" w:eastAsia="en-US" w:bidi="ar-SA"/>
      </w:rPr>
    </w:lvl>
    <w:lvl w:ilvl="5" w:tplc="43601CDA">
      <w:numFmt w:val="bullet"/>
      <w:lvlText w:val="•"/>
      <w:lvlJc w:val="left"/>
      <w:pPr>
        <w:ind w:left="6253" w:hanging="454"/>
      </w:pPr>
      <w:rPr>
        <w:rFonts w:hint="default"/>
        <w:lang w:val="sk-SK" w:eastAsia="en-US" w:bidi="ar-SA"/>
      </w:rPr>
    </w:lvl>
    <w:lvl w:ilvl="6" w:tplc="516E68F0">
      <w:numFmt w:val="bullet"/>
      <w:lvlText w:val="•"/>
      <w:lvlJc w:val="left"/>
      <w:pPr>
        <w:ind w:left="7211" w:hanging="454"/>
      </w:pPr>
      <w:rPr>
        <w:rFonts w:hint="default"/>
        <w:lang w:val="sk-SK" w:eastAsia="en-US" w:bidi="ar-SA"/>
      </w:rPr>
    </w:lvl>
    <w:lvl w:ilvl="7" w:tplc="4F1C34A2">
      <w:numFmt w:val="bullet"/>
      <w:lvlText w:val="•"/>
      <w:lvlJc w:val="left"/>
      <w:pPr>
        <w:ind w:left="8170" w:hanging="454"/>
      </w:pPr>
      <w:rPr>
        <w:rFonts w:hint="default"/>
        <w:lang w:val="sk-SK" w:eastAsia="en-US" w:bidi="ar-SA"/>
      </w:rPr>
    </w:lvl>
    <w:lvl w:ilvl="8" w:tplc="92C07228">
      <w:numFmt w:val="bullet"/>
      <w:lvlText w:val="•"/>
      <w:lvlJc w:val="left"/>
      <w:pPr>
        <w:ind w:left="9129" w:hanging="454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A1"/>
    <w:rsid w:val="002249A1"/>
    <w:rsid w:val="002A463C"/>
    <w:rsid w:val="00760A9B"/>
    <w:rsid w:val="00784296"/>
    <w:rsid w:val="009B137A"/>
    <w:rsid w:val="00AF3464"/>
    <w:rsid w:val="00B83872"/>
    <w:rsid w:val="00C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6DEA-4F73-466D-8991-8FE8978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24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2249A1"/>
    <w:pPr>
      <w:ind w:left="282" w:right="264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249A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9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2249A1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2249A1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2249A1"/>
    <w:pPr>
      <w:ind w:left="998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22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Paulovicova Ivana</dc:creator>
  <cp:keywords/>
  <dc:description/>
  <cp:lastModifiedBy>Simkovic Milan</cp:lastModifiedBy>
  <cp:revision>5</cp:revision>
  <dcterms:created xsi:type="dcterms:W3CDTF">2024-11-28T15:49:00Z</dcterms:created>
  <dcterms:modified xsi:type="dcterms:W3CDTF">2024-12-16T09:39:00Z</dcterms:modified>
</cp:coreProperties>
</file>