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852DE" w14:textId="77777777" w:rsidR="009F55F6" w:rsidRPr="00E163BD" w:rsidRDefault="009F55F6" w:rsidP="009F55F6">
      <w:pPr>
        <w:jc w:val="center"/>
        <w:rPr>
          <w:b/>
          <w:sz w:val="25"/>
          <w:szCs w:val="25"/>
        </w:rPr>
      </w:pPr>
      <w:r w:rsidRPr="00E163BD">
        <w:rPr>
          <w:b/>
          <w:sz w:val="25"/>
          <w:szCs w:val="25"/>
        </w:rPr>
        <w:t>PREDKLADACIA SPRÁVA</w:t>
      </w:r>
    </w:p>
    <w:p w14:paraId="463FC7AB" w14:textId="77777777" w:rsidR="009F55F6" w:rsidRPr="00E163BD" w:rsidRDefault="009F55F6" w:rsidP="009F55F6">
      <w:pPr>
        <w:spacing w:line="276" w:lineRule="auto"/>
        <w:jc w:val="center"/>
        <w:rPr>
          <w:b/>
          <w:sz w:val="25"/>
          <w:szCs w:val="25"/>
        </w:rPr>
      </w:pPr>
    </w:p>
    <w:p w14:paraId="17DBCDBB" w14:textId="6B2FAB70" w:rsidR="009F55F6" w:rsidRPr="00E163BD" w:rsidRDefault="009F55F6" w:rsidP="009F55F6">
      <w:pPr>
        <w:spacing w:line="276" w:lineRule="auto"/>
        <w:ind w:firstLine="720"/>
        <w:jc w:val="both"/>
      </w:pPr>
      <w:r w:rsidRPr="00E163BD">
        <w:t>Ministerstvo hospodárstva Slovenskej republiky predkladá návrh zákona, ktorým sa mení a dopĺňa zákon č. 108/2024 Z. z. o ochrane spotrebiteľa a o zmene a doplnení niektorých zákonov a ktorým sa menia a dopĺňajú niektoré zákony (ďalej len „návrh zákona“), na základe úloh B.1 a B.5 uznesenia vlády SR č. 589/2024 k návrhu na určenie gestorských ústredných orgánov štátnej správy a niektorých orgánov verejnej moci zodpovedných za prebratie</w:t>
      </w:r>
      <w:r w:rsidR="0060509A">
        <w:t xml:space="preserve">                   </w:t>
      </w:r>
      <w:r w:rsidRPr="00E163BD">
        <w:t xml:space="preserve"> a aplikáciu smerníc. </w:t>
      </w:r>
    </w:p>
    <w:p w14:paraId="667033E8" w14:textId="77777777" w:rsidR="009F55F6" w:rsidRPr="00E163BD" w:rsidRDefault="009F55F6" w:rsidP="009F55F6">
      <w:pPr>
        <w:spacing w:line="276" w:lineRule="auto"/>
        <w:ind w:firstLine="720"/>
        <w:jc w:val="both"/>
      </w:pPr>
    </w:p>
    <w:p w14:paraId="7984353A" w14:textId="77777777" w:rsidR="009F55F6" w:rsidRPr="00E163BD" w:rsidDel="001F42DD" w:rsidRDefault="009F55F6" w:rsidP="009F55F6">
      <w:pPr>
        <w:spacing w:line="276" w:lineRule="auto"/>
        <w:ind w:firstLine="720"/>
        <w:jc w:val="both"/>
      </w:pPr>
      <w:r w:rsidRPr="00E163BD" w:rsidDel="001F42DD">
        <w:rPr>
          <w:highlight w:val="white"/>
        </w:rPr>
        <w:t xml:space="preserve">Návrhom zákona sa novelizujú právne predpisy v oblasti ochrany spotrebiteľa </w:t>
      </w:r>
      <w:r w:rsidRPr="00E163BD">
        <w:rPr>
          <w:highlight w:val="white"/>
        </w:rPr>
        <w:br/>
      </w:r>
      <w:r w:rsidRPr="00E163BD" w:rsidDel="001F42DD">
        <w:rPr>
          <w:highlight w:val="white"/>
        </w:rPr>
        <w:t xml:space="preserve">za účelom prijatia a uverejnenia právnych predpisov potrebných </w:t>
      </w:r>
      <w:r w:rsidRPr="00E163BD" w:rsidDel="001F42DD">
        <w:t xml:space="preserve">na dosiahnutie súladu </w:t>
      </w:r>
      <w:r w:rsidRPr="00E163BD">
        <w:t>vnútroštátnej právnej úpravy</w:t>
      </w:r>
      <w:r w:rsidRPr="00E163BD" w:rsidDel="001F42DD">
        <w:t xml:space="preserve"> s právnym</w:t>
      </w:r>
      <w:r w:rsidRPr="00E163BD">
        <w:t>i</w:t>
      </w:r>
      <w:r w:rsidRPr="00E163BD" w:rsidDel="001F42DD">
        <w:t xml:space="preserve"> aktm</w:t>
      </w:r>
      <w:r w:rsidRPr="00E163BD">
        <w:t>i</w:t>
      </w:r>
      <w:r w:rsidRPr="00E163BD" w:rsidDel="001F42DD">
        <w:t xml:space="preserve"> E</w:t>
      </w:r>
      <w:r w:rsidRPr="00E163BD">
        <w:t>urópskej únie</w:t>
      </w:r>
      <w:r w:rsidRPr="00E163BD" w:rsidDel="001F42DD">
        <w:t xml:space="preserve">. </w:t>
      </w:r>
    </w:p>
    <w:p w14:paraId="5FFAEC20" w14:textId="77777777" w:rsidR="009F55F6" w:rsidRPr="00E163BD" w:rsidRDefault="009F55F6" w:rsidP="009F55F6">
      <w:pPr>
        <w:spacing w:line="276" w:lineRule="auto"/>
        <w:ind w:firstLine="720"/>
        <w:jc w:val="both"/>
      </w:pPr>
    </w:p>
    <w:p w14:paraId="384183C8" w14:textId="53D97DE3" w:rsidR="009F55F6" w:rsidRPr="00E163BD" w:rsidRDefault="009F55F6" w:rsidP="009F55F6">
      <w:pPr>
        <w:spacing w:line="276" w:lineRule="auto"/>
        <w:ind w:firstLine="708"/>
        <w:jc w:val="both"/>
      </w:pPr>
      <w:r w:rsidRPr="00E163BD">
        <w:t xml:space="preserve">Cieľom návrhu zákona je transpozícia smernice Európskeho parlamentu a Rady (EÚ) 2024/825 z 28. februára 2024, ktorou sa menia smernice 2005/29/ES a 2011/83/EÚ, pokiaľ ide o posilnenie postavenia spotrebiteľov v rámci zelenej transformácie prostredníctvom lepšej ochrany pred nekalými praktikami a prostredníctvom lepšieho informovania (Ú. v. EÚ L, 2024/825, 6. 3. 2024) (ďalej len „smernica (EÚ) 2024/825“) a smernice Európskeho parlamentu a Rady (EÚ) 2024/1799 z 13. júna 2024 o spoločných pravidlách na podporu opravy tovaru </w:t>
      </w:r>
      <w:r w:rsidR="0060509A">
        <w:t xml:space="preserve">       </w:t>
      </w:r>
      <w:r w:rsidRPr="00E163BD">
        <w:t xml:space="preserve">a o zmene nariadenia (EÚ) 2017/2394 a smerníc (EÚ) 2019/771 a (EÚ) 2020/1828 (Ú. v. EÚ L, 2024/1799, 10. 7. 2024) (ďalej len „smernica (EÚ) 2024/1799“). </w:t>
      </w:r>
    </w:p>
    <w:p w14:paraId="446968AC" w14:textId="77777777" w:rsidR="009F55F6" w:rsidRPr="00E163BD" w:rsidRDefault="009F55F6" w:rsidP="009F55F6">
      <w:pPr>
        <w:spacing w:line="276" w:lineRule="auto"/>
        <w:ind w:firstLine="708"/>
        <w:jc w:val="both"/>
      </w:pPr>
    </w:p>
    <w:p w14:paraId="1AE1603C" w14:textId="77777777" w:rsidR="009F55F6" w:rsidRPr="00E163BD" w:rsidRDefault="009F55F6" w:rsidP="009F55F6">
      <w:pPr>
        <w:spacing w:line="276" w:lineRule="auto"/>
        <w:ind w:firstLine="708"/>
        <w:jc w:val="both"/>
      </w:pPr>
      <w:r w:rsidRPr="00E163BD">
        <w:t>Návrh zákona má</w:t>
      </w:r>
      <w:r w:rsidRPr="00E163BD">
        <w:rPr>
          <w:highlight w:val="white"/>
        </w:rPr>
        <w:t xml:space="preserve"> pomôcť spotrebiteľom pri prijímaní informovaných nákupných rozhodnutí </w:t>
      </w:r>
      <w:r w:rsidRPr="00E163BD">
        <w:t>s prihliadnutím na aspekty environmentálnych a sociálnych vplyvov ich rozhodnutí</w:t>
      </w:r>
      <w:r w:rsidRPr="00E163BD" w:rsidDel="00C812D4">
        <w:rPr>
          <w:highlight w:val="white"/>
        </w:rPr>
        <w:t xml:space="preserve"> </w:t>
      </w:r>
      <w:r w:rsidRPr="00E163BD">
        <w:rPr>
          <w:highlight w:val="white"/>
        </w:rPr>
        <w:t xml:space="preserve">a </w:t>
      </w:r>
      <w:r w:rsidRPr="00E163BD">
        <w:rPr>
          <w:color w:val="000000" w:themeColor="text1"/>
        </w:rPr>
        <w:t>podporiť udržateľnú spotrebu prostredníctvom podpory opravárenských služieb.</w:t>
      </w:r>
      <w:r w:rsidRPr="00E163BD">
        <w:t xml:space="preserve"> Posilňuje sa informovanosť spotrebiteľov o životnosti tovaru, jeho opraviteľnosti, dostupnosti náhradných dielov či softvérových aktualizácií, rozširuje sa zoznam obchodných praktík, ktoré sa za každých okolností považujú za nekalé, o nové praktiky spojené napríklad s predčasným </w:t>
      </w:r>
      <w:r w:rsidRPr="00E163BD">
        <w:br/>
        <w:t xml:space="preserve">a plánovaným zastarávaním tovarov, používaním netransparentných a nedôveryhodných značiek udržateľnosti či zavádzajúcich environmentálnych tvrdení (tzv. </w:t>
      </w:r>
      <w:proofErr w:type="spellStart"/>
      <w:r w:rsidRPr="00E163BD">
        <w:t>greenwashing</w:t>
      </w:r>
      <w:proofErr w:type="spellEnd"/>
      <w:r w:rsidRPr="00E163BD">
        <w:t>). Predlžuje sa zákonná lehota na uplatnenie zodpovednosti vady veci o jeden rok, ak si spotrebiteľ ako prostriedok nápravy vyberie opravu tovaru a zavádza sa nový informačný formulár, ktorý pomôže spotrebiteľom posúdiť a porovnať opravárenské služby.</w:t>
      </w:r>
    </w:p>
    <w:p w14:paraId="533597CA" w14:textId="77777777" w:rsidR="009F55F6" w:rsidRPr="00E163BD" w:rsidRDefault="009F55F6" w:rsidP="009F55F6">
      <w:pPr>
        <w:spacing w:line="276" w:lineRule="auto"/>
        <w:jc w:val="both"/>
      </w:pPr>
    </w:p>
    <w:p w14:paraId="56778EA6" w14:textId="613185CD" w:rsidR="002F7201" w:rsidRDefault="009F55F6" w:rsidP="009F55F6">
      <w:pPr>
        <w:spacing w:line="276" w:lineRule="auto"/>
        <w:jc w:val="both"/>
      </w:pPr>
      <w:r w:rsidRPr="00E163BD">
        <w:tab/>
        <w:t xml:space="preserve">Návrh zákona ďalej reaguje na zrušenie nariadenia Európskeho parlamentu a Rady (EÚ) č. 524/2013 z 21. mája 2013 o riešení spotrebiteľských sporov online, ktorým sa mení nariadenie (ES) č. 2006/2004 a smernica 2009/22/ES </w:t>
      </w:r>
      <w:r w:rsidR="00850D96">
        <w:t xml:space="preserve">(nariadenie o riešení spotrebiteľských sporov online) </w:t>
      </w:r>
      <w:r w:rsidRPr="00E163BD">
        <w:t>(Ú. v. EÚ L 165, 18. 6. 2013)</w:t>
      </w:r>
      <w:r w:rsidR="00B911D9">
        <w:t xml:space="preserve">. K </w:t>
      </w:r>
      <w:r w:rsidR="00850D96">
        <w:t xml:space="preserve">zrušeniu </w:t>
      </w:r>
      <w:r w:rsidR="002F7201">
        <w:t>nariadenia</w:t>
      </w:r>
      <w:r w:rsidR="00850D96">
        <w:t xml:space="preserve"> (EÚ) č. 524/2013 dochádza v čl. 1 nariadenia (EÚ) 2024/3228 s účinnosťou od 20. júla 2025. </w:t>
      </w:r>
    </w:p>
    <w:p w14:paraId="2E5EC75A" w14:textId="77777777" w:rsidR="002F7201" w:rsidRDefault="002F7201" w:rsidP="009F55F6">
      <w:pPr>
        <w:spacing w:line="276" w:lineRule="auto"/>
        <w:jc w:val="both"/>
      </w:pPr>
    </w:p>
    <w:p w14:paraId="4A0D10DA" w14:textId="1BCFB145" w:rsidR="009F55F6" w:rsidRDefault="002F7201" w:rsidP="009F55F6">
      <w:pPr>
        <w:spacing w:line="276" w:lineRule="auto"/>
        <w:jc w:val="both"/>
      </w:pPr>
      <w:r>
        <w:tab/>
      </w:r>
      <w:r w:rsidR="00850D96">
        <w:t>Za účelom</w:t>
      </w:r>
      <w:r w:rsidR="00630E32">
        <w:t xml:space="preserve"> </w:t>
      </w:r>
      <w:r w:rsidR="009F55F6" w:rsidRPr="00E163BD">
        <w:t xml:space="preserve">efektívnejšieho presadzovania práv spotrebiteľov pri prevádzkovaní hazardných hier </w:t>
      </w:r>
      <w:r w:rsidR="00850D96">
        <w:t xml:space="preserve">sa </w:t>
      </w:r>
      <w:r w:rsidR="009F55F6" w:rsidRPr="00E163BD">
        <w:t>medzi orgány dohľadu podľa zákona č. 108/2024 Z. z. o ochrane spotrebiteľa a o</w:t>
      </w:r>
      <w:r w:rsidR="00850D96">
        <w:t> </w:t>
      </w:r>
      <w:r w:rsidR="009F55F6" w:rsidRPr="00E163BD">
        <w:t>zmene</w:t>
      </w:r>
      <w:r w:rsidR="00850D96">
        <w:t xml:space="preserve"> </w:t>
      </w:r>
      <w:r w:rsidR="009F55F6" w:rsidRPr="00E163BD">
        <w:t xml:space="preserve">a doplnení niektorých zákonov dopĺňa Úrad pre reguláciu hazardných </w:t>
      </w:r>
      <w:r w:rsidR="009F55F6" w:rsidRPr="00E163BD">
        <w:lastRenderedPageBreak/>
        <w:t>hier, a navrhujú sa ďalšie zmeny, ktoré majú zjednotiť výklad niektorých ustanovení o ochrane spotrebiteľa v aplikačnej praxi.</w:t>
      </w:r>
    </w:p>
    <w:p w14:paraId="09D0761E" w14:textId="1D500C68" w:rsidR="00AB4DCE" w:rsidRDefault="00AB4DCE" w:rsidP="009F55F6">
      <w:pPr>
        <w:spacing w:line="276" w:lineRule="auto"/>
        <w:jc w:val="both"/>
      </w:pPr>
    </w:p>
    <w:p w14:paraId="22F8AB67" w14:textId="78962C1A" w:rsidR="00AB4DCE" w:rsidRDefault="00AB4DCE" w:rsidP="009F55F6">
      <w:pPr>
        <w:spacing w:line="276" w:lineRule="auto"/>
        <w:jc w:val="both"/>
      </w:pPr>
      <w:r>
        <w:tab/>
        <w:t>Návrh zákona bol predmetom medzirezortného pripomienkového konania a na rokovanie Legislatívnej rady vlády Slovenskej republiky sa predkladá bez rozporov.</w:t>
      </w:r>
      <w:bookmarkStart w:id="0" w:name="_GoBack"/>
      <w:bookmarkEnd w:id="0"/>
    </w:p>
    <w:p w14:paraId="4932654D" w14:textId="77777777" w:rsidR="00EE77C0" w:rsidRPr="00E163BD" w:rsidRDefault="00EE77C0" w:rsidP="009F55F6">
      <w:pPr>
        <w:spacing w:line="276" w:lineRule="auto"/>
        <w:jc w:val="both"/>
      </w:pPr>
    </w:p>
    <w:p w14:paraId="6A9E3A28" w14:textId="68906667" w:rsidR="00CD0E61" w:rsidRPr="009F55F6" w:rsidRDefault="00EE77C0" w:rsidP="0060509A">
      <w:pPr>
        <w:ind w:firstLine="708"/>
      </w:pPr>
      <w:r w:rsidRPr="00E163BD">
        <w:t>Návrh zákona je v súlade s Európs</w:t>
      </w:r>
      <w:r>
        <w:t>kou chartou miestnej samosprávy</w:t>
      </w:r>
      <w:r w:rsidR="00D30B45">
        <w:t>.</w:t>
      </w:r>
    </w:p>
    <w:sectPr w:rsidR="00CD0E61" w:rsidRPr="009F55F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82A14" w14:textId="77777777" w:rsidR="00786FF6" w:rsidRDefault="00786FF6">
      <w:r>
        <w:separator/>
      </w:r>
    </w:p>
  </w:endnote>
  <w:endnote w:type="continuationSeparator" w:id="0">
    <w:p w14:paraId="28884E1B" w14:textId="77777777" w:rsidR="00786FF6" w:rsidRDefault="00786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8F0AA" w14:textId="77777777" w:rsidR="001D18B1" w:rsidRPr="006045CB" w:rsidRDefault="00786FF6" w:rsidP="00941683">
    <w:pPr>
      <w:pStyle w:val="Pta"/>
      <w:jc w:val="right"/>
      <w:rPr>
        <w:rFonts w:ascii="Times New Roman" w:hAnsi="Times New Roman" w:cs="Times New Roman"/>
        <w:sz w:val="24"/>
        <w:szCs w:val="24"/>
      </w:rPr>
    </w:pPr>
  </w:p>
  <w:p w14:paraId="0DC57AC2" w14:textId="77777777" w:rsidR="001D18B1" w:rsidRPr="00FF7125" w:rsidRDefault="00786FF6" w:rsidP="00941683">
    <w:pPr>
      <w:pStyle w:val="Pta"/>
      <w:rPr>
        <w:sz w:val="24"/>
        <w:szCs w:val="24"/>
      </w:rPr>
    </w:pPr>
  </w:p>
  <w:p w14:paraId="6C032583" w14:textId="77777777" w:rsidR="001D18B1" w:rsidRDefault="00786FF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3B22D" w14:textId="77777777" w:rsidR="00786FF6" w:rsidRDefault="00786FF6">
      <w:r>
        <w:separator/>
      </w:r>
    </w:p>
  </w:footnote>
  <w:footnote w:type="continuationSeparator" w:id="0">
    <w:p w14:paraId="07C43816" w14:textId="77777777" w:rsidR="00786FF6" w:rsidRDefault="00786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40530"/>
    <w:multiLevelType w:val="hybridMultilevel"/>
    <w:tmpl w:val="4000D2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41C"/>
    <w:rsid w:val="00001511"/>
    <w:rsid w:val="00014FEA"/>
    <w:rsid w:val="000848BA"/>
    <w:rsid w:val="00147F90"/>
    <w:rsid w:val="001A3C59"/>
    <w:rsid w:val="001F42DD"/>
    <w:rsid w:val="002F7201"/>
    <w:rsid w:val="0037142B"/>
    <w:rsid w:val="00402194"/>
    <w:rsid w:val="00402720"/>
    <w:rsid w:val="0040488B"/>
    <w:rsid w:val="004164CC"/>
    <w:rsid w:val="0042741C"/>
    <w:rsid w:val="00445B7D"/>
    <w:rsid w:val="00454506"/>
    <w:rsid w:val="00457A54"/>
    <w:rsid w:val="004711BA"/>
    <w:rsid w:val="0051373B"/>
    <w:rsid w:val="0060509A"/>
    <w:rsid w:val="0062335C"/>
    <w:rsid w:val="00630E32"/>
    <w:rsid w:val="006312DA"/>
    <w:rsid w:val="00631B1D"/>
    <w:rsid w:val="006370C0"/>
    <w:rsid w:val="0064667C"/>
    <w:rsid w:val="00652845"/>
    <w:rsid w:val="006A444D"/>
    <w:rsid w:val="006B46BD"/>
    <w:rsid w:val="00784545"/>
    <w:rsid w:val="00786FF6"/>
    <w:rsid w:val="007E0B0E"/>
    <w:rsid w:val="00835955"/>
    <w:rsid w:val="00850D96"/>
    <w:rsid w:val="0086352C"/>
    <w:rsid w:val="008A0B8B"/>
    <w:rsid w:val="008B1BCF"/>
    <w:rsid w:val="008F49F2"/>
    <w:rsid w:val="008F72BF"/>
    <w:rsid w:val="00915E12"/>
    <w:rsid w:val="009A0E40"/>
    <w:rsid w:val="009F55F6"/>
    <w:rsid w:val="00A007BA"/>
    <w:rsid w:val="00A05F8E"/>
    <w:rsid w:val="00A072AB"/>
    <w:rsid w:val="00A97FC6"/>
    <w:rsid w:val="00AB4DCE"/>
    <w:rsid w:val="00AF7A33"/>
    <w:rsid w:val="00B911D9"/>
    <w:rsid w:val="00BB1972"/>
    <w:rsid w:val="00BD7977"/>
    <w:rsid w:val="00C50891"/>
    <w:rsid w:val="00C812D4"/>
    <w:rsid w:val="00CE0E9C"/>
    <w:rsid w:val="00D30B45"/>
    <w:rsid w:val="00D6156E"/>
    <w:rsid w:val="00D742C9"/>
    <w:rsid w:val="00D93818"/>
    <w:rsid w:val="00E61C25"/>
    <w:rsid w:val="00E63E28"/>
    <w:rsid w:val="00EC63EA"/>
    <w:rsid w:val="00EC6EB6"/>
    <w:rsid w:val="00EC7A40"/>
    <w:rsid w:val="00EE77C0"/>
    <w:rsid w:val="00F55D2A"/>
    <w:rsid w:val="00FF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61500"/>
  <w15:chartTrackingRefBased/>
  <w15:docId w15:val="{270F0BB6-3C92-4D07-9107-DC5EE7A47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0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link w:val="NormlnywebovChar"/>
    <w:uiPriority w:val="99"/>
    <w:unhideWhenUsed/>
    <w:rsid w:val="00C50891"/>
    <w:pPr>
      <w:spacing w:before="100" w:beforeAutospacing="1" w:after="100" w:afterAutospacing="1"/>
    </w:pPr>
  </w:style>
  <w:style w:type="character" w:customStyle="1" w:styleId="NormlnywebovChar">
    <w:name w:val="Normálny (webový) Char"/>
    <w:link w:val="Normlnywebov"/>
    <w:uiPriority w:val="99"/>
    <w:locked/>
    <w:rsid w:val="00C508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652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1A3C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AF7A33"/>
    <w:pPr>
      <w:spacing w:before="240" w:line="360" w:lineRule="auto"/>
      <w:jc w:val="both"/>
    </w:pPr>
  </w:style>
  <w:style w:type="character" w:customStyle="1" w:styleId="ZkladntextChar">
    <w:name w:val="Základný text Char"/>
    <w:basedOn w:val="Predvolenpsmoodseku"/>
    <w:link w:val="Zkladntext"/>
    <w:rsid w:val="00AF7A3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2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2DD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D9381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9381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9381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9381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9381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F55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9F5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3B25C-2BFB-484B-9B73-6A0DCE531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Simkovic Milan</dc:creator>
  <cp:keywords/>
  <dc:description/>
  <cp:lastModifiedBy>Rozborilova Monika</cp:lastModifiedBy>
  <cp:revision>27</cp:revision>
  <dcterms:created xsi:type="dcterms:W3CDTF">2024-10-29T12:51:00Z</dcterms:created>
  <dcterms:modified xsi:type="dcterms:W3CDTF">2025-04-07T13:05:00Z</dcterms:modified>
</cp:coreProperties>
</file>