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EA" w:rsidRPr="00256CBA" w:rsidRDefault="00FF18EA" w:rsidP="003518A5">
      <w:pPr>
        <w:ind w:left="426"/>
        <w:jc w:val="both"/>
        <w:rPr>
          <w:rFonts w:eastAsia="Arial Unicode MS"/>
          <w:b/>
          <w:bCs/>
          <w:color w:val="000000" w:themeColor="text1"/>
        </w:rPr>
      </w:pPr>
      <w:r w:rsidRPr="00256CBA">
        <w:rPr>
          <w:rFonts w:eastAsia="Arial Unicode MS"/>
          <w:b/>
          <w:bCs/>
          <w:color w:val="000000" w:themeColor="text1"/>
        </w:rPr>
        <w:t>MINISTERSTVO HOSPODÁRSTVA</w:t>
      </w:r>
    </w:p>
    <w:p w:rsidR="00FF18EA" w:rsidRPr="00256CBA" w:rsidRDefault="00FF18EA" w:rsidP="003518A5">
      <w:pPr>
        <w:ind w:left="426"/>
        <w:jc w:val="both"/>
        <w:outlineLvl w:val="0"/>
        <w:rPr>
          <w:rFonts w:eastAsia="Arial Unicode MS"/>
          <w:b/>
          <w:bCs/>
          <w:color w:val="000000" w:themeColor="text1"/>
          <w:u w:val="single"/>
        </w:rPr>
      </w:pPr>
      <w:r w:rsidRPr="00256CBA">
        <w:rPr>
          <w:rFonts w:eastAsia="Arial Unicode MS"/>
          <w:b/>
          <w:bCs/>
          <w:color w:val="000000" w:themeColor="text1"/>
          <w:u w:val="single"/>
        </w:rPr>
        <w:t>SLOVENSKEJ REPUBLIKY</w:t>
      </w:r>
    </w:p>
    <w:p w:rsidR="00FF18EA" w:rsidRPr="00256CBA" w:rsidRDefault="00FF18EA" w:rsidP="003518A5">
      <w:pPr>
        <w:ind w:left="426"/>
        <w:jc w:val="both"/>
        <w:outlineLvl w:val="0"/>
        <w:rPr>
          <w:rFonts w:eastAsia="Arial Unicode MS"/>
          <w:color w:val="000000" w:themeColor="text1"/>
        </w:rPr>
      </w:pPr>
      <w:r w:rsidRPr="00E70A38">
        <w:rPr>
          <w:rFonts w:eastAsia="Arial Unicode MS"/>
          <w:color w:val="000000" w:themeColor="text1"/>
        </w:rPr>
        <w:t>Číslo:</w:t>
      </w:r>
      <w:r w:rsidR="004B5CE4">
        <w:rPr>
          <w:rFonts w:eastAsia="Arial Unicode MS"/>
          <w:color w:val="000000" w:themeColor="text1"/>
        </w:rPr>
        <w:t xml:space="preserve"> 19411/2025-2062-20621</w:t>
      </w:r>
      <w:r w:rsidRPr="00256CBA">
        <w:rPr>
          <w:rFonts w:eastAsia="Arial Unicode MS"/>
          <w:color w:val="000000" w:themeColor="text1"/>
        </w:rPr>
        <w:t xml:space="preserve">      </w:t>
      </w:r>
    </w:p>
    <w:p w:rsidR="00FF18EA" w:rsidRPr="00256CBA" w:rsidRDefault="00FF18EA" w:rsidP="003518A5">
      <w:pPr>
        <w:ind w:left="426" w:firstLine="540"/>
        <w:jc w:val="both"/>
        <w:rPr>
          <w:rFonts w:eastAsia="Arial Unicode MS"/>
          <w:color w:val="000000" w:themeColor="text1"/>
        </w:rPr>
      </w:pPr>
    </w:p>
    <w:p w:rsidR="004B5CE4" w:rsidRDefault="00FF18EA" w:rsidP="004B5CE4">
      <w:pPr>
        <w:ind w:left="426"/>
        <w:jc w:val="both"/>
        <w:outlineLvl w:val="0"/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 xml:space="preserve">Materiál na </w:t>
      </w:r>
      <w:r w:rsidR="004B5CE4">
        <w:rPr>
          <w:rFonts w:eastAsia="Arial Unicode MS"/>
          <w:color w:val="000000" w:themeColor="text1"/>
        </w:rPr>
        <w:t>rokovanie Legislatívnej rady vlády</w:t>
      </w:r>
    </w:p>
    <w:p w:rsidR="004B5CE4" w:rsidRPr="00256CBA" w:rsidRDefault="004B5CE4" w:rsidP="004B5CE4">
      <w:pPr>
        <w:ind w:left="426"/>
        <w:jc w:val="both"/>
        <w:outlineLvl w:val="0"/>
        <w:rPr>
          <w:rFonts w:eastAsia="Arial Unicode MS"/>
          <w:color w:val="000000" w:themeColor="text1"/>
        </w:rPr>
      </w:pPr>
      <w:r>
        <w:rPr>
          <w:rFonts w:eastAsia="Arial Unicode MS"/>
          <w:color w:val="000000" w:themeColor="text1"/>
        </w:rPr>
        <w:t>Slovenskej republiky</w:t>
      </w:r>
    </w:p>
    <w:p w:rsidR="00FF18EA" w:rsidRPr="00256CBA" w:rsidRDefault="00FF18EA" w:rsidP="00FF18EA">
      <w:pPr>
        <w:ind w:firstLine="540"/>
        <w:jc w:val="both"/>
        <w:rPr>
          <w:rFonts w:eastAsia="Arial Unicode MS"/>
          <w:color w:val="000000" w:themeColor="text1"/>
        </w:rPr>
      </w:pPr>
    </w:p>
    <w:p w:rsidR="00FF18EA" w:rsidRPr="00256CBA" w:rsidRDefault="00FF18EA" w:rsidP="00FF18EA">
      <w:pPr>
        <w:ind w:firstLine="540"/>
        <w:jc w:val="both"/>
        <w:rPr>
          <w:rFonts w:eastAsia="Arial Unicode MS"/>
          <w:color w:val="000000" w:themeColor="text1"/>
        </w:rPr>
      </w:pPr>
    </w:p>
    <w:p w:rsidR="00FF18EA" w:rsidRPr="00256CBA" w:rsidRDefault="00FF18EA" w:rsidP="00135FEA">
      <w:pPr>
        <w:ind w:left="567"/>
        <w:jc w:val="center"/>
        <w:outlineLvl w:val="0"/>
        <w:rPr>
          <w:bCs/>
          <w:color w:val="000000" w:themeColor="text1"/>
        </w:rPr>
      </w:pPr>
      <w:r w:rsidRPr="00256CBA">
        <w:rPr>
          <w:bCs/>
          <w:color w:val="000000" w:themeColor="text1"/>
        </w:rPr>
        <w:t>Návrh</w:t>
      </w:r>
    </w:p>
    <w:p w:rsidR="00FF18EA" w:rsidRPr="00256CBA" w:rsidRDefault="00FF18EA" w:rsidP="00135FEA">
      <w:pPr>
        <w:autoSpaceDE w:val="0"/>
        <w:ind w:left="567"/>
        <w:jc w:val="center"/>
        <w:rPr>
          <w:b/>
        </w:rPr>
      </w:pPr>
    </w:p>
    <w:p w:rsidR="00FF18EA" w:rsidRPr="00256CBA" w:rsidRDefault="001B4D39" w:rsidP="00135FEA">
      <w:pPr>
        <w:autoSpaceDE w:val="0"/>
        <w:ind w:left="567" w:firstLine="511"/>
        <w:rPr>
          <w:b/>
        </w:rPr>
      </w:pPr>
      <w:r>
        <w:rPr>
          <w:b/>
        </w:rPr>
        <w:t xml:space="preserve">             </w:t>
      </w:r>
      <w:r w:rsidR="00135FEA">
        <w:rPr>
          <w:b/>
        </w:rPr>
        <w:tab/>
      </w:r>
      <w:r w:rsidR="00135FEA">
        <w:rPr>
          <w:b/>
        </w:rPr>
        <w:tab/>
      </w:r>
      <w:r w:rsidR="00135FEA">
        <w:rPr>
          <w:b/>
        </w:rPr>
        <w:tab/>
      </w:r>
      <w:r w:rsidR="00135FEA">
        <w:rPr>
          <w:b/>
        </w:rPr>
        <w:tab/>
      </w:r>
      <w:r w:rsidR="00135FEA">
        <w:rPr>
          <w:b/>
        </w:rPr>
        <w:tab/>
        <w:t xml:space="preserve">    </w:t>
      </w:r>
      <w:r w:rsidR="00FF18EA" w:rsidRPr="00256CBA">
        <w:rPr>
          <w:b/>
        </w:rPr>
        <w:t>ZÁKON</w:t>
      </w:r>
    </w:p>
    <w:p w:rsidR="00FF18EA" w:rsidRPr="00256CBA" w:rsidRDefault="00FF18EA" w:rsidP="00135FEA">
      <w:pPr>
        <w:autoSpaceDE w:val="0"/>
        <w:ind w:left="567" w:firstLine="511"/>
        <w:rPr>
          <w:b/>
        </w:rPr>
      </w:pPr>
    </w:p>
    <w:p w:rsidR="00FF18EA" w:rsidRPr="00256CBA" w:rsidRDefault="00FF18EA" w:rsidP="00135FEA">
      <w:pPr>
        <w:autoSpaceDE w:val="0"/>
        <w:ind w:left="567"/>
        <w:jc w:val="center"/>
      </w:pPr>
      <w:r w:rsidRPr="00256CBA">
        <w:t>z ............ 2025,</w:t>
      </w:r>
    </w:p>
    <w:p w:rsidR="00FF18EA" w:rsidRPr="00256CBA" w:rsidRDefault="00FF18EA" w:rsidP="00135FEA">
      <w:pPr>
        <w:ind w:left="567" w:firstLine="142"/>
        <w:jc w:val="center"/>
        <w:outlineLvl w:val="0"/>
        <w:rPr>
          <w:bCs/>
          <w:color w:val="000000" w:themeColor="text1"/>
        </w:rPr>
      </w:pPr>
    </w:p>
    <w:p w:rsidR="00FF18EA" w:rsidRPr="00256CBA" w:rsidRDefault="00FF18EA" w:rsidP="00135FEA">
      <w:pPr>
        <w:ind w:left="567"/>
        <w:jc w:val="center"/>
        <w:outlineLvl w:val="0"/>
        <w:rPr>
          <w:bCs/>
          <w:color w:val="000000" w:themeColor="text1"/>
          <w:sz w:val="25"/>
          <w:szCs w:val="25"/>
        </w:rPr>
      </w:pPr>
    </w:p>
    <w:p w:rsidR="00FF18EA" w:rsidRPr="00256CBA" w:rsidRDefault="00FF18EA" w:rsidP="00135FEA">
      <w:pPr>
        <w:ind w:left="567"/>
        <w:jc w:val="center"/>
        <w:rPr>
          <w:b/>
        </w:rPr>
      </w:pPr>
      <w:r w:rsidRPr="00256CBA">
        <w:rPr>
          <w:b/>
          <w:color w:val="000000" w:themeColor="text1"/>
        </w:rPr>
        <w:t xml:space="preserve"> </w:t>
      </w:r>
      <w:r w:rsidRPr="00256CBA">
        <w:rPr>
          <w:b/>
        </w:rPr>
        <w:t>ktorým sa mení a dopĺňa zákon č. 108/2024 Z. z. o ochrane spotrebiteľa a o</w:t>
      </w:r>
      <w:r>
        <w:rPr>
          <w:b/>
        </w:rPr>
        <w:t> </w:t>
      </w:r>
      <w:r w:rsidRPr="00256CBA">
        <w:rPr>
          <w:b/>
        </w:rPr>
        <w:t>zmene a doplnení niektorých zákonov a ktorým sa menia a dopĺňajú niektoré zákony</w:t>
      </w:r>
    </w:p>
    <w:p w:rsidR="00FF18EA" w:rsidRPr="00256CBA" w:rsidRDefault="00FF18EA" w:rsidP="00135FEA">
      <w:pPr>
        <w:ind w:left="567"/>
        <w:jc w:val="center"/>
        <w:rPr>
          <w:rFonts w:eastAsia="Arial Unicode MS"/>
          <w:b/>
          <w:bCs/>
          <w:color w:val="000000" w:themeColor="text1"/>
          <w:sz w:val="26"/>
          <w:szCs w:val="26"/>
        </w:rPr>
      </w:pPr>
      <w:r w:rsidRPr="00256CBA">
        <w:rPr>
          <w:rFonts w:eastAsia="Arial Unicode MS"/>
          <w:b/>
          <w:bCs/>
          <w:color w:val="000000" w:themeColor="text1"/>
          <w:sz w:val="28"/>
          <w:szCs w:val="28"/>
        </w:rPr>
        <w:t>________________________________________________________________</w:t>
      </w:r>
    </w:p>
    <w:p w:rsidR="00FF18EA" w:rsidRPr="00256CBA" w:rsidRDefault="00FF18EA" w:rsidP="00FF18EA">
      <w:pPr>
        <w:jc w:val="center"/>
        <w:rPr>
          <w:color w:val="000000" w:themeColor="text1"/>
        </w:rPr>
      </w:pPr>
    </w:p>
    <w:p w:rsidR="00FF18EA" w:rsidRPr="00256CBA" w:rsidRDefault="00FF18EA" w:rsidP="00FF18EA">
      <w:pPr>
        <w:ind w:firstLine="540"/>
        <w:jc w:val="both"/>
        <w:rPr>
          <w:rFonts w:eastAsia="Arial Unicode MS"/>
          <w:color w:val="000000" w:themeColor="text1"/>
        </w:rPr>
      </w:pPr>
    </w:p>
    <w:p w:rsidR="00FF18EA" w:rsidRPr="00256CBA" w:rsidRDefault="00FF18EA" w:rsidP="003518A5">
      <w:pPr>
        <w:ind w:left="426"/>
        <w:outlineLvl w:val="0"/>
        <w:rPr>
          <w:rFonts w:eastAsia="Arial Unicode MS"/>
          <w:color w:val="000000" w:themeColor="text1"/>
          <w:u w:val="single"/>
        </w:rPr>
      </w:pPr>
      <w:r w:rsidRPr="00256CBA">
        <w:rPr>
          <w:rFonts w:eastAsia="Arial Unicode MS"/>
          <w:color w:val="000000" w:themeColor="text1"/>
          <w:u w:val="single"/>
        </w:rPr>
        <w:t>Podnet:</w:t>
      </w:r>
      <w:r w:rsidRPr="00256CBA">
        <w:rPr>
          <w:rFonts w:eastAsia="Arial Unicode MS"/>
          <w:color w:val="000000" w:themeColor="text1"/>
        </w:rPr>
        <w:t xml:space="preserve"> </w:t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="00D50BFB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  <w:u w:val="single"/>
        </w:rPr>
        <w:t>Obsah materiálu:</w:t>
      </w:r>
    </w:p>
    <w:p w:rsidR="00FF18EA" w:rsidRPr="00256CBA" w:rsidRDefault="00FF18EA" w:rsidP="003518A5">
      <w:pPr>
        <w:ind w:left="426" w:firstLine="540"/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> </w:t>
      </w:r>
    </w:p>
    <w:p w:rsidR="00FF18EA" w:rsidRPr="00256CBA" w:rsidRDefault="00FF18EA" w:rsidP="003518A5">
      <w:pPr>
        <w:ind w:left="426"/>
      </w:pPr>
      <w:r w:rsidRPr="00256CBA">
        <w:t xml:space="preserve">Body B.1 a B.5 z </w:t>
      </w:r>
      <w:r w:rsidR="003518A5">
        <w:t>uznesenia vlády SR č. 589/2024</w:t>
      </w:r>
      <w:r w:rsidR="003518A5">
        <w:tab/>
      </w:r>
      <w:r w:rsidR="00D50BFB">
        <w:tab/>
      </w:r>
      <w:r w:rsidRPr="00256CBA">
        <w:t>1. Návrh uznesenia vlády SR</w:t>
      </w:r>
    </w:p>
    <w:p w:rsidR="00FF18EA" w:rsidRPr="00256CBA" w:rsidRDefault="00FF18EA" w:rsidP="00FF18EA">
      <w:r w:rsidRPr="00256CBA">
        <w:tab/>
      </w:r>
      <w:r w:rsidRPr="00256CBA">
        <w:tab/>
      </w:r>
      <w:r w:rsidRPr="00256CBA">
        <w:tab/>
      </w:r>
      <w:r w:rsidRPr="00256CBA">
        <w:tab/>
      </w:r>
      <w:r w:rsidRPr="00256CBA">
        <w:tab/>
      </w:r>
      <w:r w:rsidRPr="00256CBA">
        <w:tab/>
      </w:r>
      <w:r w:rsidRPr="00256CBA">
        <w:tab/>
      </w:r>
      <w:r w:rsidRPr="00256CBA">
        <w:tab/>
      </w:r>
      <w:r w:rsidR="00D50BFB">
        <w:tab/>
      </w:r>
      <w:r w:rsidRPr="00256CBA">
        <w:t>2. Predkladacia správa</w:t>
      </w:r>
    </w:p>
    <w:p w:rsidR="00FF18EA" w:rsidRPr="00256CBA" w:rsidRDefault="00D50BFB" w:rsidP="00FF18EA">
      <w:pPr>
        <w:ind w:left="5954" w:hanging="284"/>
      </w:pPr>
      <w:r>
        <w:tab/>
      </w:r>
      <w:r>
        <w:tab/>
      </w:r>
      <w:r w:rsidR="00FF18EA" w:rsidRPr="00256CBA">
        <w:t xml:space="preserve">3. Návrh zákona ... </w:t>
      </w:r>
    </w:p>
    <w:p w:rsidR="00FF18EA" w:rsidRPr="00256CBA" w:rsidRDefault="00D50BFB" w:rsidP="00FF18EA">
      <w:pPr>
        <w:ind w:left="5954" w:hanging="284"/>
      </w:pPr>
      <w:r>
        <w:tab/>
      </w:r>
      <w:r>
        <w:tab/>
      </w:r>
      <w:r w:rsidR="00FF18EA" w:rsidRPr="00256CBA">
        <w:t>4. Dôvodová správa</w:t>
      </w:r>
    </w:p>
    <w:p w:rsidR="00FF18EA" w:rsidRPr="00256CBA" w:rsidRDefault="00D50BFB" w:rsidP="00FF18EA">
      <w:pPr>
        <w:ind w:left="5954" w:hanging="284"/>
      </w:pPr>
      <w:r>
        <w:tab/>
      </w:r>
      <w:r>
        <w:tab/>
      </w:r>
      <w:r w:rsidR="00FF18EA" w:rsidRPr="00256CBA">
        <w:t>5. Doložka zlučiteľnosti</w:t>
      </w:r>
    </w:p>
    <w:p w:rsidR="00FF18EA" w:rsidRPr="00256CBA" w:rsidRDefault="00D50BFB" w:rsidP="00FF18EA">
      <w:pPr>
        <w:ind w:left="5954" w:hanging="284"/>
      </w:pPr>
      <w:r>
        <w:tab/>
      </w:r>
      <w:r>
        <w:tab/>
      </w:r>
      <w:r w:rsidR="00FF18EA" w:rsidRPr="00256CBA">
        <w:t>6. Doložka vybraných vplyvov</w:t>
      </w:r>
    </w:p>
    <w:p w:rsidR="00FF18EA" w:rsidRDefault="00D50BFB" w:rsidP="00FF18EA">
      <w:pPr>
        <w:ind w:left="5954" w:hanging="284"/>
      </w:pPr>
      <w:r>
        <w:tab/>
      </w:r>
      <w:r>
        <w:tab/>
      </w:r>
      <w:r w:rsidR="00002A61">
        <w:t>7</w:t>
      </w:r>
      <w:r w:rsidR="00FF18EA" w:rsidRPr="00256CBA">
        <w:t>. Správa o účasti verejnosti</w:t>
      </w:r>
    </w:p>
    <w:p w:rsidR="00F0643E" w:rsidRDefault="00F0643E" w:rsidP="00FF18EA">
      <w:pPr>
        <w:ind w:left="5954" w:hanging="284"/>
      </w:pPr>
      <w:r>
        <w:tab/>
      </w:r>
      <w:r>
        <w:tab/>
        <w:t>8. Tabuľky zhody</w:t>
      </w:r>
    </w:p>
    <w:p w:rsidR="00F0643E" w:rsidRPr="00256CBA" w:rsidRDefault="00F0643E" w:rsidP="00FF18EA">
      <w:pPr>
        <w:ind w:left="5954" w:hanging="284"/>
      </w:pPr>
      <w:r>
        <w:tab/>
        <w:t xml:space="preserve">       9. Vyhodnotenie MPK</w:t>
      </w:r>
      <w:bookmarkStart w:id="0" w:name="_GoBack"/>
      <w:bookmarkEnd w:id="0"/>
    </w:p>
    <w:p w:rsidR="00FF18EA" w:rsidRPr="00256CBA" w:rsidRDefault="00FF18EA" w:rsidP="00FF18EA">
      <w:pPr>
        <w:ind w:left="4956" w:firstLine="708"/>
        <w:rPr>
          <w:rFonts w:eastAsia="Arial Unicode MS"/>
          <w:color w:val="000000" w:themeColor="text1"/>
        </w:rPr>
      </w:pPr>
    </w:p>
    <w:p w:rsidR="00FF18EA" w:rsidRPr="00256CBA" w:rsidRDefault="00FF18EA" w:rsidP="00FF18EA">
      <w:pPr>
        <w:ind w:left="5664"/>
        <w:rPr>
          <w:rFonts w:eastAsia="Arial Unicode MS"/>
          <w:color w:val="000000" w:themeColor="text1"/>
        </w:rPr>
      </w:pPr>
    </w:p>
    <w:p w:rsidR="00FF18EA" w:rsidRPr="00256CBA" w:rsidRDefault="00FF18EA" w:rsidP="00FF18EA">
      <w:pPr>
        <w:ind w:left="4956" w:firstLine="708"/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  <w:t xml:space="preserve"> </w:t>
      </w:r>
    </w:p>
    <w:p w:rsidR="00FF18EA" w:rsidRPr="00256CBA" w:rsidRDefault="00FF18EA" w:rsidP="00FF18EA">
      <w:pPr>
        <w:rPr>
          <w:rFonts w:eastAsia="Arial Unicode MS"/>
          <w:color w:val="000000" w:themeColor="text1"/>
        </w:rPr>
      </w:pPr>
    </w:p>
    <w:p w:rsidR="00FF18EA" w:rsidRPr="00256CBA" w:rsidRDefault="00FF18EA" w:rsidP="00FF18EA">
      <w:pPr>
        <w:ind w:left="2127" w:firstLine="709"/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  <w:t xml:space="preserve">     </w:t>
      </w:r>
      <w:r w:rsidRPr="00256CBA">
        <w:rPr>
          <w:rFonts w:eastAsia="Arial Unicode MS"/>
          <w:color w:val="000000" w:themeColor="text1"/>
        </w:rPr>
        <w:tab/>
        <w:t xml:space="preserve">            </w:t>
      </w:r>
    </w:p>
    <w:p w:rsidR="00FF18EA" w:rsidRPr="00256CBA" w:rsidRDefault="00FF18EA" w:rsidP="00FF18EA">
      <w:pPr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  <w:t xml:space="preserve">            </w:t>
      </w:r>
    </w:p>
    <w:p w:rsidR="00FF18EA" w:rsidRPr="00256CBA" w:rsidRDefault="00FF18EA" w:rsidP="00FF18EA">
      <w:pPr>
        <w:ind w:firstLine="540"/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  <w:r w:rsidRPr="00256CBA">
        <w:rPr>
          <w:rFonts w:eastAsia="Arial Unicode MS"/>
          <w:color w:val="000000" w:themeColor="text1"/>
        </w:rPr>
        <w:tab/>
      </w:r>
    </w:p>
    <w:p w:rsidR="00FF18EA" w:rsidRPr="00256CBA" w:rsidRDefault="00FF18EA" w:rsidP="003518A5">
      <w:pPr>
        <w:ind w:left="567"/>
        <w:jc w:val="both"/>
        <w:rPr>
          <w:rFonts w:eastAsia="Arial Unicode MS"/>
          <w:color w:val="000000" w:themeColor="text1"/>
        </w:rPr>
      </w:pPr>
      <w:r w:rsidRPr="00256CBA">
        <w:rPr>
          <w:rFonts w:eastAsia="Arial Unicode MS"/>
          <w:b/>
          <w:bCs/>
          <w:color w:val="000000" w:themeColor="text1"/>
          <w:u w:val="single"/>
        </w:rPr>
        <w:t>Predkladá:</w:t>
      </w:r>
    </w:p>
    <w:p w:rsidR="00FF18EA" w:rsidRPr="00256CBA" w:rsidRDefault="00FF18EA" w:rsidP="003518A5">
      <w:pPr>
        <w:ind w:left="567" w:firstLine="540"/>
        <w:jc w:val="both"/>
        <w:rPr>
          <w:rFonts w:eastAsia="Arial Unicode MS"/>
          <w:color w:val="000000" w:themeColor="text1"/>
        </w:rPr>
      </w:pPr>
    </w:p>
    <w:p w:rsidR="00FF18EA" w:rsidRPr="00256CBA" w:rsidRDefault="00FF18EA" w:rsidP="003518A5">
      <w:pPr>
        <w:ind w:left="567"/>
        <w:jc w:val="both"/>
        <w:outlineLvl w:val="0"/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>Denisa Saková</w:t>
      </w:r>
    </w:p>
    <w:p w:rsidR="00FF18EA" w:rsidRPr="00256CBA" w:rsidRDefault="00FF18EA" w:rsidP="003518A5">
      <w:pPr>
        <w:ind w:left="567"/>
        <w:jc w:val="both"/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>podpredsedníčka vlády</w:t>
      </w:r>
    </w:p>
    <w:p w:rsidR="00FF18EA" w:rsidRPr="00256CBA" w:rsidRDefault="00FF18EA" w:rsidP="003518A5">
      <w:pPr>
        <w:ind w:left="567"/>
        <w:jc w:val="both"/>
        <w:rPr>
          <w:rFonts w:eastAsia="Arial Unicode MS"/>
          <w:color w:val="000000" w:themeColor="text1"/>
        </w:rPr>
      </w:pPr>
      <w:r w:rsidRPr="00256CBA">
        <w:rPr>
          <w:rFonts w:eastAsia="Arial Unicode MS"/>
          <w:color w:val="000000" w:themeColor="text1"/>
        </w:rPr>
        <w:t xml:space="preserve">a ministerka hospodárstva </w:t>
      </w:r>
    </w:p>
    <w:p w:rsidR="00FF18EA" w:rsidRPr="00256CBA" w:rsidRDefault="00FF18EA" w:rsidP="003518A5">
      <w:pPr>
        <w:ind w:left="567"/>
        <w:jc w:val="both"/>
        <w:rPr>
          <w:b/>
        </w:rPr>
      </w:pPr>
      <w:r w:rsidRPr="00256CBA">
        <w:rPr>
          <w:rFonts w:eastAsia="Arial Unicode MS"/>
          <w:color w:val="000000" w:themeColor="text1"/>
        </w:rPr>
        <w:t>Slovenskej republiky</w:t>
      </w:r>
      <w:r w:rsidRPr="00256CBA">
        <w:rPr>
          <w:b/>
        </w:rPr>
        <w:t xml:space="preserve"> </w:t>
      </w:r>
    </w:p>
    <w:p w:rsidR="00FF18EA" w:rsidRPr="00256CBA" w:rsidRDefault="00FF18EA" w:rsidP="00FF18EA"/>
    <w:p w:rsidR="00FF18EA" w:rsidRPr="00256CBA" w:rsidRDefault="00FF18EA" w:rsidP="00FF18EA">
      <w:pPr>
        <w:ind w:left="2836"/>
      </w:pPr>
    </w:p>
    <w:p w:rsidR="00FF18EA" w:rsidRPr="00256CBA" w:rsidRDefault="00FF18EA" w:rsidP="00FF18EA">
      <w:pPr>
        <w:ind w:left="2836"/>
      </w:pPr>
    </w:p>
    <w:p w:rsidR="00FF18EA" w:rsidRPr="00256CBA" w:rsidRDefault="00FF18EA" w:rsidP="00FF18EA">
      <w:pPr>
        <w:ind w:left="2836"/>
      </w:pPr>
    </w:p>
    <w:p w:rsidR="00FF18EA" w:rsidRPr="00256CBA" w:rsidRDefault="00FF18EA" w:rsidP="00FF18EA">
      <w:pPr>
        <w:ind w:left="2836"/>
      </w:pPr>
      <w:r>
        <w:t xml:space="preserve"> </w:t>
      </w:r>
    </w:p>
    <w:p w:rsidR="00FF18EA" w:rsidRPr="00256CBA" w:rsidRDefault="00FF18EA" w:rsidP="00FF18EA">
      <w:pPr>
        <w:ind w:left="2836"/>
      </w:pPr>
      <w:r>
        <w:t xml:space="preserve">        </w:t>
      </w:r>
      <w:r w:rsidR="001A4124">
        <w:t xml:space="preserve">              </w:t>
      </w:r>
      <w:r>
        <w:t xml:space="preserve">   </w:t>
      </w:r>
      <w:r w:rsidR="001A4124">
        <w:t xml:space="preserve">   </w:t>
      </w:r>
      <w:r>
        <w:t xml:space="preserve"> </w:t>
      </w:r>
      <w:r w:rsidRPr="00256CBA">
        <w:t>Bratislava</w:t>
      </w:r>
      <w:r w:rsidR="004B5CE4">
        <w:t xml:space="preserve">  apríl </w:t>
      </w:r>
      <w:r w:rsidRPr="00E70A38">
        <w:t>2025</w:t>
      </w:r>
    </w:p>
    <w:p w:rsidR="00C71143" w:rsidRPr="00FF18EA" w:rsidRDefault="00C71143" w:rsidP="00FF18EA"/>
    <w:sectPr w:rsidR="00C71143" w:rsidRPr="00FF18EA" w:rsidSect="001B4D39">
      <w:pgSz w:w="23808" w:h="16840" w:orient="landscape" w:code="8"/>
      <w:pgMar w:top="1418" w:right="1418" w:bottom="1418" w:left="117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FD"/>
    <w:rsid w:val="00002A61"/>
    <w:rsid w:val="00135FEA"/>
    <w:rsid w:val="00146BFD"/>
    <w:rsid w:val="001A4124"/>
    <w:rsid w:val="001B4D39"/>
    <w:rsid w:val="003518A5"/>
    <w:rsid w:val="003A0F11"/>
    <w:rsid w:val="00493979"/>
    <w:rsid w:val="004B5CE4"/>
    <w:rsid w:val="00B33C0B"/>
    <w:rsid w:val="00C71143"/>
    <w:rsid w:val="00D50BFB"/>
    <w:rsid w:val="00F0643E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AE08"/>
  <w15:chartTrackingRefBased/>
  <w15:docId w15:val="{BC89FEEE-933A-4D46-92B4-E0427B57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4D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D3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Paulovicova Ivana</dc:creator>
  <cp:keywords/>
  <dc:description/>
  <cp:lastModifiedBy>Rozborilova Monika</cp:lastModifiedBy>
  <cp:revision>4</cp:revision>
  <cp:lastPrinted>2025-04-04T09:28:00Z</cp:lastPrinted>
  <dcterms:created xsi:type="dcterms:W3CDTF">2025-04-04T08:23:00Z</dcterms:created>
  <dcterms:modified xsi:type="dcterms:W3CDTF">2025-04-04T09:28:00Z</dcterms:modified>
</cp:coreProperties>
</file>