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0B77" w14:textId="77777777" w:rsidR="0005363A" w:rsidRDefault="0005363A" w:rsidP="000E5A14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547A66D" w14:textId="77777777" w:rsidR="00840BA6" w:rsidRPr="005C5998" w:rsidRDefault="00840BA6" w:rsidP="000E5A14">
      <w:pPr>
        <w:pStyle w:val="Normlnywebov"/>
        <w:spacing w:before="0" w:beforeAutospacing="0" w:after="0" w:afterAutospacing="0"/>
        <w:jc w:val="center"/>
        <w:rPr>
          <w:b/>
        </w:rPr>
      </w:pPr>
      <w:r w:rsidRPr="005C5998">
        <w:rPr>
          <w:b/>
        </w:rPr>
        <w:t>Predkladacia správa</w:t>
      </w:r>
    </w:p>
    <w:p w14:paraId="58C88767" w14:textId="77777777" w:rsidR="00840BA6" w:rsidRPr="005C5998" w:rsidRDefault="00840BA6" w:rsidP="000E5A14">
      <w:pPr>
        <w:pStyle w:val="Normlnywebov"/>
        <w:spacing w:before="0" w:beforeAutospacing="0" w:after="0" w:afterAutospacing="0"/>
        <w:ind w:firstLine="708"/>
        <w:jc w:val="both"/>
      </w:pPr>
    </w:p>
    <w:p w14:paraId="1FFF5229" w14:textId="77777777" w:rsidR="00584FAC" w:rsidRDefault="00584FAC" w:rsidP="000E5A14">
      <w:pPr>
        <w:pStyle w:val="Normlnywebov"/>
        <w:spacing w:before="0" w:beforeAutospacing="0" w:after="0" w:afterAutospacing="0"/>
        <w:ind w:firstLine="708"/>
        <w:jc w:val="both"/>
      </w:pPr>
      <w:r>
        <w:t>Návrh zákona</w:t>
      </w:r>
      <w:r w:rsidR="00925C3E">
        <w:t>, ktorým sa mení a dopĺňa zákon č. 55/2017 Z. z. o štátnej službe a o zmene a doplnení niektorých zákonov</w:t>
      </w:r>
      <w:r w:rsidR="007A153F">
        <w:t xml:space="preserve"> </w:t>
      </w:r>
      <w:r w:rsidR="007B3F53">
        <w:t>v znení neskorších predpisov a ktorým sa</w:t>
      </w:r>
      <w:r w:rsidR="00591E57">
        <w:t xml:space="preserve"> </w:t>
      </w:r>
      <w:r w:rsidR="0029547C">
        <w:t xml:space="preserve">menia a dopĺňajú niektoré zákony </w:t>
      </w:r>
      <w:r>
        <w:t>(ďalej l</w:t>
      </w:r>
      <w:r w:rsidR="00925C3E">
        <w:t xml:space="preserve">en „návrh zákona“) sa predkladá </w:t>
      </w:r>
      <w:r w:rsidR="00987A57">
        <w:t>na základe Plánu legislatívnych úloh vlády Slovenskej republiky na rok 2024</w:t>
      </w:r>
      <w:r>
        <w:t>.</w:t>
      </w:r>
    </w:p>
    <w:p w14:paraId="20FFBD46" w14:textId="77777777" w:rsidR="00584FAC" w:rsidRDefault="00584FAC" w:rsidP="000E5A14">
      <w:pPr>
        <w:pStyle w:val="Normlnywebov"/>
        <w:spacing w:before="0" w:beforeAutospacing="0" w:after="0" w:afterAutospacing="0"/>
        <w:ind w:firstLine="708"/>
        <w:jc w:val="both"/>
      </w:pPr>
    </w:p>
    <w:p w14:paraId="0E0CD9C2" w14:textId="2ADEB684" w:rsidR="00123582" w:rsidRDefault="00123582" w:rsidP="000E5A14">
      <w:pPr>
        <w:pStyle w:val="Normlnywebov"/>
        <w:spacing w:before="0" w:beforeAutospacing="0" w:after="0" w:afterAutospacing="0"/>
        <w:ind w:firstLine="708"/>
        <w:jc w:val="both"/>
      </w:pPr>
      <w:r>
        <w:t>P</w:t>
      </w:r>
      <w:r w:rsidR="00A66635">
        <w:t>rávna úprava štátnozamestnaneckých vzťahov</w:t>
      </w:r>
      <w:r w:rsidR="00650577">
        <w:t>, ktorá</w:t>
      </w:r>
      <w:r w:rsidR="00A66635">
        <w:t xml:space="preserve"> nadobudla účinnosť 1. júna 2017</w:t>
      </w:r>
      <w:r w:rsidR="00650577">
        <w:t>,</w:t>
      </w:r>
      <w:r w:rsidR="003B2F0B">
        <w:t xml:space="preserve"> </w:t>
      </w:r>
      <w:r>
        <w:t xml:space="preserve">bola do dnešného dňa novelizovaná </w:t>
      </w:r>
      <w:r w:rsidR="00351472">
        <w:t>29</w:t>
      </w:r>
      <w:r>
        <w:t xml:space="preserve">-krát. </w:t>
      </w:r>
      <w:r w:rsidR="00E321FC">
        <w:t>Posledná väčšia novela zákona o štátnej službe realizovaná Úradom vlády Slovenskej republiky ako gestorom zákona, ktorá bola prioritne zameraná na zohľadnenie požiadaviek aplikačnej praxe</w:t>
      </w:r>
      <w:r w:rsidR="000A3F9E">
        <w:t>,</w:t>
      </w:r>
      <w:r w:rsidR="00E321FC">
        <w:t xml:space="preserve"> bola </w:t>
      </w:r>
      <w:r w:rsidR="000A3F9E">
        <w:t xml:space="preserve">z roku </w:t>
      </w:r>
      <w:r w:rsidR="00E321FC">
        <w:t>20</w:t>
      </w:r>
      <w:r w:rsidR="000A3F9E">
        <w:t>19</w:t>
      </w:r>
      <w:r w:rsidR="00E321FC">
        <w:t xml:space="preserve"> (zákon č. 470/2019 Z. z., ktorým sa mení a dopĺňa zákon č. 55/2017 Z. z. o štátnej službe a o zmene a doplnení niektorých zákonov v znení neskorších predpisov a ktorým sa menia dopĺňajú niektoré zákony).</w:t>
      </w:r>
    </w:p>
    <w:p w14:paraId="1E0AAB37" w14:textId="77777777" w:rsidR="00123582" w:rsidRDefault="00123582" w:rsidP="000E5A14">
      <w:pPr>
        <w:pStyle w:val="Normlnywebov"/>
        <w:spacing w:before="0" w:beforeAutospacing="0" w:after="0" w:afterAutospacing="0"/>
        <w:ind w:firstLine="708"/>
        <w:jc w:val="both"/>
      </w:pPr>
    </w:p>
    <w:p w14:paraId="1A571840" w14:textId="77777777" w:rsidR="000D20C8" w:rsidRDefault="000D20C8" w:rsidP="000E5A14">
      <w:pPr>
        <w:pStyle w:val="Normlnywebov"/>
        <w:spacing w:before="0" w:beforeAutospacing="0" w:after="0" w:afterAutospacing="0"/>
        <w:ind w:firstLine="708"/>
        <w:jc w:val="both"/>
      </w:pPr>
      <w:r w:rsidRPr="00AF6703">
        <w:t>Zákon o štátnej službe</w:t>
      </w:r>
      <w:r w:rsidR="000171EE">
        <w:t xml:space="preserve"> a zákon o centrálnom informačnom systéme štátnej služby,</w:t>
      </w:r>
      <w:r w:rsidRPr="00AF6703">
        <w:t xml:space="preserve"> spolu s vykonávacími právnymi predpismi</w:t>
      </w:r>
      <w:r w:rsidR="000171EE">
        <w:t>,</w:t>
      </w:r>
      <w:r w:rsidRPr="00AF6703">
        <w:t xml:space="preserve"> </w:t>
      </w:r>
      <w:r w:rsidR="00D64681">
        <w:t>vytvárajú právny základ pre riadenie</w:t>
      </w:r>
      <w:r w:rsidR="000171EE">
        <w:t xml:space="preserve"> ľudských zdrojov</w:t>
      </w:r>
      <w:r w:rsidR="002412A1">
        <w:t xml:space="preserve"> </w:t>
      </w:r>
      <w:r w:rsidR="000171EE">
        <w:t>v tzv. civilnej štátnej službe</w:t>
      </w:r>
      <w:r w:rsidRPr="00AF6703">
        <w:t>.</w:t>
      </w:r>
      <w:r>
        <w:t xml:space="preserve"> </w:t>
      </w:r>
      <w:r w:rsidR="00123582">
        <w:t>Ide o dynamické právne prostredie, v ktorom sa v rôznej miere odzrkadľuje vplyv ekonomických, právnych</w:t>
      </w:r>
      <w:r w:rsidR="00D64681">
        <w:t>,</w:t>
      </w:r>
      <w:r w:rsidR="00D64681" w:rsidRPr="00D64681">
        <w:t xml:space="preserve"> </w:t>
      </w:r>
      <w:r w:rsidR="00D64681">
        <w:t>politických</w:t>
      </w:r>
      <w:r w:rsidR="00123582">
        <w:t xml:space="preserve"> a iných spoločenských faktorov. </w:t>
      </w:r>
      <w:r w:rsidR="00933213">
        <w:t xml:space="preserve">Z aplikačnej praxe služobných úradov, z poznatkov Úradu vlády Slovenskej republiky ako gestora predmetnej právnej úpravy vyplynula potreba </w:t>
      </w:r>
      <w:r w:rsidR="00C341FF">
        <w:t>doplniť alebo zmeniť viaceré</w:t>
      </w:r>
      <w:r w:rsidR="00933213">
        <w:t xml:space="preserve"> právne vz</w:t>
      </w:r>
      <w:r w:rsidR="002412A1">
        <w:t>ťahy upravené zákonom</w:t>
      </w:r>
      <w:r w:rsidR="00123582">
        <w:t xml:space="preserve"> o štátnej službe</w:t>
      </w:r>
      <w:r w:rsidR="000171EE">
        <w:t>.</w:t>
      </w:r>
    </w:p>
    <w:p w14:paraId="1A4A1CBA" w14:textId="77777777" w:rsidR="000D20C8" w:rsidRDefault="000D20C8" w:rsidP="000E5A14">
      <w:pPr>
        <w:pStyle w:val="Normlnywebov"/>
        <w:spacing w:before="0" w:beforeAutospacing="0" w:after="0" w:afterAutospacing="0"/>
        <w:ind w:firstLine="708"/>
        <w:jc w:val="both"/>
      </w:pPr>
    </w:p>
    <w:p w14:paraId="283CDE5E" w14:textId="37BE8316" w:rsidR="0086703A" w:rsidRPr="00BD48B2" w:rsidRDefault="00AF6703" w:rsidP="00726E9C">
      <w:pPr>
        <w:pStyle w:val="Normlnywebov"/>
        <w:spacing w:before="0" w:beforeAutospacing="0" w:after="0" w:afterAutospacing="0"/>
        <w:ind w:firstLine="708"/>
        <w:jc w:val="both"/>
        <w:rPr>
          <w:i/>
          <w:color w:val="C00000"/>
        </w:rPr>
      </w:pPr>
      <w:r>
        <w:t>Účelom návrhu zá</w:t>
      </w:r>
      <w:r w:rsidR="001F31C4">
        <w:t>kona je</w:t>
      </w:r>
      <w:r w:rsidR="00C341FF">
        <w:t xml:space="preserve"> </w:t>
      </w:r>
      <w:r w:rsidR="001F31C4">
        <w:t>odstrániť podstatné aplikačné</w:t>
      </w:r>
      <w:r w:rsidR="000321F5">
        <w:t xml:space="preserve"> problémy, zjednodušiť prax služobných úradov</w:t>
      </w:r>
      <w:r w:rsidR="00084870">
        <w:t>, pružnejšie nastaviť niektoré inštitúty, zefektívniť</w:t>
      </w:r>
      <w:r>
        <w:t xml:space="preserve"> f</w:t>
      </w:r>
      <w:r w:rsidR="00084870">
        <w:t>ungovanie</w:t>
      </w:r>
      <w:r>
        <w:t xml:space="preserve"> vnútorných vzťahov v systéme </w:t>
      </w:r>
      <w:r w:rsidR="001F31C4">
        <w:t>štátnej služby</w:t>
      </w:r>
      <w:r w:rsidR="00084870">
        <w:t>,</w:t>
      </w:r>
      <w:r>
        <w:t> </w:t>
      </w:r>
      <w:r w:rsidR="00084870">
        <w:t>precizovať</w:t>
      </w:r>
      <w:r>
        <w:t xml:space="preserve"> </w:t>
      </w:r>
      <w:r w:rsidR="00084870">
        <w:t>existujúcu právnu reguláciu</w:t>
      </w:r>
      <w:r w:rsidR="002412A1">
        <w:t>,</w:t>
      </w:r>
      <w:r w:rsidR="00084870">
        <w:t xml:space="preserve"> a tak</w:t>
      </w:r>
      <w:r>
        <w:t xml:space="preserve"> prispieť k posilneniu funkčnosti verejnej správy </w:t>
      </w:r>
      <w:r w:rsidR="000321F5">
        <w:t>ako celku</w:t>
      </w:r>
      <w:r>
        <w:t>.</w:t>
      </w:r>
      <w:r w:rsidR="000171EE" w:rsidRPr="000171EE">
        <w:rPr>
          <w:bCs/>
          <w:color w:val="000000"/>
        </w:rPr>
        <w:t xml:space="preserve"> </w:t>
      </w:r>
    </w:p>
    <w:p w14:paraId="422B8AF9" w14:textId="77777777" w:rsidR="0086703A" w:rsidRDefault="0086703A" w:rsidP="000E5A14">
      <w:pPr>
        <w:pStyle w:val="Normlnywebov"/>
        <w:spacing w:before="0" w:beforeAutospacing="0" w:after="0" w:afterAutospacing="0"/>
        <w:ind w:firstLine="708"/>
        <w:jc w:val="both"/>
      </w:pPr>
    </w:p>
    <w:p w14:paraId="1B7F4F98" w14:textId="77777777" w:rsidR="007B7076" w:rsidRPr="007B7076" w:rsidRDefault="007B7076" w:rsidP="007B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076">
        <w:rPr>
          <w:rFonts w:ascii="Times New Roman" w:hAnsi="Times New Roman"/>
          <w:sz w:val="24"/>
          <w:szCs w:val="24"/>
        </w:rPr>
        <w:t xml:space="preserve">S cieľom uľahčiť aplikačnú prax sa napríklad </w:t>
      </w:r>
      <w:r w:rsidR="00DA5B0C">
        <w:rPr>
          <w:rFonts w:ascii="Times New Roman" w:hAnsi="Times New Roman"/>
          <w:sz w:val="24"/>
          <w:szCs w:val="24"/>
        </w:rPr>
        <w:t>navrhuje úprava konania v štátnozamestnanec</w:t>
      </w:r>
      <w:r w:rsidR="00A235A5">
        <w:rPr>
          <w:rFonts w:ascii="Times New Roman" w:hAnsi="Times New Roman"/>
          <w:sz w:val="24"/>
          <w:szCs w:val="24"/>
        </w:rPr>
        <w:t>kých veciach v čase, keď funkcia</w:t>
      </w:r>
      <w:r w:rsidR="00DA5B0C">
        <w:rPr>
          <w:rFonts w:ascii="Times New Roman" w:hAnsi="Times New Roman"/>
          <w:sz w:val="24"/>
          <w:szCs w:val="24"/>
        </w:rPr>
        <w:t xml:space="preserve"> generálneho tajomníka služobného úradu nie je riadne obsadená, spresňuje sa úprava plynutia skúšobnej doby, dopĺňa sa úprava platových náležitostí (platová trieda) v prípadoch plnenia úloh za vedúceho zamestnanca</w:t>
      </w:r>
      <w:r w:rsidR="002D1F7B">
        <w:rPr>
          <w:rFonts w:ascii="Times New Roman" w:hAnsi="Times New Roman"/>
          <w:sz w:val="24"/>
          <w:szCs w:val="24"/>
        </w:rPr>
        <w:t>, navrhuje sa nový mechanizmus určovania platových taríf a platových koeficientov štátnych zamestnancov</w:t>
      </w:r>
      <w:r w:rsidR="00A23083">
        <w:rPr>
          <w:rFonts w:ascii="Times New Roman" w:hAnsi="Times New Roman"/>
          <w:sz w:val="24"/>
          <w:szCs w:val="24"/>
        </w:rPr>
        <w:t xml:space="preserve"> dočasne vyslaných na vykonávanie štátnej služby v zahraničí</w:t>
      </w:r>
      <w:r w:rsidR="00DE6D2C">
        <w:rPr>
          <w:rFonts w:ascii="Times New Roman" w:hAnsi="Times New Roman"/>
          <w:sz w:val="24"/>
          <w:szCs w:val="24"/>
        </w:rPr>
        <w:t>.</w:t>
      </w:r>
    </w:p>
    <w:p w14:paraId="7E1D4B96" w14:textId="77777777" w:rsidR="007B7076" w:rsidRPr="007B7076" w:rsidRDefault="007B7076" w:rsidP="007B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E9C3BC" w14:textId="6E519BF1" w:rsidR="007B7076" w:rsidRDefault="00DA5B0C" w:rsidP="007B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záujme zvýšenia efektivity, funkčnosti a pružnosti systému s</w:t>
      </w:r>
      <w:r w:rsidR="007B7076" w:rsidRPr="007B7076">
        <w:rPr>
          <w:rFonts w:ascii="Times New Roman" w:hAnsi="Times New Roman"/>
          <w:sz w:val="24"/>
          <w:szCs w:val="24"/>
        </w:rPr>
        <w:t xml:space="preserve">a napríklad </w:t>
      </w:r>
      <w:r>
        <w:rPr>
          <w:rFonts w:ascii="Times New Roman" w:hAnsi="Times New Roman"/>
          <w:sz w:val="24"/>
          <w:szCs w:val="24"/>
        </w:rPr>
        <w:t>navrhuje všeobecnejšia</w:t>
      </w:r>
      <w:r w:rsidR="007B7076" w:rsidRPr="007B7076">
        <w:rPr>
          <w:rFonts w:ascii="Times New Roman" w:hAnsi="Times New Roman"/>
          <w:sz w:val="24"/>
          <w:szCs w:val="24"/>
        </w:rPr>
        <w:t xml:space="preserve"> úprava </w:t>
      </w:r>
      <w:r>
        <w:rPr>
          <w:rFonts w:ascii="Times New Roman" w:hAnsi="Times New Roman"/>
          <w:sz w:val="24"/>
          <w:szCs w:val="24"/>
        </w:rPr>
        <w:t xml:space="preserve">opakovaného obsadenia štátnozamestnaneckého miesta na základe toho istého výberového konania, umožňuje sa realizovať tzv. on-line výberové konanie (s využitím bežne dostupných informačno-komunikačných technológií), </w:t>
      </w:r>
      <w:r w:rsidR="00617CE9">
        <w:rPr>
          <w:rFonts w:ascii="Times New Roman" w:hAnsi="Times New Roman"/>
          <w:sz w:val="24"/>
          <w:szCs w:val="24"/>
        </w:rPr>
        <w:t xml:space="preserve">mení a dopĺňa sa všeobecná úprava zmeny štátnozamestnaneckého pomeru, navrhuje sa možnosť dohodnúť zmenu druhu štátnej služby zo stálej </w:t>
      </w:r>
      <w:r w:rsidR="00AB09E7">
        <w:rPr>
          <w:rFonts w:ascii="Times New Roman" w:hAnsi="Times New Roman"/>
          <w:sz w:val="24"/>
          <w:szCs w:val="24"/>
        </w:rPr>
        <w:t xml:space="preserve">štátnej služby </w:t>
      </w:r>
      <w:r w:rsidR="00617CE9">
        <w:rPr>
          <w:rFonts w:ascii="Times New Roman" w:hAnsi="Times New Roman"/>
          <w:sz w:val="24"/>
          <w:szCs w:val="24"/>
        </w:rPr>
        <w:t>na dočasnú štátnu službu, modifikuje sa úprava služobného hodnotenia</w:t>
      </w:r>
      <w:r w:rsidR="00E813E1">
        <w:rPr>
          <w:rFonts w:ascii="Times New Roman" w:hAnsi="Times New Roman"/>
          <w:sz w:val="24"/>
          <w:szCs w:val="24"/>
        </w:rPr>
        <w:t xml:space="preserve">, </w:t>
      </w:r>
      <w:r w:rsidR="00617CE9">
        <w:rPr>
          <w:rFonts w:ascii="Times New Roman" w:hAnsi="Times New Roman"/>
          <w:sz w:val="24"/>
          <w:szCs w:val="24"/>
        </w:rPr>
        <w:t> vzdelávania štátnych zamestnancov</w:t>
      </w:r>
      <w:r w:rsidR="00E813E1">
        <w:rPr>
          <w:rFonts w:ascii="Times New Roman" w:hAnsi="Times New Roman"/>
          <w:sz w:val="24"/>
          <w:szCs w:val="24"/>
        </w:rPr>
        <w:t xml:space="preserve"> a disciplinárnej zodpovednosti štátneho zamestnanca</w:t>
      </w:r>
      <w:r w:rsidR="00D64681">
        <w:rPr>
          <w:rFonts w:ascii="Times New Roman" w:hAnsi="Times New Roman"/>
          <w:sz w:val="24"/>
          <w:szCs w:val="24"/>
        </w:rPr>
        <w:t>.</w:t>
      </w:r>
    </w:p>
    <w:p w14:paraId="5706E215" w14:textId="77777777" w:rsidR="00D64681" w:rsidRPr="007B7076" w:rsidRDefault="00D64681" w:rsidP="007B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9892AB" w14:textId="771B07A5" w:rsidR="007A2DA4" w:rsidRDefault="000B343E" w:rsidP="007B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Ďalej sa navrhujú zmeny v úprave</w:t>
      </w:r>
      <w:r w:rsidR="007A2DA4">
        <w:rPr>
          <w:rFonts w:ascii="Times New Roman" w:hAnsi="Times New Roman"/>
          <w:sz w:val="24"/>
          <w:szCs w:val="24"/>
        </w:rPr>
        <w:t xml:space="preserve"> služobného voľna (tzv. </w:t>
      </w:r>
      <w:proofErr w:type="spellStart"/>
      <w:r w:rsidR="007A2DA4">
        <w:rPr>
          <w:rFonts w:ascii="Times New Roman" w:hAnsi="Times New Roman"/>
          <w:sz w:val="24"/>
          <w:szCs w:val="24"/>
        </w:rPr>
        <w:t>sabatikal</w:t>
      </w:r>
      <w:proofErr w:type="spellEnd"/>
      <w:r w:rsidR="007A2DA4">
        <w:rPr>
          <w:rFonts w:ascii="Times New Roman" w:hAnsi="Times New Roman"/>
          <w:sz w:val="24"/>
          <w:szCs w:val="24"/>
        </w:rPr>
        <w:t xml:space="preserve">) </w:t>
      </w:r>
      <w:r w:rsidR="00E813E1">
        <w:rPr>
          <w:rFonts w:ascii="Times New Roman" w:hAnsi="Times New Roman"/>
          <w:sz w:val="24"/>
          <w:szCs w:val="24"/>
        </w:rPr>
        <w:t xml:space="preserve">v prospech štátneho zamestnanca </w:t>
      </w:r>
      <w:r w:rsidR="007A2DA4">
        <w:rPr>
          <w:rFonts w:ascii="Times New Roman" w:hAnsi="Times New Roman"/>
          <w:sz w:val="24"/>
          <w:szCs w:val="24"/>
        </w:rPr>
        <w:t>a zmierňuje sa úprava obmedzení štátneho zamestnanca, pokiaľ ide o vykonávanie inej zárobkovej činnosti vrátane podnikania</w:t>
      </w:r>
      <w:r>
        <w:rPr>
          <w:rFonts w:ascii="Times New Roman" w:hAnsi="Times New Roman"/>
          <w:sz w:val="24"/>
          <w:szCs w:val="24"/>
        </w:rPr>
        <w:t>, s ambíciou zatraktívniť štátnu službu</w:t>
      </w:r>
      <w:r w:rsidR="007A2DA4">
        <w:rPr>
          <w:rFonts w:ascii="Times New Roman" w:hAnsi="Times New Roman"/>
          <w:sz w:val="24"/>
          <w:szCs w:val="24"/>
        </w:rPr>
        <w:t>.</w:t>
      </w:r>
      <w:r w:rsidR="00A43E7F">
        <w:rPr>
          <w:rFonts w:ascii="Times New Roman" w:hAnsi="Times New Roman"/>
          <w:sz w:val="24"/>
          <w:szCs w:val="24"/>
        </w:rPr>
        <w:t xml:space="preserve"> </w:t>
      </w:r>
      <w:r w:rsidR="00F06BBD">
        <w:rPr>
          <w:rFonts w:ascii="Times New Roman" w:hAnsi="Times New Roman"/>
          <w:sz w:val="24"/>
          <w:szCs w:val="24"/>
        </w:rPr>
        <w:t>V súvislosti s kolektívnym vyjednávaním sa</w:t>
      </w:r>
      <w:r w:rsidR="00832B8A">
        <w:rPr>
          <w:rFonts w:ascii="Times New Roman" w:hAnsi="Times New Roman"/>
          <w:sz w:val="24"/>
          <w:szCs w:val="24"/>
        </w:rPr>
        <w:t xml:space="preserve"> </w:t>
      </w:r>
      <w:r w:rsidR="00F06BBD">
        <w:rPr>
          <w:rFonts w:ascii="Times New Roman" w:hAnsi="Times New Roman"/>
          <w:sz w:val="24"/>
          <w:szCs w:val="24"/>
        </w:rPr>
        <w:t xml:space="preserve">upravuje možnosť rokovať </w:t>
      </w:r>
      <w:r w:rsidR="00832B8A">
        <w:rPr>
          <w:rFonts w:ascii="Times New Roman" w:hAnsi="Times New Roman"/>
          <w:sz w:val="24"/>
          <w:szCs w:val="24"/>
        </w:rPr>
        <w:t xml:space="preserve">v určenom rozsahu </w:t>
      </w:r>
      <w:r w:rsidR="00F06BBD">
        <w:rPr>
          <w:rFonts w:ascii="Times New Roman" w:hAnsi="Times New Roman"/>
          <w:sz w:val="24"/>
          <w:szCs w:val="24"/>
        </w:rPr>
        <w:t>o kratšom služobnom čase a</w:t>
      </w:r>
      <w:r w:rsidR="00832B8A">
        <w:rPr>
          <w:rFonts w:ascii="Times New Roman" w:hAnsi="Times New Roman"/>
          <w:sz w:val="24"/>
          <w:szCs w:val="24"/>
        </w:rPr>
        <w:t xml:space="preserve"> dlhšej výmere </w:t>
      </w:r>
      <w:r w:rsidR="00F06BBD">
        <w:rPr>
          <w:rFonts w:ascii="Times New Roman" w:hAnsi="Times New Roman"/>
          <w:sz w:val="24"/>
          <w:szCs w:val="24"/>
        </w:rPr>
        <w:t xml:space="preserve">dovolenke nad rámec Zákonníka práce </w:t>
      </w:r>
      <w:r w:rsidR="00832B8A">
        <w:rPr>
          <w:rFonts w:ascii="Times New Roman" w:hAnsi="Times New Roman"/>
          <w:sz w:val="24"/>
          <w:szCs w:val="24"/>
        </w:rPr>
        <w:t xml:space="preserve">aj </w:t>
      </w:r>
      <w:r w:rsidR="00F06BBD">
        <w:rPr>
          <w:rFonts w:ascii="Times New Roman" w:hAnsi="Times New Roman"/>
          <w:sz w:val="24"/>
          <w:szCs w:val="24"/>
        </w:rPr>
        <w:t>v podnikovej kolektívnej zmluve.</w:t>
      </w:r>
    </w:p>
    <w:p w14:paraId="233F73A1" w14:textId="77777777" w:rsidR="00A45831" w:rsidRDefault="00A45831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43A23B" w14:textId="77777777" w:rsidR="00617CE9" w:rsidRDefault="00617CE9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nadväznosti na právnu úpravu registra trestov (ide najmä o odpis registra trestov a špecializovaný výpis z registra trestov), ktorá nadobudne účinnosť 1. januára 2026, sa </w:t>
      </w:r>
      <w:r w:rsidR="000B343E">
        <w:rPr>
          <w:rFonts w:ascii="Times New Roman" w:hAnsi="Times New Roman"/>
          <w:sz w:val="24"/>
          <w:szCs w:val="24"/>
        </w:rPr>
        <w:t>realiz</w:t>
      </w:r>
      <w:r>
        <w:rPr>
          <w:rFonts w:ascii="Times New Roman" w:hAnsi="Times New Roman"/>
          <w:sz w:val="24"/>
          <w:szCs w:val="24"/>
        </w:rPr>
        <w:t>ujú nevyhnutné úpravy týkajúce sa preukazovania bezúhonnosti, odvolania z funkcie vedúceho zamestnanca a skončenia štátnozamestnaneckého pomeru na základe zákona.</w:t>
      </w:r>
    </w:p>
    <w:p w14:paraId="41B39ADC" w14:textId="77777777" w:rsidR="00DE6D2C" w:rsidRDefault="00DE6D2C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48B334" w14:textId="3006AC38" w:rsidR="00DE6D2C" w:rsidRPr="00492FAA" w:rsidRDefault="00DE6D2C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</w:t>
      </w:r>
      <w:r w:rsidR="000B343E">
        <w:rPr>
          <w:rFonts w:ascii="Times New Roman" w:hAnsi="Times New Roman"/>
          <w:sz w:val="24"/>
          <w:szCs w:val="24"/>
        </w:rPr>
        <w:t>návrhu</w:t>
      </w:r>
      <w:r w:rsidR="00AB09E7">
        <w:rPr>
          <w:rFonts w:ascii="Times New Roman" w:hAnsi="Times New Roman"/>
          <w:sz w:val="24"/>
          <w:szCs w:val="24"/>
        </w:rPr>
        <w:t>, v nadväznosti na P</w:t>
      </w:r>
      <w:r>
        <w:rPr>
          <w:rFonts w:ascii="Times New Roman" w:hAnsi="Times New Roman"/>
          <w:sz w:val="24"/>
          <w:szCs w:val="24"/>
        </w:rPr>
        <w:t>rogramové vyhlásenie vlády</w:t>
      </w:r>
      <w:r w:rsidR="00AB09E7">
        <w:rPr>
          <w:rFonts w:ascii="Times New Roman" w:hAnsi="Times New Roman"/>
          <w:sz w:val="24"/>
          <w:szCs w:val="24"/>
        </w:rPr>
        <w:t xml:space="preserve"> Slovenskej republiky 2023 – 2027</w:t>
      </w:r>
      <w:r w:rsidR="002D1F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</w:t>
      </w:r>
      <w:r w:rsidR="007A2DA4">
        <w:rPr>
          <w:rFonts w:ascii="Times New Roman" w:hAnsi="Times New Roman"/>
          <w:sz w:val="24"/>
          <w:szCs w:val="24"/>
        </w:rPr>
        <w:t>modifikácia</w:t>
      </w:r>
      <w:r>
        <w:rPr>
          <w:rFonts w:ascii="Times New Roman" w:hAnsi="Times New Roman"/>
          <w:sz w:val="24"/>
          <w:szCs w:val="24"/>
        </w:rPr>
        <w:t xml:space="preserve"> kvalifikačných predpokladov v štátnej službe, s cieľom podporiť lepšiu uplatniteľnosť absolventov s</w:t>
      </w:r>
      <w:r w:rsidR="002D1F7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bakalárskym</w:t>
      </w:r>
      <w:r w:rsidR="002D1F7B">
        <w:rPr>
          <w:rFonts w:ascii="Times New Roman" w:hAnsi="Times New Roman"/>
          <w:sz w:val="24"/>
          <w:szCs w:val="24"/>
        </w:rPr>
        <w:t xml:space="preserve"> titulom v štátnej službe.</w:t>
      </w:r>
      <w:r w:rsidR="00492FAA">
        <w:rPr>
          <w:rFonts w:ascii="Times New Roman" w:hAnsi="Times New Roman"/>
          <w:sz w:val="24"/>
          <w:szCs w:val="24"/>
        </w:rPr>
        <w:t xml:space="preserve"> V súvislosti s novou právnou úpravou vzdelávania dospelých </w:t>
      </w:r>
      <w:r w:rsidR="00492FAA" w:rsidRPr="00492FAA">
        <w:rPr>
          <w:rFonts w:ascii="Times New Roman" w:hAnsi="Times New Roman"/>
          <w:sz w:val="24"/>
          <w:szCs w:val="24"/>
        </w:rPr>
        <w:t>budú môcť uchádzači o štátnu službu</w:t>
      </w:r>
      <w:r w:rsidR="00492FAA">
        <w:rPr>
          <w:rFonts w:ascii="Times New Roman" w:hAnsi="Times New Roman"/>
          <w:sz w:val="24"/>
          <w:szCs w:val="24"/>
        </w:rPr>
        <w:t xml:space="preserve"> s účinnosťou od 1. januára 2026</w:t>
      </w:r>
      <w:r w:rsidR="00492FAA" w:rsidRPr="00492FAA">
        <w:rPr>
          <w:rFonts w:ascii="Times New Roman" w:hAnsi="Times New Roman"/>
          <w:sz w:val="24"/>
          <w:szCs w:val="24"/>
        </w:rPr>
        <w:t xml:space="preserve"> preukázať získanie profesijnej kvalifikácie v danej oblasti mikroosvedčením</w:t>
      </w:r>
      <w:r w:rsidR="00492FAA">
        <w:rPr>
          <w:rFonts w:ascii="Times New Roman" w:hAnsi="Times New Roman"/>
          <w:sz w:val="24"/>
          <w:szCs w:val="24"/>
        </w:rPr>
        <w:t>.</w:t>
      </w:r>
    </w:p>
    <w:p w14:paraId="5A0F9E17" w14:textId="77777777" w:rsidR="00617CE9" w:rsidRDefault="00617CE9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0CE25" w14:textId="77777777" w:rsidR="00725115" w:rsidRDefault="00725115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Precizovanie existujúcej právnej úpravy sa navrhuje predovšetkým realizáciou </w:t>
      </w:r>
      <w:r w:rsidR="0043652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egislatívno-technických </w:t>
      </w:r>
      <w:r w:rsidR="000B343E">
        <w:rPr>
          <w:rFonts w:ascii="Times New Roman" w:hAnsi="Times New Roman"/>
          <w:sz w:val="24"/>
          <w:szCs w:val="24"/>
        </w:rPr>
        <w:t>zmien a doplnení zákona o štátnej službe</w:t>
      </w:r>
      <w:r>
        <w:rPr>
          <w:rFonts w:ascii="Times New Roman" w:hAnsi="Times New Roman"/>
          <w:sz w:val="24"/>
          <w:szCs w:val="24"/>
        </w:rPr>
        <w:t>.</w:t>
      </w:r>
    </w:p>
    <w:p w14:paraId="7F612998" w14:textId="77777777" w:rsidR="00E60B80" w:rsidRPr="0020466C" w:rsidRDefault="00E60B80" w:rsidP="0025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85A959" w14:textId="2E9DA242" w:rsidR="007B3F53" w:rsidRDefault="009015BB" w:rsidP="0025316A">
      <w:pPr>
        <w:pStyle w:val="Normlnywebov"/>
        <w:spacing w:before="0" w:beforeAutospacing="0" w:after="0" w:afterAutospacing="0"/>
        <w:ind w:firstLine="708"/>
        <w:jc w:val="both"/>
      </w:pPr>
      <w:r>
        <w:t xml:space="preserve">V článkoch II až </w:t>
      </w:r>
      <w:r w:rsidR="002D1F7B">
        <w:t>V</w:t>
      </w:r>
      <w:r>
        <w:t>I</w:t>
      </w:r>
      <w:r w:rsidR="002D1F7B">
        <w:t xml:space="preserve"> sa </w:t>
      </w:r>
      <w:r w:rsidR="00C44073">
        <w:t>navrhujú súvisiace novelizácie </w:t>
      </w:r>
      <w:r>
        <w:t>zákona č. 73/1998</w:t>
      </w:r>
      <w:r w:rsidR="002C4F72">
        <w:t xml:space="preserve"> </w:t>
      </w:r>
      <w:r>
        <w:t xml:space="preserve">Z. z . o štátnej službe príslušníkov Policajného zboru, Slovenskej informačnej služby, Zboru väzenskej a justičnej stráže Slovenskej republiky a Železničnej polície v znení neskorších predpisov, zákona č. 315/2001 Z. z. o Hasičskom a záchrannom zbore v znení neskorších predpisov, </w:t>
      </w:r>
      <w:r w:rsidR="00C44073">
        <w:t>zákona</w:t>
      </w:r>
      <w:r w:rsidR="002D1F7B">
        <w:t xml:space="preserve"> č. 552/2003 Z. z. o výkone práce vo verejnom záujme v zn</w:t>
      </w:r>
      <w:r w:rsidR="00C44073">
        <w:t>ení neskorších predpisov, zákona</w:t>
      </w:r>
      <w:r w:rsidR="002D1F7B">
        <w:t xml:space="preserve"> č. 553/2003 Z. z. o odmeňovaní niektorých zamestnancov pri výkone práce vo verejnom záujme a o zmene a doplnení niektorých zákonov v znení neskorších predpisov a zákona </w:t>
      </w:r>
      <w:r w:rsidR="002C4F72">
        <w:br/>
      </w:r>
      <w:r w:rsidR="002D1F7B">
        <w:t>č. 99/2024 Z. z. o centrálnom</w:t>
      </w:r>
      <w:r w:rsidR="00617CE9" w:rsidRPr="00987A57">
        <w:t xml:space="preserve"> informačnom systéme štátnej služby a o zmene a doplnení zákona č. 55/2017 Z. z. o štátnej službe a o zmene a doplnení niektorých zákonov v znení neskorších predpisov</w:t>
      </w:r>
      <w:r w:rsidR="007B3F53">
        <w:t>.</w:t>
      </w:r>
    </w:p>
    <w:p w14:paraId="1BBEA25C" w14:textId="77777777" w:rsidR="002D1F7B" w:rsidRDefault="002D1F7B" w:rsidP="0025316A">
      <w:pPr>
        <w:pStyle w:val="Normlnywebov"/>
        <w:spacing w:before="0" w:beforeAutospacing="0" w:after="0" w:afterAutospacing="0"/>
        <w:ind w:firstLine="708"/>
        <w:jc w:val="both"/>
      </w:pPr>
    </w:p>
    <w:p w14:paraId="7B6773E4" w14:textId="489DEA72" w:rsidR="004203AB" w:rsidRPr="004203AB" w:rsidRDefault="004203AB" w:rsidP="00420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03AB">
        <w:rPr>
          <w:rFonts w:ascii="Times New Roman" w:hAnsi="Times New Roman"/>
          <w:sz w:val="24"/>
          <w:szCs w:val="24"/>
          <w:lang w:eastAsia="sk-SK"/>
        </w:rPr>
        <w:t>Návrh zákona bol predmetom pred</w:t>
      </w:r>
      <w:r w:rsidR="002C4F72">
        <w:rPr>
          <w:rFonts w:ascii="Times New Roman" w:hAnsi="Times New Roman"/>
          <w:sz w:val="24"/>
          <w:szCs w:val="24"/>
          <w:lang w:eastAsia="sk-SK"/>
        </w:rPr>
        <w:t>bežného pripomienkového konania</w:t>
      </w:r>
      <w:r w:rsidRPr="004203AB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B6791B">
        <w:rPr>
          <w:rFonts w:ascii="Times New Roman" w:hAnsi="Times New Roman"/>
          <w:sz w:val="24"/>
          <w:szCs w:val="24"/>
          <w:lang w:eastAsia="sk-SK"/>
        </w:rPr>
        <w:t xml:space="preserve">Materiál bol upravený v zmysle odporúčaní </w:t>
      </w:r>
      <w:r w:rsidR="002C4F72">
        <w:rPr>
          <w:rFonts w:ascii="Times New Roman" w:hAnsi="Times New Roman"/>
          <w:sz w:val="24"/>
          <w:szCs w:val="24"/>
          <w:lang w:eastAsia="sk-SK"/>
        </w:rPr>
        <w:t>Stálej pracovnej komisie</w:t>
      </w:r>
      <w:r w:rsidR="002C4F72" w:rsidRPr="004203AB">
        <w:rPr>
          <w:rFonts w:ascii="Times New Roman" w:hAnsi="Times New Roman"/>
          <w:sz w:val="24"/>
          <w:szCs w:val="24"/>
          <w:lang w:eastAsia="sk-SK"/>
        </w:rPr>
        <w:t xml:space="preserve"> Legislatívnej rady vlády Slovenskej republiky na posudzovanie vybraných vplyvov pri Ministerstve ho</w:t>
      </w:r>
      <w:r w:rsidR="00DE267D">
        <w:rPr>
          <w:rFonts w:ascii="Times New Roman" w:hAnsi="Times New Roman"/>
          <w:sz w:val="24"/>
          <w:szCs w:val="24"/>
          <w:lang w:eastAsia="sk-SK"/>
        </w:rPr>
        <w:t>spodárstva Slovenskej repu</w:t>
      </w:r>
      <w:r w:rsidR="002C4F72">
        <w:rPr>
          <w:rFonts w:ascii="Times New Roman" w:hAnsi="Times New Roman"/>
          <w:sz w:val="24"/>
          <w:szCs w:val="24"/>
          <w:lang w:eastAsia="sk-SK"/>
        </w:rPr>
        <w:t>bliky</w:t>
      </w:r>
      <w:r w:rsidR="001B32D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A43E7F">
        <w:rPr>
          <w:rFonts w:ascii="Times New Roman" w:hAnsi="Times New Roman"/>
          <w:sz w:val="24"/>
          <w:szCs w:val="24"/>
          <w:lang w:eastAsia="sk-SK"/>
        </w:rPr>
        <w:t xml:space="preserve">Odporúčania </w:t>
      </w:r>
      <w:r w:rsidR="001B32D3">
        <w:rPr>
          <w:rFonts w:ascii="Times New Roman" w:hAnsi="Times New Roman"/>
          <w:sz w:val="24"/>
          <w:szCs w:val="24"/>
          <w:lang w:eastAsia="sk-SK"/>
        </w:rPr>
        <w:t xml:space="preserve">týkajúce sa </w:t>
      </w:r>
      <w:r w:rsidR="00F06BBD">
        <w:rPr>
          <w:rFonts w:ascii="Times New Roman" w:hAnsi="Times New Roman"/>
          <w:sz w:val="24"/>
          <w:szCs w:val="24"/>
          <w:lang w:eastAsia="sk-SK"/>
        </w:rPr>
        <w:t xml:space="preserve">negatívneho </w:t>
      </w:r>
      <w:r w:rsidR="001B32D3">
        <w:rPr>
          <w:rFonts w:ascii="Times New Roman" w:hAnsi="Times New Roman"/>
          <w:sz w:val="24"/>
          <w:szCs w:val="24"/>
          <w:lang w:eastAsia="sk-SK"/>
        </w:rPr>
        <w:t>dopadu na rozpočet verejnej správy boli predmetom rozporového konania s Ministerstvom financií Slovenskej republiky</w:t>
      </w:r>
      <w:r w:rsidR="00A43E7F">
        <w:rPr>
          <w:rFonts w:ascii="Times New Roman" w:hAnsi="Times New Roman"/>
          <w:sz w:val="24"/>
          <w:szCs w:val="24"/>
          <w:lang w:eastAsia="sk-SK"/>
        </w:rPr>
        <w:t>, pričom rozpor bol odstránený.</w:t>
      </w:r>
    </w:p>
    <w:p w14:paraId="4AD5F52D" w14:textId="77777777" w:rsidR="004203AB" w:rsidRPr="004203AB" w:rsidRDefault="004203AB" w:rsidP="00420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D2BA93A" w14:textId="39C71AC5" w:rsidR="005E521F" w:rsidRPr="004203AB" w:rsidRDefault="004203AB" w:rsidP="004203AB">
      <w:pPr>
        <w:pStyle w:val="Normlnywebov"/>
        <w:spacing w:before="0" w:beforeAutospacing="0" w:after="0" w:afterAutospacing="0"/>
        <w:ind w:firstLine="708"/>
        <w:jc w:val="both"/>
      </w:pPr>
      <w:r w:rsidRPr="004203AB">
        <w:rPr>
          <w:lang w:eastAsia="en-US"/>
        </w:rPr>
        <w:t>Návrh zákona bol predmetom medzirezor</w:t>
      </w:r>
      <w:r>
        <w:rPr>
          <w:lang w:eastAsia="en-US"/>
        </w:rPr>
        <w:t>tného pripomienkového konania</w:t>
      </w:r>
      <w:r w:rsidR="00F74C0E">
        <w:rPr>
          <w:lang w:eastAsia="en-US"/>
        </w:rPr>
        <w:t xml:space="preserve">. Na rokovanie Legislatívnej rady vlády Slovenskej republiky </w:t>
      </w:r>
      <w:r w:rsidR="009015BB">
        <w:rPr>
          <w:lang w:eastAsia="en-US"/>
        </w:rPr>
        <w:t>sa predkladá</w:t>
      </w:r>
      <w:r w:rsidRPr="009015BB">
        <w:rPr>
          <w:lang w:eastAsia="en-US"/>
        </w:rPr>
        <w:t xml:space="preserve"> </w:t>
      </w:r>
      <w:r w:rsidR="009015BB" w:rsidRPr="009015BB">
        <w:rPr>
          <w:lang w:eastAsia="en-US"/>
        </w:rPr>
        <w:t>bez rozporov</w:t>
      </w:r>
      <w:r w:rsidRPr="009015BB">
        <w:rPr>
          <w:lang w:eastAsia="en-US"/>
        </w:rPr>
        <w:t>.</w:t>
      </w:r>
    </w:p>
    <w:sectPr w:rsidR="005E521F" w:rsidRPr="004203AB" w:rsidSect="00735556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BC31" w14:textId="77777777" w:rsidR="00B971D1" w:rsidRDefault="00B971D1" w:rsidP="00D22224">
      <w:pPr>
        <w:spacing w:after="0" w:line="240" w:lineRule="auto"/>
      </w:pPr>
      <w:r>
        <w:separator/>
      </w:r>
    </w:p>
  </w:endnote>
  <w:endnote w:type="continuationSeparator" w:id="0">
    <w:p w14:paraId="07B90D7A" w14:textId="77777777" w:rsidR="00B971D1" w:rsidRDefault="00B971D1" w:rsidP="00D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213168071"/>
      <w:docPartObj>
        <w:docPartGallery w:val="Page Numbers (Bottom of Page)"/>
        <w:docPartUnique/>
      </w:docPartObj>
    </w:sdtPr>
    <w:sdtEndPr/>
    <w:sdtContent>
      <w:p w14:paraId="77C059D1" w14:textId="230A425F" w:rsidR="00AB09E7" w:rsidRPr="002F52F6" w:rsidRDefault="00AB09E7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2F52F6">
          <w:rPr>
            <w:rFonts w:ascii="Times New Roman" w:hAnsi="Times New Roman"/>
            <w:sz w:val="24"/>
            <w:szCs w:val="24"/>
          </w:rPr>
          <w:fldChar w:fldCharType="begin"/>
        </w:r>
        <w:r w:rsidRPr="002F52F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F52F6">
          <w:rPr>
            <w:rFonts w:ascii="Times New Roman" w:hAnsi="Times New Roman"/>
            <w:sz w:val="24"/>
            <w:szCs w:val="24"/>
          </w:rPr>
          <w:fldChar w:fldCharType="separate"/>
        </w:r>
        <w:r w:rsidR="002F52F6">
          <w:rPr>
            <w:rFonts w:ascii="Times New Roman" w:hAnsi="Times New Roman"/>
            <w:noProof/>
            <w:sz w:val="24"/>
            <w:szCs w:val="24"/>
          </w:rPr>
          <w:t>2</w:t>
        </w:r>
        <w:r w:rsidRPr="002F52F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942A136" w14:textId="77777777" w:rsidR="00025868" w:rsidRPr="000D4240" w:rsidRDefault="00025868" w:rsidP="000D4240">
    <w:pPr>
      <w:pStyle w:val="Pta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74FB" w14:textId="77777777" w:rsidR="00B971D1" w:rsidRDefault="00B971D1" w:rsidP="00D22224">
      <w:pPr>
        <w:spacing w:after="0" w:line="240" w:lineRule="auto"/>
      </w:pPr>
      <w:r>
        <w:separator/>
      </w:r>
    </w:p>
  </w:footnote>
  <w:footnote w:type="continuationSeparator" w:id="0">
    <w:p w14:paraId="2E2E00A5" w14:textId="77777777" w:rsidR="00B971D1" w:rsidRDefault="00B971D1" w:rsidP="00D2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A123C"/>
    <w:multiLevelType w:val="hybridMultilevel"/>
    <w:tmpl w:val="7ED8AED8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22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B2"/>
    <w:rsid w:val="000171EE"/>
    <w:rsid w:val="00025868"/>
    <w:rsid w:val="00026C25"/>
    <w:rsid w:val="000321F5"/>
    <w:rsid w:val="00042FE8"/>
    <w:rsid w:val="0005363A"/>
    <w:rsid w:val="00054351"/>
    <w:rsid w:val="00056F94"/>
    <w:rsid w:val="00063F38"/>
    <w:rsid w:val="00080A5C"/>
    <w:rsid w:val="00084870"/>
    <w:rsid w:val="000902F4"/>
    <w:rsid w:val="00097B2D"/>
    <w:rsid w:val="000A3F9E"/>
    <w:rsid w:val="000B343E"/>
    <w:rsid w:val="000C0ECB"/>
    <w:rsid w:val="000C2599"/>
    <w:rsid w:val="000C5DE4"/>
    <w:rsid w:val="000D20C8"/>
    <w:rsid w:val="000D4240"/>
    <w:rsid w:val="000E5A14"/>
    <w:rsid w:val="00105BBE"/>
    <w:rsid w:val="00117801"/>
    <w:rsid w:val="00121532"/>
    <w:rsid w:val="00123582"/>
    <w:rsid w:val="00135233"/>
    <w:rsid w:val="0014363F"/>
    <w:rsid w:val="001446DE"/>
    <w:rsid w:val="00177CA3"/>
    <w:rsid w:val="00186B19"/>
    <w:rsid w:val="001A2E8F"/>
    <w:rsid w:val="001B32D3"/>
    <w:rsid w:val="001C3D2B"/>
    <w:rsid w:val="001D62AE"/>
    <w:rsid w:val="001E0D59"/>
    <w:rsid w:val="001E4776"/>
    <w:rsid w:val="001E6EA3"/>
    <w:rsid w:val="001F31C4"/>
    <w:rsid w:val="001F7E20"/>
    <w:rsid w:val="0020466C"/>
    <w:rsid w:val="0021199D"/>
    <w:rsid w:val="00221941"/>
    <w:rsid w:val="00223E6C"/>
    <w:rsid w:val="002401E6"/>
    <w:rsid w:val="002412A1"/>
    <w:rsid w:val="00247AF3"/>
    <w:rsid w:val="00247F35"/>
    <w:rsid w:val="0025316A"/>
    <w:rsid w:val="00255312"/>
    <w:rsid w:val="0029547C"/>
    <w:rsid w:val="002A51D4"/>
    <w:rsid w:val="002B0FF3"/>
    <w:rsid w:val="002B1A80"/>
    <w:rsid w:val="002C4F72"/>
    <w:rsid w:val="002D1F7B"/>
    <w:rsid w:val="002E0F14"/>
    <w:rsid w:val="002F52F6"/>
    <w:rsid w:val="0030265D"/>
    <w:rsid w:val="00312A33"/>
    <w:rsid w:val="0031596D"/>
    <w:rsid w:val="00322F84"/>
    <w:rsid w:val="00330B64"/>
    <w:rsid w:val="003315B9"/>
    <w:rsid w:val="00342179"/>
    <w:rsid w:val="00351472"/>
    <w:rsid w:val="003556FB"/>
    <w:rsid w:val="00356042"/>
    <w:rsid w:val="003760D9"/>
    <w:rsid w:val="003B2F0B"/>
    <w:rsid w:val="003D04CB"/>
    <w:rsid w:val="003E1581"/>
    <w:rsid w:val="003E2B1E"/>
    <w:rsid w:val="00404EF1"/>
    <w:rsid w:val="00410073"/>
    <w:rsid w:val="004203AB"/>
    <w:rsid w:val="00436523"/>
    <w:rsid w:val="00444C05"/>
    <w:rsid w:val="00446B28"/>
    <w:rsid w:val="00452CD2"/>
    <w:rsid w:val="0047332F"/>
    <w:rsid w:val="00492FAA"/>
    <w:rsid w:val="004B40BF"/>
    <w:rsid w:val="004D5CF2"/>
    <w:rsid w:val="004E7709"/>
    <w:rsid w:val="004F10B8"/>
    <w:rsid w:val="004F5181"/>
    <w:rsid w:val="005021FF"/>
    <w:rsid w:val="00502F83"/>
    <w:rsid w:val="00503095"/>
    <w:rsid w:val="00534D35"/>
    <w:rsid w:val="00542C44"/>
    <w:rsid w:val="00560F01"/>
    <w:rsid w:val="005613F6"/>
    <w:rsid w:val="005652D6"/>
    <w:rsid w:val="0057459D"/>
    <w:rsid w:val="00584FAC"/>
    <w:rsid w:val="00591E57"/>
    <w:rsid w:val="0059720C"/>
    <w:rsid w:val="005A4DE7"/>
    <w:rsid w:val="005A71E7"/>
    <w:rsid w:val="005B38E4"/>
    <w:rsid w:val="005C2E38"/>
    <w:rsid w:val="005C5998"/>
    <w:rsid w:val="005D0AEF"/>
    <w:rsid w:val="005E521F"/>
    <w:rsid w:val="00602F12"/>
    <w:rsid w:val="00615275"/>
    <w:rsid w:val="00617CE9"/>
    <w:rsid w:val="0062243C"/>
    <w:rsid w:val="006352A3"/>
    <w:rsid w:val="0064137B"/>
    <w:rsid w:val="00645C73"/>
    <w:rsid w:val="00650577"/>
    <w:rsid w:val="006519A9"/>
    <w:rsid w:val="00681D35"/>
    <w:rsid w:val="00695A6C"/>
    <w:rsid w:val="00697AD9"/>
    <w:rsid w:val="006A13BB"/>
    <w:rsid w:val="006A25D9"/>
    <w:rsid w:val="006B2238"/>
    <w:rsid w:val="006C7A46"/>
    <w:rsid w:val="006D577C"/>
    <w:rsid w:val="006F55FD"/>
    <w:rsid w:val="00706471"/>
    <w:rsid w:val="00725115"/>
    <w:rsid w:val="00726E9C"/>
    <w:rsid w:val="00727800"/>
    <w:rsid w:val="0073021C"/>
    <w:rsid w:val="00735556"/>
    <w:rsid w:val="00736610"/>
    <w:rsid w:val="00766041"/>
    <w:rsid w:val="00795815"/>
    <w:rsid w:val="007A153F"/>
    <w:rsid w:val="007A2DA4"/>
    <w:rsid w:val="007B3308"/>
    <w:rsid w:val="007B3F53"/>
    <w:rsid w:val="007B7076"/>
    <w:rsid w:val="007D422B"/>
    <w:rsid w:val="007E2744"/>
    <w:rsid w:val="007E49B8"/>
    <w:rsid w:val="00805453"/>
    <w:rsid w:val="008134A5"/>
    <w:rsid w:val="00814150"/>
    <w:rsid w:val="00817851"/>
    <w:rsid w:val="00820AE2"/>
    <w:rsid w:val="00822C2C"/>
    <w:rsid w:val="00831387"/>
    <w:rsid w:val="0083277D"/>
    <w:rsid w:val="00832B8A"/>
    <w:rsid w:val="00837963"/>
    <w:rsid w:val="00837D43"/>
    <w:rsid w:val="00840BA6"/>
    <w:rsid w:val="008524F8"/>
    <w:rsid w:val="00860C92"/>
    <w:rsid w:val="00863AC5"/>
    <w:rsid w:val="0086703A"/>
    <w:rsid w:val="0087171B"/>
    <w:rsid w:val="00875D5C"/>
    <w:rsid w:val="008C06E5"/>
    <w:rsid w:val="008C528A"/>
    <w:rsid w:val="008C5819"/>
    <w:rsid w:val="008D2255"/>
    <w:rsid w:val="008E2DE4"/>
    <w:rsid w:val="008E3368"/>
    <w:rsid w:val="008F1D2E"/>
    <w:rsid w:val="009015BB"/>
    <w:rsid w:val="009050C8"/>
    <w:rsid w:val="00920F9C"/>
    <w:rsid w:val="00925C3E"/>
    <w:rsid w:val="00933213"/>
    <w:rsid w:val="00941278"/>
    <w:rsid w:val="00944476"/>
    <w:rsid w:val="00956AD1"/>
    <w:rsid w:val="00976D8F"/>
    <w:rsid w:val="009811D4"/>
    <w:rsid w:val="00984ECE"/>
    <w:rsid w:val="00987A57"/>
    <w:rsid w:val="00991188"/>
    <w:rsid w:val="00991F16"/>
    <w:rsid w:val="009978F4"/>
    <w:rsid w:val="009B53BE"/>
    <w:rsid w:val="009C27CC"/>
    <w:rsid w:val="009D390C"/>
    <w:rsid w:val="009F23E0"/>
    <w:rsid w:val="009F2AD2"/>
    <w:rsid w:val="00A22576"/>
    <w:rsid w:val="00A23083"/>
    <w:rsid w:val="00A235A5"/>
    <w:rsid w:val="00A30C8A"/>
    <w:rsid w:val="00A32878"/>
    <w:rsid w:val="00A43E7F"/>
    <w:rsid w:val="00A45831"/>
    <w:rsid w:val="00A62268"/>
    <w:rsid w:val="00A66635"/>
    <w:rsid w:val="00A73CFD"/>
    <w:rsid w:val="00A94ABA"/>
    <w:rsid w:val="00A97406"/>
    <w:rsid w:val="00AB09E7"/>
    <w:rsid w:val="00AB21FD"/>
    <w:rsid w:val="00AB238F"/>
    <w:rsid w:val="00AB3052"/>
    <w:rsid w:val="00AB7242"/>
    <w:rsid w:val="00AC1A5B"/>
    <w:rsid w:val="00AD7846"/>
    <w:rsid w:val="00AD7903"/>
    <w:rsid w:val="00AD7BC0"/>
    <w:rsid w:val="00AE7B3D"/>
    <w:rsid w:val="00AF1968"/>
    <w:rsid w:val="00AF6703"/>
    <w:rsid w:val="00AF6CC0"/>
    <w:rsid w:val="00B35E92"/>
    <w:rsid w:val="00B623B2"/>
    <w:rsid w:val="00B6791B"/>
    <w:rsid w:val="00B74323"/>
    <w:rsid w:val="00B971D1"/>
    <w:rsid w:val="00BB582A"/>
    <w:rsid w:val="00BD48B2"/>
    <w:rsid w:val="00BE5677"/>
    <w:rsid w:val="00BF188C"/>
    <w:rsid w:val="00BF55D7"/>
    <w:rsid w:val="00C05151"/>
    <w:rsid w:val="00C14DAC"/>
    <w:rsid w:val="00C159A8"/>
    <w:rsid w:val="00C26EB2"/>
    <w:rsid w:val="00C341FF"/>
    <w:rsid w:val="00C40FFD"/>
    <w:rsid w:val="00C43705"/>
    <w:rsid w:val="00C44073"/>
    <w:rsid w:val="00C50556"/>
    <w:rsid w:val="00C561C0"/>
    <w:rsid w:val="00CC07B0"/>
    <w:rsid w:val="00CD4817"/>
    <w:rsid w:val="00CE29EC"/>
    <w:rsid w:val="00CF7975"/>
    <w:rsid w:val="00D02AC2"/>
    <w:rsid w:val="00D069EF"/>
    <w:rsid w:val="00D22224"/>
    <w:rsid w:val="00D24509"/>
    <w:rsid w:val="00D32012"/>
    <w:rsid w:val="00D3399D"/>
    <w:rsid w:val="00D52A78"/>
    <w:rsid w:val="00D64681"/>
    <w:rsid w:val="00DA5B0C"/>
    <w:rsid w:val="00DD04E4"/>
    <w:rsid w:val="00DE08D3"/>
    <w:rsid w:val="00DE267D"/>
    <w:rsid w:val="00DE4BBB"/>
    <w:rsid w:val="00DE6D2C"/>
    <w:rsid w:val="00DF5092"/>
    <w:rsid w:val="00DF68FA"/>
    <w:rsid w:val="00DF7494"/>
    <w:rsid w:val="00E07F8E"/>
    <w:rsid w:val="00E13A18"/>
    <w:rsid w:val="00E178DA"/>
    <w:rsid w:val="00E321FC"/>
    <w:rsid w:val="00E445F7"/>
    <w:rsid w:val="00E45351"/>
    <w:rsid w:val="00E60B80"/>
    <w:rsid w:val="00E62EE6"/>
    <w:rsid w:val="00E7359A"/>
    <w:rsid w:val="00E813E1"/>
    <w:rsid w:val="00E870D1"/>
    <w:rsid w:val="00ED7E40"/>
    <w:rsid w:val="00EE4022"/>
    <w:rsid w:val="00EE43F5"/>
    <w:rsid w:val="00F0489E"/>
    <w:rsid w:val="00F06BBD"/>
    <w:rsid w:val="00F67891"/>
    <w:rsid w:val="00F74C0E"/>
    <w:rsid w:val="00F81C7E"/>
    <w:rsid w:val="00FA49CA"/>
    <w:rsid w:val="00FD4625"/>
    <w:rsid w:val="00FE050E"/>
    <w:rsid w:val="00FE5553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0513B"/>
  <w14:defaultImageDpi w14:val="0"/>
  <w15:docId w15:val="{ACBA3248-5E43-4405-9C9E-BF01CD38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04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222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22224"/>
    <w:rPr>
      <w:rFonts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446DE"/>
    <w:rPr>
      <w:rFonts w:ascii="Tahoma" w:hAnsi="Tahoma" w:cs="Times New Roman"/>
      <w:sz w:val="16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2224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025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5868"/>
    <w:rPr>
      <w:rFonts w:cs="Times New Roman"/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025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25868"/>
    <w:rPr>
      <w:rFonts w:cs="Times New Roman"/>
      <w:sz w:val="22"/>
      <w:lang w:val="x-none" w:eastAsia="en-US"/>
    </w:rPr>
  </w:style>
  <w:style w:type="paragraph" w:styleId="Revzia">
    <w:name w:val="Revision"/>
    <w:hidden/>
    <w:uiPriority w:val="99"/>
    <w:semiHidden/>
    <w:rsid w:val="00DF509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ÚV SR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Batova Martina</dc:creator>
  <cp:keywords/>
  <dc:description/>
  <cp:lastModifiedBy>Krajčírová Monika</cp:lastModifiedBy>
  <cp:revision>5</cp:revision>
  <cp:lastPrinted>2025-02-24T13:08:00Z</cp:lastPrinted>
  <dcterms:created xsi:type="dcterms:W3CDTF">2025-02-25T15:01:00Z</dcterms:created>
  <dcterms:modified xsi:type="dcterms:W3CDTF">2025-02-26T09:34:00Z</dcterms:modified>
</cp:coreProperties>
</file>