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20" w:rsidRPr="00975FEF" w:rsidRDefault="007B0FD5" w:rsidP="00195FA0">
      <w:pPr>
        <w:pStyle w:val="tl"/>
        <w:ind w:left="9" w:hanging="9"/>
        <w:jc w:val="center"/>
        <w:rPr>
          <w:b/>
        </w:rPr>
      </w:pPr>
      <w:r w:rsidRPr="00975FEF">
        <w:rPr>
          <w:b/>
        </w:rPr>
        <w:t>Vyhlásenie predkladateľa</w:t>
      </w:r>
    </w:p>
    <w:p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9C" w:rsidRPr="00975FEF" w:rsidRDefault="007B0FD5" w:rsidP="00975FE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FEF">
        <w:rPr>
          <w:rFonts w:ascii="Times New Roman" w:hAnsi="Times New Roman" w:cs="Times New Roman"/>
          <w:sz w:val="24"/>
          <w:szCs w:val="24"/>
        </w:rPr>
        <w:t>N</w:t>
      </w:r>
      <w:r w:rsidR="00E63772"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ávrh 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>zákona,</w:t>
      </w:r>
      <w:r w:rsidR="00975FEF" w:rsidRPr="00975FEF">
        <w:rPr>
          <w:rFonts w:ascii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>ktorým</w:t>
      </w:r>
      <w:r w:rsidR="00975FEF" w:rsidRPr="00975FEF">
        <w:rPr>
          <w:rFonts w:ascii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>sa mení</w:t>
      </w:r>
      <w:r w:rsidR="00975FEF" w:rsidRPr="00975FEF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975FEF" w:rsidRPr="00975FEF">
        <w:rPr>
          <w:rFonts w:ascii="Times New Roman" w:hAnsi="Times New Roman" w:cs="Times New Roman"/>
          <w:spacing w:val="21"/>
          <w:sz w:val="24"/>
          <w:szCs w:val="24"/>
          <w:lang w:eastAsia="sk-SK"/>
        </w:rPr>
        <w:t> 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>dopĺňa zákon č. 338/2000 Z. z. o vnútrozemskej plavbe a o zmene a doplnení niektorých zákonov v</w:t>
      </w:r>
      <w:r w:rsidR="00975FEF" w:rsidRPr="00975FEF">
        <w:rPr>
          <w:rFonts w:ascii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975FEF" w:rsidRPr="00975FEF">
        <w:rPr>
          <w:rFonts w:ascii="Times New Roman" w:hAnsi="Times New Roman" w:cs="Times New Roman"/>
          <w:sz w:val="24"/>
          <w:szCs w:val="24"/>
          <w:lang w:eastAsia="sk-SK"/>
        </w:rPr>
        <w:t xml:space="preserve">znení neskorších predpisov a ktorým sa menia a dopĺňajú niektoré zákony </w:t>
      </w:r>
      <w:r w:rsidRPr="00975FEF">
        <w:rPr>
          <w:rFonts w:ascii="Times New Roman" w:hAnsi="Times New Roman" w:cs="Times New Roman"/>
          <w:color w:val="000000"/>
          <w:sz w:val="24"/>
          <w:szCs w:val="24"/>
        </w:rPr>
        <w:t>bol predmetom medzirezortného pripomi</w:t>
      </w:r>
      <w:r w:rsidR="00884512"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enkového konania </w:t>
      </w:r>
      <w:r w:rsidR="00975FEF">
        <w:rPr>
          <w:rFonts w:ascii="Times New Roman" w:hAnsi="Times New Roman" w:cs="Times New Roman"/>
          <w:color w:val="000000"/>
          <w:sz w:val="24"/>
          <w:szCs w:val="24"/>
        </w:rPr>
        <w:t xml:space="preserve">(LP/2025/14) </w:t>
      </w:r>
      <w:r w:rsidR="00884512" w:rsidRPr="00975FEF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na rokovanie </w:t>
      </w:r>
      <w:r w:rsidR="00650CAC"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Legislatívnej rady </w:t>
      </w:r>
      <w:r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vlády Slovenskej republiky </w:t>
      </w:r>
      <w:r w:rsidR="00884512"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sa predkladá </w:t>
      </w:r>
      <w:r w:rsidR="00650CAC" w:rsidRPr="00975FEF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="00884512" w:rsidRPr="00975FEF">
        <w:rPr>
          <w:rFonts w:ascii="Times New Roman" w:hAnsi="Times New Roman" w:cs="Times New Roman"/>
          <w:color w:val="000000"/>
          <w:sz w:val="24"/>
          <w:szCs w:val="24"/>
        </w:rPr>
        <w:t> rozporo</w:t>
      </w:r>
      <w:r w:rsidR="00650CAC" w:rsidRPr="00975FEF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 w:rsidR="00FC6A21">
        <w:rPr>
          <w:rFonts w:ascii="Times New Roman" w:hAnsi="Times New Roman" w:cs="Times New Roman"/>
          <w:color w:val="000000"/>
          <w:sz w:val="24"/>
          <w:szCs w:val="24"/>
        </w:rPr>
        <w:t>MŽP SR, AZZZ a HMBA svoje zásadné pripomienky preklasifikovali na obyčajné.</w:t>
      </w:r>
      <w:bookmarkStart w:id="0" w:name="_GoBack"/>
      <w:bookmarkEnd w:id="0"/>
    </w:p>
    <w:sectPr w:rsidR="0035529C" w:rsidRPr="00975FEF" w:rsidSect="002D51A9">
      <w:footerReference w:type="default" r:id="rId12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AE" w:rsidRDefault="00A44AAE" w:rsidP="002B515D">
      <w:pPr>
        <w:spacing w:after="0" w:line="240" w:lineRule="auto"/>
      </w:pPr>
      <w:r>
        <w:separator/>
      </w:r>
    </w:p>
  </w:endnote>
  <w:endnote w:type="continuationSeparator" w:id="0">
    <w:p w:rsidR="00A44AAE" w:rsidRDefault="00A44AAE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AE" w:rsidRDefault="00A44AAE" w:rsidP="002B515D">
      <w:pPr>
        <w:spacing w:after="0" w:line="240" w:lineRule="auto"/>
      </w:pPr>
      <w:r>
        <w:separator/>
      </w:r>
    </w:p>
  </w:footnote>
  <w:footnote w:type="continuationSeparator" w:id="0">
    <w:p w:rsidR="00A44AAE" w:rsidRDefault="00A44AAE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152F"/>
    <w:rsid w:val="000F2A69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46B79"/>
    <w:rsid w:val="00153DE1"/>
    <w:rsid w:val="00154BD7"/>
    <w:rsid w:val="00161764"/>
    <w:rsid w:val="001679F7"/>
    <w:rsid w:val="001751ED"/>
    <w:rsid w:val="00175EE0"/>
    <w:rsid w:val="001918DD"/>
    <w:rsid w:val="00191E11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66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2B0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2F484C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676"/>
    <w:rsid w:val="0033278A"/>
    <w:rsid w:val="0033294F"/>
    <w:rsid w:val="003528E1"/>
    <w:rsid w:val="00352926"/>
    <w:rsid w:val="0035529C"/>
    <w:rsid w:val="00356523"/>
    <w:rsid w:val="003745A7"/>
    <w:rsid w:val="00386975"/>
    <w:rsid w:val="00386FC2"/>
    <w:rsid w:val="00387E29"/>
    <w:rsid w:val="00396F0D"/>
    <w:rsid w:val="003A31DF"/>
    <w:rsid w:val="003A4CA3"/>
    <w:rsid w:val="003A717C"/>
    <w:rsid w:val="003A737A"/>
    <w:rsid w:val="003A7897"/>
    <w:rsid w:val="003A7E41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425E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EA1"/>
    <w:rsid w:val="00642D61"/>
    <w:rsid w:val="00650CAC"/>
    <w:rsid w:val="00651754"/>
    <w:rsid w:val="0065352B"/>
    <w:rsid w:val="00655FF8"/>
    <w:rsid w:val="00660396"/>
    <w:rsid w:val="006603D7"/>
    <w:rsid w:val="0066087E"/>
    <w:rsid w:val="006644C7"/>
    <w:rsid w:val="006670D0"/>
    <w:rsid w:val="006703FA"/>
    <w:rsid w:val="006749C8"/>
    <w:rsid w:val="00683C9C"/>
    <w:rsid w:val="00694363"/>
    <w:rsid w:val="006A3FB3"/>
    <w:rsid w:val="006A6553"/>
    <w:rsid w:val="006B278A"/>
    <w:rsid w:val="006B42FE"/>
    <w:rsid w:val="006C275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13094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B0FD5"/>
    <w:rsid w:val="007C12CF"/>
    <w:rsid w:val="007C6328"/>
    <w:rsid w:val="007D4823"/>
    <w:rsid w:val="007E1656"/>
    <w:rsid w:val="007E64C8"/>
    <w:rsid w:val="007E6EAB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3C4D"/>
    <w:rsid w:val="00873F21"/>
    <w:rsid w:val="00884512"/>
    <w:rsid w:val="008A04D1"/>
    <w:rsid w:val="008A0B50"/>
    <w:rsid w:val="008A15BD"/>
    <w:rsid w:val="008A48FD"/>
    <w:rsid w:val="008B5288"/>
    <w:rsid w:val="008D0F18"/>
    <w:rsid w:val="008D3AFF"/>
    <w:rsid w:val="008D47EC"/>
    <w:rsid w:val="008F6066"/>
    <w:rsid w:val="00903910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5FEF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44AAE"/>
    <w:rsid w:val="00A5492A"/>
    <w:rsid w:val="00A56F81"/>
    <w:rsid w:val="00A570D1"/>
    <w:rsid w:val="00A643E9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263C"/>
    <w:rsid w:val="00AD384A"/>
    <w:rsid w:val="00AE15D6"/>
    <w:rsid w:val="00AE22FD"/>
    <w:rsid w:val="00AE7BAB"/>
    <w:rsid w:val="00AF01AF"/>
    <w:rsid w:val="00AF1D09"/>
    <w:rsid w:val="00AF74AC"/>
    <w:rsid w:val="00B0709E"/>
    <w:rsid w:val="00B13681"/>
    <w:rsid w:val="00B16997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CE02C4"/>
    <w:rsid w:val="00D00783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5E05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04A7"/>
    <w:rsid w:val="00FC41B7"/>
    <w:rsid w:val="00FC6A21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5B28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WKX3UHSAJ2R6-2-1358953</_dlc_DocId>
    <_dlc_DocIdUrl xmlns="e60a29af-d413-48d4-bd90-fe9d2a897e4b">
      <Url>https://ovdmasv601/sites/DMS/_layouts/15/DocIdRedir.aspx?ID=WKX3UHSAJ2R6-2-1358953</Url>
      <Description>WKX3UHSAJ2R6-2-1358953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CFF8-B199-49CE-92AB-BC0A00B2D7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5EA22C-15D6-4801-9816-FDB7C6DB1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27B13-2A96-427C-8BB3-F70FED08B8B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EC64DC81-FDB1-4C78-B4F9-DCF477C6B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215633-E76D-4993-B08C-C81EE023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Csöböková, Silvia</cp:lastModifiedBy>
  <cp:revision>3</cp:revision>
  <cp:lastPrinted>2025-02-21T11:45:00Z</cp:lastPrinted>
  <dcterms:created xsi:type="dcterms:W3CDTF">2025-02-21T11:45:00Z</dcterms:created>
  <dcterms:modified xsi:type="dcterms:W3CDTF">2025-02-21T11:46:00Z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9ba90488-2fd7-4252-8f53-8974256026b4</vt:lpwstr>
  </property>
</Properties>
</file>