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8F" w:rsidRPr="00F0644D" w:rsidRDefault="00E80A8F" w:rsidP="00E80A8F">
      <w:pPr>
        <w:spacing w:after="0" w:line="240" w:lineRule="auto"/>
        <w:jc w:val="center"/>
        <w:rPr>
          <w:rFonts w:ascii="Times New Roman" w:eastAsia="Times New Roman" w:hAnsi="Times New Roman" w:cs="Times New Roman"/>
          <w:b/>
          <w:bCs/>
          <w:color w:val="000000"/>
          <w:sz w:val="24"/>
          <w:szCs w:val="24"/>
          <w:lang w:eastAsia="sk-SK"/>
        </w:rPr>
      </w:pPr>
      <w:r w:rsidRPr="00F0644D">
        <w:rPr>
          <w:rFonts w:ascii="Times New Roman" w:eastAsia="Times New Roman" w:hAnsi="Times New Roman" w:cs="Times New Roman"/>
          <w:b/>
          <w:bCs/>
          <w:color w:val="000000"/>
          <w:sz w:val="24"/>
          <w:szCs w:val="24"/>
          <w:lang w:eastAsia="sk-SK"/>
        </w:rPr>
        <w:t>D Ô V O D O V Á    S P R Á V A</w:t>
      </w:r>
    </w:p>
    <w:p w:rsidR="00E80A8F" w:rsidRPr="00F0644D" w:rsidRDefault="00E80A8F" w:rsidP="00E80A8F">
      <w:pPr>
        <w:spacing w:after="0" w:line="240" w:lineRule="auto"/>
        <w:rPr>
          <w:rFonts w:ascii="Times New Roman" w:eastAsia="Times New Roman" w:hAnsi="Times New Roman" w:cs="Times New Roman"/>
          <w:color w:val="000000"/>
          <w:sz w:val="27"/>
          <w:szCs w:val="27"/>
          <w:lang w:eastAsia="sk-SK"/>
        </w:rPr>
      </w:pPr>
    </w:p>
    <w:p w:rsidR="00E80A8F" w:rsidRPr="00CE5CD9" w:rsidRDefault="00E80A8F" w:rsidP="00CE5CD9">
      <w:pPr>
        <w:pStyle w:val="Odsekzoznamu"/>
        <w:numPr>
          <w:ilvl w:val="0"/>
          <w:numId w:val="1"/>
        </w:numPr>
        <w:spacing w:after="0" w:line="240" w:lineRule="auto"/>
        <w:rPr>
          <w:rFonts w:ascii="Times New Roman" w:eastAsia="Times New Roman" w:hAnsi="Times New Roman" w:cs="Times New Roman"/>
          <w:b/>
          <w:bCs/>
          <w:color w:val="000000"/>
          <w:sz w:val="24"/>
          <w:szCs w:val="24"/>
          <w:lang w:eastAsia="sk-SK"/>
        </w:rPr>
      </w:pPr>
      <w:r w:rsidRPr="00CE5CD9">
        <w:rPr>
          <w:rFonts w:ascii="Times New Roman" w:eastAsia="Times New Roman" w:hAnsi="Times New Roman" w:cs="Times New Roman"/>
          <w:b/>
          <w:bCs/>
          <w:color w:val="000000"/>
          <w:sz w:val="24"/>
          <w:szCs w:val="24"/>
          <w:lang w:eastAsia="sk-SK"/>
        </w:rPr>
        <w:t>Všeobecná časť</w:t>
      </w:r>
    </w:p>
    <w:p w:rsidR="00E80A8F" w:rsidRPr="00F0644D" w:rsidRDefault="00E80A8F" w:rsidP="00E80A8F">
      <w:pPr>
        <w:spacing w:after="0" w:line="240" w:lineRule="auto"/>
        <w:jc w:val="both"/>
        <w:rPr>
          <w:rFonts w:ascii="Times New Roman" w:eastAsia="Times New Roman" w:hAnsi="Times New Roman" w:cs="Times New Roman"/>
          <w:color w:val="000000"/>
          <w:sz w:val="24"/>
          <w:szCs w:val="24"/>
          <w:lang w:eastAsia="sk-SK"/>
        </w:rPr>
      </w:pPr>
    </w:p>
    <w:p w:rsidR="00E80A8F" w:rsidRDefault="005133AC" w:rsidP="00CE5CD9">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Ministerstvo dopravy Slovenskej republiky predkladá n</w:t>
      </w:r>
      <w:r w:rsidR="00E80A8F" w:rsidRPr="00F0644D">
        <w:rPr>
          <w:rFonts w:ascii="Times New Roman" w:eastAsia="Times New Roman" w:hAnsi="Times New Roman" w:cs="Times New Roman"/>
          <w:color w:val="000000"/>
          <w:sz w:val="24"/>
          <w:szCs w:val="24"/>
          <w:lang w:eastAsia="sk-SK"/>
        </w:rPr>
        <w:t>ávrh</w:t>
      </w:r>
      <w:r w:rsidR="00E80A8F" w:rsidRPr="00F0644D">
        <w:rPr>
          <w:rFonts w:ascii="Times New Roman" w:eastAsia="Times New Roman" w:hAnsi="Times New Roman" w:cs="Times New Roman"/>
          <w:color w:val="000000"/>
          <w:spacing w:val="29"/>
          <w:sz w:val="24"/>
          <w:szCs w:val="24"/>
          <w:lang w:eastAsia="sk-SK"/>
        </w:rPr>
        <w:t xml:space="preserve"> </w:t>
      </w:r>
      <w:r w:rsidR="00E80A8F" w:rsidRPr="00F0644D">
        <w:rPr>
          <w:rFonts w:ascii="Times New Roman" w:eastAsia="Times New Roman" w:hAnsi="Times New Roman" w:cs="Times New Roman"/>
          <w:color w:val="000000"/>
          <w:sz w:val="24"/>
          <w:szCs w:val="24"/>
          <w:lang w:eastAsia="sk-SK"/>
        </w:rPr>
        <w:t>zákona,</w:t>
      </w:r>
      <w:r w:rsidR="00E80A8F" w:rsidRPr="00F0644D">
        <w:rPr>
          <w:rFonts w:ascii="Times New Roman" w:eastAsia="Times New Roman" w:hAnsi="Times New Roman" w:cs="Times New Roman"/>
          <w:color w:val="000000"/>
          <w:spacing w:val="29"/>
          <w:sz w:val="24"/>
          <w:szCs w:val="24"/>
          <w:lang w:eastAsia="sk-SK"/>
        </w:rPr>
        <w:t xml:space="preserve"> </w:t>
      </w:r>
      <w:r w:rsidR="00E80A8F" w:rsidRPr="00F0644D">
        <w:rPr>
          <w:rFonts w:ascii="Times New Roman" w:eastAsia="Times New Roman" w:hAnsi="Times New Roman" w:cs="Times New Roman"/>
          <w:color w:val="000000"/>
          <w:sz w:val="24"/>
          <w:szCs w:val="24"/>
          <w:lang w:eastAsia="sk-SK"/>
        </w:rPr>
        <w:t>ktorým</w:t>
      </w:r>
      <w:r w:rsidR="00E80A8F" w:rsidRPr="00F0644D">
        <w:rPr>
          <w:rFonts w:ascii="Times New Roman" w:eastAsia="Times New Roman" w:hAnsi="Times New Roman" w:cs="Times New Roman"/>
          <w:color w:val="000000"/>
          <w:spacing w:val="29"/>
          <w:sz w:val="24"/>
          <w:szCs w:val="24"/>
          <w:lang w:eastAsia="sk-SK"/>
        </w:rPr>
        <w:t xml:space="preserve"> </w:t>
      </w:r>
      <w:r w:rsidR="00E80A8F" w:rsidRPr="00F0644D">
        <w:rPr>
          <w:rFonts w:ascii="Times New Roman" w:eastAsia="Times New Roman" w:hAnsi="Times New Roman" w:cs="Times New Roman"/>
          <w:color w:val="000000"/>
          <w:sz w:val="24"/>
          <w:szCs w:val="24"/>
          <w:lang w:eastAsia="sk-SK"/>
        </w:rPr>
        <w:t>sa mení</w:t>
      </w:r>
      <w:r w:rsidR="00E80A8F" w:rsidRPr="00F0644D">
        <w:rPr>
          <w:rFonts w:ascii="Times New Roman" w:eastAsia="Times New Roman" w:hAnsi="Times New Roman" w:cs="Times New Roman"/>
          <w:color w:val="000000"/>
          <w:spacing w:val="21"/>
          <w:sz w:val="24"/>
          <w:szCs w:val="24"/>
          <w:lang w:eastAsia="sk-SK"/>
        </w:rPr>
        <w:t xml:space="preserve"> </w:t>
      </w:r>
      <w:r w:rsidR="00E80A8F" w:rsidRPr="00F0644D">
        <w:rPr>
          <w:rFonts w:ascii="Times New Roman" w:eastAsia="Times New Roman" w:hAnsi="Times New Roman" w:cs="Times New Roman"/>
          <w:color w:val="000000"/>
          <w:sz w:val="24"/>
          <w:szCs w:val="24"/>
          <w:lang w:eastAsia="sk-SK"/>
        </w:rPr>
        <w:t>a</w:t>
      </w:r>
      <w:r w:rsidR="00E80A8F" w:rsidRPr="00F0644D">
        <w:rPr>
          <w:rFonts w:ascii="Times New Roman" w:eastAsia="Times New Roman" w:hAnsi="Times New Roman" w:cs="Times New Roman"/>
          <w:color w:val="000000"/>
          <w:spacing w:val="21"/>
          <w:sz w:val="24"/>
          <w:szCs w:val="24"/>
          <w:lang w:eastAsia="sk-SK"/>
        </w:rPr>
        <w:t> </w:t>
      </w:r>
      <w:r w:rsidR="00E80A8F" w:rsidRPr="00F0644D">
        <w:rPr>
          <w:rFonts w:ascii="Times New Roman" w:eastAsia="Times New Roman" w:hAnsi="Times New Roman" w:cs="Times New Roman"/>
          <w:color w:val="000000"/>
          <w:sz w:val="24"/>
          <w:szCs w:val="24"/>
          <w:lang w:eastAsia="sk-SK"/>
        </w:rPr>
        <w:t>dopĺňa zákon č. 338/2000 Z. z. o vnútrozemskej plavbe a o zmene a doplnení niektorých zákonov v</w:t>
      </w:r>
      <w:r w:rsidR="00E80A8F" w:rsidRPr="00F0644D">
        <w:rPr>
          <w:rFonts w:ascii="Times New Roman" w:eastAsia="Times New Roman" w:hAnsi="Times New Roman" w:cs="Times New Roman"/>
          <w:color w:val="000000"/>
          <w:spacing w:val="21"/>
          <w:sz w:val="24"/>
          <w:szCs w:val="24"/>
          <w:lang w:eastAsia="sk-SK"/>
        </w:rPr>
        <w:t xml:space="preserve"> </w:t>
      </w:r>
      <w:r w:rsidR="00E80A8F" w:rsidRPr="00F0644D">
        <w:rPr>
          <w:rFonts w:ascii="Times New Roman" w:eastAsia="Times New Roman" w:hAnsi="Times New Roman" w:cs="Times New Roman"/>
          <w:color w:val="000000"/>
          <w:sz w:val="24"/>
          <w:szCs w:val="24"/>
          <w:lang w:eastAsia="sk-SK"/>
        </w:rPr>
        <w:t>znení neskorších predpisov a ktorým sa menia a dopĺňajú niektoré zá</w:t>
      </w:r>
      <w:r>
        <w:rPr>
          <w:rFonts w:ascii="Times New Roman" w:eastAsia="Times New Roman" w:hAnsi="Times New Roman" w:cs="Times New Roman"/>
          <w:color w:val="000000"/>
          <w:sz w:val="24"/>
          <w:szCs w:val="24"/>
          <w:lang w:eastAsia="sk-SK"/>
        </w:rPr>
        <w:t>kony.</w:t>
      </w:r>
    </w:p>
    <w:p w:rsidR="005133AC" w:rsidRDefault="005133AC" w:rsidP="00E80A8F">
      <w:pPr>
        <w:spacing w:after="0" w:line="240" w:lineRule="auto"/>
        <w:jc w:val="both"/>
        <w:rPr>
          <w:rFonts w:ascii="Times New Roman" w:eastAsia="Times New Roman" w:hAnsi="Times New Roman" w:cs="Times New Roman"/>
          <w:color w:val="000000"/>
          <w:sz w:val="24"/>
          <w:szCs w:val="24"/>
          <w:lang w:eastAsia="sk-SK"/>
        </w:rPr>
      </w:pPr>
    </w:p>
    <w:p w:rsidR="00ED5E01" w:rsidRDefault="005133AC" w:rsidP="00CE5CD9">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Zákon č. 338/2000 Z. z. o vnútrozemskej plavbe a o zmene a doplnení niektorých zákonov v znení </w:t>
      </w:r>
      <w:r w:rsidR="00ED5E01">
        <w:rPr>
          <w:rFonts w:ascii="Times New Roman" w:eastAsia="Times New Roman" w:hAnsi="Times New Roman" w:cs="Times New Roman"/>
          <w:color w:val="000000"/>
          <w:sz w:val="24"/>
          <w:szCs w:val="24"/>
          <w:lang w:eastAsia="sk-SK"/>
        </w:rPr>
        <w:t xml:space="preserve">neskorších predpisov upravuje </w:t>
      </w:r>
      <w:r w:rsidR="00ED5E01" w:rsidRPr="00ED5E01">
        <w:rPr>
          <w:rFonts w:ascii="Times New Roman" w:eastAsia="Times New Roman" w:hAnsi="Times New Roman" w:cs="Times New Roman"/>
          <w:color w:val="000000"/>
          <w:sz w:val="24"/>
          <w:szCs w:val="24"/>
          <w:lang w:eastAsia="sk-SK"/>
        </w:rPr>
        <w:t>podmienky vykonávania vnútrozemskej plavby, práva a povinnosti právnických osôb a fyzických osôb zúčastnených na vnútrozemskej plavbe, podmienky podnikania vo vodnej doprave, podmienky regulácie trhu vo vodnej doprave, pôsobnosť orgánov štátnej správy a štátneho odborného dozoru na úseku vnútrozemskej plavby, klasifikáciu a</w:t>
      </w:r>
      <w:r w:rsidR="00ED5E01">
        <w:rPr>
          <w:rFonts w:ascii="Times New Roman" w:eastAsia="Times New Roman" w:hAnsi="Times New Roman" w:cs="Times New Roman"/>
          <w:color w:val="000000"/>
          <w:sz w:val="24"/>
          <w:szCs w:val="24"/>
          <w:lang w:eastAsia="sk-SK"/>
        </w:rPr>
        <w:t xml:space="preserve"> technickú </w:t>
      </w:r>
      <w:r w:rsidR="00ED5E01" w:rsidRPr="00ED5E01">
        <w:rPr>
          <w:rFonts w:ascii="Times New Roman" w:eastAsia="Times New Roman" w:hAnsi="Times New Roman" w:cs="Times New Roman"/>
          <w:color w:val="000000"/>
          <w:sz w:val="24"/>
          <w:szCs w:val="24"/>
          <w:lang w:eastAsia="sk-SK"/>
        </w:rPr>
        <w:t>spôsobilosť plavidiel, práva a povinnosti členov posádky plavidla, odborné vyšetrovanie plavebných nehôd a sankcie za porušenie povinností ustanovených týmto zákonom.</w:t>
      </w:r>
      <w:r w:rsidR="00ED5E01">
        <w:rPr>
          <w:rFonts w:ascii="Times New Roman" w:eastAsia="Times New Roman" w:hAnsi="Times New Roman" w:cs="Times New Roman"/>
          <w:color w:val="000000"/>
          <w:sz w:val="24"/>
          <w:szCs w:val="24"/>
          <w:lang w:eastAsia="sk-SK"/>
        </w:rPr>
        <w:t xml:space="preserve"> </w:t>
      </w:r>
    </w:p>
    <w:p w:rsidR="00ED5E01" w:rsidRDefault="00ED5E01" w:rsidP="00ED5E01">
      <w:pPr>
        <w:spacing w:after="0" w:line="240" w:lineRule="auto"/>
        <w:jc w:val="both"/>
        <w:rPr>
          <w:rFonts w:ascii="Times New Roman" w:eastAsia="Times New Roman" w:hAnsi="Times New Roman" w:cs="Times New Roman"/>
          <w:color w:val="000000"/>
          <w:sz w:val="24"/>
          <w:szCs w:val="24"/>
          <w:lang w:eastAsia="sk-SK"/>
        </w:rPr>
      </w:pPr>
    </w:p>
    <w:p w:rsidR="00ED5E01" w:rsidRDefault="00ED5E01" w:rsidP="00CE5CD9">
      <w:pPr>
        <w:spacing w:after="0" w:line="240" w:lineRule="auto"/>
        <w:ind w:firstLine="708"/>
        <w:jc w:val="both"/>
        <w:rPr>
          <w:rFonts w:ascii="Times New Roman" w:eastAsia="Times New Roman" w:hAnsi="Times New Roman" w:cs="Times New Roman"/>
          <w:color w:val="000000"/>
          <w:sz w:val="24"/>
          <w:szCs w:val="24"/>
          <w:lang w:eastAsia="sk-SK"/>
        </w:rPr>
      </w:pPr>
      <w:r w:rsidRPr="00ED5E01">
        <w:rPr>
          <w:rFonts w:ascii="Times New Roman" w:eastAsia="Times New Roman" w:hAnsi="Times New Roman" w:cs="Times New Roman"/>
          <w:color w:val="000000"/>
          <w:sz w:val="24"/>
          <w:szCs w:val="24"/>
          <w:lang w:eastAsia="sk-SK"/>
        </w:rPr>
        <w:t>Návrhom zákona sa odstraňujú nedostatky vyplývajúce z aplikačnej praxe</w:t>
      </w:r>
      <w:r>
        <w:rPr>
          <w:rFonts w:ascii="Times New Roman" w:eastAsia="Times New Roman" w:hAnsi="Times New Roman" w:cs="Times New Roman"/>
          <w:color w:val="000000"/>
          <w:sz w:val="24"/>
          <w:szCs w:val="24"/>
          <w:lang w:eastAsia="sk-SK"/>
        </w:rPr>
        <w:t xml:space="preserve"> a </w:t>
      </w:r>
      <w:r w:rsidRPr="00ED5E01">
        <w:rPr>
          <w:rFonts w:ascii="Times New Roman" w:eastAsia="Times New Roman" w:hAnsi="Times New Roman" w:cs="Times New Roman"/>
          <w:color w:val="000000"/>
          <w:sz w:val="24"/>
          <w:szCs w:val="24"/>
          <w:lang w:eastAsia="sk-SK"/>
        </w:rPr>
        <w:t>zo zmien vzniknutých revidovaním Európskych pravidiel pre plavbu na vnútrozemských vodných cestách (CEVNI)</w:t>
      </w:r>
      <w:r>
        <w:rPr>
          <w:rFonts w:ascii="Times New Roman" w:eastAsia="Times New Roman" w:hAnsi="Times New Roman" w:cs="Times New Roman"/>
          <w:color w:val="000000"/>
          <w:sz w:val="24"/>
          <w:szCs w:val="24"/>
          <w:lang w:eastAsia="sk-SK"/>
        </w:rPr>
        <w:t xml:space="preserve">, čím sa zároveň plní jedna z úloh </w:t>
      </w:r>
      <w:r w:rsidRPr="00ED5E01">
        <w:rPr>
          <w:rFonts w:ascii="Times New Roman" w:eastAsia="Times New Roman" w:hAnsi="Times New Roman" w:cs="Times New Roman"/>
          <w:color w:val="000000"/>
          <w:sz w:val="24"/>
          <w:szCs w:val="24"/>
          <w:lang w:eastAsia="sk-SK"/>
        </w:rPr>
        <w:t xml:space="preserve">Programového vyhlásenia vlády </w:t>
      </w:r>
      <w:r w:rsidR="007F2BE2" w:rsidRPr="007F2BE2">
        <w:rPr>
          <w:rFonts w:ascii="Times New Roman" w:eastAsia="Times New Roman" w:hAnsi="Times New Roman" w:cs="Times New Roman"/>
          <w:color w:val="000000"/>
          <w:sz w:val="24"/>
          <w:szCs w:val="24"/>
          <w:lang w:eastAsia="sk-SK"/>
        </w:rPr>
        <w:t xml:space="preserve">Slovenskej republiky </w:t>
      </w:r>
      <w:r w:rsidRPr="00ED5E01">
        <w:rPr>
          <w:rFonts w:ascii="Times New Roman" w:eastAsia="Times New Roman" w:hAnsi="Times New Roman" w:cs="Times New Roman"/>
          <w:color w:val="000000"/>
          <w:sz w:val="24"/>
          <w:szCs w:val="24"/>
          <w:lang w:eastAsia="sk-SK"/>
        </w:rPr>
        <w:t>SR na roky 2023 – 2027</w:t>
      </w:r>
      <w:r w:rsidR="00E55796">
        <w:rPr>
          <w:rFonts w:ascii="Times New Roman" w:eastAsia="Times New Roman" w:hAnsi="Times New Roman" w:cs="Times New Roman"/>
          <w:color w:val="000000"/>
          <w:sz w:val="24"/>
          <w:szCs w:val="24"/>
          <w:lang w:eastAsia="sk-SK"/>
        </w:rPr>
        <w:t xml:space="preserve"> v časti Vnútrozemská plavba.</w:t>
      </w:r>
    </w:p>
    <w:p w:rsidR="00E55796" w:rsidRDefault="00ED5E01" w:rsidP="00CE5CD9">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Návrhom </w:t>
      </w:r>
      <w:r w:rsidRPr="00F0644D">
        <w:rPr>
          <w:rFonts w:ascii="Times New Roman" w:eastAsia="Times New Roman" w:hAnsi="Times New Roman" w:cs="Times New Roman"/>
          <w:color w:val="000000"/>
          <w:sz w:val="24"/>
          <w:szCs w:val="24"/>
          <w:lang w:eastAsia="sk-SK"/>
        </w:rPr>
        <w:t xml:space="preserve">zákona sa na základe aplikačnej praxe precizuje úprava štátneho odborného dozoru vykonávaného Dopravným úradom nad plavidlami, vodnými cestami a prístavmi tak, aby bola dôslednejšie zabezpečená bezpečná plavebná prevádzka pre jej všetkých účastníkov. S tým súvisí aj zvýšenie </w:t>
      </w:r>
      <w:r w:rsidR="009F7235">
        <w:rPr>
          <w:rFonts w:ascii="Times New Roman" w:eastAsia="Times New Roman" w:hAnsi="Times New Roman" w:cs="Times New Roman"/>
          <w:color w:val="000000"/>
          <w:sz w:val="24"/>
          <w:szCs w:val="24"/>
          <w:lang w:eastAsia="sk-SK"/>
        </w:rPr>
        <w:t>pokút</w:t>
      </w:r>
      <w:r w:rsidR="009F7235" w:rsidRPr="00F0644D">
        <w:rPr>
          <w:rFonts w:ascii="Times New Roman" w:eastAsia="Times New Roman" w:hAnsi="Times New Roman" w:cs="Times New Roman"/>
          <w:color w:val="000000"/>
          <w:sz w:val="24"/>
          <w:szCs w:val="24"/>
          <w:lang w:eastAsia="sk-SK"/>
        </w:rPr>
        <w:t xml:space="preserve"> </w:t>
      </w:r>
      <w:r w:rsidRPr="00F0644D">
        <w:rPr>
          <w:rFonts w:ascii="Times New Roman" w:eastAsia="Times New Roman" w:hAnsi="Times New Roman" w:cs="Times New Roman"/>
          <w:color w:val="000000"/>
          <w:sz w:val="24"/>
          <w:szCs w:val="24"/>
          <w:lang w:eastAsia="sk-SK"/>
        </w:rPr>
        <w:t xml:space="preserve">za priestupky a správne delikty tak, aby mali </w:t>
      </w:r>
      <w:r w:rsidRPr="00F0644D">
        <w:rPr>
          <w:rFonts w:ascii="Times New Roman" w:hAnsi="Times New Roman" w:cs="Times New Roman"/>
          <w:sz w:val="24"/>
          <w:szCs w:val="24"/>
        </w:rPr>
        <w:t>represívny účinok a zároveň aj preventívny účinok</w:t>
      </w:r>
      <w:r w:rsidR="00E55796">
        <w:rPr>
          <w:rFonts w:ascii="Times New Roman" w:hAnsi="Times New Roman" w:cs="Times New Roman"/>
          <w:sz w:val="24"/>
          <w:szCs w:val="24"/>
        </w:rPr>
        <w:t>.</w:t>
      </w:r>
      <w:r w:rsidRPr="00F0644D">
        <w:rPr>
          <w:rFonts w:ascii="Times New Roman" w:eastAsia="Times New Roman" w:hAnsi="Times New Roman" w:cs="Times New Roman"/>
          <w:color w:val="000000"/>
          <w:sz w:val="24"/>
          <w:szCs w:val="24"/>
          <w:lang w:eastAsia="sk-SK"/>
        </w:rPr>
        <w:t xml:space="preserve"> Taktiež sa vyžaduje aj zmena správnych poplatkov v riešenej oblasti</w:t>
      </w:r>
      <w:r w:rsidRPr="00F0644D">
        <w:t xml:space="preserve"> </w:t>
      </w:r>
      <w:r w:rsidRPr="00F0644D">
        <w:rPr>
          <w:rFonts w:ascii="Times New Roman" w:hAnsi="Times New Roman" w:cs="Times New Roman"/>
          <w:sz w:val="24"/>
          <w:szCs w:val="24"/>
        </w:rPr>
        <w:t>s prihliadnutím na administratívnu náročnosť jednotlivých úkonov</w:t>
      </w:r>
      <w:r w:rsidRPr="00F0644D">
        <w:rPr>
          <w:rFonts w:ascii="Times New Roman" w:eastAsia="Times New Roman" w:hAnsi="Times New Roman" w:cs="Times New Roman"/>
          <w:color w:val="000000"/>
          <w:sz w:val="24"/>
          <w:szCs w:val="24"/>
          <w:lang w:eastAsia="sk-SK"/>
        </w:rPr>
        <w:t xml:space="preserve">. </w:t>
      </w:r>
    </w:p>
    <w:p w:rsidR="00ED5E01" w:rsidRPr="00F0644D" w:rsidRDefault="00ED5E01" w:rsidP="00CE5CD9">
      <w:pPr>
        <w:spacing w:after="0" w:line="240" w:lineRule="auto"/>
        <w:ind w:firstLine="708"/>
        <w:jc w:val="both"/>
        <w:rPr>
          <w:rFonts w:ascii="Times New Roman" w:eastAsia="Times New Roman" w:hAnsi="Times New Roman" w:cs="Times New Roman"/>
          <w:color w:val="000000"/>
          <w:sz w:val="24"/>
          <w:szCs w:val="24"/>
          <w:lang w:eastAsia="sk-SK"/>
        </w:rPr>
      </w:pPr>
      <w:r w:rsidRPr="00F0644D">
        <w:rPr>
          <w:rFonts w:ascii="Times New Roman" w:eastAsia="Times New Roman" w:hAnsi="Times New Roman" w:cs="Times New Roman"/>
          <w:color w:val="000000"/>
          <w:sz w:val="24"/>
          <w:szCs w:val="24"/>
          <w:lang w:eastAsia="sk-SK"/>
        </w:rPr>
        <w:t xml:space="preserve">Ďalším cieľom návrhu zákona je úprava ustanovení v oblasti prevádzky verejných prístavov </w:t>
      </w:r>
      <w:r w:rsidRPr="00F0644D">
        <w:rPr>
          <w:rFonts w:ascii="Times New Roman" w:eastAsia="Times New Roman" w:hAnsi="Times New Roman" w:cs="Times New Roman"/>
          <w:iCs/>
          <w:color w:val="000000"/>
          <w:sz w:val="24"/>
          <w:szCs w:val="24"/>
          <w:lang w:eastAsia="sk-SK"/>
        </w:rPr>
        <w:t xml:space="preserve">na zabezpečenie efektívnejšieho vymáhania dodržiavania prevádzkového poriadku verejných </w:t>
      </w:r>
      <w:r w:rsidRPr="00F0644D">
        <w:rPr>
          <w:rFonts w:ascii="Times New Roman" w:eastAsia="Times New Roman" w:hAnsi="Times New Roman" w:cs="Times New Roman"/>
          <w:color w:val="000000"/>
          <w:sz w:val="24"/>
          <w:szCs w:val="24"/>
          <w:lang w:eastAsia="sk-SK"/>
        </w:rPr>
        <w:t>prístavov.</w:t>
      </w:r>
    </w:p>
    <w:p w:rsidR="00AD0ABD" w:rsidRPr="00CD3B9C" w:rsidRDefault="00AD0ABD" w:rsidP="00E80A8F">
      <w:pPr>
        <w:pStyle w:val="Odsekzoznamu"/>
        <w:spacing w:after="0" w:line="240" w:lineRule="auto"/>
        <w:ind w:left="0"/>
        <w:jc w:val="both"/>
        <w:rPr>
          <w:rFonts w:ascii="Times New Roman" w:eastAsia="Times New Roman" w:hAnsi="Times New Roman" w:cs="Times New Roman"/>
          <w:sz w:val="24"/>
          <w:szCs w:val="24"/>
          <w:lang w:eastAsia="sk-SK"/>
        </w:rPr>
      </w:pPr>
    </w:p>
    <w:p w:rsidR="00D56823" w:rsidRPr="00CD3B9C" w:rsidRDefault="00E80A8F" w:rsidP="00CE5CD9">
      <w:pPr>
        <w:pStyle w:val="Odsekzoznamu"/>
        <w:spacing w:after="0" w:line="240" w:lineRule="auto"/>
        <w:ind w:left="0" w:firstLine="708"/>
        <w:jc w:val="both"/>
        <w:rPr>
          <w:rFonts w:ascii="Times New Roman" w:eastAsia="Times New Roman" w:hAnsi="Times New Roman" w:cs="Times New Roman"/>
          <w:sz w:val="24"/>
          <w:szCs w:val="24"/>
          <w:lang w:eastAsia="sk-SK"/>
        </w:rPr>
      </w:pPr>
      <w:r w:rsidRPr="00CD3B9C">
        <w:rPr>
          <w:rFonts w:ascii="Times New Roman" w:eastAsia="Times New Roman" w:hAnsi="Times New Roman" w:cs="Times New Roman"/>
          <w:sz w:val="24"/>
          <w:szCs w:val="24"/>
          <w:lang w:eastAsia="sk-SK"/>
        </w:rPr>
        <w:t>Návrh</w:t>
      </w:r>
      <w:r w:rsidRPr="00CD3B9C">
        <w:rPr>
          <w:rFonts w:ascii="Times New Roman" w:eastAsia="Times New Roman" w:hAnsi="Times New Roman" w:cs="Times New Roman"/>
          <w:spacing w:val="12"/>
          <w:sz w:val="24"/>
          <w:szCs w:val="24"/>
          <w:lang w:eastAsia="sk-SK"/>
        </w:rPr>
        <w:t xml:space="preserve"> </w:t>
      </w:r>
      <w:r w:rsidRPr="00CD3B9C">
        <w:rPr>
          <w:rFonts w:ascii="Times New Roman" w:eastAsia="Times New Roman" w:hAnsi="Times New Roman" w:cs="Times New Roman"/>
          <w:sz w:val="24"/>
          <w:szCs w:val="24"/>
          <w:lang w:eastAsia="sk-SK"/>
        </w:rPr>
        <w:t>zákona</w:t>
      </w:r>
      <w:r w:rsidRPr="00CD3B9C">
        <w:rPr>
          <w:rFonts w:ascii="Times New Roman" w:eastAsia="Times New Roman" w:hAnsi="Times New Roman" w:cs="Times New Roman"/>
          <w:spacing w:val="12"/>
          <w:sz w:val="24"/>
          <w:szCs w:val="24"/>
          <w:lang w:eastAsia="sk-SK"/>
        </w:rPr>
        <w:t xml:space="preserve"> </w:t>
      </w:r>
      <w:r w:rsidRPr="00CD3B9C">
        <w:rPr>
          <w:rFonts w:ascii="Times New Roman" w:eastAsia="Times New Roman" w:hAnsi="Times New Roman" w:cs="Times New Roman"/>
          <w:sz w:val="24"/>
          <w:szCs w:val="24"/>
          <w:lang w:eastAsia="sk-SK"/>
        </w:rPr>
        <w:t>predpokladá pozitívn</w:t>
      </w:r>
      <w:r w:rsidR="00D56823" w:rsidRPr="00CD3B9C">
        <w:rPr>
          <w:rFonts w:ascii="Times New Roman" w:eastAsia="Times New Roman" w:hAnsi="Times New Roman" w:cs="Times New Roman"/>
          <w:sz w:val="24"/>
          <w:szCs w:val="24"/>
          <w:lang w:eastAsia="sk-SK"/>
        </w:rPr>
        <w:t>y</w:t>
      </w:r>
      <w:r w:rsidRPr="00CD3B9C">
        <w:rPr>
          <w:rFonts w:ascii="Times New Roman" w:eastAsia="Times New Roman" w:hAnsi="Times New Roman" w:cs="Times New Roman"/>
          <w:sz w:val="24"/>
          <w:szCs w:val="24"/>
          <w:lang w:eastAsia="sk-SK"/>
        </w:rPr>
        <w:t xml:space="preserve"> vplyv na rozpočet</w:t>
      </w:r>
      <w:r w:rsidRPr="00CD3B9C">
        <w:rPr>
          <w:rFonts w:ascii="Times New Roman" w:eastAsia="Times New Roman" w:hAnsi="Times New Roman" w:cs="Times New Roman"/>
          <w:spacing w:val="19"/>
          <w:sz w:val="24"/>
          <w:szCs w:val="24"/>
          <w:lang w:eastAsia="sk-SK"/>
        </w:rPr>
        <w:t xml:space="preserve"> </w:t>
      </w:r>
      <w:r w:rsidRPr="00CD3B9C">
        <w:rPr>
          <w:rFonts w:ascii="Times New Roman" w:eastAsia="Times New Roman" w:hAnsi="Times New Roman" w:cs="Times New Roman"/>
          <w:sz w:val="24"/>
          <w:szCs w:val="24"/>
          <w:lang w:eastAsia="sk-SK"/>
        </w:rPr>
        <w:t>verejnej</w:t>
      </w:r>
      <w:r w:rsidRPr="00CD3B9C">
        <w:rPr>
          <w:rFonts w:ascii="Times New Roman" w:eastAsia="Times New Roman" w:hAnsi="Times New Roman" w:cs="Times New Roman"/>
          <w:spacing w:val="19"/>
          <w:sz w:val="24"/>
          <w:szCs w:val="24"/>
          <w:lang w:eastAsia="sk-SK"/>
        </w:rPr>
        <w:t xml:space="preserve"> </w:t>
      </w:r>
      <w:r w:rsidRPr="00CD3B9C">
        <w:rPr>
          <w:rFonts w:ascii="Times New Roman" w:eastAsia="Times New Roman" w:hAnsi="Times New Roman" w:cs="Times New Roman"/>
          <w:sz w:val="24"/>
          <w:szCs w:val="24"/>
          <w:lang w:eastAsia="sk-SK"/>
        </w:rPr>
        <w:t>správy</w:t>
      </w:r>
      <w:r w:rsidR="00D56823" w:rsidRPr="00CD3B9C">
        <w:rPr>
          <w:rFonts w:ascii="Times New Roman" w:eastAsia="Times New Roman" w:hAnsi="Times New Roman" w:cs="Times New Roman"/>
          <w:sz w:val="24"/>
          <w:szCs w:val="24"/>
          <w:lang w:eastAsia="sk-SK"/>
        </w:rPr>
        <w:t xml:space="preserve"> zavedením dvoch nových správnych po</w:t>
      </w:r>
      <w:bookmarkStart w:id="0" w:name="_GoBack"/>
      <w:bookmarkEnd w:id="0"/>
      <w:r w:rsidR="00D56823" w:rsidRPr="00CD3B9C">
        <w:rPr>
          <w:rFonts w:ascii="Times New Roman" w:eastAsia="Times New Roman" w:hAnsi="Times New Roman" w:cs="Times New Roman"/>
          <w:sz w:val="24"/>
          <w:szCs w:val="24"/>
          <w:lang w:eastAsia="sk-SK"/>
        </w:rPr>
        <w:t>platkov a tiež zvýšením pokút za priestupky a správne delikty</w:t>
      </w:r>
      <w:r w:rsidRPr="00CD3B9C">
        <w:rPr>
          <w:rFonts w:ascii="Times New Roman" w:eastAsia="Times New Roman" w:hAnsi="Times New Roman" w:cs="Times New Roman"/>
          <w:sz w:val="24"/>
          <w:szCs w:val="24"/>
          <w:lang w:eastAsia="sk-SK"/>
        </w:rPr>
        <w:t xml:space="preserve">. </w:t>
      </w:r>
    </w:p>
    <w:p w:rsidR="00D56823" w:rsidRPr="00CD3B9C" w:rsidRDefault="00E80A8F" w:rsidP="00CE5CD9">
      <w:pPr>
        <w:pStyle w:val="Odsekzoznamu"/>
        <w:spacing w:after="0" w:line="240" w:lineRule="auto"/>
        <w:ind w:left="0" w:firstLine="708"/>
        <w:jc w:val="both"/>
        <w:rPr>
          <w:rFonts w:ascii="Times New Roman" w:eastAsia="Times New Roman" w:hAnsi="Times New Roman" w:cs="Times New Roman"/>
          <w:sz w:val="24"/>
          <w:szCs w:val="24"/>
          <w:lang w:eastAsia="sk-SK"/>
        </w:rPr>
      </w:pPr>
      <w:r w:rsidRPr="00CD3B9C">
        <w:rPr>
          <w:rFonts w:ascii="Times New Roman" w:eastAsia="Times New Roman" w:hAnsi="Times New Roman" w:cs="Times New Roman"/>
          <w:sz w:val="24"/>
          <w:szCs w:val="24"/>
          <w:lang w:eastAsia="sk-SK"/>
        </w:rPr>
        <w:t xml:space="preserve">Návrh zákona predpokladá na podnikateľské prostredie </w:t>
      </w:r>
      <w:r w:rsidR="00D56823" w:rsidRPr="00CD3B9C">
        <w:rPr>
          <w:rFonts w:ascii="Times New Roman" w:eastAsia="Times New Roman" w:hAnsi="Times New Roman" w:cs="Times New Roman"/>
          <w:sz w:val="24"/>
          <w:szCs w:val="24"/>
          <w:lang w:eastAsia="sk-SK"/>
        </w:rPr>
        <w:t xml:space="preserve">pozitívne vplyvy znížením administratívnej záťaže podnikateľov a zrušením ciachovania plavidiel, ktoré nie sú určené na prepravu nákladu. Mierne zvýšenie negatívnych vplyvov na podnikateľské prostredie bude spôsobené zavedením nových správnych poplatkov. </w:t>
      </w:r>
    </w:p>
    <w:p w:rsidR="00D56823" w:rsidRPr="00CD3B9C" w:rsidRDefault="00D56823" w:rsidP="00CE5CD9">
      <w:pPr>
        <w:pStyle w:val="Odsekzoznamu"/>
        <w:spacing w:after="0" w:line="240" w:lineRule="auto"/>
        <w:ind w:left="0" w:firstLine="708"/>
        <w:jc w:val="both"/>
        <w:rPr>
          <w:rFonts w:ascii="Times New Roman" w:eastAsia="Times New Roman" w:hAnsi="Times New Roman" w:cs="Times New Roman"/>
          <w:sz w:val="24"/>
          <w:szCs w:val="24"/>
          <w:lang w:eastAsia="sk-SK"/>
        </w:rPr>
      </w:pPr>
      <w:r w:rsidRPr="00CD3B9C">
        <w:rPr>
          <w:rFonts w:ascii="Times New Roman" w:eastAsia="Times New Roman" w:hAnsi="Times New Roman" w:cs="Times New Roman"/>
          <w:sz w:val="24"/>
          <w:szCs w:val="24"/>
          <w:lang w:eastAsia="sk-SK"/>
        </w:rPr>
        <w:t>Vplyvy s</w:t>
      </w:r>
      <w:r w:rsidR="00E80A8F" w:rsidRPr="00CD3B9C">
        <w:rPr>
          <w:rFonts w:ascii="Times New Roman" w:eastAsia="Times New Roman" w:hAnsi="Times New Roman" w:cs="Times New Roman"/>
          <w:sz w:val="24"/>
          <w:szCs w:val="24"/>
          <w:lang w:eastAsia="sk-SK"/>
        </w:rPr>
        <w:t xml:space="preserve">lužby verejnej správy pre občana </w:t>
      </w:r>
      <w:r w:rsidRPr="00CD3B9C">
        <w:rPr>
          <w:rFonts w:ascii="Times New Roman" w:eastAsia="Times New Roman" w:hAnsi="Times New Roman" w:cs="Times New Roman"/>
          <w:sz w:val="24"/>
          <w:szCs w:val="24"/>
          <w:lang w:eastAsia="sk-SK"/>
        </w:rPr>
        <w:t xml:space="preserve">budú </w:t>
      </w:r>
      <w:r w:rsidR="00CD3B9C" w:rsidRPr="00CD3B9C">
        <w:rPr>
          <w:rFonts w:ascii="Times New Roman" w:eastAsia="Times New Roman" w:hAnsi="Times New Roman" w:cs="Times New Roman"/>
          <w:sz w:val="24"/>
          <w:szCs w:val="24"/>
          <w:lang w:eastAsia="sk-SK"/>
        </w:rPr>
        <w:t xml:space="preserve">na jednej strane </w:t>
      </w:r>
      <w:r w:rsidR="00E80A8F" w:rsidRPr="00CD3B9C">
        <w:rPr>
          <w:rFonts w:ascii="Times New Roman" w:eastAsia="Times New Roman" w:hAnsi="Times New Roman" w:cs="Times New Roman"/>
          <w:sz w:val="24"/>
          <w:szCs w:val="24"/>
          <w:lang w:eastAsia="sk-SK"/>
        </w:rPr>
        <w:t xml:space="preserve">pozitívne </w:t>
      </w:r>
      <w:r w:rsidRPr="00CD3B9C">
        <w:rPr>
          <w:rFonts w:ascii="Times New Roman" w:eastAsia="Times New Roman" w:hAnsi="Times New Roman" w:cs="Times New Roman"/>
          <w:sz w:val="24"/>
          <w:szCs w:val="24"/>
          <w:lang w:eastAsia="sk-SK"/>
        </w:rPr>
        <w:t xml:space="preserve">z dôvodu zníženia administratívnej záťaže občana a aj verejnej správy </w:t>
      </w:r>
      <w:r w:rsidR="00E80A8F" w:rsidRPr="00CD3B9C">
        <w:rPr>
          <w:rFonts w:ascii="Times New Roman" w:eastAsia="Times New Roman" w:hAnsi="Times New Roman" w:cs="Times New Roman"/>
          <w:sz w:val="24"/>
          <w:szCs w:val="24"/>
          <w:lang w:eastAsia="sk-SK"/>
        </w:rPr>
        <w:t>a</w:t>
      </w:r>
      <w:r w:rsidR="00CD3B9C" w:rsidRPr="00CD3B9C">
        <w:rPr>
          <w:rFonts w:ascii="Times New Roman" w:eastAsia="Times New Roman" w:hAnsi="Times New Roman" w:cs="Times New Roman"/>
          <w:sz w:val="24"/>
          <w:szCs w:val="24"/>
          <w:lang w:eastAsia="sk-SK"/>
        </w:rPr>
        <w:t> na druhej strane</w:t>
      </w:r>
      <w:r w:rsidRPr="00CD3B9C">
        <w:rPr>
          <w:rFonts w:ascii="Times New Roman" w:eastAsia="Times New Roman" w:hAnsi="Times New Roman" w:cs="Times New Roman"/>
          <w:sz w:val="24"/>
          <w:szCs w:val="24"/>
          <w:lang w:eastAsia="sk-SK"/>
        </w:rPr>
        <w:t xml:space="preserve"> budú aj negatívne z dôvodu </w:t>
      </w:r>
      <w:r w:rsidR="00CD3B9C" w:rsidRPr="00CD3B9C">
        <w:rPr>
          <w:rFonts w:ascii="Times New Roman" w:eastAsia="Times New Roman" w:hAnsi="Times New Roman" w:cs="Times New Roman"/>
          <w:sz w:val="24"/>
          <w:szCs w:val="24"/>
          <w:lang w:eastAsia="sk-SK"/>
        </w:rPr>
        <w:t>zavedenia nových správnych poplatkov a tým spojenej administratívnej záťaže na strane občana aj na strane verejnej správy</w:t>
      </w:r>
      <w:r w:rsidR="00E80A8F" w:rsidRPr="00CD3B9C">
        <w:rPr>
          <w:rFonts w:ascii="Times New Roman" w:eastAsia="Times New Roman" w:hAnsi="Times New Roman" w:cs="Times New Roman"/>
          <w:sz w:val="24"/>
          <w:szCs w:val="24"/>
          <w:lang w:eastAsia="sk-SK"/>
        </w:rPr>
        <w:t xml:space="preserve">. </w:t>
      </w:r>
    </w:p>
    <w:p w:rsidR="00E80A8F" w:rsidRPr="00CD3B9C" w:rsidRDefault="00E80A8F" w:rsidP="00CE5CD9">
      <w:pPr>
        <w:pStyle w:val="Odsekzoznamu"/>
        <w:spacing w:after="0" w:line="240" w:lineRule="auto"/>
        <w:ind w:left="0" w:firstLine="708"/>
        <w:jc w:val="both"/>
        <w:rPr>
          <w:rFonts w:ascii="Times New Roman" w:eastAsia="Times New Roman" w:hAnsi="Times New Roman" w:cs="Times New Roman"/>
          <w:b/>
          <w:bCs/>
          <w:sz w:val="24"/>
          <w:szCs w:val="24"/>
          <w:lang w:eastAsia="sk-SK"/>
        </w:rPr>
      </w:pPr>
      <w:r w:rsidRPr="00CD3B9C">
        <w:rPr>
          <w:rFonts w:ascii="Times New Roman" w:eastAsia="Times New Roman" w:hAnsi="Times New Roman" w:cs="Times New Roman"/>
          <w:sz w:val="24"/>
          <w:szCs w:val="24"/>
          <w:lang w:eastAsia="sk-SK"/>
        </w:rPr>
        <w:t xml:space="preserve">Návrh zákona nepredpokladá žiadne </w:t>
      </w:r>
      <w:r w:rsidRPr="00CD3B9C">
        <w:rPr>
          <w:rFonts w:ascii="Times New Roman" w:eastAsia="Times New Roman" w:hAnsi="Times New Roman" w:cs="Times New Roman"/>
          <w:spacing w:val="12"/>
          <w:sz w:val="24"/>
          <w:szCs w:val="24"/>
          <w:lang w:eastAsia="sk-SK"/>
        </w:rPr>
        <w:t>sociálne vplyvy,</w:t>
      </w:r>
      <w:r w:rsidR="00D56823" w:rsidRPr="00CD3B9C">
        <w:rPr>
          <w:rFonts w:ascii="Times New Roman" w:eastAsia="Times New Roman" w:hAnsi="Times New Roman" w:cs="Times New Roman"/>
          <w:spacing w:val="12"/>
          <w:sz w:val="24"/>
          <w:szCs w:val="24"/>
          <w:lang w:eastAsia="sk-SK"/>
        </w:rPr>
        <w:t xml:space="preserve"> vplyvy na životné prostredie,</w:t>
      </w:r>
      <w:r w:rsidR="00CD3B9C" w:rsidRPr="00CD3B9C">
        <w:rPr>
          <w:rFonts w:ascii="Times New Roman" w:eastAsia="Times New Roman" w:hAnsi="Times New Roman" w:cs="Times New Roman"/>
          <w:spacing w:val="12"/>
          <w:sz w:val="24"/>
          <w:szCs w:val="24"/>
          <w:lang w:eastAsia="sk-SK"/>
        </w:rPr>
        <w:t xml:space="preserve"> </w:t>
      </w:r>
      <w:r w:rsidR="00D56823" w:rsidRPr="00CD3B9C">
        <w:rPr>
          <w:rFonts w:ascii="Times New Roman" w:eastAsia="Times New Roman" w:hAnsi="Times New Roman" w:cs="Times New Roman"/>
          <w:spacing w:val="12"/>
          <w:sz w:val="24"/>
          <w:szCs w:val="24"/>
          <w:lang w:eastAsia="sk-SK"/>
        </w:rPr>
        <w:t>vplyvy na informatizáciu spoločnosti a</w:t>
      </w:r>
      <w:r w:rsidR="00CD3B9C" w:rsidRPr="00CD3B9C">
        <w:rPr>
          <w:rFonts w:ascii="Times New Roman" w:eastAsia="Times New Roman" w:hAnsi="Times New Roman" w:cs="Times New Roman"/>
          <w:spacing w:val="12"/>
          <w:sz w:val="24"/>
          <w:szCs w:val="24"/>
          <w:lang w:eastAsia="sk-SK"/>
        </w:rPr>
        <w:t xml:space="preserve"> ani </w:t>
      </w:r>
      <w:r w:rsidRPr="00CD3B9C">
        <w:rPr>
          <w:rFonts w:ascii="Times New Roman" w:eastAsia="Times New Roman" w:hAnsi="Times New Roman" w:cs="Times New Roman"/>
          <w:sz w:val="24"/>
          <w:szCs w:val="24"/>
          <w:lang w:eastAsia="sk-SK"/>
        </w:rPr>
        <w:t>vplyvy</w:t>
      </w:r>
      <w:r w:rsidRPr="00CD3B9C">
        <w:rPr>
          <w:rFonts w:ascii="Times New Roman" w:eastAsia="Times New Roman" w:hAnsi="Times New Roman" w:cs="Times New Roman"/>
          <w:spacing w:val="19"/>
          <w:sz w:val="24"/>
          <w:szCs w:val="24"/>
          <w:lang w:eastAsia="sk-SK"/>
        </w:rPr>
        <w:t xml:space="preserve"> </w:t>
      </w:r>
      <w:r w:rsidRPr="00CD3B9C">
        <w:rPr>
          <w:rFonts w:ascii="Times New Roman" w:eastAsia="Times New Roman" w:hAnsi="Times New Roman" w:cs="Times New Roman"/>
          <w:sz w:val="24"/>
          <w:szCs w:val="24"/>
          <w:lang w:eastAsia="sk-SK"/>
        </w:rPr>
        <w:t>na</w:t>
      </w:r>
      <w:r w:rsidRPr="00CD3B9C">
        <w:rPr>
          <w:rFonts w:ascii="Times New Roman" w:eastAsia="Times New Roman" w:hAnsi="Times New Roman" w:cs="Times New Roman"/>
          <w:spacing w:val="19"/>
          <w:sz w:val="24"/>
          <w:szCs w:val="24"/>
          <w:lang w:eastAsia="sk-SK"/>
        </w:rPr>
        <w:t xml:space="preserve"> </w:t>
      </w:r>
      <w:r w:rsidRPr="00CD3B9C">
        <w:rPr>
          <w:rFonts w:ascii="Times New Roman" w:eastAsia="Times New Roman" w:hAnsi="Times New Roman" w:cs="Times New Roman"/>
          <w:sz w:val="24"/>
          <w:szCs w:val="24"/>
          <w:lang w:eastAsia="sk-SK"/>
        </w:rPr>
        <w:t>manželstvo,</w:t>
      </w:r>
      <w:r w:rsidRPr="00CD3B9C">
        <w:rPr>
          <w:rFonts w:ascii="Times New Roman" w:eastAsia="Times New Roman" w:hAnsi="Times New Roman" w:cs="Times New Roman"/>
          <w:spacing w:val="19"/>
          <w:sz w:val="24"/>
          <w:szCs w:val="24"/>
          <w:lang w:eastAsia="sk-SK"/>
        </w:rPr>
        <w:t xml:space="preserve"> </w:t>
      </w:r>
      <w:r w:rsidRPr="00CD3B9C">
        <w:rPr>
          <w:rFonts w:ascii="Times New Roman" w:eastAsia="Times New Roman" w:hAnsi="Times New Roman" w:cs="Times New Roman"/>
          <w:sz w:val="24"/>
          <w:szCs w:val="24"/>
          <w:lang w:eastAsia="sk-SK"/>
        </w:rPr>
        <w:t>rodičovstvo</w:t>
      </w:r>
      <w:r w:rsidR="00CD3B9C" w:rsidRPr="00CD3B9C">
        <w:rPr>
          <w:rFonts w:ascii="Times New Roman" w:eastAsia="Times New Roman" w:hAnsi="Times New Roman" w:cs="Times New Roman"/>
          <w:sz w:val="24"/>
          <w:szCs w:val="24"/>
          <w:lang w:eastAsia="sk-SK"/>
        </w:rPr>
        <w:t xml:space="preserve"> a</w:t>
      </w:r>
      <w:r w:rsidRPr="00CD3B9C">
        <w:rPr>
          <w:rFonts w:ascii="Times New Roman" w:eastAsia="Times New Roman" w:hAnsi="Times New Roman" w:cs="Times New Roman"/>
          <w:spacing w:val="19"/>
          <w:sz w:val="24"/>
          <w:szCs w:val="24"/>
          <w:lang w:eastAsia="sk-SK"/>
        </w:rPr>
        <w:t xml:space="preserve"> </w:t>
      </w:r>
      <w:r w:rsidR="00CD3B9C" w:rsidRPr="00CD3B9C">
        <w:rPr>
          <w:rFonts w:ascii="Times New Roman" w:eastAsia="Times New Roman" w:hAnsi="Times New Roman" w:cs="Times New Roman"/>
          <w:sz w:val="24"/>
          <w:szCs w:val="24"/>
          <w:lang w:eastAsia="sk-SK"/>
        </w:rPr>
        <w:t>rodinu</w:t>
      </w:r>
      <w:r w:rsidRPr="00CD3B9C">
        <w:rPr>
          <w:rFonts w:ascii="Times New Roman" w:eastAsia="Times New Roman" w:hAnsi="Times New Roman" w:cs="Times New Roman"/>
          <w:sz w:val="24"/>
          <w:szCs w:val="24"/>
          <w:lang w:eastAsia="sk-SK"/>
        </w:rPr>
        <w:t>.</w:t>
      </w:r>
      <w:r w:rsidR="00AD0ABD" w:rsidRPr="00CD3B9C">
        <w:rPr>
          <w:rFonts w:ascii="Times New Roman" w:eastAsia="Times New Roman" w:hAnsi="Times New Roman" w:cs="Times New Roman"/>
          <w:sz w:val="24"/>
          <w:szCs w:val="24"/>
          <w:lang w:eastAsia="sk-SK"/>
        </w:rPr>
        <w:t xml:space="preserve"> </w:t>
      </w:r>
    </w:p>
    <w:p w:rsidR="00E80A8F" w:rsidRPr="00CD3B9C" w:rsidRDefault="00E80A8F" w:rsidP="00E80A8F">
      <w:pPr>
        <w:spacing w:after="0" w:line="240" w:lineRule="auto"/>
        <w:jc w:val="both"/>
        <w:rPr>
          <w:rFonts w:ascii="Times New Roman" w:eastAsia="Times New Roman" w:hAnsi="Times New Roman" w:cs="Times New Roman"/>
          <w:sz w:val="24"/>
          <w:szCs w:val="24"/>
          <w:lang w:eastAsia="sk-SK"/>
        </w:rPr>
      </w:pPr>
    </w:p>
    <w:p w:rsidR="00E80A8F" w:rsidRPr="00F0644D" w:rsidRDefault="00E80A8F" w:rsidP="00CE5CD9">
      <w:pPr>
        <w:spacing w:after="0" w:line="240" w:lineRule="auto"/>
        <w:ind w:firstLine="708"/>
        <w:jc w:val="both"/>
        <w:rPr>
          <w:rFonts w:ascii="Times New Roman" w:eastAsia="Times New Roman" w:hAnsi="Times New Roman" w:cs="Times New Roman"/>
          <w:color w:val="000000"/>
          <w:sz w:val="24"/>
          <w:szCs w:val="24"/>
          <w:lang w:eastAsia="sk-SK"/>
        </w:rPr>
      </w:pPr>
      <w:r w:rsidRPr="00F0644D">
        <w:rPr>
          <w:rFonts w:ascii="Times New Roman" w:eastAsia="Times New Roman" w:hAnsi="Times New Roman" w:cs="Times New Roman"/>
          <w:color w:val="000000"/>
          <w:sz w:val="24"/>
          <w:szCs w:val="24"/>
          <w:lang w:eastAsia="sk-SK"/>
        </w:rPr>
        <w:t xml:space="preserve">Návrh zákona je v súlade s ústavou, s ústavnými zákonmi a nálezmi ústavného súdu, s inými zákonmi, s medzinárodnými zmluvami a inými medzinárodnými dokumentmi, ktorými je Slovenská republika viazaná a s právom Európskej únie. </w:t>
      </w:r>
    </w:p>
    <w:p w:rsidR="00E80A8F" w:rsidRDefault="00E80A8F" w:rsidP="00E80A8F">
      <w:pPr>
        <w:spacing w:after="0" w:line="240" w:lineRule="auto"/>
        <w:rPr>
          <w:rFonts w:ascii="Times New Roman" w:eastAsia="Times New Roman" w:hAnsi="Times New Roman" w:cs="Times New Roman"/>
          <w:b/>
          <w:bCs/>
          <w:color w:val="000000"/>
          <w:sz w:val="24"/>
          <w:szCs w:val="24"/>
          <w:lang w:eastAsia="sk-SK"/>
        </w:rPr>
      </w:pPr>
    </w:p>
    <w:p w:rsidR="00397CF2" w:rsidRDefault="00E80A8F" w:rsidP="00CE5CD9">
      <w:pPr>
        <w:pStyle w:val="Normlnywebov"/>
        <w:spacing w:before="0" w:beforeAutospacing="0" w:after="0" w:afterAutospacing="0"/>
        <w:ind w:firstLine="360"/>
        <w:jc w:val="both"/>
      </w:pPr>
      <w:r w:rsidRPr="007D5D4C">
        <w:t xml:space="preserve">Návrh </w:t>
      </w:r>
      <w:r w:rsidRPr="007D5D4C">
        <w:rPr>
          <w:rFonts w:ascii="EUAlbertina CE" w:hAnsi="EUAlbertina CE"/>
        </w:rPr>
        <w:t xml:space="preserve">zákona </w:t>
      </w:r>
      <w:r w:rsidRPr="007D5D4C">
        <w:t xml:space="preserve">nie je predmetom </w:t>
      </w:r>
      <w:proofErr w:type="spellStart"/>
      <w:r w:rsidRPr="007D5D4C">
        <w:t>vnútrokomunitárneho</w:t>
      </w:r>
      <w:proofErr w:type="spellEnd"/>
      <w:r w:rsidRPr="007D5D4C">
        <w:t xml:space="preserve"> pripomienkového konania.</w:t>
      </w:r>
    </w:p>
    <w:p w:rsidR="00F37684" w:rsidRPr="00CE5CD9" w:rsidRDefault="00F37684" w:rsidP="00CE5CD9">
      <w:pPr>
        <w:pStyle w:val="Odsekzoznamu"/>
        <w:numPr>
          <w:ilvl w:val="0"/>
          <w:numId w:val="1"/>
        </w:numPr>
        <w:spacing w:after="0" w:line="240" w:lineRule="auto"/>
        <w:rPr>
          <w:rFonts w:ascii="Times New Roman" w:eastAsia="Times New Roman" w:hAnsi="Times New Roman" w:cs="Times New Roman"/>
          <w:b/>
          <w:bCs/>
          <w:sz w:val="24"/>
          <w:szCs w:val="24"/>
          <w:lang w:eastAsia="sk-SK"/>
        </w:rPr>
      </w:pPr>
      <w:r w:rsidRPr="00CE5CD9">
        <w:rPr>
          <w:rFonts w:ascii="Times New Roman" w:eastAsia="Times New Roman" w:hAnsi="Times New Roman" w:cs="Times New Roman"/>
          <w:b/>
          <w:bCs/>
          <w:sz w:val="24"/>
          <w:szCs w:val="24"/>
          <w:lang w:eastAsia="sk-SK"/>
        </w:rPr>
        <w:lastRenderedPageBreak/>
        <w:t>Osobitná časť</w:t>
      </w:r>
    </w:p>
    <w:p w:rsidR="00F37684" w:rsidRPr="006F281F" w:rsidRDefault="00F37684" w:rsidP="00F37684">
      <w:pPr>
        <w:pStyle w:val="Odsekzoznamu"/>
        <w:spacing w:after="0" w:line="240" w:lineRule="auto"/>
        <w:rPr>
          <w:rFonts w:ascii="Times New Roman" w:eastAsia="Times New Roman" w:hAnsi="Times New Roman" w:cs="Times New Roman"/>
          <w:sz w:val="27"/>
          <w:szCs w:val="27"/>
          <w:lang w:eastAsia="sk-SK"/>
        </w:rPr>
      </w:pPr>
    </w:p>
    <w:p w:rsidR="00F37684" w:rsidRPr="006F281F" w:rsidRDefault="00F37684" w:rsidP="00F37684">
      <w:pPr>
        <w:spacing w:after="0" w:line="240" w:lineRule="auto"/>
        <w:rPr>
          <w:rFonts w:ascii="Times New Roman" w:eastAsia="Times New Roman" w:hAnsi="Times New Roman" w:cs="Times New Roman"/>
          <w:b/>
          <w:bCs/>
          <w:sz w:val="24"/>
          <w:szCs w:val="24"/>
          <w:lang w:eastAsia="sk-SK"/>
        </w:rPr>
      </w:pPr>
      <w:r w:rsidRPr="006F281F">
        <w:rPr>
          <w:rFonts w:ascii="Times New Roman" w:eastAsia="Times New Roman" w:hAnsi="Times New Roman" w:cs="Times New Roman"/>
          <w:b/>
          <w:bCs/>
          <w:sz w:val="24"/>
          <w:szCs w:val="24"/>
          <w:lang w:eastAsia="sk-SK"/>
        </w:rPr>
        <w:t>Čl. I</w:t>
      </w: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Precizuje sa pojem „malé plavidlo“ podľa kapitoly 1 čl. 1.01 Európskych pravidiel pre plavbu na vnútrozemských vodných cestách (CEVNI).</w:t>
      </w:r>
    </w:p>
    <w:p w:rsidR="00F37684" w:rsidRPr="006F281F" w:rsidRDefault="00F37684" w:rsidP="00F37684">
      <w:pPr>
        <w:spacing w:after="0" w:line="240" w:lineRule="auto"/>
        <w:rPr>
          <w:rFonts w:ascii="Times New Roman" w:eastAsia="Times New Roman" w:hAnsi="Times New Roman" w:cs="Times New Roman"/>
          <w:sz w:val="24"/>
          <w:szCs w:val="24"/>
          <w:lang w:eastAsia="sk-SK"/>
        </w:rPr>
      </w:pPr>
    </w:p>
    <w:p w:rsidR="00F37684" w:rsidRPr="006F281F" w:rsidRDefault="00F37684" w:rsidP="00F37684">
      <w:pPr>
        <w:spacing w:after="0" w:line="240" w:lineRule="auto"/>
        <w:rPr>
          <w:rFonts w:ascii="Times New Roman" w:eastAsia="Times New Roman" w:hAnsi="Times New Roman" w:cs="Times New Roman"/>
          <w:sz w:val="24"/>
          <w:szCs w:val="24"/>
          <w:u w:val="single"/>
          <w:lang w:eastAsia="sk-SK"/>
        </w:rPr>
      </w:pPr>
      <w:r w:rsidRPr="006F281F">
        <w:rPr>
          <w:rFonts w:ascii="Times New Roman" w:eastAsia="Times New Roman" w:hAnsi="Times New Roman" w:cs="Times New Roman"/>
          <w:sz w:val="24"/>
          <w:szCs w:val="24"/>
          <w:u w:val="single"/>
          <w:lang w:eastAsia="sk-SK"/>
        </w:rPr>
        <w:t>K bodu 2</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 xml:space="preserve">Navrhovanou právnou úpravou sa precizuje  pojem „vlastník plavidla“ tak, aby sa pod týmto pojmom rozumeli aj tí vlastníci plavidiel, ktoré nie sú zapísané v registri plavidiel v súlade </w:t>
      </w:r>
      <w:r w:rsidRPr="006F281F">
        <w:rPr>
          <w:rFonts w:ascii="Times New Roman" w:eastAsia="Times New Roman" w:hAnsi="Times New Roman" w:cs="Times New Roman"/>
          <w:sz w:val="24"/>
          <w:szCs w:val="24"/>
          <w:lang w:eastAsia="sk-SK"/>
        </w:rPr>
        <w:br/>
        <w:t>s § 24 zákona</w:t>
      </w:r>
      <w:r w:rsidRPr="006F281F">
        <w:t xml:space="preserve"> </w:t>
      </w:r>
      <w:r w:rsidRPr="006F281F">
        <w:rPr>
          <w:rFonts w:ascii="Times New Roman" w:eastAsia="Times New Roman" w:hAnsi="Times New Roman" w:cs="Times New Roman"/>
          <w:sz w:val="24"/>
          <w:szCs w:val="24"/>
          <w:lang w:eastAsia="sk-SK"/>
        </w:rPr>
        <w:t>č. 338/2000 Z. z. o vnútrozemskej plavbe a o zmene a doplnení niektorých zákonov v znení neskorších predpisov (ďalej len „zákon“).</w:t>
      </w:r>
    </w:p>
    <w:p w:rsidR="00F37684" w:rsidRPr="006F281F" w:rsidRDefault="00F37684" w:rsidP="00F37684">
      <w:pPr>
        <w:spacing w:after="0" w:line="240" w:lineRule="auto"/>
        <w:rPr>
          <w:rFonts w:ascii="Times New Roman" w:eastAsia="Times New Roman" w:hAnsi="Times New Roman" w:cs="Times New Roman"/>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bodom 3, 7, 9, 38 a 5</w:t>
      </w:r>
      <w:r>
        <w:rPr>
          <w:rFonts w:ascii="Times New Roman" w:eastAsia="Times New Roman" w:hAnsi="Times New Roman" w:cs="Times New Roman"/>
          <w:bCs/>
          <w:sz w:val="24"/>
          <w:szCs w:val="24"/>
          <w:u w:val="single"/>
          <w:lang w:eastAsia="sk-SK"/>
        </w:rPr>
        <w:t>3</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hAnsi="Times New Roman" w:cs="Times New Roman"/>
          <w:sz w:val="24"/>
          <w:szCs w:val="24"/>
        </w:rPr>
        <w:t xml:space="preserve">Navrhovanou úpravou sa bližšie špecifikuje a precizuje platná právna úprava. </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hAnsi="Times New Roman" w:cs="Times New Roman"/>
          <w:sz w:val="24"/>
          <w:szCs w:val="24"/>
        </w:rPr>
        <w:t xml:space="preserve">V § 2 písm. l) zákona </w:t>
      </w:r>
      <w:r w:rsidRPr="006F281F">
        <w:rPr>
          <w:rFonts w:ascii="Times New Roman" w:eastAsia="Times New Roman" w:hAnsi="Times New Roman" w:cs="Times New Roman"/>
          <w:sz w:val="24"/>
          <w:szCs w:val="24"/>
          <w:lang w:eastAsia="sk-SK"/>
        </w:rPr>
        <w:t xml:space="preserve">sa </w:t>
      </w:r>
      <w:r w:rsidRPr="006F281F">
        <w:rPr>
          <w:rFonts w:ascii="Times New Roman" w:hAnsi="Times New Roman" w:cs="Times New Roman"/>
          <w:sz w:val="24"/>
          <w:szCs w:val="24"/>
        </w:rPr>
        <w:t xml:space="preserve">ustanovuje, že prevádzkovateľom môže byť vlastník alebo ten, kto vykonáva prevádzku plavidla vo vlastnom mene a na základe zmluvy s vlastníkom plavidla. Návrhom sa precizuje, že prevádzkovateľom plavidla, ktorého vlastníkom je štát je buď jeho správca v súlade so zákonom Národnej rady Slovenskej republiky č. </w:t>
      </w:r>
      <w:hyperlink r:id="rId7" w:tooltip="Odkaz na predpis alebo ustanovenie" w:history="1">
        <w:r w:rsidRPr="006F281F">
          <w:rPr>
            <w:rFonts w:ascii="Times New Roman" w:hAnsi="Times New Roman" w:cs="Times New Roman"/>
            <w:sz w:val="24"/>
            <w:szCs w:val="24"/>
          </w:rPr>
          <w:t>278/1993 Z. z.</w:t>
        </w:r>
      </w:hyperlink>
      <w:r w:rsidRPr="006F281F">
        <w:rPr>
          <w:rFonts w:ascii="Times New Roman" w:hAnsi="Times New Roman" w:cs="Times New Roman"/>
          <w:sz w:val="24"/>
          <w:szCs w:val="24"/>
        </w:rPr>
        <w:t xml:space="preserve"> o správe majetku štátu v znení neskorších predpisov alebo ten, kto prevádzkuje toto plavidlo na základe zmluvy uzatvorenej s jeho správcom. </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hAnsi="Times New Roman" w:cs="Times New Roman"/>
          <w:sz w:val="24"/>
          <w:szCs w:val="24"/>
        </w:rPr>
        <w:t>Z dôvodu úpravy pojmu „prevádzkovateľ plavidla“ sa upravujú aj znenia § 5 ods. 7 písm. a) (v bode 7), § 5 ods. 12 (v bode 9), § 35 (v bode 38) a § 42 (v bode 5</w:t>
      </w:r>
      <w:r>
        <w:rPr>
          <w:rFonts w:ascii="Times New Roman" w:hAnsi="Times New Roman" w:cs="Times New Roman"/>
          <w:sz w:val="24"/>
          <w:szCs w:val="24"/>
        </w:rPr>
        <w:t>3</w:t>
      </w:r>
      <w:r w:rsidRPr="006F281F">
        <w:rPr>
          <w:rFonts w:ascii="Times New Roman" w:hAnsi="Times New Roman" w:cs="Times New Roman"/>
          <w:sz w:val="24"/>
          <w:szCs w:val="24"/>
        </w:rPr>
        <w:t xml:space="preserve">) zákona, lebo ich súčasné znenie nerozlišuje, či je </w:t>
      </w:r>
      <w:r w:rsidRPr="006F281F">
        <w:rPr>
          <w:rFonts w:ascii="Times New Roman" w:hAnsi="Times New Roman" w:cs="Times New Roman"/>
          <w:bCs/>
          <w:sz w:val="24"/>
          <w:szCs w:val="24"/>
        </w:rPr>
        <w:t>Ministerstvo vnútra Slovenskej republiky, Ministerstvo obrany Slovenskej republiky, orgány finančnej správy alebo Dopravný úrad</w:t>
      </w:r>
      <w:r w:rsidRPr="006F281F">
        <w:rPr>
          <w:rFonts w:ascii="Times New Roman" w:hAnsi="Times New Roman" w:cs="Times New Roman"/>
          <w:sz w:val="24"/>
          <w:szCs w:val="24"/>
        </w:rPr>
        <w:t xml:space="preserve"> vlastníkom alebo prevádzkovateľom plavidla, bez ohľadu na ich reálne využitie. V praxi môže nastať situácia, že napr. Dopravný úrad je prevádzkovateľom plavidla, pričom vlastník plavidla je odlišný subjekt a podľa súčasnej právnej úpravy by sa výnimka z ustanovení zákona podľa § 42 uplatňovala aj na tento subjekt, čo nie je žiadúce.</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p>
    <w:p w:rsidR="00F37684" w:rsidRPr="006F281F" w:rsidRDefault="00F37684" w:rsidP="00F37684">
      <w:pPr>
        <w:spacing w:after="0" w:line="240" w:lineRule="auto"/>
        <w:rPr>
          <w:rFonts w:ascii="Times New Roman" w:eastAsia="Times New Roman" w:hAnsi="Times New Roman" w:cs="Times New Roman"/>
          <w:sz w:val="24"/>
          <w:szCs w:val="24"/>
          <w:u w:val="single"/>
          <w:lang w:eastAsia="sk-SK"/>
        </w:rPr>
      </w:pPr>
      <w:r w:rsidRPr="006F281F">
        <w:rPr>
          <w:rFonts w:ascii="Times New Roman" w:eastAsia="Times New Roman" w:hAnsi="Times New Roman" w:cs="Times New Roman"/>
          <w:sz w:val="24"/>
          <w:szCs w:val="24"/>
          <w:u w:val="single"/>
          <w:lang w:eastAsia="sk-SK"/>
        </w:rPr>
        <w:t>K bodu 4</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 xml:space="preserve">Vodnou cestou je vodný tok alebo iná vodná plocha, ako sú povrchové, podzemné a banské vody, ktoré sú splavné pre daný typ plavidla a na ktorých nie je plavba zakázaná. Sledované vodné cesty sú určené vyhláškou MDPT SR č. 22/2001 Z. z. </w:t>
      </w:r>
      <w:r w:rsidRPr="006F281F">
        <w:rPr>
          <w:rFonts w:ascii="Times New Roman" w:hAnsi="Times New Roman" w:cs="Times New Roman"/>
          <w:sz w:val="24"/>
          <w:szCs w:val="24"/>
        </w:rPr>
        <w:t xml:space="preserve">Pojem „plavebná dráha“ znamená podľa </w:t>
      </w:r>
      <w:r w:rsidRPr="006F281F">
        <w:rPr>
          <w:rFonts w:ascii="Times New Roman" w:eastAsia="Times New Roman" w:hAnsi="Times New Roman" w:cs="Times New Roman"/>
          <w:bCs/>
          <w:sz w:val="24"/>
          <w:szCs w:val="24"/>
          <w:lang w:eastAsia="sk-SK"/>
        </w:rPr>
        <w:t xml:space="preserve">kapitoly 1 čl. 1.01 Európskych pravidiel pre plavbu na vnútrozemských vodných cestách (CEVNI) </w:t>
      </w:r>
      <w:r w:rsidRPr="006F281F">
        <w:rPr>
          <w:rFonts w:ascii="Times New Roman" w:hAnsi="Times New Roman" w:cs="Times New Roman"/>
          <w:sz w:val="24"/>
          <w:szCs w:val="24"/>
        </w:rPr>
        <w:t>tú časť vodnej cesty, ktorá môže byť za daných podmienok využitá na plavbu.</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 xml:space="preserve">Podľa § 3 ods. 2 zákona je správca vodného toku, ktorý plní úlohy prevádzkovateľa vodnej cesty, zodpovedný za udržiavanie a zlepšovanie podmienok na prevádzku plavidiel na sledovaných vodných cestách. Správca vodného toku zodpovedá za vytýčenie plavebnej dráhy, za vyznačenie plavebných prekážok na vodných cestách a ich odstraňovanie na základe pokynov Dopravného úradu. </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 xml:space="preserve">Správa vodných tokov podľa § 48 ods. 5 písm. q) vodného zákona zahŕňa aj činnosť „zabezpečovať úlohy prevádzkovateľa vodnej cesty a vytyčovať plavebnú dráhu za náhradu,“. Podľa § 78 ods. 3 písm. e) vodného zákona sa platbami za užívanie povrchových vôd spoplatňujú vodohospodárske služby, ktoré poskytuje správca vodného toku a slúžia na úhradu nákladov spojených s týmito službami a so správou vodných tokov a správou povodia. Platby sa platia aj za používanie vôd na plavbu na vodných cestách a za poskytovanie ďalších služieb vo verejnom záujme. Výška platieb za užívanie povrchových vôd sa podľa § 78 ods. 3 písm. e) vodného zákona určuje podľa </w:t>
      </w:r>
      <w:hyperlink r:id="rId8" w:anchor="paragraf-1" w:tooltip="Odkaz na predpis alebo ustanovenie" w:history="1">
        <w:r w:rsidRPr="006F281F">
          <w:rPr>
            <w:rFonts w:ascii="Times New Roman" w:eastAsia="Times New Roman" w:hAnsi="Times New Roman" w:cs="Times New Roman"/>
            <w:sz w:val="24"/>
            <w:szCs w:val="24"/>
            <w:lang w:eastAsia="sk-SK"/>
          </w:rPr>
          <w:t>§ 1 nariadenia vlády Slovenskej republiky č. 755/2004 Z. z.</w:t>
        </w:r>
      </w:hyperlink>
      <w:r w:rsidRPr="006F281F">
        <w:rPr>
          <w:rFonts w:ascii="Times New Roman" w:eastAsia="Times New Roman" w:hAnsi="Times New Roman" w:cs="Times New Roman"/>
          <w:sz w:val="24"/>
          <w:szCs w:val="24"/>
          <w:lang w:eastAsia="sk-SK"/>
        </w:rPr>
        <w:t xml:space="preserve">, </w:t>
      </w:r>
      <w:r w:rsidRPr="006F281F">
        <w:rPr>
          <w:rFonts w:ascii="Times New Roman" w:eastAsia="Times New Roman" w:hAnsi="Times New Roman" w:cs="Times New Roman"/>
          <w:sz w:val="24"/>
          <w:szCs w:val="24"/>
          <w:lang w:eastAsia="sk-SK"/>
        </w:rPr>
        <w:lastRenderedPageBreak/>
        <w:t xml:space="preserve">ktorým sa ustanovuje výška neregulovaných platieb, výška poplatkov a podrobnosti súvisiace so spoplatňovaním užívania vôd. </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Používanie verejných prístavov podlieha úhrade. Výšku úhrady za používanie verejných prístavov určuje a vyberá prevádzkovateľ verejných prístavov na základe sadzobníka schváleného Ministerstvom dopravy Slovenskej republiky (ďalej len „ministerstvo“) a výnosy z úhrad sú príjmom prevádzkovateľa verejných prístavov.</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 xml:space="preserve">Už niekoľko rokov sa prevádzkovateľ verejných prístavov obracia so žiadosťou o bagrovanie prístavných polôh v obvodoch verejných prístavov, okrem bagrovania plavebnej dráhy, ktoré správca vodných tokov vykonáva v súlade s vyššie uvedeným. Prístavné polohy však neudržiava z dôvodu nedostatku finančných prostriedkov, i keď mu to vyplýva z vodného zákona. Tým je však ohrozená bezpečnosť prevádzkovaných plavidiel zachádzajúcich na tieto polohy a to hlavne v čase nízkeho </w:t>
      </w:r>
      <w:proofErr w:type="spellStart"/>
      <w:r w:rsidRPr="006F281F">
        <w:rPr>
          <w:rFonts w:ascii="Times New Roman" w:eastAsia="Times New Roman" w:hAnsi="Times New Roman" w:cs="Times New Roman"/>
          <w:sz w:val="24"/>
          <w:szCs w:val="24"/>
          <w:lang w:eastAsia="sk-SK"/>
        </w:rPr>
        <w:t>vodostavu</w:t>
      </w:r>
      <w:proofErr w:type="spellEnd"/>
      <w:r w:rsidRPr="006F281F">
        <w:rPr>
          <w:rFonts w:ascii="Times New Roman" w:eastAsia="Times New Roman" w:hAnsi="Times New Roman" w:cs="Times New Roman"/>
          <w:sz w:val="24"/>
          <w:szCs w:val="24"/>
          <w:lang w:eastAsia="sk-SK"/>
        </w:rPr>
        <w:t xml:space="preserve"> vodného toku zapríčineného obdobím sucha. Aby bolo možné bagrovanie prístavných polôh v obvodoch verejných prístavov vykonávať priamo ich prevádzkovateľom na jeho náklady tak, aby zabezpečil požadovanú hĺbku pre plavidlá a bezpečné vykonávanie prevádzky plavidiel vo verejných prístavoch, t. j. nakládky a vykládky, nastupovania a vystupovania cestujúcich a ďalšie činnosti plavidiel, je potrebné mu stanoviť takú kompetenciu. Takže doplnením § 3 ods. 2 zákona bude  prevádzkovateľ verejných prístavov zodpovedný za odstraňovanie riečneho materiálu v </w:t>
      </w:r>
      <w:proofErr w:type="spellStart"/>
      <w:r w:rsidRPr="006F281F">
        <w:rPr>
          <w:rFonts w:ascii="Times New Roman" w:eastAsia="Times New Roman" w:hAnsi="Times New Roman" w:cs="Times New Roman"/>
          <w:sz w:val="24"/>
          <w:szCs w:val="24"/>
          <w:lang w:eastAsia="sk-SK"/>
        </w:rPr>
        <w:t>akvatóriu</w:t>
      </w:r>
      <w:proofErr w:type="spellEnd"/>
      <w:r w:rsidRPr="006F281F">
        <w:rPr>
          <w:rFonts w:ascii="Times New Roman" w:eastAsia="Times New Roman" w:hAnsi="Times New Roman" w:cs="Times New Roman"/>
          <w:sz w:val="24"/>
          <w:szCs w:val="24"/>
          <w:lang w:eastAsia="sk-SK"/>
        </w:rPr>
        <w:t xml:space="preserve"> obvodov verejných prístavov okrem plavebnej dráhy, kde táto kompetencia zostane správcovi vodných tokov.</w:t>
      </w:r>
    </w:p>
    <w:p w:rsidR="00F37684" w:rsidRPr="006F281F" w:rsidRDefault="00F37684" w:rsidP="00F37684">
      <w:pPr>
        <w:spacing w:after="0" w:line="240" w:lineRule="auto"/>
        <w:rPr>
          <w:rFonts w:ascii="Times New Roman" w:eastAsia="Times New Roman" w:hAnsi="Times New Roman" w:cs="Times New Roman"/>
          <w:sz w:val="24"/>
          <w:szCs w:val="24"/>
          <w:lang w:eastAsia="sk-SK"/>
        </w:rPr>
      </w:pPr>
    </w:p>
    <w:p w:rsidR="00F37684" w:rsidRPr="006F281F" w:rsidRDefault="00F37684" w:rsidP="00F37684">
      <w:pPr>
        <w:spacing w:after="0" w:line="240" w:lineRule="auto"/>
        <w:rPr>
          <w:rFonts w:ascii="Times New Roman" w:eastAsia="Times New Roman" w:hAnsi="Times New Roman" w:cs="Times New Roman"/>
          <w:sz w:val="24"/>
          <w:szCs w:val="24"/>
          <w:u w:val="single"/>
          <w:lang w:eastAsia="sk-SK"/>
        </w:rPr>
      </w:pPr>
      <w:r w:rsidRPr="006F281F">
        <w:rPr>
          <w:rFonts w:ascii="Times New Roman" w:eastAsia="Times New Roman" w:hAnsi="Times New Roman" w:cs="Times New Roman"/>
          <w:sz w:val="24"/>
          <w:szCs w:val="24"/>
          <w:u w:val="single"/>
          <w:lang w:eastAsia="sk-SK"/>
        </w:rPr>
        <w:t>K bodom 5 a 6</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hAnsi="Times New Roman" w:cs="Times New Roman"/>
          <w:sz w:val="24"/>
          <w:szCs w:val="24"/>
        </w:rPr>
        <w:t xml:space="preserve">Činnosť na vodnej ceste alebo v jej ochrannom pásme, ktorá by mohla ovplyvniť plynulosť plavby, spôsobiť dočasné alebo trvalé obmedzenie plavebnej prevádzky alebo prerušenie plavebnej dráhy, možno vykonávať len po predchádzajúcom súhlase Dopravného úradu. </w:t>
      </w:r>
      <w:r w:rsidRPr="006F281F">
        <w:rPr>
          <w:rFonts w:ascii="Times New Roman" w:eastAsia="Times New Roman" w:hAnsi="Times New Roman" w:cs="Times New Roman"/>
          <w:sz w:val="24"/>
          <w:szCs w:val="24"/>
          <w:lang w:eastAsia="sk-SK"/>
        </w:rPr>
        <w:t>Dopĺňa</w:t>
      </w:r>
      <w:r>
        <w:rPr>
          <w:rFonts w:ascii="Times New Roman" w:eastAsia="Times New Roman" w:hAnsi="Times New Roman" w:cs="Times New Roman"/>
          <w:sz w:val="24"/>
          <w:szCs w:val="24"/>
          <w:lang w:eastAsia="sk-SK"/>
        </w:rPr>
        <w:t>jú</w:t>
      </w:r>
      <w:r w:rsidRPr="006F281F">
        <w:rPr>
          <w:rFonts w:ascii="Times New Roman" w:eastAsia="Times New Roman" w:hAnsi="Times New Roman" w:cs="Times New Roman"/>
          <w:sz w:val="24"/>
          <w:szCs w:val="24"/>
          <w:lang w:eastAsia="sk-SK"/>
        </w:rPr>
        <w:t xml:space="preserve"> sa </w:t>
      </w:r>
      <w:r>
        <w:rPr>
          <w:rFonts w:ascii="Times New Roman" w:eastAsia="Times New Roman" w:hAnsi="Times New Roman" w:cs="Times New Roman"/>
          <w:sz w:val="24"/>
          <w:szCs w:val="24"/>
          <w:lang w:eastAsia="sk-SK"/>
        </w:rPr>
        <w:t>lehoty</w:t>
      </w:r>
      <w:r w:rsidRPr="006F281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do</w:t>
      </w:r>
      <w:r w:rsidRPr="006F281F">
        <w:rPr>
          <w:rFonts w:ascii="Times New Roman" w:eastAsia="Times New Roman" w:hAnsi="Times New Roman" w:cs="Times New Roman"/>
          <w:sz w:val="24"/>
          <w:szCs w:val="24"/>
          <w:lang w:eastAsia="sk-SK"/>
        </w:rPr>
        <w:t xml:space="preserve">kedy musí </w:t>
      </w:r>
      <w:r>
        <w:rPr>
          <w:rFonts w:ascii="Times New Roman" w:eastAsia="Times New Roman" w:hAnsi="Times New Roman" w:cs="Times New Roman"/>
          <w:sz w:val="24"/>
          <w:szCs w:val="24"/>
          <w:lang w:eastAsia="sk-SK"/>
        </w:rPr>
        <w:t xml:space="preserve">Dopravný úrad vydať a zverejniť plavebné opatrenia </w:t>
      </w:r>
      <w:r w:rsidRPr="006F281F">
        <w:rPr>
          <w:rFonts w:ascii="Times New Roman" w:eastAsia="Times New Roman" w:hAnsi="Times New Roman" w:cs="Times New Roman"/>
          <w:sz w:val="24"/>
          <w:szCs w:val="24"/>
          <w:lang w:eastAsia="sk-SK"/>
        </w:rPr>
        <w:t xml:space="preserve">pred plánovanou činnosťou na vodnej ceste alebo v jej ochrannom pásme z dôvodu, aby sa vodcovia plavidiel a prevádzkovatelia plavidiel vedeli na </w:t>
      </w:r>
      <w:r>
        <w:rPr>
          <w:rFonts w:ascii="Times New Roman" w:eastAsia="Times New Roman" w:hAnsi="Times New Roman" w:cs="Times New Roman"/>
          <w:sz w:val="24"/>
          <w:szCs w:val="24"/>
          <w:lang w:eastAsia="sk-SK"/>
        </w:rPr>
        <w:t xml:space="preserve">isté činnosti a </w:t>
      </w:r>
      <w:r w:rsidRPr="006F281F">
        <w:rPr>
          <w:rFonts w:ascii="Times New Roman" w:eastAsia="Times New Roman" w:hAnsi="Times New Roman" w:cs="Times New Roman"/>
          <w:sz w:val="24"/>
          <w:szCs w:val="24"/>
          <w:lang w:eastAsia="sk-SK"/>
        </w:rPr>
        <w:t>obmedzenie plavebnej prevádzky na vodnej ceste včas prip</w:t>
      </w:r>
      <w:r>
        <w:rPr>
          <w:rFonts w:ascii="Times New Roman" w:eastAsia="Times New Roman" w:hAnsi="Times New Roman" w:cs="Times New Roman"/>
          <w:sz w:val="24"/>
          <w:szCs w:val="24"/>
          <w:lang w:eastAsia="sk-SK"/>
        </w:rPr>
        <w:t xml:space="preserve">raviť a plánovať si tak plavbu. </w:t>
      </w:r>
      <w:r w:rsidRPr="006F281F">
        <w:rPr>
          <w:rFonts w:ascii="Times New Roman" w:eastAsia="Times New Roman" w:hAnsi="Times New Roman" w:cs="Times New Roman"/>
          <w:sz w:val="24"/>
          <w:szCs w:val="24"/>
          <w:lang w:eastAsia="sk-SK"/>
        </w:rPr>
        <w:t xml:space="preserve">Týmto návrhom sa </w:t>
      </w:r>
      <w:r>
        <w:rPr>
          <w:rFonts w:ascii="Times New Roman" w:eastAsia="Times New Roman" w:hAnsi="Times New Roman" w:cs="Times New Roman"/>
          <w:sz w:val="24"/>
          <w:szCs w:val="24"/>
          <w:lang w:eastAsia="sk-SK"/>
        </w:rPr>
        <w:t xml:space="preserve">zároveň </w:t>
      </w:r>
      <w:r w:rsidRPr="006F281F">
        <w:rPr>
          <w:rFonts w:ascii="Times New Roman" w:eastAsia="Times New Roman" w:hAnsi="Times New Roman" w:cs="Times New Roman"/>
          <w:sz w:val="24"/>
          <w:szCs w:val="24"/>
          <w:lang w:eastAsia="sk-SK"/>
        </w:rPr>
        <w:t>harmonizuje čas vydávania plavebných opatrení</w:t>
      </w:r>
      <w:r>
        <w:rPr>
          <w:rFonts w:ascii="Times New Roman" w:eastAsia="Times New Roman" w:hAnsi="Times New Roman" w:cs="Times New Roman"/>
          <w:sz w:val="24"/>
          <w:szCs w:val="24"/>
          <w:lang w:eastAsia="sk-SK"/>
        </w:rPr>
        <w:t>, ktoré</w:t>
      </w:r>
      <w:r w:rsidRPr="006F281F">
        <w:rPr>
          <w:rFonts w:ascii="Times New Roman" w:eastAsia="Times New Roman" w:hAnsi="Times New Roman" w:cs="Times New Roman"/>
          <w:sz w:val="24"/>
          <w:szCs w:val="24"/>
          <w:lang w:eastAsia="sk-SK"/>
        </w:rPr>
        <w:t xml:space="preserve"> </w:t>
      </w:r>
      <w:r w:rsidRPr="00395B41">
        <w:rPr>
          <w:rFonts w:ascii="Times New Roman" w:eastAsia="Times New Roman" w:hAnsi="Times New Roman" w:cs="Times New Roman"/>
          <w:sz w:val="24"/>
          <w:szCs w:val="24"/>
          <w:lang w:eastAsia="sk-SK"/>
        </w:rPr>
        <w:t>nariaďujú zastavenie plavby</w:t>
      </w:r>
      <w:r w:rsidRPr="006F281F">
        <w:rPr>
          <w:rFonts w:ascii="Times New Roman" w:eastAsia="Times New Roman" w:hAnsi="Times New Roman" w:cs="Times New Roman"/>
          <w:sz w:val="24"/>
          <w:szCs w:val="24"/>
          <w:lang w:eastAsia="sk-SK"/>
        </w:rPr>
        <w:t xml:space="preserve"> s odporúčaním medzinárodnej organizácie Dunajská komisia a výstupmi pracovnej skupiny PA 1a EUSDR (Stratégie EÚ pre Dunajský región) zriadenej EK.</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8</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Ide o </w:t>
      </w:r>
      <w:proofErr w:type="spellStart"/>
      <w:r w:rsidRPr="006F281F">
        <w:rPr>
          <w:rFonts w:ascii="Times New Roman" w:eastAsia="Times New Roman" w:hAnsi="Times New Roman" w:cs="Times New Roman"/>
          <w:sz w:val="24"/>
          <w:szCs w:val="24"/>
          <w:lang w:eastAsia="sk-SK"/>
        </w:rPr>
        <w:t>legislatívnotechnickú</w:t>
      </w:r>
      <w:proofErr w:type="spellEnd"/>
      <w:r w:rsidRPr="006F281F">
        <w:rPr>
          <w:rFonts w:ascii="Times New Roman" w:eastAsia="Times New Roman" w:hAnsi="Times New Roman" w:cs="Times New Roman"/>
          <w:sz w:val="24"/>
          <w:szCs w:val="24"/>
          <w:lang w:eastAsia="sk-SK"/>
        </w:rPr>
        <w:t xml:space="preserve"> úpravu súvisiacu s bodom 17.</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10</w:t>
      </w:r>
    </w:p>
    <w:p w:rsidR="00F37684" w:rsidRPr="006F281F" w:rsidRDefault="00F37684" w:rsidP="00F37684">
      <w:pPr>
        <w:widowControl w:val="0"/>
        <w:suppressAutoHyphens/>
        <w:spacing w:after="0" w:line="240" w:lineRule="auto"/>
        <w:jc w:val="both"/>
        <w:rPr>
          <w:rFonts w:ascii="Times New Roman" w:eastAsia="NSimSun" w:hAnsi="Times New Roman" w:cs="Times New Roman"/>
          <w:bCs/>
          <w:kern w:val="2"/>
          <w:sz w:val="24"/>
          <w:szCs w:val="24"/>
          <w:lang w:eastAsia="zh-CN" w:bidi="hi-IN"/>
        </w:rPr>
      </w:pPr>
      <w:r w:rsidRPr="006F281F">
        <w:rPr>
          <w:rFonts w:ascii="Times New Roman" w:eastAsia="NSimSun" w:hAnsi="Times New Roman" w:cs="Times New Roman"/>
          <w:bCs/>
          <w:kern w:val="2"/>
          <w:sz w:val="24"/>
          <w:szCs w:val="24"/>
          <w:lang w:eastAsia="zh-CN" w:bidi="hi-IN"/>
        </w:rPr>
        <w:t xml:space="preserve">Špecifikujú sa následky, keď prevádzkovateľ plavidla nedodržiava prístavný poriadok vydaný prevádzkovateľom verejných prístavov. </w:t>
      </w:r>
      <w:r>
        <w:rPr>
          <w:rFonts w:ascii="Times New Roman" w:eastAsia="NSimSun" w:hAnsi="Times New Roman" w:cs="Times New Roman"/>
          <w:bCs/>
          <w:kern w:val="2"/>
          <w:sz w:val="24"/>
          <w:szCs w:val="24"/>
          <w:lang w:eastAsia="zh-CN" w:bidi="hi-IN"/>
        </w:rPr>
        <w:t>Prevádzkovateľ verejných prístavov na území Slovenskej republiky prevádzkuje verejné prístavy, pričom v rámci predmetu činnosti je oprávnený uplatňovať zmluvné a zákonné nároky voči prevádzkovateľom plavidiel, ktorí porušujú prístavný poriadok. P</w:t>
      </w:r>
      <w:r w:rsidRPr="006F281F">
        <w:rPr>
          <w:rFonts w:ascii="Times New Roman" w:eastAsia="NSimSun" w:hAnsi="Times New Roman" w:cs="Times New Roman"/>
          <w:bCs/>
          <w:kern w:val="2"/>
          <w:sz w:val="24"/>
          <w:szCs w:val="24"/>
          <w:lang w:eastAsia="zh-CN" w:bidi="hi-IN"/>
        </w:rPr>
        <w:t>revádzkovateľ verejných prístavov</w:t>
      </w:r>
      <w:r>
        <w:rPr>
          <w:rFonts w:ascii="Times New Roman" w:eastAsia="NSimSun" w:hAnsi="Times New Roman" w:cs="Times New Roman"/>
          <w:bCs/>
          <w:kern w:val="2"/>
          <w:sz w:val="24"/>
          <w:szCs w:val="24"/>
          <w:lang w:eastAsia="zh-CN" w:bidi="hi-IN"/>
        </w:rPr>
        <w:t>, potom ako zistí pravidelnou kontrolou porušenie prístavného poriadku zo strany prevádzkovateľa plavidla,</w:t>
      </w:r>
      <w:r w:rsidRPr="006F281F">
        <w:rPr>
          <w:rFonts w:ascii="Times New Roman" w:eastAsia="NSimSun" w:hAnsi="Times New Roman" w:cs="Times New Roman"/>
          <w:bCs/>
          <w:kern w:val="2"/>
          <w:sz w:val="24"/>
          <w:szCs w:val="24"/>
          <w:lang w:eastAsia="zh-CN" w:bidi="hi-IN"/>
        </w:rPr>
        <w:t xml:space="preserve"> najprv vyzve prevádzkovateľa plavidla, ktorý porušuje prístavný poriadok, aby vykonal nápravu a prístavný poriadok prestal porušovať. Vo výzve sa určí aj lehota na nápravu a tiež upovedomenie o tom, že pokiaľ nedôjde k náprave, tak prevádzkovateľ verejných prístavov je oprávnený plavidlo tohto prevádzkovateľa premiestniť do inej časti verejného prístavu; to však nebude mať vplyv na nutnosť vykonania nápravy prevádzkovateľom tohto plavidla. Ak prevádzkovateľ plavidla na výzvu prevádzkovateľa verejného prístavu nereaguje a s porušovaním prístavného poriadku neprestane vzniká prevádzkovateľovi verejného prístavu právo premiestniť toto plavidlo na náklady prevádzkovateľa plavidla do inej časti verejného prístavu. Pokiaľ nie je prevádzkovateľ </w:t>
      </w:r>
      <w:r w:rsidRPr="006F281F">
        <w:rPr>
          <w:rFonts w:ascii="Times New Roman" w:eastAsia="NSimSun" w:hAnsi="Times New Roman" w:cs="Times New Roman"/>
          <w:bCs/>
          <w:kern w:val="2"/>
          <w:sz w:val="24"/>
          <w:szCs w:val="24"/>
          <w:lang w:eastAsia="zh-CN" w:bidi="hi-IN"/>
        </w:rPr>
        <w:lastRenderedPageBreak/>
        <w:t>tohto plavidla zároveň jeho majiteľom, výzva sa zašle na vedomie aj jeho majiteľovi, aby vedel o nedbalom nakladaní prevádzkovateľa s jeho plavidlom, ktoré môžu viesť pri pokračovaní nedodržiavania prístavného poriadku k ďalším krokom prevádzkovateľa verejných prístavov.</w:t>
      </w:r>
      <w:r>
        <w:rPr>
          <w:rFonts w:ascii="Times New Roman" w:eastAsia="NSimSun" w:hAnsi="Times New Roman" w:cs="Times New Roman"/>
          <w:bCs/>
          <w:kern w:val="2"/>
          <w:sz w:val="24"/>
          <w:szCs w:val="24"/>
          <w:lang w:eastAsia="zh-CN" w:bidi="hi-IN"/>
        </w:rPr>
        <w:t xml:space="preserve"> Postup premiestnenia plavidla do inej časti verejného prístavu ako následok porušenia prístavného poriadku rešpektuje v každom jeho štádiu vlastnícke a užívacie práva prevádzkovateľa plavidla, keďže tento má možnosť po doručení výzvy na vykonanie nápravy upustiť od porušovania prístavného poriadku alebo oznámiť prevádzkovateľovi verejného prístavu skutočnosti, pre ktoré podľa neho nedochádza z jeho strany k porušovaniu prístavného poriadku. V prípade nedosiahnutia konsenzu ohľadne porušenia prístavného poriadku a premiestnenia plavidla do inej časti verejného prístavu má prevádzkovateľ plavidla právo domáhať sa súdnou cestou svojich práv podľa platného právneho poriadku. Ak pri samotnom premiestnení plavidla prevádzkovateľ verejných prístavov spôsobí škodu na majetku, tak prevádzkovateľ verejných prístavov zodpovedá za takto ním spôsobenú škodu podľa všeobecne záväzných právnych predpisov.</w:t>
      </w:r>
    </w:p>
    <w:p w:rsidR="00F37684" w:rsidRPr="006F281F" w:rsidRDefault="00F37684" w:rsidP="00F37684">
      <w:pPr>
        <w:widowControl w:val="0"/>
        <w:suppressAutoHyphens/>
        <w:spacing w:after="0" w:line="240" w:lineRule="auto"/>
        <w:jc w:val="both"/>
        <w:rPr>
          <w:rFonts w:ascii="Times New Roman" w:eastAsia="NSimSun" w:hAnsi="Times New Roman" w:cs="Times New Roman"/>
          <w:bCs/>
          <w:kern w:val="2"/>
          <w:sz w:val="24"/>
          <w:szCs w:val="24"/>
          <w:lang w:eastAsia="zh-CN" w:bidi="hi-IN"/>
        </w:rPr>
      </w:pPr>
    </w:p>
    <w:p w:rsidR="00F37684" w:rsidRPr="006F281F" w:rsidRDefault="00F37684" w:rsidP="00F37684">
      <w:pPr>
        <w:widowControl w:val="0"/>
        <w:suppressAutoHyphens/>
        <w:spacing w:after="0" w:line="240" w:lineRule="auto"/>
        <w:jc w:val="both"/>
        <w:rPr>
          <w:rFonts w:ascii="Times New Roman" w:eastAsia="NSimSun" w:hAnsi="Times New Roman" w:cs="Times New Roman"/>
          <w:bCs/>
          <w:kern w:val="2"/>
          <w:sz w:val="24"/>
          <w:szCs w:val="24"/>
          <w:u w:val="single"/>
          <w:lang w:eastAsia="zh-CN" w:bidi="hi-IN"/>
        </w:rPr>
      </w:pPr>
      <w:r w:rsidRPr="006F281F">
        <w:rPr>
          <w:rFonts w:ascii="Times New Roman" w:eastAsia="NSimSun" w:hAnsi="Times New Roman" w:cs="Times New Roman"/>
          <w:bCs/>
          <w:kern w:val="2"/>
          <w:sz w:val="24"/>
          <w:szCs w:val="24"/>
          <w:u w:val="single"/>
          <w:lang w:eastAsia="zh-CN" w:bidi="hi-IN"/>
        </w:rPr>
        <w:t>K bodom 11 a 13</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Ide o </w:t>
      </w:r>
      <w:proofErr w:type="spellStart"/>
      <w:r w:rsidRPr="006F281F">
        <w:rPr>
          <w:rFonts w:ascii="Times New Roman" w:eastAsia="Times New Roman" w:hAnsi="Times New Roman" w:cs="Times New Roman"/>
          <w:bCs/>
          <w:sz w:val="24"/>
          <w:szCs w:val="24"/>
          <w:lang w:eastAsia="sk-SK"/>
        </w:rPr>
        <w:t>legislatívnotechnickú</w:t>
      </w:r>
      <w:proofErr w:type="spellEnd"/>
      <w:r w:rsidRPr="006F281F">
        <w:rPr>
          <w:rFonts w:ascii="Times New Roman" w:eastAsia="Times New Roman" w:hAnsi="Times New Roman" w:cs="Times New Roman"/>
          <w:bCs/>
          <w:sz w:val="24"/>
          <w:szCs w:val="24"/>
          <w:lang w:eastAsia="sk-SK"/>
        </w:rPr>
        <w:t xml:space="preserve"> úpravu ustanovení súčasného zákona súvisiacu s pomenovaním všeobecného jednoznačného identifikátora právnických osôb, fyzických osôb - podnikateľov, orgánov verejnej moci, podnikov zahraničných osôb a ich organizačných zložiek v Slovenskej republike „identifikačné číslo organizácie“ podľa zákona č. 272/2015 Z. z. o registri právnických osôb, podnikateľov a orgánov verejnej moci a o zmene a doplnení niektorých zákonov v znení neskorších predpisov.</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12</w:t>
      </w: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lang w:eastAsia="sk-SK"/>
        </w:rPr>
        <w:t xml:space="preserve">Žiadateľ o vydanie licencie bude môcť svoju finančnú spôsobilosť, t. j., že </w:t>
      </w:r>
      <w:r w:rsidRPr="006F281F">
        <w:rPr>
          <w:rFonts w:ascii="Times New Roman" w:hAnsi="Times New Roman" w:cs="Times New Roman"/>
          <w:sz w:val="24"/>
          <w:szCs w:val="24"/>
        </w:rPr>
        <w:t>má dostatočnú hodnotu čistého obchodného imania na začatie podnikania v medzinárodnej verejnej vodnej doprave a na jeho pokračovanie,</w:t>
      </w:r>
      <w:r w:rsidRPr="006F281F">
        <w:rPr>
          <w:rFonts w:ascii="Times New Roman" w:eastAsia="Times New Roman" w:hAnsi="Times New Roman" w:cs="Times New Roman"/>
          <w:bCs/>
          <w:sz w:val="24"/>
          <w:szCs w:val="24"/>
          <w:lang w:eastAsia="sk-SK"/>
        </w:rPr>
        <w:t xml:space="preserve"> preukázať okrem účtovnej závierky overenej audítorom alebo potvrdením o vinkulácii peňazí na účte v banke aj potvrdením o notárskej úschove.</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14</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 xml:space="preserve">Vykonávaním technickej prehliadky plavidla, ktoré podlieha registrácii a súčasne podlieha povinnej klasifikácii, poveruje ministerstvo právnickú osobu, ktorá spĺňa požiadavky podľa § 22a ods. 7 zákona. K daným požiadavkám na poverenie sa navrhuje doplniť, že musí ísť o právnickú osobu etablovanú v rámci niektorého z členských štátov Európskej únie alebo štátov, ktoré sú zmluvnou stranou Dohody o Európskom hospodárskom priestore. Dôvodom je, že ministerstvo vykonáva dohľad nad dodržiavaním podmienok stanovených v poverení nad poverenou osobou, prípadne vykonáva preverenie sťažností voči výkonu technickej prehliadky plavidla touto poverenou osobou. Slovenská republika je členským štátom Európskej únie (EÚ) a musí sa riadiť právnymi aktami EÚ. Oblasť vykonávania technických prehliadok plavidiel, ktoré podliehajú registrácii a súčasne podliehajú povinnej klasifikácii je riešená a harmonizovaná právom EÚ. Preto je jednou z hlavných podmienok, aby plavidlá prevádzkované na prepojených vodných cestách EÚ boli technicky spôsobilé počas svojej prevádzky v súlade s normou ES-TRIN, ktorá je menená a dopĺňaná právnymi aktami EÚ každé dva roky. Podľa zákona je možné poveriť vykonávaním technickej prehliadky plavidla aj právnickú osobu, ktorá má sídlo na území tretieho štátu. Pre ministerstvo je však veľmi </w:t>
      </w:r>
      <w:proofErr w:type="spellStart"/>
      <w:r w:rsidRPr="006F281F">
        <w:rPr>
          <w:rFonts w:ascii="Times New Roman" w:eastAsia="Times New Roman" w:hAnsi="Times New Roman" w:cs="Times New Roman"/>
          <w:sz w:val="24"/>
          <w:szCs w:val="24"/>
          <w:lang w:eastAsia="sk-SK"/>
        </w:rPr>
        <w:t>obtiažne</w:t>
      </w:r>
      <w:proofErr w:type="spellEnd"/>
      <w:r w:rsidRPr="006F281F">
        <w:rPr>
          <w:rFonts w:ascii="Times New Roman" w:eastAsia="Times New Roman" w:hAnsi="Times New Roman" w:cs="Times New Roman"/>
          <w:sz w:val="24"/>
          <w:szCs w:val="24"/>
          <w:lang w:eastAsia="sk-SK"/>
        </w:rPr>
        <w:t xml:space="preserve"> a finančne náročné (v čase konsolidácie až nemožné) dohliadať na dodržiavanie vykonávania technických prehliadok plavidiel v tretích krajinách. </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sz w:val="24"/>
          <w:szCs w:val="24"/>
          <w:lang w:eastAsia="sk-SK"/>
        </w:rPr>
        <w:t>Upravuje sa aj poznámka pod čiarou k odkazu 12e, keďže zákonom č. 53/2023 Z. z. o akreditácii orgánov posudzovania zhody bol zrušený zákon č. 505/2009 Z. z. o akreditácii orgánov posudzovania zhody a o zmene a doplnení niektorých zákonov.</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bodom 15 a 16</w:t>
      </w:r>
    </w:p>
    <w:p w:rsidR="00F37684" w:rsidRPr="006F281F" w:rsidRDefault="00F37684" w:rsidP="00F37684">
      <w:pPr>
        <w:pStyle w:val="Bezriadkovania"/>
        <w:jc w:val="both"/>
        <w:rPr>
          <w:rFonts w:ascii="Times New Roman" w:hAnsi="Times New Roman" w:cs="Times New Roman"/>
          <w:sz w:val="24"/>
          <w:szCs w:val="24"/>
        </w:rPr>
      </w:pPr>
      <w:r w:rsidRPr="006F281F">
        <w:rPr>
          <w:rFonts w:ascii="Times New Roman" w:hAnsi="Times New Roman" w:cs="Times New Roman"/>
          <w:sz w:val="24"/>
          <w:szCs w:val="24"/>
        </w:rPr>
        <w:t>Dopĺňa sa možnosť poveriť schvaľovaním technickej dokumentácie podľa § 39 písm. d) prvého bodu zákona a typovej dokumentácie podľa § 39 písm. d) druhého bodu zákona osobu, ktorá splní zákonom ustanovené podmienky. Rozširuje sa tak kompetencia Dopravného úradu o poverovanie osôb podľa § 22b ods. 4 zákona na schvaľovanie technickej a typovej dokumentácie malého plavidla.</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w:t>
      </w:r>
      <w:r>
        <w:rPr>
          <w:rFonts w:ascii="Times New Roman" w:eastAsia="Times New Roman" w:hAnsi="Times New Roman" w:cs="Times New Roman"/>
          <w:bCs/>
          <w:sz w:val="24"/>
          <w:szCs w:val="24"/>
          <w:u w:val="single"/>
          <w:lang w:eastAsia="sk-SK"/>
        </w:rPr>
        <w:t>om</w:t>
      </w:r>
      <w:r w:rsidRPr="006F281F">
        <w:rPr>
          <w:rFonts w:ascii="Times New Roman" w:eastAsia="Times New Roman" w:hAnsi="Times New Roman" w:cs="Times New Roman"/>
          <w:bCs/>
          <w:sz w:val="24"/>
          <w:szCs w:val="24"/>
          <w:u w:val="single"/>
          <w:lang w:eastAsia="sk-SK"/>
        </w:rPr>
        <w:t xml:space="preserve"> 17</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Upravuje sa konanie na vydanie súhlasu s usporiadaním verejného podujatia podľa kapitoly 1 čl. 1.23 Európskych pravidiel pre plavbu na vnútrozemských vodných cestách (CEVNI), ktoré vydáva Dopravný úrad podľa § 39 písm. h) zákona. V praxi sa často stáva, že žiadosť je podaná krátko pred plánovaným uskutočnením verejného podujatia, pričom nie je úplná. Navrhovaná zmena prispeje k tomu, aby tieto žiadosti boli zo strany usporiadateľov verejných podujatí podávané v dostatočnom časom predstihu a zároveň, aby obsahovali potrebné informácie a podklady pre vydanie súhlasu na uskutočnenie verejného podujatia.</w:t>
      </w: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18</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hAnsi="Times New Roman" w:cs="Times New Roman"/>
          <w:sz w:val="24"/>
          <w:szCs w:val="24"/>
        </w:rPr>
        <w:t>Nahradením zmluvy o budúcej zmluve súhlasom prevádzkovateľa verejného prístavu, sa odstraňujú problémy, ktoré vznikajú v praxi, hlavne vzhľadom na charakter zmluvy o budúcej zmluve, ktorá zaväzuje zmluvné strany uzavrieť v určenej dobe budúcu zmluvu.</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19</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sz w:val="24"/>
          <w:szCs w:val="24"/>
          <w:lang w:eastAsia="sk-SK"/>
        </w:rPr>
        <w:t>Upravuje sa maximálna doba platnosti povolenia státia plávajúceho zariadenia tak, aby už nebola viazaná na dobu platnosti lodného osvedčenia, maximálne však na 10 rokov, čo je v súlade s § 28 ods. 8 zákona.</w:t>
      </w:r>
      <w:r w:rsidRPr="006F281F" w:rsidDel="00EB70A6">
        <w:rPr>
          <w:rFonts w:ascii="Times New Roman" w:eastAsia="Times New Roman" w:hAnsi="Times New Roman" w:cs="Times New Roman"/>
          <w:sz w:val="24"/>
          <w:szCs w:val="24"/>
          <w:lang w:eastAsia="sk-SK"/>
        </w:rPr>
        <w:t xml:space="preserve"> </w:t>
      </w:r>
      <w:r w:rsidRPr="006F281F">
        <w:rPr>
          <w:rFonts w:ascii="Times New Roman" w:eastAsia="Times New Roman" w:hAnsi="Times New Roman" w:cs="Times New Roman"/>
          <w:sz w:val="24"/>
          <w:szCs w:val="24"/>
          <w:lang w:eastAsia="sk-SK"/>
        </w:rPr>
        <w:t>Zníži sa tak administratívne zaťaženie prevádzkovateľov týchto plávajúcich zariadení a aj Dopravného úradu.</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20</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Ide o </w:t>
      </w:r>
      <w:proofErr w:type="spellStart"/>
      <w:r w:rsidRPr="006F281F">
        <w:rPr>
          <w:rFonts w:ascii="Times New Roman" w:eastAsia="Times New Roman" w:hAnsi="Times New Roman" w:cs="Times New Roman"/>
          <w:bCs/>
          <w:sz w:val="24"/>
          <w:szCs w:val="24"/>
          <w:lang w:eastAsia="sk-SK"/>
        </w:rPr>
        <w:t>legislatívnotechnickú</w:t>
      </w:r>
      <w:proofErr w:type="spellEnd"/>
      <w:r w:rsidRPr="006F281F">
        <w:rPr>
          <w:rFonts w:ascii="Times New Roman" w:eastAsia="Times New Roman" w:hAnsi="Times New Roman" w:cs="Times New Roman"/>
          <w:bCs/>
          <w:sz w:val="24"/>
          <w:szCs w:val="24"/>
          <w:lang w:eastAsia="sk-SK"/>
        </w:rPr>
        <w:t xml:space="preserve"> úpravu súvisiacu s bodom 18.</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21</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Dopĺňajú sa a spresňujú údaje poskytované právnickou osobou a fyzickou osobou pri zápise do registra plavidla s cieľom dosiahnutia efektívnejšej komunikácie s touto osobou pri ďalších úkonoch súvisiacich s registrom plavidiel.</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22</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hAnsi="Times New Roman" w:cs="Times New Roman"/>
          <w:sz w:val="24"/>
          <w:szCs w:val="24"/>
        </w:rPr>
        <w:t>Upravuje sa § 24 ods. 2 z aplikačného hľadiska, pričom bude naďalej dodržaná ochrana osobných údajov aj možnosť podať žiadosť o nahliadanie do registra plavidiel, robenie výpisov alebo odpisov z registra plavidiel alebo o sprístupňovanie údajov z registra plavidiel vrátane osobných údajov, ktoré sa do registra zapisujú, a to na základe zákona o slobode informácií.</w:t>
      </w:r>
    </w:p>
    <w:p w:rsidR="00F37684" w:rsidRPr="006F281F" w:rsidRDefault="00F37684" w:rsidP="00F37684">
      <w:pPr>
        <w:spacing w:after="0" w:line="240" w:lineRule="auto"/>
        <w:jc w:val="both"/>
        <w:rPr>
          <w:rFonts w:ascii="Times New Roman" w:hAnsi="Times New Roman" w:cs="Times New Roman"/>
          <w:sz w:val="24"/>
          <w:szCs w:val="24"/>
        </w:rPr>
      </w:pPr>
    </w:p>
    <w:p w:rsidR="00F37684" w:rsidRPr="006F281F" w:rsidRDefault="00F37684" w:rsidP="00F37684">
      <w:pPr>
        <w:tabs>
          <w:tab w:val="right" w:pos="9072"/>
        </w:tabs>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23</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Navrhuje sa pre zápis plávajúceho zariadenia do registra plavidiel ustanoviť samostatný parameter, a to plochu paluby bez výstupkov napr. na vyviazanie medzi sebou alebo na vyviazanie plávajúceho zariadenia o breh, keďže zisťovanie užitočnej hmotnosti plávajúceho zariadenia je technologicky </w:t>
      </w:r>
      <w:r w:rsidR="005701AC">
        <w:rPr>
          <w:rFonts w:ascii="Times New Roman" w:eastAsia="Times New Roman" w:hAnsi="Times New Roman" w:cs="Times New Roman"/>
          <w:bCs/>
          <w:sz w:val="24"/>
          <w:szCs w:val="24"/>
          <w:lang w:eastAsia="sk-SK"/>
        </w:rPr>
        <w:t>náročné</w:t>
      </w:r>
      <w:r w:rsidRPr="006F281F">
        <w:rPr>
          <w:rFonts w:ascii="Times New Roman" w:eastAsia="Times New Roman" w:hAnsi="Times New Roman" w:cs="Times New Roman"/>
          <w:bCs/>
          <w:sz w:val="24"/>
          <w:szCs w:val="24"/>
          <w:lang w:eastAsia="sk-SK"/>
        </w:rPr>
        <w:t xml:space="preserve">. </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24</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sz w:val="24"/>
          <w:szCs w:val="24"/>
          <w:lang w:eastAsia="sk-SK"/>
        </w:rPr>
        <w:lastRenderedPageBreak/>
        <w:t>Pri zápise plávajúceho zariadenia do registra plavidiel nebude potrebné predkladať vyhlásenie o zhode</w:t>
      </w:r>
      <w:r w:rsidRPr="006F281F">
        <w:rPr>
          <w:rFonts w:ascii="Times New Roman" w:hAnsi="Times New Roman" w:cs="Times New Roman"/>
          <w:sz w:val="24"/>
          <w:szCs w:val="24"/>
        </w:rPr>
        <w:t xml:space="preserve"> vydané výrobcom pre malé plavidlá, ktoré sú klasifikované ako plávajúce zariadenia, keďže na plávajúce zariadenia sa nevzťahuje nariadenie vlády Slovenskej republiky č. 77/2016 Z. z. o sprístupňovaní rekreačných plavidiel a vodných skútrov na trhu v znení nariadenia vlády Slovenskej republiky č. 329/2019 Z. z. </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25</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hAnsi="Times New Roman" w:cs="Times New Roman"/>
          <w:sz w:val="24"/>
          <w:szCs w:val="24"/>
        </w:rPr>
        <w:t>P</w:t>
      </w:r>
      <w:r w:rsidRPr="006F281F">
        <w:rPr>
          <w:rFonts w:ascii="Times New Roman" w:eastAsia="Times New Roman" w:hAnsi="Times New Roman" w:cs="Times New Roman"/>
          <w:sz w:val="24"/>
          <w:szCs w:val="24"/>
          <w:lang w:eastAsia="sk-SK"/>
        </w:rPr>
        <w:t xml:space="preserve">ovinnosť prevádzkovateľa </w:t>
      </w:r>
      <w:r w:rsidRPr="006F281F">
        <w:rPr>
          <w:rFonts w:ascii="Times New Roman" w:hAnsi="Times New Roman" w:cs="Times New Roman"/>
          <w:sz w:val="24"/>
          <w:szCs w:val="24"/>
        </w:rPr>
        <w:t>odovzdať Dopravnému úradu všetky lodné listiny pred výmazom plavidla z registra plavidiel sa ponecháva iba pre malé plavidlá. Z povinnosti sa vynímajú všetky ostatné plavidlá, keďže tie môžu mať vydané jednotlivé lodné listiny rôznymi príslušnými orgánmi v rámci celej Európskej únie (EÚ) a ich výmazom z registra plavidiel a preregistrovaním v inom členskom štáte EÚ tieto lodné listiny nestrácajú platnosť.</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26</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eastAsia="Times New Roman" w:hAnsi="Times New Roman" w:cs="Times New Roman"/>
          <w:bCs/>
          <w:sz w:val="24"/>
          <w:szCs w:val="24"/>
          <w:lang w:eastAsia="sk-SK"/>
        </w:rPr>
        <w:t>Upravuje sa materiálna publicita registra plavidiel. Princípom materiálnej publicity sa vo vzťahu k tretím osobám realizuje zásada ochrany dobrej viery tretích osôb.</w:t>
      </w:r>
      <w:r w:rsidRPr="006F281F">
        <w:rPr>
          <w:rFonts w:ascii="Times New Roman" w:hAnsi="Times New Roman" w:cs="Times New Roman"/>
          <w:sz w:val="24"/>
          <w:szCs w:val="24"/>
        </w:rPr>
        <w:t xml:space="preserve"> Register plavidiel nemá konštitutívny charakter, ide o evidenciu s deklaratórnym účinkom. V praxi sa stáva, že niektoré údaje zapísané v tejto evidencii nezodpovedajú objektívnej skutočnosti. Je však dôležité, aby táto evidencia bola aj napriek tomu použiteľná a riadne slúžila svojmu účelu. Preto je potrebné vykonať legislatívnu zmenu, z ktorej bude jednoznačne vyplývať, že údaje zapísané v registri plavidiel sú pravdivé a správne pokiaľ sa nepreukáže opak. Navrhovanou zmenou sa tak zavedie prezumpcia správnosti zapísaných údajov. </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27</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Ustanovenie sa zosúlaďuje s kapitolou 2 čl. 2.03 Európskych pravidiel pre plavbu na vnútrozemských vodných cestách (CEVNI) a </w:t>
      </w:r>
      <w:r w:rsidRPr="006F281F">
        <w:rPr>
          <w:rFonts w:ascii="Times New Roman" w:hAnsi="Times New Roman" w:cs="Times New Roman"/>
          <w:sz w:val="24"/>
          <w:szCs w:val="24"/>
        </w:rPr>
        <w:t xml:space="preserve">Dohovorom o ciachovaní lodí vnútrozemskej plavby </w:t>
      </w:r>
      <w:r>
        <w:rPr>
          <w:rFonts w:ascii="Times New Roman" w:hAnsi="Times New Roman" w:cs="Times New Roman"/>
          <w:sz w:val="24"/>
          <w:szCs w:val="24"/>
        </w:rPr>
        <w:t>prijat</w:t>
      </w:r>
      <w:r w:rsidRPr="006F281F">
        <w:rPr>
          <w:rFonts w:ascii="Times New Roman" w:hAnsi="Times New Roman" w:cs="Times New Roman"/>
          <w:sz w:val="24"/>
          <w:szCs w:val="24"/>
        </w:rPr>
        <w:t>om 15. februára 1966 v Ženeve, podľa ktorých</w:t>
      </w:r>
      <w:r w:rsidRPr="006F281F">
        <w:rPr>
          <w:rFonts w:ascii="Times New Roman" w:eastAsia="Times New Roman" w:hAnsi="Times New Roman" w:cs="Times New Roman"/>
          <w:bCs/>
          <w:sz w:val="24"/>
          <w:szCs w:val="24"/>
          <w:lang w:eastAsia="sk-SK"/>
        </w:rPr>
        <w:t xml:space="preserve"> ciachovanie plavidla slúži na zistenie hmotnosti nákladu na základe ponoru plavidla a slúži aj na zistenie najväčšieho prípustného výtlaku zodpovedajúceho rovine vodorysky plavidla. </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Sú druhy plavidiel, ktoré nie sú určené na prepravu cestujúcich a ani na prepravu tovaru a také plavidlá preto nie je potrebné ciachovať. Osobné lode, ktoré slúžia na prepravu cestujúcich však neprepravujú tovar, preto ich tiež nie je potrebné ciachovať. Ciachovanie plavidiel, ktoré nie sú určené na prepravu tovaru, tak predstavuje zbytočnú administratívnu záťaž pre správny orgán a administratívnu a finančnú záťaž pre prevádzkovateľov takých plavidiel. </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28</w:t>
      </w:r>
    </w:p>
    <w:p w:rsidR="00F37684" w:rsidRPr="006F281F" w:rsidRDefault="00F37684" w:rsidP="00F37684">
      <w:pPr>
        <w:pStyle w:val="Textkomentra"/>
        <w:spacing w:after="0"/>
        <w:jc w:val="both"/>
        <w:rPr>
          <w:rFonts w:ascii="Times New Roman" w:hAnsi="Times New Roman" w:cs="Times New Roman"/>
          <w:sz w:val="24"/>
          <w:szCs w:val="24"/>
        </w:rPr>
      </w:pPr>
      <w:r w:rsidRPr="006F281F">
        <w:rPr>
          <w:rFonts w:ascii="Times New Roman" w:hAnsi="Times New Roman" w:cs="Times New Roman"/>
          <w:sz w:val="24"/>
          <w:szCs w:val="24"/>
        </w:rPr>
        <w:t>Ide o </w:t>
      </w:r>
      <w:proofErr w:type="spellStart"/>
      <w:r w:rsidRPr="006F281F">
        <w:rPr>
          <w:rFonts w:ascii="Times New Roman" w:hAnsi="Times New Roman" w:cs="Times New Roman"/>
          <w:sz w:val="24"/>
          <w:szCs w:val="24"/>
        </w:rPr>
        <w:t>legislatívnotechnickú</w:t>
      </w:r>
      <w:proofErr w:type="spellEnd"/>
      <w:r w:rsidRPr="006F281F">
        <w:rPr>
          <w:rFonts w:ascii="Times New Roman" w:hAnsi="Times New Roman" w:cs="Times New Roman"/>
          <w:sz w:val="24"/>
          <w:szCs w:val="24"/>
        </w:rPr>
        <w:t xml:space="preserve"> úpravu.</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bodom 29 a 30</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Ide o zosúladenie ustanovenia podľa revidovaného znenia kapitoly 1 čl. 1.10 Európskych pravidiel pre plavbu na vnútrozemských vodných cestách (CEVNI), ktorý ustanovuje originály ktorých dokumentov, okrem lodných listín, musia byť na plavidle uložené počas prevádzky, pričom pri potvrdení o vydaní lodného denníka a návode na obsluhu a bezpečnostný poriadok plavidla používajúceho skvapalnený zemný plyn ako palivo ide o nové dokumenty, ktoré Dopravný úrad doteraz nevydával.</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31</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bCs/>
          <w:sz w:val="24"/>
          <w:szCs w:val="24"/>
          <w:lang w:eastAsia="sk-SK"/>
        </w:rPr>
        <w:t>Keďže</w:t>
      </w:r>
      <w:r w:rsidRPr="006F281F">
        <w:rPr>
          <w:rFonts w:ascii="Times New Roman" w:eastAsia="Times New Roman" w:hAnsi="Times New Roman" w:cs="Times New Roman"/>
          <w:sz w:val="24"/>
          <w:szCs w:val="24"/>
          <w:lang w:eastAsia="sk-SK"/>
        </w:rPr>
        <w:t xml:space="preserve"> pomocný lodník a učeň lodník sú podľa § 29 ods. 3 zákona členmi posádky plavidla vykonávajúceho plavbu na vodnej ceste, ktorá je prepojená so splavnou sieťou vodných ciest iného členského štátu a zarátavajú sa </w:t>
      </w:r>
      <w:r w:rsidRPr="006F281F">
        <w:rPr>
          <w:rFonts w:ascii="Times New Roman" w:eastAsia="Times New Roman" w:hAnsi="Times New Roman" w:cs="Times New Roman"/>
          <w:bCs/>
          <w:sz w:val="24"/>
          <w:szCs w:val="24"/>
          <w:lang w:eastAsia="sk-SK"/>
        </w:rPr>
        <w:t xml:space="preserve">do minimálneho počtu </w:t>
      </w:r>
      <w:r w:rsidRPr="006F281F">
        <w:rPr>
          <w:rFonts w:ascii="Times New Roman" w:eastAsia="Times New Roman" w:hAnsi="Times New Roman" w:cs="Times New Roman"/>
          <w:sz w:val="24"/>
          <w:szCs w:val="24"/>
          <w:lang w:eastAsia="sk-SK"/>
        </w:rPr>
        <w:t xml:space="preserve">členov posádky plavidla, ruší sa </w:t>
      </w:r>
      <w:r w:rsidRPr="006F281F">
        <w:rPr>
          <w:rFonts w:ascii="Times New Roman" w:eastAsia="Times New Roman" w:hAnsi="Times New Roman" w:cs="Times New Roman"/>
          <w:sz w:val="24"/>
          <w:szCs w:val="24"/>
          <w:lang w:eastAsia="sk-SK"/>
        </w:rPr>
        <w:lastRenderedPageBreak/>
        <w:t xml:space="preserve">disproporcia pre vnútroštátneho pomocného lodníka, ktorý je členom posádky plavidla vykonávajúceho plavbu na vodnej ceste, ktorá nie je prepojená so splavnou sieťou vodných ciest iného členského štátu, ale </w:t>
      </w:r>
      <w:r>
        <w:rPr>
          <w:rFonts w:ascii="Times New Roman" w:eastAsia="Times New Roman" w:hAnsi="Times New Roman" w:cs="Times New Roman"/>
          <w:sz w:val="24"/>
          <w:szCs w:val="24"/>
          <w:lang w:eastAsia="sk-SK"/>
        </w:rPr>
        <w:t>nepatrí do rámca</w:t>
      </w:r>
      <w:r w:rsidRPr="006F281F">
        <w:rPr>
          <w:rFonts w:ascii="Times New Roman" w:eastAsia="Times New Roman" w:hAnsi="Times New Roman" w:cs="Times New Roman"/>
          <w:sz w:val="24"/>
          <w:szCs w:val="24"/>
          <w:lang w:eastAsia="sk-SK"/>
        </w:rPr>
        <w:t xml:space="preserve"> minimálneho počtu členov posádky plavidla. </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32</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Vnútroštátny pomocný lodník nadobúda svoje vedomosti a zručnosti priamo na plavidle bez predchádzajúcich kvalifikačných predpokladov v oblasti vodnej dopravy a nepreukazuje získanie odbornej spôsobilosti, preto mu Dopravný úrad nevydáva preukaz odbornej spôsobilosti. Vydá mu iba vnútroštátnu služobnú lodnícku knižku, kde mu vodca plavidla zapisuje jeho prax na plavidle, pričom práce na plavidle musí vykonávať pod dohľadom odborne spôsobilého člena posádky plavidla, ktorého určí vodca plavidla. Následne, pri dostatočnej plavebnej praxi môže získať odbornú spôsobilosť vnútroštátny lodník a vykonávať práce na plavidle samostatne.</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33</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Precizuje sa § 31 ods. 1 zákona, ktorý ustanovuje podmienky pre prevádzkovanie malých plavidiel podliehajúcich registrácií, osobitne pre fyzické osoby a osobitne pre právnické osoby. Pojem „fyzická osoba“ v sebe zahŕňa nielen človeka ako jednotlivca, ale aj subjekt, ktorý vykonáva podnikateľskú činnosť na základe zákona č. 455/1991 Zb. o živnostenskom podnikaní (živnostenský zákon) v znení neskorších predpisov (ďalej len „živnostenský zákon“), a preto použitie slov „alebo podnikateľ“  na konci vety v § 31 ods. 1 zákona je nadbytočné. Zároveň sa vypúšťa odkaz na prílohu č. 2 Skupina 214 – Ostatné živnostenského zákona, nakoľko je </w:t>
      </w:r>
      <w:proofErr w:type="spellStart"/>
      <w:r w:rsidRPr="006F281F">
        <w:rPr>
          <w:rFonts w:ascii="Times New Roman" w:eastAsia="Times New Roman" w:hAnsi="Times New Roman" w:cs="Times New Roman"/>
          <w:bCs/>
          <w:sz w:val="24"/>
          <w:szCs w:val="24"/>
          <w:lang w:eastAsia="sk-SK"/>
        </w:rPr>
        <w:t>obsolétny</w:t>
      </w:r>
      <w:proofErr w:type="spellEnd"/>
      <w:r w:rsidRPr="006F281F">
        <w:rPr>
          <w:rFonts w:ascii="Times New Roman" w:eastAsia="Times New Roman" w:hAnsi="Times New Roman" w:cs="Times New Roman"/>
          <w:bCs/>
          <w:sz w:val="24"/>
          <w:szCs w:val="24"/>
          <w:lang w:eastAsia="sk-SK"/>
        </w:rPr>
        <w:t xml:space="preserve"> - takýto druh viazanej živnosti sa vo vzťahu k prevádzke malých plavidiel už nenachádza v živnostenskom zákone.</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34</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eastAsia="Times New Roman" w:hAnsi="Times New Roman" w:cs="Times New Roman"/>
          <w:bCs/>
          <w:sz w:val="24"/>
          <w:szCs w:val="24"/>
          <w:lang w:eastAsia="sk-SK"/>
        </w:rPr>
        <w:t xml:space="preserve">Podľa § 31 ods. 1 zákona môže viesť malé plavidlo s pohonom do 4 kW aj osoba, ktorá dosiahla vek </w:t>
      </w:r>
      <w:r w:rsidRPr="006F281F">
        <w:rPr>
          <w:rFonts w:ascii="Times New Roman" w:hAnsi="Times New Roman" w:cs="Times New Roman"/>
          <w:color w:val="000000"/>
          <w:sz w:val="24"/>
          <w:szCs w:val="24"/>
        </w:rPr>
        <w:t xml:space="preserve">8 rokov a nie je držiteľom preukazu vodcu malého plavidla, ak vykonáva športovú činnosť na vodných plochách vymedzených plavebným opatrením. Úpravou sa precizuje, že táto osoba musí byť preukázateľne vedená </w:t>
      </w:r>
      <w:r w:rsidRPr="006F281F">
        <w:rPr>
          <w:rFonts w:ascii="Times New Roman" w:hAnsi="Times New Roman" w:cs="Times New Roman"/>
          <w:sz w:val="24"/>
          <w:szCs w:val="24"/>
        </w:rPr>
        <w:t>v zdrojovej evidencii športovej organizácie zapísanej v registri právnických osôb v športe podľa zákona č. 440/2015 Z. z. o športe a o zmene a doplnení niektorých zákonov v znení neskorších predpisov, aby nedochádzalo k zneužívaniu tohto ustanovenia.</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35</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Aplikačnou praxou pri vykonávaní kvalifikačných kurzov na získanie odbornej spôsobilosti vodcu malého plavidla sa zistilo, že je možné znížiť povinný rozsah hodín teoretickej časti aj praktickej časti kvalifikačného kurzu pre každú kategóriu, bez toho, aby to malo negatívny vplyv na získanie dostatočných vedomostí a zručností na vedenie malého plavidla.</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36</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Upravujú sa kvalifikačné požiadavky na školiteľa vykonávajúceho kvalifikačný kurz odbornej spôsobilosti vodcu malého plavidla pre danú kategóriu. </w:t>
      </w: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37</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Precizuje sa okruh plavidiel, ktoré podliehajú povinnej klasifikácii.</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bodom 39 a 40</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Upravuje sa ustanovenie, podľa ktorého správny orgán zadržal neplatné lodné osvedčenie, lodné osvedčenie malého plavidla alebo osvedčenie o schválení plavidla, čo však nemá význam, </w:t>
      </w:r>
      <w:r w:rsidRPr="006F281F">
        <w:rPr>
          <w:rFonts w:ascii="Times New Roman" w:eastAsia="Times New Roman" w:hAnsi="Times New Roman" w:cs="Times New Roman"/>
          <w:bCs/>
          <w:sz w:val="24"/>
          <w:szCs w:val="24"/>
          <w:lang w:eastAsia="sk-SK"/>
        </w:rPr>
        <w:lastRenderedPageBreak/>
        <w:t xml:space="preserve">lebo bez platných lodných listín plavidlo nesmie byť prevádzkované bez ohľadu na to, či sú neplatné lodné listiny odobraté alebo nie sú odobraté a pre správny orgán vykonanie tohto ustanovenia znamená zbytočnú administratívnu záťaž. Precizuje sa, že ak správny orgán zistí, že na plavidle je neplatné lodné osvedčenie, lodné osvedčenie malého plavidla alebo osvedčenie o schválení plavidla, môže zakázať plavidlu pokračovať v plavbe, kým nebudú prijaté uložené opatrenia nevyhnutné na nápravu. </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bodom 41 až 43</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Ide o právnu úpravu, ktorá konkretizuje podmienky získavania, spracovávania a uchovávania osobných údajov v podobe obrazových, zvukových a iných záznamov plavebnými inšpektormi pri výkone štátneho odborného dozoru. Cieľom tejto právnej úpravy je zaistiť bezpečnosť spracovávaných osobných údajov a náležite tak chrániť práva dotknutých osôb. </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44</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Dopĺňa sa priestup</w:t>
      </w:r>
      <w:r>
        <w:rPr>
          <w:rFonts w:ascii="Times New Roman" w:eastAsia="Times New Roman" w:hAnsi="Times New Roman" w:cs="Times New Roman"/>
          <w:bCs/>
          <w:sz w:val="24"/>
          <w:szCs w:val="24"/>
          <w:lang w:eastAsia="sk-SK"/>
        </w:rPr>
        <w:t>o</w:t>
      </w:r>
      <w:r w:rsidRPr="006F281F">
        <w:rPr>
          <w:rFonts w:ascii="Times New Roman" w:eastAsia="Times New Roman" w:hAnsi="Times New Roman" w:cs="Times New Roman"/>
          <w:bCs/>
          <w:sz w:val="24"/>
          <w:szCs w:val="24"/>
          <w:lang w:eastAsia="sk-SK"/>
        </w:rPr>
        <w:t>k za porušenie toho, keď prevádzkovateľ plavidla neoznámi Dopravnému úradu akékoľvek zmeny údajov zapisovaných do registra a nedoloží o tom doklady, a to najneskôr do 30 dní odo dňa, keď táto skutočnosť nastala.</w:t>
      </w:r>
    </w:p>
    <w:p w:rsidR="00F37684" w:rsidRDefault="00F37684" w:rsidP="00F37684">
      <w:pPr>
        <w:spacing w:after="0" w:line="240" w:lineRule="auto"/>
        <w:rPr>
          <w:rFonts w:ascii="Times New Roman" w:eastAsia="Times New Roman" w:hAnsi="Times New Roman" w:cs="Times New Roman"/>
          <w:bCs/>
          <w:sz w:val="24"/>
          <w:szCs w:val="24"/>
          <w:lang w:eastAsia="sk-SK"/>
        </w:rPr>
      </w:pPr>
    </w:p>
    <w:p w:rsidR="00F37684" w:rsidRPr="00980EA5" w:rsidRDefault="00F37684" w:rsidP="00F37684">
      <w:pPr>
        <w:spacing w:after="0" w:line="240" w:lineRule="auto"/>
        <w:rPr>
          <w:rFonts w:ascii="Times New Roman" w:eastAsia="Times New Roman" w:hAnsi="Times New Roman" w:cs="Times New Roman"/>
          <w:bCs/>
          <w:sz w:val="24"/>
          <w:szCs w:val="24"/>
          <w:u w:val="single"/>
          <w:lang w:eastAsia="sk-SK"/>
        </w:rPr>
      </w:pPr>
      <w:r w:rsidRPr="00980EA5">
        <w:rPr>
          <w:rFonts w:ascii="Times New Roman" w:eastAsia="Times New Roman" w:hAnsi="Times New Roman" w:cs="Times New Roman"/>
          <w:bCs/>
          <w:sz w:val="24"/>
          <w:szCs w:val="24"/>
          <w:u w:val="single"/>
          <w:lang w:eastAsia="sk-SK"/>
        </w:rPr>
        <w:t>K bodu 45</w:t>
      </w:r>
    </w:p>
    <w:p w:rsidR="00F37684" w:rsidRDefault="00F37684" w:rsidP="00F37684">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Vypúšťa sa priestupok, ktorý je duplicitný s priestupkom ustanoveným v písmene a) a za ktorý Dopravný úrad nikdy neuložil sankciu.</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4</w:t>
      </w:r>
      <w:r>
        <w:rPr>
          <w:rFonts w:ascii="Times New Roman" w:eastAsia="Times New Roman" w:hAnsi="Times New Roman" w:cs="Times New Roman"/>
          <w:bCs/>
          <w:sz w:val="24"/>
          <w:szCs w:val="24"/>
          <w:u w:val="single"/>
          <w:lang w:eastAsia="sk-SK"/>
        </w:rPr>
        <w:t>6</w:t>
      </w:r>
    </w:p>
    <w:p w:rsidR="00F37684" w:rsidRPr="006F281F" w:rsidRDefault="00F37684" w:rsidP="00F37684">
      <w:pPr>
        <w:spacing w:after="0" w:line="240" w:lineRule="auto"/>
        <w:jc w:val="both"/>
        <w:rPr>
          <w:rFonts w:ascii="Times New Roman" w:hAnsi="Times New Roman" w:cs="Times New Roman"/>
          <w:sz w:val="24"/>
          <w:szCs w:val="24"/>
        </w:rPr>
      </w:pPr>
      <w:r w:rsidRPr="006F281F">
        <w:rPr>
          <w:rFonts w:ascii="Times New Roman" w:hAnsi="Times New Roman" w:cs="Times New Roman"/>
          <w:sz w:val="24"/>
          <w:szCs w:val="24"/>
        </w:rPr>
        <w:t xml:space="preserve">V súčasnosti platné výšky pokút za ustanovené priestupky už nemajú represívny účinok a ani preventívny účinok a neboli dlhodobo menené, preto sa navrhuje zvýšiť </w:t>
      </w:r>
      <w:r w:rsidRPr="006F281F">
        <w:rPr>
          <w:rFonts w:ascii="Times New Roman" w:eastAsia="Times New Roman" w:hAnsi="Times New Roman" w:cs="Times New Roman"/>
          <w:bCs/>
          <w:sz w:val="24"/>
          <w:szCs w:val="24"/>
          <w:lang w:eastAsia="sk-SK"/>
        </w:rPr>
        <w:t>pok</w:t>
      </w:r>
      <w:r>
        <w:rPr>
          <w:rFonts w:ascii="Times New Roman" w:eastAsia="Times New Roman" w:hAnsi="Times New Roman" w:cs="Times New Roman"/>
          <w:bCs/>
          <w:sz w:val="24"/>
          <w:szCs w:val="24"/>
          <w:lang w:eastAsia="sk-SK"/>
        </w:rPr>
        <w:t>u</w:t>
      </w:r>
      <w:r w:rsidRPr="006F281F">
        <w:rPr>
          <w:rFonts w:ascii="Times New Roman" w:eastAsia="Times New Roman" w:hAnsi="Times New Roman" w:cs="Times New Roman"/>
          <w:bCs/>
          <w:sz w:val="24"/>
          <w:szCs w:val="24"/>
          <w:lang w:eastAsia="sk-SK"/>
        </w:rPr>
        <w:t>t</w:t>
      </w:r>
      <w:r>
        <w:rPr>
          <w:rFonts w:ascii="Times New Roman" w:eastAsia="Times New Roman" w:hAnsi="Times New Roman" w:cs="Times New Roman"/>
          <w:bCs/>
          <w:sz w:val="24"/>
          <w:szCs w:val="24"/>
          <w:lang w:eastAsia="sk-SK"/>
        </w:rPr>
        <w:t>y</w:t>
      </w:r>
      <w:r w:rsidRPr="006F281F">
        <w:rPr>
          <w:rFonts w:ascii="Times New Roman" w:eastAsia="Times New Roman" w:hAnsi="Times New Roman" w:cs="Times New Roman"/>
          <w:bCs/>
          <w:sz w:val="24"/>
          <w:szCs w:val="24"/>
          <w:lang w:eastAsia="sk-SK"/>
        </w:rPr>
        <w:t xml:space="preserve"> za priestupky na 2 000 eur, pričom v blokom konaní bude možné </w:t>
      </w:r>
      <w:r w:rsidRPr="006F281F">
        <w:rPr>
          <w:rFonts w:ascii="Times New Roman" w:hAnsi="Times New Roman" w:cs="Times New Roman"/>
          <w:sz w:val="24"/>
          <w:szCs w:val="24"/>
        </w:rPr>
        <w:t>uložiť za priestupok pokutu do 1 000 eur a v </w:t>
      </w:r>
      <w:proofErr w:type="spellStart"/>
      <w:r w:rsidRPr="006F281F">
        <w:rPr>
          <w:rFonts w:ascii="Times New Roman" w:hAnsi="Times New Roman" w:cs="Times New Roman"/>
          <w:sz w:val="24"/>
          <w:szCs w:val="24"/>
        </w:rPr>
        <w:t>rozkaznom</w:t>
      </w:r>
      <w:proofErr w:type="spellEnd"/>
      <w:r w:rsidRPr="006F281F">
        <w:rPr>
          <w:rFonts w:ascii="Times New Roman" w:hAnsi="Times New Roman" w:cs="Times New Roman"/>
          <w:sz w:val="24"/>
          <w:szCs w:val="24"/>
        </w:rPr>
        <w:t xml:space="preserve"> konaní </w:t>
      </w:r>
      <w:r w:rsidRPr="006F281F">
        <w:rPr>
          <w:rFonts w:ascii="Times New Roman" w:eastAsia="Times New Roman" w:hAnsi="Times New Roman" w:cs="Times New Roman"/>
          <w:bCs/>
          <w:sz w:val="24"/>
          <w:szCs w:val="24"/>
          <w:lang w:eastAsia="sk-SK"/>
        </w:rPr>
        <w:t xml:space="preserve">bude možné </w:t>
      </w:r>
      <w:r w:rsidRPr="006F281F">
        <w:rPr>
          <w:rFonts w:ascii="Times New Roman" w:hAnsi="Times New Roman" w:cs="Times New Roman"/>
          <w:sz w:val="24"/>
          <w:szCs w:val="24"/>
        </w:rPr>
        <w:t xml:space="preserve">uložiť za priestupok pokutu do 2 000 eur. </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hAnsi="Times New Roman" w:cs="Times New Roman"/>
          <w:sz w:val="24"/>
          <w:szCs w:val="24"/>
        </w:rPr>
        <w:t xml:space="preserve">Za priestupky podľa odseku 1, okrem priestupkov </w:t>
      </w:r>
      <w:r w:rsidRPr="006F281F">
        <w:rPr>
          <w:rFonts w:ascii="Times New Roman" w:eastAsia="Times New Roman" w:hAnsi="Times New Roman" w:cs="Times New Roman"/>
          <w:bCs/>
          <w:sz w:val="24"/>
          <w:szCs w:val="24"/>
          <w:lang w:eastAsia="sk-SK"/>
        </w:rPr>
        <w:t>týkajúcich sa povinnosti používania vlajok a štandardy prezidenta (§ 25), povinnosti oznámiť Dopravnému úradu akékoľvek zmeny údajov zapisovaných do registra a doložiť o tom doklady, a to najneskôr do 30 dní odo dňa, keď táto skutočnosť nastala a povinnosti prevádzkovať plavidlo na vodnej ceste len s uzavretým poistením zodpovednosti za škody spôsobené prevádzkou plavidla, bude možné uložiť aj zákaz činnosti do jedného roka.</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bodom 4</w:t>
      </w:r>
      <w:r>
        <w:rPr>
          <w:rFonts w:ascii="Times New Roman" w:eastAsia="Times New Roman" w:hAnsi="Times New Roman" w:cs="Times New Roman"/>
          <w:bCs/>
          <w:sz w:val="24"/>
          <w:szCs w:val="24"/>
          <w:u w:val="single"/>
          <w:lang w:eastAsia="sk-SK"/>
        </w:rPr>
        <w:t>7</w:t>
      </w:r>
      <w:r w:rsidRPr="006F281F">
        <w:rPr>
          <w:rFonts w:ascii="Times New Roman" w:eastAsia="Times New Roman" w:hAnsi="Times New Roman" w:cs="Times New Roman"/>
          <w:bCs/>
          <w:sz w:val="24"/>
          <w:szCs w:val="24"/>
          <w:u w:val="single"/>
          <w:lang w:eastAsia="sk-SK"/>
        </w:rPr>
        <w:t xml:space="preserve">, </w:t>
      </w:r>
      <w:r>
        <w:rPr>
          <w:rFonts w:ascii="Times New Roman" w:eastAsia="Times New Roman" w:hAnsi="Times New Roman" w:cs="Times New Roman"/>
          <w:bCs/>
          <w:sz w:val="24"/>
          <w:szCs w:val="24"/>
          <w:u w:val="single"/>
          <w:lang w:eastAsia="sk-SK"/>
        </w:rPr>
        <w:t>50</w:t>
      </w:r>
      <w:r w:rsidRPr="006F281F">
        <w:rPr>
          <w:rFonts w:ascii="Times New Roman" w:eastAsia="Times New Roman" w:hAnsi="Times New Roman" w:cs="Times New Roman"/>
          <w:bCs/>
          <w:sz w:val="24"/>
          <w:szCs w:val="24"/>
          <w:u w:val="single"/>
          <w:lang w:eastAsia="sk-SK"/>
        </w:rPr>
        <w:t xml:space="preserve"> a </w:t>
      </w:r>
      <w:r>
        <w:rPr>
          <w:rFonts w:ascii="Times New Roman" w:eastAsia="Times New Roman" w:hAnsi="Times New Roman" w:cs="Times New Roman"/>
          <w:bCs/>
          <w:sz w:val="24"/>
          <w:szCs w:val="24"/>
          <w:u w:val="single"/>
          <w:lang w:eastAsia="sk-SK"/>
        </w:rPr>
        <w:t>51</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hAnsi="Times New Roman" w:cs="Times New Roman"/>
          <w:sz w:val="24"/>
          <w:szCs w:val="24"/>
        </w:rPr>
        <w:t xml:space="preserve">V súčasnosti platné výšky pokút za ustanovené správne delikty už nemajú represívny účinok a ani preventívny účinok a neboli dlhodobo menené, preto sa navrhuje zvýšiť </w:t>
      </w:r>
      <w:r w:rsidRPr="006F281F">
        <w:rPr>
          <w:rFonts w:ascii="Times New Roman" w:eastAsia="Times New Roman" w:hAnsi="Times New Roman" w:cs="Times New Roman"/>
          <w:bCs/>
          <w:sz w:val="24"/>
          <w:szCs w:val="24"/>
          <w:lang w:eastAsia="sk-SK"/>
        </w:rPr>
        <w:t>pok</w:t>
      </w:r>
      <w:r>
        <w:rPr>
          <w:rFonts w:ascii="Times New Roman" w:eastAsia="Times New Roman" w:hAnsi="Times New Roman" w:cs="Times New Roman"/>
          <w:bCs/>
          <w:sz w:val="24"/>
          <w:szCs w:val="24"/>
          <w:lang w:eastAsia="sk-SK"/>
        </w:rPr>
        <w:t>u</w:t>
      </w:r>
      <w:r w:rsidRPr="006F281F">
        <w:rPr>
          <w:rFonts w:ascii="Times New Roman" w:eastAsia="Times New Roman" w:hAnsi="Times New Roman" w:cs="Times New Roman"/>
          <w:bCs/>
          <w:sz w:val="24"/>
          <w:szCs w:val="24"/>
          <w:lang w:eastAsia="sk-SK"/>
        </w:rPr>
        <w:t>t</w:t>
      </w:r>
      <w:r>
        <w:rPr>
          <w:rFonts w:ascii="Times New Roman" w:eastAsia="Times New Roman" w:hAnsi="Times New Roman" w:cs="Times New Roman"/>
          <w:bCs/>
          <w:sz w:val="24"/>
          <w:szCs w:val="24"/>
          <w:lang w:eastAsia="sk-SK"/>
        </w:rPr>
        <w:t>y</w:t>
      </w:r>
      <w:r w:rsidRPr="006F281F">
        <w:rPr>
          <w:rFonts w:ascii="Times New Roman" w:eastAsia="Times New Roman" w:hAnsi="Times New Roman" w:cs="Times New Roman"/>
          <w:bCs/>
          <w:sz w:val="24"/>
          <w:szCs w:val="24"/>
          <w:lang w:eastAsia="sk-SK"/>
        </w:rPr>
        <w:t xml:space="preserve"> za správne delikty v priemere o dvojnásobok pri dolnej aj hornej hranici.</w:t>
      </w: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w:t>
      </w:r>
      <w:r>
        <w:rPr>
          <w:rFonts w:ascii="Times New Roman" w:eastAsia="Times New Roman" w:hAnsi="Times New Roman" w:cs="Times New Roman"/>
          <w:bCs/>
          <w:sz w:val="24"/>
          <w:szCs w:val="24"/>
          <w:u w:val="single"/>
          <w:lang w:eastAsia="sk-SK"/>
        </w:rPr>
        <w:t>om</w:t>
      </w:r>
      <w:r w:rsidRPr="006F281F">
        <w:rPr>
          <w:rFonts w:ascii="Times New Roman" w:eastAsia="Times New Roman" w:hAnsi="Times New Roman" w:cs="Times New Roman"/>
          <w:bCs/>
          <w:sz w:val="24"/>
          <w:szCs w:val="24"/>
          <w:u w:val="single"/>
          <w:lang w:eastAsia="sk-SK"/>
        </w:rPr>
        <w:t xml:space="preserve"> 4</w:t>
      </w:r>
      <w:r>
        <w:rPr>
          <w:rFonts w:ascii="Times New Roman" w:eastAsia="Times New Roman" w:hAnsi="Times New Roman" w:cs="Times New Roman"/>
          <w:bCs/>
          <w:sz w:val="24"/>
          <w:szCs w:val="24"/>
          <w:u w:val="single"/>
          <w:lang w:eastAsia="sk-SK"/>
        </w:rPr>
        <w:t>8 a 49</w:t>
      </w:r>
    </w:p>
    <w:p w:rsidR="00F37684" w:rsidRDefault="00F37684" w:rsidP="00F37684">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bode 48 sa vypúšťa správny delikt z dôvodu jeho neaplikovateľnosti a vzhľadom na to, že k porušeniu predmetného ustanovenia dochádza hlavne fyzickou osobou, ktorá je riešená v rámci priestupkového konania. Novým správnym deliktom sa postihuje </w:t>
      </w:r>
      <w:r w:rsidRPr="00E46709">
        <w:rPr>
          <w:rFonts w:ascii="Times New Roman" w:hAnsi="Times New Roman" w:cs="Times New Roman"/>
          <w:sz w:val="24"/>
          <w:szCs w:val="24"/>
        </w:rPr>
        <w:t>individuáln</w:t>
      </w:r>
      <w:r>
        <w:rPr>
          <w:rFonts w:ascii="Times New Roman" w:hAnsi="Times New Roman" w:cs="Times New Roman"/>
          <w:sz w:val="24"/>
          <w:szCs w:val="24"/>
        </w:rPr>
        <w:t>a</w:t>
      </w:r>
      <w:r w:rsidRPr="00E46709">
        <w:rPr>
          <w:rFonts w:ascii="Times New Roman" w:hAnsi="Times New Roman" w:cs="Times New Roman"/>
          <w:sz w:val="24"/>
          <w:szCs w:val="24"/>
        </w:rPr>
        <w:t xml:space="preserve"> stavb</w:t>
      </w:r>
      <w:r>
        <w:rPr>
          <w:rFonts w:ascii="Times New Roman" w:hAnsi="Times New Roman" w:cs="Times New Roman"/>
          <w:sz w:val="24"/>
          <w:szCs w:val="24"/>
        </w:rPr>
        <w:t>a</w:t>
      </w:r>
      <w:r w:rsidRPr="00E46709">
        <w:rPr>
          <w:rFonts w:ascii="Times New Roman" w:hAnsi="Times New Roman" w:cs="Times New Roman"/>
          <w:sz w:val="24"/>
          <w:szCs w:val="24"/>
        </w:rPr>
        <w:t xml:space="preserve"> malého plavidla</w:t>
      </w:r>
      <w:r>
        <w:rPr>
          <w:rFonts w:ascii="Times New Roman" w:eastAsia="Times New Roman" w:hAnsi="Times New Roman" w:cs="Times New Roman"/>
          <w:bCs/>
          <w:sz w:val="24"/>
          <w:szCs w:val="24"/>
          <w:lang w:eastAsia="sk-SK"/>
        </w:rPr>
        <w:t xml:space="preserve"> bez súhlasu Dopravného úradu. </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Dopĺňajú sa nové správne delikty v intenciách súčasného znenia zákona, ktoré doteraz nemohli byť efektívne postihované. Čo sa týka sankcionovania za preťažované plavidlo, t.</w:t>
      </w:r>
      <w:r>
        <w:rPr>
          <w:rFonts w:ascii="Times New Roman" w:eastAsia="Times New Roman" w:hAnsi="Times New Roman" w:cs="Times New Roman"/>
          <w:bCs/>
          <w:sz w:val="24"/>
          <w:szCs w:val="24"/>
          <w:lang w:eastAsia="sk-SK"/>
        </w:rPr>
        <w:t xml:space="preserve"> </w:t>
      </w:r>
      <w:r w:rsidRPr="006F281F">
        <w:rPr>
          <w:rFonts w:ascii="Times New Roman" w:eastAsia="Times New Roman" w:hAnsi="Times New Roman" w:cs="Times New Roman"/>
          <w:bCs/>
          <w:sz w:val="24"/>
          <w:szCs w:val="24"/>
          <w:lang w:eastAsia="sk-SK"/>
        </w:rPr>
        <w:t xml:space="preserve">j. za plavidlo na ktorom je viac osôb ako je povolené, je možné už v súčasnosti uložiť pokutu vodcovi plavidla </w:t>
      </w:r>
      <w:r>
        <w:rPr>
          <w:rFonts w:ascii="Times New Roman" w:eastAsia="Times New Roman" w:hAnsi="Times New Roman" w:cs="Times New Roman"/>
          <w:bCs/>
          <w:sz w:val="24"/>
          <w:szCs w:val="24"/>
          <w:lang w:eastAsia="sk-SK"/>
        </w:rPr>
        <w:t>za</w:t>
      </w:r>
      <w:r w:rsidRPr="006F281F">
        <w:rPr>
          <w:rFonts w:ascii="Times New Roman" w:eastAsia="Times New Roman" w:hAnsi="Times New Roman" w:cs="Times New Roman"/>
          <w:bCs/>
          <w:sz w:val="24"/>
          <w:szCs w:val="24"/>
          <w:lang w:eastAsia="sk-SK"/>
        </w:rPr>
        <w:t xml:space="preserve"> priestup</w:t>
      </w:r>
      <w:r>
        <w:rPr>
          <w:rFonts w:ascii="Times New Roman" w:eastAsia="Times New Roman" w:hAnsi="Times New Roman" w:cs="Times New Roman"/>
          <w:bCs/>
          <w:sz w:val="24"/>
          <w:szCs w:val="24"/>
          <w:lang w:eastAsia="sk-SK"/>
        </w:rPr>
        <w:t>ok</w:t>
      </w:r>
      <w:r w:rsidRPr="006F281F">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podľa </w:t>
      </w:r>
      <w:r w:rsidRPr="006F281F">
        <w:rPr>
          <w:rFonts w:ascii="Times New Roman" w:eastAsia="Times New Roman" w:hAnsi="Times New Roman" w:cs="Times New Roman"/>
          <w:bCs/>
          <w:sz w:val="24"/>
          <w:szCs w:val="24"/>
          <w:lang w:eastAsia="sk-SK"/>
        </w:rPr>
        <w:t xml:space="preserve">§ 40 ods. 1 písm. b) zákona. Najmä na pltiach sa však častokrát tento delikt opakuje a plavidlá sú preťažované zámerne prevádzkovateľom plavidla (vlastníkom) za vidinou zisku na úkor bezpečnosti plavebnej prevádzky a bezpečnosti zdravia </w:t>
      </w:r>
      <w:r w:rsidRPr="006F281F">
        <w:rPr>
          <w:rFonts w:ascii="Times New Roman" w:eastAsia="Times New Roman" w:hAnsi="Times New Roman" w:cs="Times New Roman"/>
          <w:bCs/>
          <w:sz w:val="24"/>
          <w:szCs w:val="24"/>
          <w:lang w:eastAsia="sk-SK"/>
        </w:rPr>
        <w:lastRenderedPageBreak/>
        <w:t xml:space="preserve">prepravovaných osôb. Preto sa navrhuje doplniť nový správny delikt, ktorým sa bude sankcionovať prevádzkovateľ plavidla, </w:t>
      </w:r>
      <w:r w:rsidRPr="006F281F">
        <w:rPr>
          <w:rFonts w:ascii="Times New Roman" w:hAnsi="Times New Roman" w:cs="Times New Roman"/>
          <w:sz w:val="24"/>
          <w:szCs w:val="24"/>
        </w:rPr>
        <w:t xml:space="preserve">na ktorom bol prekročený maximálny povolený počet prepravovaných osôb uvedený v lodnom osvedčení plavidla o viac ako dve osoby. Pri nižšom prekročení počtu osôb na plavidle sa naďalej bude postupovať podľa </w:t>
      </w:r>
      <w:r w:rsidRPr="006F281F">
        <w:rPr>
          <w:rFonts w:ascii="Times New Roman" w:eastAsia="Times New Roman" w:hAnsi="Times New Roman" w:cs="Times New Roman"/>
          <w:bCs/>
          <w:sz w:val="24"/>
          <w:szCs w:val="24"/>
          <w:lang w:eastAsia="sk-SK"/>
        </w:rPr>
        <w:t>§ 40 ods. 1 písm. b) zákona.</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5</w:t>
      </w:r>
      <w:r>
        <w:rPr>
          <w:rFonts w:ascii="Times New Roman" w:eastAsia="Times New Roman" w:hAnsi="Times New Roman" w:cs="Times New Roman"/>
          <w:bCs/>
          <w:sz w:val="24"/>
          <w:szCs w:val="24"/>
          <w:u w:val="single"/>
          <w:lang w:eastAsia="sk-SK"/>
        </w:rPr>
        <w:t>2</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Ustanovuje sa, že ak prevádzkovateľ plavidla opakovane poruší ustanovenia zákona podľa odseku 3 písm. a), t) a u)</w:t>
      </w:r>
      <w:r>
        <w:rPr>
          <w:rFonts w:ascii="Times New Roman" w:eastAsia="Times New Roman" w:hAnsi="Times New Roman" w:cs="Times New Roman"/>
          <w:bCs/>
          <w:sz w:val="24"/>
          <w:szCs w:val="24"/>
          <w:lang w:eastAsia="sk-SK"/>
        </w:rPr>
        <w:t>,</w:t>
      </w:r>
      <w:r w:rsidRPr="006F281F">
        <w:rPr>
          <w:rFonts w:ascii="Times New Roman" w:eastAsia="Times New Roman" w:hAnsi="Times New Roman" w:cs="Times New Roman"/>
          <w:bCs/>
          <w:sz w:val="24"/>
          <w:szCs w:val="24"/>
          <w:lang w:eastAsia="sk-SK"/>
        </w:rPr>
        <w:t xml:space="preserve"> správny orgán mu uloží pokutu v rozmedzí od 2 000 eur do 50 000 eur. </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5</w:t>
      </w:r>
      <w:r>
        <w:rPr>
          <w:rFonts w:ascii="Times New Roman" w:eastAsia="Times New Roman" w:hAnsi="Times New Roman" w:cs="Times New Roman"/>
          <w:bCs/>
          <w:sz w:val="24"/>
          <w:szCs w:val="24"/>
          <w:u w:val="single"/>
          <w:lang w:eastAsia="sk-SK"/>
        </w:rPr>
        <w:t>4</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Ide o legislatívno-technickú úpravu súvisiacu s bodom 32. Podľa § 29 ods. 7 zákona na funkciu vnútroštátny pomocný lodník môže byť zaradená fyzická osoba, ktorá je zdravotne spôsobilá, preto je potrebné doplniť ustanovenie § 43g ods. 10 o podmienku, že vnútroštátny pomocný lodník musí spĺňať aj zdravotnú spôsobilosť podľa prílohy č. 5 (</w:t>
      </w:r>
      <w:r w:rsidRPr="006F281F">
        <w:rPr>
          <w:rFonts w:ascii="Times New Roman" w:hAnsi="Times New Roman" w:cs="Times New Roman"/>
          <w:sz w:val="24"/>
          <w:szCs w:val="24"/>
        </w:rPr>
        <w:t>Minimálne požiadavky na zdravotnú spôsobilosť</w:t>
      </w:r>
      <w:r w:rsidRPr="006F281F">
        <w:rPr>
          <w:rFonts w:ascii="Times New Roman" w:eastAsia="Times New Roman" w:hAnsi="Times New Roman" w:cs="Times New Roman"/>
          <w:bCs/>
          <w:sz w:val="24"/>
          <w:szCs w:val="24"/>
          <w:lang w:eastAsia="sk-SK"/>
        </w:rPr>
        <w:t xml:space="preserve">) vyhlášky </w:t>
      </w:r>
      <w:r w:rsidRPr="006F281F">
        <w:rPr>
          <w:rFonts w:ascii="Times New Roman" w:eastAsia="Times New Roman" w:hAnsi="Times New Roman" w:cs="Times New Roman"/>
          <w:sz w:val="24"/>
          <w:szCs w:val="24"/>
          <w:lang w:eastAsia="sk-SK"/>
        </w:rPr>
        <w:t>Ministerstva dopravy a výstavby Slovenskej republiky č. 423/2021 Z. z., ktorou sa ustanovujú podrobnosti o kvalifikačných predpokladoch člena posádky plavidla vykonávajúceho plavbu na vnútrozemskej vodnej ceste, ktorá nie je prepojená so splavnou sieťou vodných ciest iného členského štátu a o kvalifikačných predpokladoch vodcu malého plavidla.</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5</w:t>
      </w:r>
      <w:r>
        <w:rPr>
          <w:rFonts w:ascii="Times New Roman" w:eastAsia="Times New Roman" w:hAnsi="Times New Roman" w:cs="Times New Roman"/>
          <w:bCs/>
          <w:sz w:val="24"/>
          <w:szCs w:val="24"/>
          <w:u w:val="single"/>
          <w:lang w:eastAsia="sk-SK"/>
        </w:rPr>
        <w:t>5</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Ustanovujú sa prechodné ustanovenia, podľa ktorých sa konania a kvalifikačné kurzy na vodcu malého plavidla začaté podľa súčasného znenia zákona dokončia podľa tohto znenia.</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hAnsi="Times New Roman" w:cs="Times New Roman"/>
          <w:sz w:val="24"/>
          <w:szCs w:val="24"/>
          <w:u w:val="single"/>
        </w:rPr>
      </w:pPr>
      <w:r w:rsidRPr="006F281F">
        <w:rPr>
          <w:rFonts w:ascii="Times New Roman" w:hAnsi="Times New Roman" w:cs="Times New Roman"/>
          <w:sz w:val="24"/>
          <w:szCs w:val="24"/>
          <w:u w:val="single"/>
        </w:rPr>
        <w:t>K bodu 5</w:t>
      </w:r>
      <w:r>
        <w:rPr>
          <w:rFonts w:ascii="Times New Roman" w:hAnsi="Times New Roman" w:cs="Times New Roman"/>
          <w:sz w:val="24"/>
          <w:szCs w:val="24"/>
          <w:u w:val="single"/>
        </w:rPr>
        <w:t>6</w:t>
      </w:r>
    </w:p>
    <w:p w:rsidR="00F37684" w:rsidRPr="006F281F" w:rsidRDefault="00C460E7" w:rsidP="00F37684">
      <w:pPr>
        <w:spacing w:after="0" w:line="240" w:lineRule="auto"/>
        <w:jc w:val="both"/>
        <w:rPr>
          <w:rFonts w:ascii="Times New Roman" w:eastAsia="Times New Roman" w:hAnsi="Times New Roman" w:cs="Times New Roman"/>
          <w:b/>
          <w:bCs/>
          <w:sz w:val="24"/>
          <w:szCs w:val="24"/>
          <w:lang w:eastAsia="sk-SK"/>
        </w:rPr>
      </w:pPr>
      <w:r w:rsidRPr="00C460E7">
        <w:rPr>
          <w:rFonts w:ascii="Times New Roman" w:hAnsi="Times New Roman" w:cs="Times New Roman"/>
          <w:sz w:val="24"/>
          <w:szCs w:val="24"/>
        </w:rPr>
        <w:t xml:space="preserve">Do transpozičnej prílohy zákona sa vkladá transpozičný odkaz na delegovanú smernicu Komisie (EÚ) 2022/2407 z 20. septembra 2022, ktorou sa menia prílohy k smernici Európskeho parlamentu a Rady 2008/68/ES, aby sa zohľadnil vedecký a technický pokrok (Ú. v. EÚ L 317, 9. 12. 2022) </w:t>
      </w:r>
      <w:r w:rsidR="004C522A" w:rsidRPr="00C460E7">
        <w:rPr>
          <w:rFonts w:ascii="Times New Roman" w:hAnsi="Times New Roman" w:cs="Times New Roman"/>
          <w:sz w:val="24"/>
          <w:szCs w:val="24"/>
        </w:rPr>
        <w:t xml:space="preserve">a delegovanú smernicu Komisie (EÚ) 2025/149 z 15. novembra 2024, ktorou sa menia prílohy k smernici Európskeho parlamentu a Rady 2008/68/ES, aby sa zohľadnil vedecký a technický pokrok (Ú. v. EÚ L, 2025/149, 24. 1. 2025), ktoré </w:t>
      </w:r>
      <w:r w:rsidRPr="00C460E7">
        <w:rPr>
          <w:rFonts w:ascii="Times New Roman" w:hAnsi="Times New Roman" w:cs="Times New Roman"/>
          <w:sz w:val="24"/>
          <w:szCs w:val="24"/>
        </w:rPr>
        <w:t>Slovenská republika preberá do svojho právneho poriadku uverejnením oznámen</w:t>
      </w:r>
      <w:r w:rsidR="00BE6D1A">
        <w:rPr>
          <w:rFonts w:ascii="Times New Roman" w:hAnsi="Times New Roman" w:cs="Times New Roman"/>
          <w:sz w:val="24"/>
          <w:szCs w:val="24"/>
        </w:rPr>
        <w:t>í</w:t>
      </w:r>
      <w:r w:rsidRPr="00C460E7">
        <w:rPr>
          <w:rFonts w:ascii="Times New Roman" w:hAnsi="Times New Roman" w:cs="Times New Roman"/>
          <w:sz w:val="24"/>
          <w:szCs w:val="24"/>
        </w:rPr>
        <w:t xml:space="preserve"> o zmenách a doplnkoch Európskej dohody o medzinárodnej preprave nebezpečného tovaru po vnútrozemských vodných cestách (ADN) v Zbierke zákonov Slovenskej republiky. Pre úplné prebratie predmetných smerníc je potrebné uviesť v príslušných právnych predpisoch aj odkaz na uveden</w:t>
      </w:r>
      <w:r w:rsidR="000C5209">
        <w:rPr>
          <w:rFonts w:ascii="Times New Roman" w:hAnsi="Times New Roman" w:cs="Times New Roman"/>
          <w:sz w:val="24"/>
          <w:szCs w:val="24"/>
        </w:rPr>
        <w:t>é</w:t>
      </w:r>
      <w:r w:rsidRPr="00C460E7">
        <w:rPr>
          <w:rFonts w:ascii="Times New Roman" w:hAnsi="Times New Roman" w:cs="Times New Roman"/>
          <w:sz w:val="24"/>
          <w:szCs w:val="24"/>
        </w:rPr>
        <w:t xml:space="preserve"> smernic</w:t>
      </w:r>
      <w:r w:rsidR="000C5209">
        <w:rPr>
          <w:rFonts w:ascii="Times New Roman" w:hAnsi="Times New Roman" w:cs="Times New Roman"/>
          <w:sz w:val="24"/>
          <w:szCs w:val="24"/>
        </w:rPr>
        <w:t>e</w:t>
      </w:r>
      <w:r w:rsidRPr="00C460E7">
        <w:rPr>
          <w:rFonts w:ascii="Times New Roman" w:hAnsi="Times New Roman" w:cs="Times New Roman"/>
          <w:sz w:val="24"/>
          <w:szCs w:val="24"/>
        </w:rPr>
        <w:t>. Tento transpozičný odkaz sa dopĺňa do zákona č. 338/2000 Z. z., ktorý sa v § 5c na dohodu ADN odvoláva.</w:t>
      </w:r>
    </w:p>
    <w:p w:rsidR="00C460E7" w:rsidRDefault="00C460E7" w:rsidP="00F37684">
      <w:pPr>
        <w:spacing w:after="0" w:line="240" w:lineRule="auto"/>
        <w:jc w:val="both"/>
        <w:rPr>
          <w:rFonts w:ascii="Times New Roman" w:eastAsia="Times New Roman" w:hAnsi="Times New Roman" w:cs="Times New Roman"/>
          <w:b/>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
          <w:bCs/>
          <w:sz w:val="24"/>
          <w:szCs w:val="24"/>
          <w:lang w:eastAsia="sk-SK"/>
        </w:rPr>
      </w:pPr>
      <w:r w:rsidRPr="006F281F">
        <w:rPr>
          <w:rFonts w:ascii="Times New Roman" w:eastAsia="Times New Roman" w:hAnsi="Times New Roman" w:cs="Times New Roman"/>
          <w:b/>
          <w:bCs/>
          <w:sz w:val="24"/>
          <w:szCs w:val="24"/>
          <w:lang w:eastAsia="sk-SK"/>
        </w:rPr>
        <w:t>Čl. II</w:t>
      </w: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1</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Do položky 93 v </w:t>
      </w:r>
      <w:r>
        <w:rPr>
          <w:rFonts w:ascii="Times New Roman" w:eastAsia="Times New Roman" w:hAnsi="Times New Roman" w:cs="Times New Roman"/>
          <w:bCs/>
          <w:sz w:val="24"/>
          <w:szCs w:val="24"/>
          <w:lang w:eastAsia="sk-SK"/>
        </w:rPr>
        <w:t>S</w:t>
      </w:r>
      <w:r w:rsidRPr="006F281F">
        <w:rPr>
          <w:rFonts w:ascii="Times New Roman" w:eastAsia="Times New Roman" w:hAnsi="Times New Roman" w:cs="Times New Roman"/>
          <w:bCs/>
          <w:sz w:val="24"/>
          <w:szCs w:val="24"/>
          <w:lang w:eastAsia="sk-SK"/>
        </w:rPr>
        <w:t xml:space="preserve">adzobníku správnych poplatkov sa dopĺňa poplatok za vykonanie teoretickej skúšky </w:t>
      </w:r>
      <w:r w:rsidRPr="006F281F">
        <w:rPr>
          <w:rFonts w:ascii="Times New Roman" w:hAnsi="Times New Roman" w:cs="Times New Roman"/>
          <w:sz w:val="24"/>
          <w:szCs w:val="24"/>
        </w:rPr>
        <w:t>na získanie osobitného povolenia pri plavbe na vodných cestách so špecifickým rizikom, ktoré sú prepojené so splavnou sieťou vodných ciest iného členského štátu v súlade s § 30 ods. 13 a 14 zákona.</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2</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Vypustenie ustanovenia súvisí s bodom 32 </w:t>
      </w:r>
      <w:r>
        <w:rPr>
          <w:rFonts w:ascii="Times New Roman" w:eastAsia="Times New Roman" w:hAnsi="Times New Roman" w:cs="Times New Roman"/>
          <w:bCs/>
          <w:sz w:val="24"/>
          <w:szCs w:val="24"/>
          <w:lang w:eastAsia="sk-SK"/>
        </w:rPr>
        <w:t>v č</w:t>
      </w:r>
      <w:r w:rsidRPr="006F281F">
        <w:rPr>
          <w:rFonts w:ascii="Times New Roman" w:eastAsia="Times New Roman" w:hAnsi="Times New Roman" w:cs="Times New Roman"/>
          <w:bCs/>
          <w:sz w:val="24"/>
          <w:szCs w:val="24"/>
          <w:lang w:eastAsia="sk-SK"/>
        </w:rPr>
        <w:t xml:space="preserve">l. I návrhu zákona. Podľa tejto úpravy sa upúšťa od vydania preukazu odbornej spôsobilosti vnútroštátnemu pomocnému lodníkovi. </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lastRenderedPageBreak/>
        <w:t>K bodu 3</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Úprava súvisí s bodom 29 </w:t>
      </w:r>
      <w:r>
        <w:rPr>
          <w:rFonts w:ascii="Times New Roman" w:eastAsia="Times New Roman" w:hAnsi="Times New Roman" w:cs="Times New Roman"/>
          <w:bCs/>
          <w:sz w:val="24"/>
          <w:szCs w:val="24"/>
          <w:lang w:eastAsia="sk-SK"/>
        </w:rPr>
        <w:t>v č</w:t>
      </w:r>
      <w:r w:rsidRPr="006F281F">
        <w:rPr>
          <w:rFonts w:ascii="Times New Roman" w:eastAsia="Times New Roman" w:hAnsi="Times New Roman" w:cs="Times New Roman"/>
          <w:bCs/>
          <w:sz w:val="24"/>
          <w:szCs w:val="24"/>
          <w:lang w:eastAsia="sk-SK"/>
        </w:rPr>
        <w:t>l. I návrhu zákona Do položky 93 v Sadzobníku správnych poplatkov sa dopĺňa poplatok za v</w:t>
      </w:r>
      <w:r w:rsidRPr="006F281F">
        <w:rPr>
          <w:rFonts w:ascii="Times New Roman" w:hAnsi="Times New Roman" w:cs="Times New Roman"/>
          <w:sz w:val="24"/>
          <w:szCs w:val="24"/>
        </w:rPr>
        <w:t>ydanie potvrdenia o vydaní lodného denníka.</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K bodu 4</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Úprava súvisí s bodom 27 </w:t>
      </w:r>
      <w:r>
        <w:rPr>
          <w:rFonts w:ascii="Times New Roman" w:eastAsia="Times New Roman" w:hAnsi="Times New Roman" w:cs="Times New Roman"/>
          <w:bCs/>
          <w:sz w:val="24"/>
          <w:szCs w:val="24"/>
          <w:lang w:eastAsia="sk-SK"/>
        </w:rPr>
        <w:t>v č</w:t>
      </w:r>
      <w:r w:rsidRPr="006F281F">
        <w:rPr>
          <w:rFonts w:ascii="Times New Roman" w:eastAsia="Times New Roman" w:hAnsi="Times New Roman" w:cs="Times New Roman"/>
          <w:bCs/>
          <w:sz w:val="24"/>
          <w:szCs w:val="24"/>
          <w:lang w:eastAsia="sk-SK"/>
        </w:rPr>
        <w:t xml:space="preserve">l. I návrhu zákona, podľa  ktorej ciachovanie plavidla bude vykonávané iba na plavidlách určených na prepravu nákladu v súlade s kapitolou 2 čl. 2.03 Európskych pravidiel pre plavbu na vnútrozemských vodných cestách (CEVNI) a </w:t>
      </w:r>
      <w:r w:rsidRPr="006F281F">
        <w:rPr>
          <w:rFonts w:ascii="Times New Roman" w:hAnsi="Times New Roman" w:cs="Times New Roman"/>
          <w:sz w:val="24"/>
          <w:szCs w:val="24"/>
        </w:rPr>
        <w:t xml:space="preserve">Dohovorom o ciachovaní lodí vnútrozemskej plavby </w:t>
      </w:r>
      <w:r>
        <w:rPr>
          <w:rFonts w:ascii="Times New Roman" w:hAnsi="Times New Roman" w:cs="Times New Roman"/>
          <w:sz w:val="24"/>
          <w:szCs w:val="24"/>
        </w:rPr>
        <w:t>prijatom</w:t>
      </w:r>
      <w:r w:rsidRPr="006F281F">
        <w:rPr>
          <w:rFonts w:ascii="Times New Roman" w:hAnsi="Times New Roman" w:cs="Times New Roman"/>
          <w:sz w:val="24"/>
          <w:szCs w:val="24"/>
        </w:rPr>
        <w:t xml:space="preserve"> 15. februára 1966 v Ženeve.</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Cs/>
          <w:sz w:val="24"/>
          <w:szCs w:val="24"/>
          <w:u w:val="single"/>
          <w:lang w:eastAsia="sk-SK"/>
        </w:rPr>
      </w:pPr>
      <w:r w:rsidRPr="006F281F">
        <w:rPr>
          <w:rFonts w:ascii="Times New Roman" w:eastAsia="Times New Roman" w:hAnsi="Times New Roman" w:cs="Times New Roman"/>
          <w:bCs/>
          <w:sz w:val="24"/>
          <w:szCs w:val="24"/>
          <w:u w:val="single"/>
          <w:lang w:eastAsia="sk-SK"/>
        </w:rPr>
        <w:t xml:space="preserve">K bodu 5 </w:t>
      </w:r>
    </w:p>
    <w:p w:rsidR="00F37684" w:rsidRPr="006F281F" w:rsidRDefault="00F37684" w:rsidP="00F37684">
      <w:pPr>
        <w:tabs>
          <w:tab w:val="left" w:pos="7676"/>
        </w:tabs>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Do položky 94 v Sadzobníku správnych poplatkov sa dopĺňa nový poplatok za </w:t>
      </w:r>
      <w:r w:rsidRPr="006F281F">
        <w:rPr>
          <w:rFonts w:ascii="Times New Roman" w:hAnsi="Times New Roman" w:cs="Times New Roman"/>
          <w:sz w:val="24"/>
          <w:szCs w:val="24"/>
        </w:rPr>
        <w:t xml:space="preserve">vydanie kontrolnej knihy odovzdaných </w:t>
      </w:r>
      <w:r w:rsidRPr="006F281F">
        <w:rPr>
          <w:rFonts w:ascii="Times New Roman" w:eastAsia="Times New Roman" w:hAnsi="Times New Roman" w:cs="Times New Roman"/>
          <w:bCs/>
          <w:sz w:val="24"/>
          <w:szCs w:val="24"/>
          <w:lang w:eastAsia="sk-SK"/>
        </w:rPr>
        <w:t>olejov, ktorý vydáva Dopravný úrad na základe žiadosti prevádzkovateľa plavidla podľa § 28 ods. 15 zákona. Vydanie kontrolnej knihy odovzdaných olejov doteraz nebolo spoplatnené, avšak vzhľadom na narastajúce náklady na zabezpečenie tlače tohto dokumentu je potrebné pristúpiť k spoplatneniu jeho vydania.</w:t>
      </w:r>
    </w:p>
    <w:p w:rsidR="00F37684" w:rsidRPr="006F281F" w:rsidRDefault="00F37684" w:rsidP="00F37684">
      <w:pPr>
        <w:spacing w:after="0" w:line="240" w:lineRule="auto"/>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
          <w:bCs/>
          <w:sz w:val="24"/>
          <w:szCs w:val="24"/>
          <w:lang w:eastAsia="sk-SK"/>
        </w:rPr>
      </w:pPr>
      <w:r w:rsidRPr="006F281F">
        <w:rPr>
          <w:rFonts w:ascii="Times New Roman" w:eastAsia="Times New Roman" w:hAnsi="Times New Roman" w:cs="Times New Roman"/>
          <w:b/>
          <w:bCs/>
          <w:sz w:val="24"/>
          <w:szCs w:val="24"/>
          <w:lang w:eastAsia="sk-SK"/>
        </w:rPr>
        <w:t>Čl. III</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Na vydanie súhlasu na usporiadanie verejného podujatia podľa kapitoly 1 čl. 1.23 Európskych pravidiel pre plavbu na vnútrozemských vodných cestách (CEVNI), ktoré vydáva Dopravný úrad podľa § 39 písm. h) zákona sa ustanovuje, že prílohou k žiadosti je aj súhlas </w:t>
      </w:r>
      <w:r w:rsidRPr="006F281F">
        <w:rPr>
          <w:rFonts w:ascii="Times New Roman" w:hAnsi="Times New Roman" w:cs="Times New Roman"/>
          <w:sz w:val="24"/>
          <w:szCs w:val="24"/>
        </w:rPr>
        <w:t xml:space="preserve">štátneho orgánu ochrany prírody a krajiny, ak sa má verejné podujatie konať v chránenom území alebo jeho ochrannom pásme. Preto je potrebné túto kompetenciu doplniť do zákona </w:t>
      </w:r>
      <w:r w:rsidRPr="006F281F">
        <w:rPr>
          <w:rFonts w:ascii="Times New Roman" w:hAnsi="Times New Roman" w:cs="Times New Roman"/>
          <w:bCs/>
          <w:sz w:val="24"/>
          <w:szCs w:val="24"/>
        </w:rPr>
        <w:t xml:space="preserve">č. 543/2002 </w:t>
      </w:r>
      <w:r w:rsidRPr="006F281F">
        <w:rPr>
          <w:rFonts w:ascii="Times New Roman" w:hAnsi="Times New Roman" w:cs="Times New Roman"/>
          <w:bCs/>
          <w:sz w:val="24"/>
          <w:szCs w:val="24"/>
        </w:rPr>
        <w:br/>
        <w:t>Z. z. o ochrane prírody a krajiny v znení neskorších predpisov do § 68 písm. w) ako štvrtý bod.</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p>
    <w:p w:rsidR="00F37684" w:rsidRPr="006F281F" w:rsidRDefault="00F37684" w:rsidP="00F37684">
      <w:pPr>
        <w:spacing w:after="0" w:line="240" w:lineRule="auto"/>
        <w:jc w:val="both"/>
        <w:rPr>
          <w:rFonts w:ascii="Times New Roman" w:eastAsia="Times New Roman" w:hAnsi="Times New Roman" w:cs="Times New Roman"/>
          <w:b/>
          <w:bCs/>
          <w:sz w:val="24"/>
          <w:szCs w:val="24"/>
          <w:lang w:eastAsia="sk-SK"/>
        </w:rPr>
      </w:pPr>
      <w:r w:rsidRPr="006F281F">
        <w:rPr>
          <w:rFonts w:ascii="Times New Roman" w:eastAsia="Times New Roman" w:hAnsi="Times New Roman" w:cs="Times New Roman"/>
          <w:b/>
          <w:bCs/>
          <w:sz w:val="24"/>
          <w:szCs w:val="24"/>
          <w:lang w:eastAsia="sk-SK"/>
        </w:rPr>
        <w:t>Čl. IV</w:t>
      </w:r>
    </w:p>
    <w:p w:rsidR="00F37684" w:rsidRPr="006F281F" w:rsidRDefault="00F37684" w:rsidP="00F37684">
      <w:pPr>
        <w:spacing w:after="0" w:line="240" w:lineRule="auto"/>
        <w:jc w:val="both"/>
        <w:rPr>
          <w:rFonts w:ascii="Times New Roman" w:eastAsia="Times New Roman" w:hAnsi="Times New Roman" w:cs="Times New Roman"/>
          <w:bCs/>
          <w:sz w:val="24"/>
          <w:szCs w:val="24"/>
          <w:lang w:eastAsia="sk-SK"/>
        </w:rPr>
      </w:pPr>
      <w:r w:rsidRPr="006F281F">
        <w:rPr>
          <w:rFonts w:ascii="Times New Roman" w:eastAsia="Times New Roman" w:hAnsi="Times New Roman" w:cs="Times New Roman"/>
          <w:bCs/>
          <w:sz w:val="24"/>
          <w:szCs w:val="24"/>
          <w:lang w:eastAsia="sk-SK"/>
        </w:rPr>
        <w:t xml:space="preserve">Úprava súvisí s bodom 4 </w:t>
      </w:r>
      <w:r>
        <w:rPr>
          <w:rFonts w:ascii="Times New Roman" w:eastAsia="Times New Roman" w:hAnsi="Times New Roman" w:cs="Times New Roman"/>
          <w:bCs/>
          <w:sz w:val="24"/>
          <w:szCs w:val="24"/>
          <w:lang w:eastAsia="sk-SK"/>
        </w:rPr>
        <w:t>v č</w:t>
      </w:r>
      <w:r w:rsidRPr="006F281F">
        <w:rPr>
          <w:rFonts w:ascii="Times New Roman" w:eastAsia="Times New Roman" w:hAnsi="Times New Roman" w:cs="Times New Roman"/>
          <w:bCs/>
          <w:sz w:val="24"/>
          <w:szCs w:val="24"/>
          <w:lang w:eastAsia="sk-SK"/>
        </w:rPr>
        <w:t>l. I návrhu zákona, podľa ktorej sa o bagrovanie prístavných polôh v územných obvodoch verejných prístavov bude starať prevádzkovateľ týchto verejných prístavov, ktorý vyberá úhrady za používanie verejných prístavov od ich užívateľov na základe sadzobníka úhrad za používanie verejných prístavov schváleného ministerstvom dopravy.</w:t>
      </w:r>
    </w:p>
    <w:p w:rsidR="00F37684" w:rsidRPr="006F281F" w:rsidRDefault="00F37684" w:rsidP="00F37684">
      <w:pPr>
        <w:spacing w:after="0" w:line="240" w:lineRule="auto"/>
        <w:jc w:val="both"/>
        <w:rPr>
          <w:rFonts w:ascii="Times New Roman" w:eastAsia="Times New Roman" w:hAnsi="Times New Roman" w:cs="Times New Roman"/>
          <w:sz w:val="24"/>
          <w:szCs w:val="24"/>
          <w:lang w:eastAsia="sk-SK"/>
        </w:rPr>
      </w:pPr>
      <w:r w:rsidRPr="006F281F">
        <w:rPr>
          <w:rFonts w:ascii="Times New Roman" w:eastAsia="Times New Roman" w:hAnsi="Times New Roman" w:cs="Times New Roman"/>
          <w:bCs/>
          <w:sz w:val="24"/>
          <w:szCs w:val="24"/>
          <w:lang w:eastAsia="sk-SK"/>
        </w:rPr>
        <w:t>Na to, aby prevádzkovateľ verejných prístavov mohol efektívne, rýchlo a bez obštrukcií vykonávať údržbu prístavných polôh v obvode verejných prístavov na svoje náklady, čím finančne odbremení štátny rozpočet (a správcu vodných tokov), bude tiež vyňatý z  p</w:t>
      </w:r>
      <w:r w:rsidRPr="006F281F">
        <w:rPr>
          <w:rFonts w:ascii="Times New Roman" w:hAnsi="Times New Roman" w:cs="Times New Roman"/>
          <w:sz w:val="24"/>
          <w:szCs w:val="24"/>
        </w:rPr>
        <w:t>ovoľovania</w:t>
      </w:r>
      <w:r w:rsidRPr="006F281F">
        <w:rPr>
          <w:rFonts w:ascii="Times New Roman" w:eastAsia="Times New Roman" w:hAnsi="Times New Roman" w:cs="Times New Roman"/>
          <w:bCs/>
          <w:sz w:val="24"/>
          <w:szCs w:val="24"/>
          <w:lang w:eastAsia="sk-SK"/>
        </w:rPr>
        <w:t xml:space="preserve"> </w:t>
      </w:r>
      <w:r w:rsidRPr="006F281F">
        <w:rPr>
          <w:rFonts w:ascii="Times New Roman" w:hAnsi="Times New Roman" w:cs="Times New Roman"/>
          <w:sz w:val="24"/>
          <w:szCs w:val="24"/>
        </w:rPr>
        <w:t xml:space="preserve">orgánu štátnej vodnej správy, ktoré je potrebné na </w:t>
      </w:r>
      <w:r w:rsidRPr="006F281F">
        <w:rPr>
          <w:rFonts w:ascii="Times New Roman" w:eastAsia="Times New Roman" w:hAnsi="Times New Roman" w:cs="Times New Roman"/>
          <w:sz w:val="24"/>
          <w:szCs w:val="24"/>
          <w:lang w:eastAsia="sk-SK"/>
        </w:rPr>
        <w:t>ťažbu piesku, štrku, bahna, t. j. riečneho materiálu s výnimkou liečivého bahna z pozemkov tvoriacich koryto podľa § 23 ods. 1 písm. b) vodného zákona, rovnako ako je to u správcu vodného toku podľa § 23 ods. 2 vodného zákona.</w:t>
      </w:r>
    </w:p>
    <w:p w:rsidR="00F37684" w:rsidRPr="006F281F" w:rsidRDefault="00F37684" w:rsidP="00F37684">
      <w:pPr>
        <w:spacing w:after="0" w:line="240" w:lineRule="auto"/>
        <w:jc w:val="both"/>
        <w:rPr>
          <w:rFonts w:ascii="Times New Roman" w:eastAsia="Times New Roman" w:hAnsi="Times New Roman" w:cs="Times New Roman"/>
          <w:b/>
          <w:bCs/>
          <w:sz w:val="24"/>
          <w:szCs w:val="24"/>
          <w:lang w:eastAsia="sk-SK"/>
        </w:rPr>
      </w:pPr>
    </w:p>
    <w:p w:rsidR="00F37684" w:rsidRPr="006F281F" w:rsidRDefault="00F37684" w:rsidP="00F37684">
      <w:pPr>
        <w:spacing w:after="0" w:line="240" w:lineRule="auto"/>
        <w:rPr>
          <w:rFonts w:ascii="Times New Roman" w:eastAsia="Times New Roman" w:hAnsi="Times New Roman" w:cs="Times New Roman"/>
          <w:b/>
          <w:bCs/>
          <w:sz w:val="24"/>
          <w:szCs w:val="24"/>
          <w:lang w:eastAsia="sk-SK"/>
        </w:rPr>
      </w:pPr>
      <w:r w:rsidRPr="006F281F">
        <w:rPr>
          <w:rFonts w:ascii="Times New Roman" w:eastAsia="Times New Roman" w:hAnsi="Times New Roman" w:cs="Times New Roman"/>
          <w:b/>
          <w:bCs/>
          <w:sz w:val="24"/>
          <w:szCs w:val="24"/>
          <w:lang w:eastAsia="sk-SK"/>
        </w:rPr>
        <w:t>Čl. V</w:t>
      </w:r>
    </w:p>
    <w:p w:rsidR="00F37684" w:rsidRPr="00BB681F" w:rsidRDefault="00F37684" w:rsidP="00F37684">
      <w:pPr>
        <w:pStyle w:val="Default"/>
        <w:jc w:val="both"/>
        <w:rPr>
          <w:sz w:val="23"/>
          <w:szCs w:val="23"/>
        </w:rPr>
      </w:pPr>
      <w:r w:rsidRPr="006F281F">
        <w:rPr>
          <w:rFonts w:eastAsia="Times New Roman"/>
          <w:bCs/>
          <w:lang w:eastAsia="sk-SK"/>
        </w:rPr>
        <w:t xml:space="preserve">Ustanovuje sa účinnosť v súlade s </w:t>
      </w:r>
      <w:r w:rsidRPr="006F281F">
        <w:t xml:space="preserve">lehotou potrebnou na prerokovanie návrhu zákona </w:t>
      </w:r>
      <w:r>
        <w:br/>
      </w:r>
      <w:r w:rsidRPr="006F281F">
        <w:t xml:space="preserve">a </w:t>
      </w:r>
      <w:proofErr w:type="spellStart"/>
      <w:r w:rsidRPr="006F281F">
        <w:rPr>
          <w:sz w:val="23"/>
          <w:szCs w:val="23"/>
        </w:rPr>
        <w:t>legisvakanciou</w:t>
      </w:r>
      <w:proofErr w:type="spellEnd"/>
      <w:r w:rsidRPr="006F281F">
        <w:rPr>
          <w:sz w:val="23"/>
          <w:szCs w:val="23"/>
        </w:rPr>
        <w:t xml:space="preserve"> tak, aby sa so zákonom ešte pred nadobudnutím jeho účinnosti mohli oboznámiť všetci, ktorým je určený.</w:t>
      </w:r>
      <w:r w:rsidRPr="00BB681F">
        <w:rPr>
          <w:sz w:val="23"/>
          <w:szCs w:val="23"/>
        </w:rPr>
        <w:t xml:space="preserve"> </w:t>
      </w:r>
    </w:p>
    <w:p w:rsidR="00F37684" w:rsidRDefault="00F37684" w:rsidP="00AD0ABD">
      <w:pPr>
        <w:pStyle w:val="Normlnywebov"/>
        <w:spacing w:before="0" w:beforeAutospacing="0" w:after="0" w:afterAutospacing="0"/>
        <w:jc w:val="both"/>
      </w:pPr>
    </w:p>
    <w:sectPr w:rsidR="00F376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39" w:rsidRDefault="00997439" w:rsidP="000703C6">
      <w:pPr>
        <w:spacing w:after="0" w:line="240" w:lineRule="auto"/>
      </w:pPr>
      <w:r>
        <w:separator/>
      </w:r>
    </w:p>
  </w:endnote>
  <w:endnote w:type="continuationSeparator" w:id="0">
    <w:p w:rsidR="00997439" w:rsidRDefault="00997439" w:rsidP="0007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CE">
    <w:altName w:val="Times New Roman"/>
    <w:panose1 w:val="00000000000000000000"/>
    <w:charset w:val="EE"/>
    <w:family w:val="roman"/>
    <w:notTrueType/>
    <w:pitch w:val="default"/>
    <w:sig w:usb0="00000007" w:usb1="00000000" w:usb2="00000000" w:usb3="00000000" w:csb0="00000003"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62426"/>
      <w:docPartObj>
        <w:docPartGallery w:val="Page Numbers (Bottom of Page)"/>
        <w:docPartUnique/>
      </w:docPartObj>
    </w:sdtPr>
    <w:sdtContent>
      <w:p w:rsidR="000703C6" w:rsidRDefault="000703C6">
        <w:pPr>
          <w:pStyle w:val="Pta"/>
          <w:jc w:val="center"/>
        </w:pPr>
        <w:r>
          <w:fldChar w:fldCharType="begin"/>
        </w:r>
        <w:r>
          <w:instrText>PAGE   \* MERGEFORMAT</w:instrText>
        </w:r>
        <w:r>
          <w:fldChar w:fldCharType="separate"/>
        </w:r>
        <w:r>
          <w:rPr>
            <w:noProof/>
          </w:rPr>
          <w:t>10</w:t>
        </w:r>
        <w:r>
          <w:fldChar w:fldCharType="end"/>
        </w:r>
      </w:p>
    </w:sdtContent>
  </w:sdt>
  <w:p w:rsidR="000703C6" w:rsidRDefault="000703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39" w:rsidRDefault="00997439" w:rsidP="000703C6">
      <w:pPr>
        <w:spacing w:after="0" w:line="240" w:lineRule="auto"/>
      </w:pPr>
      <w:r>
        <w:separator/>
      </w:r>
    </w:p>
  </w:footnote>
  <w:footnote w:type="continuationSeparator" w:id="0">
    <w:p w:rsidR="00997439" w:rsidRDefault="00997439" w:rsidP="00070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C360F"/>
    <w:multiLevelType w:val="hybridMultilevel"/>
    <w:tmpl w:val="6B5896D2"/>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8F"/>
    <w:rsid w:val="000703C6"/>
    <w:rsid w:val="000C5209"/>
    <w:rsid w:val="000E4F50"/>
    <w:rsid w:val="00132FD8"/>
    <w:rsid w:val="00397CF2"/>
    <w:rsid w:val="004C522A"/>
    <w:rsid w:val="005133AC"/>
    <w:rsid w:val="005701AC"/>
    <w:rsid w:val="006765BD"/>
    <w:rsid w:val="00695BB1"/>
    <w:rsid w:val="007F2BE2"/>
    <w:rsid w:val="008D7095"/>
    <w:rsid w:val="008E0B03"/>
    <w:rsid w:val="009336D7"/>
    <w:rsid w:val="00997439"/>
    <w:rsid w:val="009D7140"/>
    <w:rsid w:val="009F7235"/>
    <w:rsid w:val="00AD0ABD"/>
    <w:rsid w:val="00AD79A2"/>
    <w:rsid w:val="00B41CA4"/>
    <w:rsid w:val="00BE6D1A"/>
    <w:rsid w:val="00C460E7"/>
    <w:rsid w:val="00CD3B9C"/>
    <w:rsid w:val="00CE5CD9"/>
    <w:rsid w:val="00D56823"/>
    <w:rsid w:val="00E55796"/>
    <w:rsid w:val="00E80A8F"/>
    <w:rsid w:val="00ED5E01"/>
    <w:rsid w:val="00F37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F1CE-3B11-4021-8B96-765301FA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0A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80A8F"/>
    <w:pPr>
      <w:ind w:left="720"/>
      <w:contextualSpacing/>
    </w:pPr>
  </w:style>
  <w:style w:type="paragraph" w:styleId="Normlnywebov">
    <w:name w:val="Normal (Web)"/>
    <w:basedOn w:val="Normlny"/>
    <w:uiPriority w:val="99"/>
    <w:unhideWhenUsed/>
    <w:rsid w:val="00E80A8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arkedcontent">
    <w:name w:val="markedcontent"/>
    <w:basedOn w:val="Predvolenpsmoodseku"/>
    <w:rsid w:val="00ED5E01"/>
  </w:style>
  <w:style w:type="character" w:styleId="Odkaznakomentr">
    <w:name w:val="annotation reference"/>
    <w:basedOn w:val="Predvolenpsmoodseku"/>
    <w:uiPriority w:val="99"/>
    <w:semiHidden/>
    <w:unhideWhenUsed/>
    <w:rsid w:val="00AD79A2"/>
    <w:rPr>
      <w:sz w:val="16"/>
      <w:szCs w:val="16"/>
    </w:rPr>
  </w:style>
  <w:style w:type="paragraph" w:styleId="Textkomentra">
    <w:name w:val="annotation text"/>
    <w:basedOn w:val="Normlny"/>
    <w:link w:val="TextkomentraChar"/>
    <w:uiPriority w:val="99"/>
    <w:unhideWhenUsed/>
    <w:rsid w:val="00AD79A2"/>
    <w:pPr>
      <w:spacing w:line="240" w:lineRule="auto"/>
    </w:pPr>
    <w:rPr>
      <w:sz w:val="20"/>
      <w:szCs w:val="20"/>
    </w:rPr>
  </w:style>
  <w:style w:type="character" w:customStyle="1" w:styleId="TextkomentraChar">
    <w:name w:val="Text komentára Char"/>
    <w:basedOn w:val="Predvolenpsmoodseku"/>
    <w:link w:val="Textkomentra"/>
    <w:uiPriority w:val="99"/>
    <w:rsid w:val="00AD79A2"/>
    <w:rPr>
      <w:sz w:val="20"/>
      <w:szCs w:val="20"/>
    </w:rPr>
  </w:style>
  <w:style w:type="paragraph" w:styleId="Predmetkomentra">
    <w:name w:val="annotation subject"/>
    <w:basedOn w:val="Textkomentra"/>
    <w:next w:val="Textkomentra"/>
    <w:link w:val="PredmetkomentraChar"/>
    <w:uiPriority w:val="99"/>
    <w:semiHidden/>
    <w:unhideWhenUsed/>
    <w:rsid w:val="00AD79A2"/>
    <w:rPr>
      <w:b/>
      <w:bCs/>
    </w:rPr>
  </w:style>
  <w:style w:type="character" w:customStyle="1" w:styleId="PredmetkomentraChar">
    <w:name w:val="Predmet komentára Char"/>
    <w:basedOn w:val="TextkomentraChar"/>
    <w:link w:val="Predmetkomentra"/>
    <w:uiPriority w:val="99"/>
    <w:semiHidden/>
    <w:rsid w:val="00AD79A2"/>
    <w:rPr>
      <w:b/>
      <w:bCs/>
      <w:sz w:val="20"/>
      <w:szCs w:val="20"/>
    </w:rPr>
  </w:style>
  <w:style w:type="paragraph" w:styleId="Textbubliny">
    <w:name w:val="Balloon Text"/>
    <w:basedOn w:val="Normlny"/>
    <w:link w:val="TextbublinyChar"/>
    <w:uiPriority w:val="99"/>
    <w:semiHidden/>
    <w:unhideWhenUsed/>
    <w:rsid w:val="00AD79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79A2"/>
    <w:rPr>
      <w:rFonts w:ascii="Segoe UI" w:hAnsi="Segoe UI" w:cs="Segoe UI"/>
      <w:sz w:val="18"/>
      <w:szCs w:val="18"/>
    </w:rPr>
  </w:style>
  <w:style w:type="paragraph" w:customStyle="1" w:styleId="Default">
    <w:name w:val="Default"/>
    <w:rsid w:val="00F37684"/>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37684"/>
    <w:pPr>
      <w:spacing w:after="0" w:line="240" w:lineRule="auto"/>
    </w:pPr>
  </w:style>
  <w:style w:type="paragraph" w:styleId="Hlavika">
    <w:name w:val="header"/>
    <w:basedOn w:val="Normlny"/>
    <w:link w:val="HlavikaChar"/>
    <w:uiPriority w:val="99"/>
    <w:unhideWhenUsed/>
    <w:rsid w:val="000703C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03C6"/>
  </w:style>
  <w:style w:type="paragraph" w:styleId="Pta">
    <w:name w:val="footer"/>
    <w:basedOn w:val="Normlny"/>
    <w:link w:val="PtaChar"/>
    <w:uiPriority w:val="99"/>
    <w:unhideWhenUsed/>
    <w:rsid w:val="000703C6"/>
    <w:pPr>
      <w:tabs>
        <w:tab w:val="center" w:pos="4536"/>
        <w:tab w:val="right" w:pos="9072"/>
      </w:tabs>
      <w:spacing w:after="0" w:line="240" w:lineRule="auto"/>
    </w:pPr>
  </w:style>
  <w:style w:type="character" w:customStyle="1" w:styleId="PtaChar">
    <w:name w:val="Päta Char"/>
    <w:basedOn w:val="Predvolenpsmoodseku"/>
    <w:link w:val="Pta"/>
    <w:uiPriority w:val="99"/>
    <w:rsid w:val="000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04/755/" TargetMode="External"/><Relationship Id="rId3" Type="http://schemas.openxmlformats.org/officeDocument/2006/relationships/settings" Target="settings.xml"/><Relationship Id="rId7" Type="http://schemas.openxmlformats.org/officeDocument/2006/relationships/hyperlink" Target="https://www.slov-lex.sk/ezbierky-fe/pravne-predpisy/SK/ZZ/1993/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4787</Words>
  <Characters>27286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Csöböková, Silvia</dc:creator>
  <cp:keywords/>
  <dc:description/>
  <cp:lastModifiedBy>Csöböková, Silvia</cp:lastModifiedBy>
  <cp:revision>3</cp:revision>
  <dcterms:created xsi:type="dcterms:W3CDTF">2025-02-20T14:20:00Z</dcterms:created>
  <dcterms:modified xsi:type="dcterms:W3CDTF">2025-02-20T14:22:00Z</dcterms:modified>
</cp:coreProperties>
</file>