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2C" w:rsidRPr="00C82605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:rsidR="0037022C" w:rsidRPr="00C82605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022C" w:rsidRPr="00C82605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022C" w:rsidRPr="00C82605" w:rsidRDefault="00AE44B7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26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ab/>
      </w:r>
    </w:p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z ... </w:t>
      </w:r>
      <w:r w:rsidR="00E312E4" w:rsidRPr="00C82605">
        <w:rPr>
          <w:rFonts w:ascii="Times New Roman" w:hAnsi="Times New Roman" w:cs="Times New Roman"/>
          <w:sz w:val="24"/>
          <w:szCs w:val="24"/>
        </w:rPr>
        <w:t>2025</w:t>
      </w:r>
      <w:r w:rsidR="00BD5EA8" w:rsidRPr="00C82605">
        <w:rPr>
          <w:rFonts w:ascii="Times New Roman" w:hAnsi="Times New Roman" w:cs="Times New Roman"/>
          <w:sz w:val="24"/>
          <w:szCs w:val="24"/>
        </w:rPr>
        <w:t>,</w:t>
      </w:r>
    </w:p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5A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3985083"/>
      <w:r w:rsidRPr="00C82605">
        <w:rPr>
          <w:rFonts w:ascii="Times New Roman" w:hAnsi="Times New Roman" w:cs="Times New Roman"/>
          <w:b/>
          <w:sz w:val="24"/>
          <w:szCs w:val="24"/>
        </w:rPr>
        <w:t>ktorým sa mení a dopĺňa zákon č. 338/2000 Z. z. o vnútrozemskej plavbe a o zmene a doplnení niektorých zákonov v znení neskorších predpisov</w:t>
      </w:r>
      <w:r w:rsidR="00944CCC" w:rsidRPr="00C82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CCC" w:rsidRPr="00C82605" w:rsidRDefault="00944CCC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b/>
          <w:sz w:val="24"/>
          <w:szCs w:val="24"/>
        </w:rPr>
        <w:t>a ktorým sa menia</w:t>
      </w:r>
      <w:r w:rsidR="00296C4F" w:rsidRPr="00C82605">
        <w:rPr>
          <w:rFonts w:ascii="Times New Roman" w:hAnsi="Times New Roman" w:cs="Times New Roman"/>
          <w:b/>
          <w:sz w:val="24"/>
          <w:szCs w:val="24"/>
        </w:rPr>
        <w:t xml:space="preserve"> a dopĺňajú</w:t>
      </w:r>
      <w:r w:rsidRPr="00C82605">
        <w:rPr>
          <w:rFonts w:ascii="Times New Roman" w:hAnsi="Times New Roman" w:cs="Times New Roman"/>
          <w:b/>
          <w:sz w:val="24"/>
          <w:szCs w:val="24"/>
        </w:rPr>
        <w:t xml:space="preserve"> niektoré zákony</w:t>
      </w:r>
    </w:p>
    <w:bookmarkEnd w:id="1"/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9D9" w:rsidRPr="00C82605" w:rsidRDefault="000D79D9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814" w:rsidRPr="00C82605" w:rsidRDefault="005C1814" w:rsidP="003B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814" w:rsidRPr="00C82605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05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7E33ED" w:rsidRPr="00C82605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814" w:rsidRPr="00C82605" w:rsidRDefault="005C1814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Zákon č. 338/2000 Z. z. o vnútrozemskej plavbe a o zmene a doplnení niektorých zákonov v</w:t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 znení zákona č. 580/2003 Z. z., zákona č. 479/2005 Z. z., zákona č. 561/2005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193/2007 Z. z., zákona č. 500/2007 Z. z., zákona č. 179/2008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435/2008 Z. z., zákona č. 191/2009 Z. z., zákona č. 469/2009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556/2010 Z. z., zákona č. 133/2013 Z. z., zákona č. 402/2013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35/2014 Z. z., zákona č. 259/2015 Z. z., zákona č. 282/2015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91/2016 Z. z., zákona č. 305/2016 Z. z., zákona č. 176/2017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56/2018 Z. z., zákona č. 177/2018 Z. z., zákona č. 284/2018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 xml:space="preserve">zákona č. 146/2019 Z. z., zákona č. 221/2019 Z. z., zákona č. 473/2019 Z. z.,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4174E7" w:rsidRPr="00C82605">
        <w:rPr>
          <w:rFonts w:ascii="Times New Roman" w:hAnsi="Times New Roman" w:cs="Times New Roman"/>
          <w:sz w:val="24"/>
          <w:szCs w:val="24"/>
        </w:rPr>
        <w:t>zákona č. 90/2020 Z. z., zákona č. 378/2021 Z. z.</w:t>
      </w:r>
      <w:r w:rsidR="001839E2" w:rsidRPr="00C82605">
        <w:rPr>
          <w:rFonts w:ascii="Times New Roman" w:hAnsi="Times New Roman" w:cs="Times New Roman"/>
          <w:sz w:val="24"/>
          <w:szCs w:val="24"/>
        </w:rPr>
        <w:t>,</w:t>
      </w:r>
      <w:r w:rsidR="004174E7" w:rsidRPr="00C82605">
        <w:rPr>
          <w:rFonts w:ascii="Times New Roman" w:hAnsi="Times New Roman" w:cs="Times New Roman"/>
          <w:sz w:val="24"/>
          <w:szCs w:val="24"/>
        </w:rPr>
        <w:t> zákona č. 187/2022 Z. z.</w:t>
      </w:r>
      <w:r w:rsidR="0084621E" w:rsidRPr="00C82605">
        <w:rPr>
          <w:rFonts w:ascii="Times New Roman" w:hAnsi="Times New Roman" w:cs="Times New Roman"/>
          <w:sz w:val="24"/>
          <w:szCs w:val="24"/>
        </w:rPr>
        <w:t>,</w:t>
      </w:r>
      <w:r w:rsidR="00A50EB1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BD65A7" w:rsidRPr="00C82605">
        <w:rPr>
          <w:rFonts w:ascii="Times New Roman" w:hAnsi="Times New Roman" w:cs="Times New Roman"/>
          <w:sz w:val="24"/>
          <w:szCs w:val="24"/>
        </w:rPr>
        <w:br/>
      </w:r>
      <w:r w:rsidR="001839E2" w:rsidRPr="00C82605">
        <w:rPr>
          <w:rFonts w:ascii="Times New Roman" w:hAnsi="Times New Roman" w:cs="Times New Roman"/>
          <w:sz w:val="24"/>
          <w:szCs w:val="24"/>
        </w:rPr>
        <w:t>zákona č. 336/2022 Z. z.</w:t>
      </w:r>
      <w:r w:rsidR="0084621E" w:rsidRPr="00C82605">
        <w:rPr>
          <w:rFonts w:ascii="Times New Roman" w:hAnsi="Times New Roman" w:cs="Times New Roman"/>
          <w:sz w:val="24"/>
          <w:szCs w:val="24"/>
        </w:rPr>
        <w:t>,</w:t>
      </w:r>
      <w:r w:rsidR="001839E2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2625C6">
        <w:rPr>
          <w:rFonts w:ascii="Times New Roman" w:hAnsi="Times New Roman" w:cs="Times New Roman"/>
          <w:sz w:val="24"/>
          <w:szCs w:val="24"/>
        </w:rPr>
        <w:t xml:space="preserve">zákona č. 205/2023 Z. z., </w:t>
      </w:r>
      <w:r w:rsidR="0084621E" w:rsidRPr="00C82605">
        <w:rPr>
          <w:rFonts w:ascii="Times New Roman" w:hAnsi="Times New Roman" w:cs="Times New Roman"/>
          <w:sz w:val="24"/>
          <w:szCs w:val="24"/>
        </w:rPr>
        <w:t xml:space="preserve">zákona č. 332/2023 Z. z. </w:t>
      </w:r>
      <w:r w:rsidR="002625C6">
        <w:rPr>
          <w:rFonts w:ascii="Times New Roman" w:hAnsi="Times New Roman" w:cs="Times New Roman"/>
          <w:sz w:val="24"/>
          <w:szCs w:val="24"/>
        </w:rPr>
        <w:t xml:space="preserve">a zákona č. 26/2025 Z. z. </w:t>
      </w:r>
      <w:r w:rsidRPr="00C82605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AF5FE7" w:rsidRPr="00C82605" w:rsidRDefault="00AF5FE7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132" w:rsidRPr="00C82605" w:rsidRDefault="00892633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 písm. g) sa za slovo „trupu“ vkladajú slová „bez </w:t>
      </w:r>
      <w:r w:rsidR="007A0B0D" w:rsidRPr="00C82605">
        <w:rPr>
          <w:rFonts w:ascii="Times New Roman" w:hAnsi="Times New Roman" w:cs="Times New Roman"/>
          <w:sz w:val="24"/>
          <w:szCs w:val="24"/>
        </w:rPr>
        <w:t xml:space="preserve">zarátania dĺžky </w:t>
      </w:r>
      <w:r w:rsidRPr="00C82605">
        <w:rPr>
          <w:rFonts w:ascii="Times New Roman" w:hAnsi="Times New Roman" w:cs="Times New Roman"/>
          <w:sz w:val="24"/>
          <w:szCs w:val="24"/>
        </w:rPr>
        <w:t>plutvy kormidla a čeleňa“.</w:t>
      </w:r>
    </w:p>
    <w:p w:rsidR="005D4E94" w:rsidRPr="00C82605" w:rsidRDefault="005D4E94" w:rsidP="005D4E9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42CC" w:rsidRPr="00C82605" w:rsidRDefault="005D4E94" w:rsidP="001F42C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V § 2 </w:t>
      </w:r>
      <w:r w:rsidR="001F42CC" w:rsidRPr="00C82605">
        <w:rPr>
          <w:rFonts w:ascii="Times New Roman" w:hAnsi="Times New Roman" w:cs="Times New Roman"/>
          <w:bCs/>
          <w:sz w:val="24"/>
          <w:szCs w:val="24"/>
        </w:rPr>
        <w:t xml:space="preserve">sa vypúšťa </w:t>
      </w:r>
      <w:r w:rsidRPr="00C82605">
        <w:rPr>
          <w:rFonts w:ascii="Times New Roman" w:hAnsi="Times New Roman" w:cs="Times New Roman"/>
          <w:bCs/>
          <w:sz w:val="24"/>
          <w:szCs w:val="24"/>
        </w:rPr>
        <w:t>písm</w:t>
      </w:r>
      <w:r w:rsidR="001F42CC" w:rsidRPr="00C82605">
        <w:rPr>
          <w:rFonts w:ascii="Times New Roman" w:hAnsi="Times New Roman" w:cs="Times New Roman"/>
          <w:bCs/>
          <w:sz w:val="24"/>
          <w:szCs w:val="24"/>
        </w:rPr>
        <w:t>eno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k)</w:t>
      </w:r>
      <w:r w:rsidR="001F42CC" w:rsidRPr="00C82605">
        <w:rPr>
          <w:rFonts w:ascii="Times New Roman" w:hAnsi="Times New Roman" w:cs="Times New Roman"/>
          <w:bCs/>
          <w:sz w:val="24"/>
          <w:szCs w:val="24"/>
        </w:rPr>
        <w:t>.</w:t>
      </w:r>
      <w:r w:rsidRPr="00C82605">
        <w:rPr>
          <w:rFonts w:ascii="Times New Roman" w:hAnsi="Times New Roman" w:cs="Times New Roman"/>
          <w:bCs/>
          <w:sz w:val="24"/>
          <w:szCs w:val="24"/>
        </w:rPr>
        <w:t> </w:t>
      </w:r>
    </w:p>
    <w:p w:rsidR="001F42CC" w:rsidRPr="00C82605" w:rsidRDefault="001F42CC" w:rsidP="001F42C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42CC" w:rsidRPr="00C82605" w:rsidRDefault="001F42CC" w:rsidP="001F42C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Doterajšie písmená l) až r) sa označujú ako písmená k) až q).</w:t>
      </w:r>
    </w:p>
    <w:p w:rsidR="005D4E94" w:rsidRPr="00C82605" w:rsidRDefault="005D4E94" w:rsidP="005D4E9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A03F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V § 2 písm. </w:t>
      </w:r>
      <w:r w:rsidR="001F42CC" w:rsidRPr="00C82605">
        <w:rPr>
          <w:rFonts w:ascii="Times New Roman" w:hAnsi="Times New Roman" w:cs="Times New Roman"/>
          <w:bCs/>
          <w:sz w:val="24"/>
          <w:szCs w:val="24"/>
        </w:rPr>
        <w:t>k</w:t>
      </w:r>
      <w:r w:rsidRPr="00C82605">
        <w:rPr>
          <w:rFonts w:ascii="Times New Roman" w:hAnsi="Times New Roman" w:cs="Times New Roman"/>
          <w:bCs/>
          <w:sz w:val="24"/>
          <w:szCs w:val="24"/>
        </w:rPr>
        <w:t>) sa na konci čiarka nahrádza bodkočiarkou a pripájajú sa tieto slová: „ak je plavidlo vo vlastníctve štátu, prevádzkovateľom je správca</w:t>
      </w:r>
      <w:r w:rsidR="002A7E75" w:rsidRPr="00C82605">
        <w:rPr>
          <w:rFonts w:ascii="Times New Roman" w:hAnsi="Times New Roman" w:cs="Times New Roman"/>
          <w:bCs/>
          <w:sz w:val="24"/>
          <w:szCs w:val="24"/>
          <w:vertAlign w:val="superscript"/>
        </w:rPr>
        <w:t>1a</w:t>
      </w:r>
      <w:r w:rsidRPr="00C82605">
        <w:rPr>
          <w:rFonts w:ascii="Times New Roman" w:hAnsi="Times New Roman" w:cs="Times New Roman"/>
          <w:bCs/>
          <w:sz w:val="24"/>
          <w:szCs w:val="24"/>
        </w:rPr>
        <w:t>) tohto plavidla</w:t>
      </w:r>
      <w:r w:rsidR="00A03FE7" w:rsidRPr="00C82605">
        <w:rPr>
          <w:rFonts w:ascii="Times New Roman" w:hAnsi="Times New Roman" w:cs="Times New Roman"/>
          <w:bCs/>
          <w:sz w:val="24"/>
          <w:szCs w:val="24"/>
        </w:rPr>
        <w:t xml:space="preserve"> alebo ten, kto vykonáva prevádzku plavidla vo vlastnom mene a na základe zmluvy so správcom plavidla</w:t>
      </w:r>
      <w:r w:rsidR="00324B54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5D4E94" w:rsidRPr="00C82605" w:rsidRDefault="005D4E94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C82605" w:rsidRDefault="002A7E75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Poznámka pod čiarou k odkazu 1a znie:</w:t>
      </w:r>
    </w:p>
    <w:p w:rsidR="0053330B" w:rsidRDefault="0053330B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44B7" w:rsidRPr="00C82605" w:rsidRDefault="00AE44B7" w:rsidP="004E766E">
      <w:pPr>
        <w:pStyle w:val="Odsekzoznamu"/>
        <w:spacing w:after="0" w:line="240" w:lineRule="auto"/>
        <w:ind w:left="765" w:hanging="40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2A7E75" w:rsidRPr="00C82605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="002A7E75" w:rsidRPr="00C82605">
        <w:rPr>
          <w:rFonts w:ascii="Times New Roman" w:hAnsi="Times New Roman" w:cs="Times New Roman"/>
          <w:sz w:val="24"/>
          <w:szCs w:val="24"/>
        </w:rPr>
        <w:t>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="002A7E75" w:rsidRPr="00C82605">
        <w:rPr>
          <w:rFonts w:ascii="Times New Roman" w:hAnsi="Times New Roman" w:cs="Times New Roman"/>
          <w:sz w:val="24"/>
          <w:szCs w:val="24"/>
        </w:rPr>
        <w:t>Napríklad zákon č. 111/1990 Zb. o štátnom podniku v znení neskorších predpisov, zákon Národnej rady Slovenskej republiky č. 278/1993 Z. z. o správe majetku štátu v znení neskorších predpisov.</w:t>
      </w:r>
      <w:r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AE44B7" w:rsidRPr="00C82605" w:rsidRDefault="00AE44B7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44B7" w:rsidRPr="00C82605" w:rsidRDefault="00AE44B7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Doterajšie odkazy 1a a 1aa sa označujú ako odkazy 1aa a 1ab a doterajšie poznámky pod čiarou k odkazom 1a a 1aa sa označujú ako poznámky pod čiarou k odkazom 1aa a 1ab. </w:t>
      </w:r>
    </w:p>
    <w:p w:rsidR="002A7E75" w:rsidRPr="00C82605" w:rsidRDefault="002A7E75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C3" w:rsidRPr="00C82605" w:rsidRDefault="00CD02C3" w:rsidP="008738A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lastRenderedPageBreak/>
        <w:t xml:space="preserve">V § 3 ods. 2 prvej vete sa na konci bodka nahrádza bodkočiarkou a pripájajú sa tieto slová: „v území verejného prístavu okrem plavebnej dráhy </w:t>
      </w:r>
      <w:r w:rsidR="008738AC" w:rsidRPr="00C82605">
        <w:rPr>
          <w:rFonts w:ascii="Times New Roman" w:hAnsi="Times New Roman" w:cs="Times New Roman"/>
          <w:sz w:val="24"/>
          <w:szCs w:val="24"/>
        </w:rPr>
        <w:t xml:space="preserve">zabezpečuje ťažbu piesku, štrku, bahna </w:t>
      </w:r>
      <w:r w:rsidR="007E606F" w:rsidRPr="00C82605">
        <w:rPr>
          <w:rFonts w:ascii="Times New Roman" w:hAnsi="Times New Roman" w:cs="Times New Roman"/>
          <w:sz w:val="24"/>
          <w:szCs w:val="24"/>
        </w:rPr>
        <w:t>okrem</w:t>
      </w:r>
      <w:r w:rsidR="008738AC" w:rsidRPr="00C82605">
        <w:rPr>
          <w:rFonts w:ascii="Times New Roman" w:hAnsi="Times New Roman" w:cs="Times New Roman"/>
          <w:sz w:val="24"/>
          <w:szCs w:val="24"/>
        </w:rPr>
        <w:t xml:space="preserve"> liečivého bahna z pozemkov tvoriacich koryto </w:t>
      </w:r>
      <w:r w:rsidRPr="00C82605">
        <w:rPr>
          <w:rFonts w:ascii="Times New Roman" w:hAnsi="Times New Roman" w:cs="Times New Roman"/>
          <w:sz w:val="24"/>
          <w:szCs w:val="24"/>
        </w:rPr>
        <w:t xml:space="preserve">prevádzkovateľ verejného prístavu.“.  </w:t>
      </w:r>
    </w:p>
    <w:p w:rsidR="00CD02C3" w:rsidRPr="00C82605" w:rsidRDefault="00CD02C3" w:rsidP="00CD02C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2ABB" w:rsidRPr="00C82605" w:rsidRDefault="0017583B" w:rsidP="00556306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4 ods. 4 prvej vete sa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na konci </w:t>
      </w:r>
      <w:r w:rsidRPr="00C82605">
        <w:rPr>
          <w:rFonts w:ascii="Times New Roman" w:hAnsi="Times New Roman" w:cs="Times New Roman"/>
          <w:sz w:val="24"/>
          <w:szCs w:val="24"/>
        </w:rPr>
        <w:t xml:space="preserve">bodka nahrádza bodkočiarkou a pripájajú </w:t>
      </w:r>
      <w:r w:rsidR="005E72D6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Pr="00C82605">
        <w:rPr>
          <w:rFonts w:ascii="Times New Roman" w:hAnsi="Times New Roman" w:cs="Times New Roman"/>
          <w:sz w:val="24"/>
          <w:szCs w:val="24"/>
        </w:rPr>
        <w:t xml:space="preserve">tieto slová: „žiadosť o udelenie predchádzajúceho súhlasu </w:t>
      </w:r>
      <w:r w:rsidR="00934B9A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Pr="00C82605">
        <w:rPr>
          <w:rFonts w:ascii="Times New Roman" w:hAnsi="Times New Roman" w:cs="Times New Roman"/>
          <w:sz w:val="24"/>
          <w:szCs w:val="24"/>
        </w:rPr>
        <w:t xml:space="preserve">musí </w:t>
      </w:r>
      <w:r w:rsidR="00934B9A" w:rsidRPr="00C82605">
        <w:rPr>
          <w:rFonts w:ascii="Times New Roman" w:hAnsi="Times New Roman" w:cs="Times New Roman"/>
          <w:sz w:val="24"/>
          <w:szCs w:val="24"/>
        </w:rPr>
        <w:t xml:space="preserve">doručiť Dopravnému </w:t>
      </w:r>
      <w:r w:rsidRPr="00C82605">
        <w:rPr>
          <w:rFonts w:ascii="Times New Roman" w:hAnsi="Times New Roman" w:cs="Times New Roman"/>
          <w:sz w:val="24"/>
          <w:szCs w:val="24"/>
        </w:rPr>
        <w:t>úrad</w:t>
      </w:r>
      <w:r w:rsidR="00934B9A" w:rsidRPr="00C82605">
        <w:rPr>
          <w:rFonts w:ascii="Times New Roman" w:hAnsi="Times New Roman" w:cs="Times New Roman"/>
          <w:sz w:val="24"/>
          <w:szCs w:val="24"/>
        </w:rPr>
        <w:t>u</w:t>
      </w: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934B9A" w:rsidRPr="00C82605"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C82605">
        <w:rPr>
          <w:rFonts w:ascii="Times New Roman" w:hAnsi="Times New Roman" w:cs="Times New Roman"/>
          <w:sz w:val="24"/>
          <w:szCs w:val="24"/>
        </w:rPr>
        <w:t>30 dní</w:t>
      </w:r>
      <w:r w:rsidR="00B42939" w:rsidRPr="00C82605">
        <w:t xml:space="preserve"> </w:t>
      </w:r>
      <w:r w:rsidR="00B42939" w:rsidRPr="00C82605">
        <w:rPr>
          <w:rFonts w:ascii="Times New Roman" w:hAnsi="Times New Roman" w:cs="Times New Roman"/>
          <w:sz w:val="24"/>
          <w:szCs w:val="24"/>
        </w:rPr>
        <w:t>pred plánovanou činnosťou na vodnej ceste alebo v jej ochrannom pásme.“.</w:t>
      </w:r>
    </w:p>
    <w:p w:rsidR="00AF2ABB" w:rsidRPr="00C82605" w:rsidRDefault="00AF2ABB" w:rsidP="00AF2AB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7583B" w:rsidRPr="00C82605" w:rsidRDefault="007A3873" w:rsidP="00556306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4 odsek 5 znie: </w:t>
      </w:r>
    </w:p>
    <w:p w:rsidR="0053330B" w:rsidRDefault="0053330B" w:rsidP="00F4073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2633" w:rsidRPr="00C82605" w:rsidRDefault="007A3873" w:rsidP="00F4073D">
      <w:p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„(5)</w:t>
      </w:r>
      <w:r w:rsidR="00F4073D" w:rsidRPr="00C82605">
        <w:rPr>
          <w:rFonts w:ascii="Times New Roman" w:hAnsi="Times New Roman" w:cs="Times New Roman"/>
          <w:sz w:val="24"/>
          <w:szCs w:val="24"/>
        </w:rPr>
        <w:t xml:space="preserve"> Dopravný úrad uloží </w:t>
      </w:r>
      <w:r w:rsidR="00C8358A" w:rsidRPr="00C82605">
        <w:rPr>
          <w:rFonts w:ascii="Times New Roman" w:hAnsi="Times New Roman" w:cs="Times New Roman"/>
          <w:sz w:val="24"/>
          <w:szCs w:val="24"/>
        </w:rPr>
        <w:t>plavebné opatrenie okrem plavebného opatrenia, ktorým naria</w:t>
      </w:r>
      <w:r w:rsidR="00C8358A" w:rsidRPr="00C82605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8358A" w:rsidRPr="00C82605">
        <w:rPr>
          <w:rFonts w:ascii="Times New Roman" w:hAnsi="Times New Roman" w:cs="Times New Roman"/>
          <w:sz w:val="24"/>
          <w:szCs w:val="24"/>
        </w:rPr>
        <w:t xml:space="preserve"> zastavenie plavby, </w:t>
      </w:r>
      <w:r w:rsidR="00F4073D" w:rsidRPr="00C82605">
        <w:rPr>
          <w:rFonts w:ascii="Times New Roman" w:hAnsi="Times New Roman" w:cs="Times New Roman"/>
          <w:sz w:val="24"/>
          <w:szCs w:val="24"/>
        </w:rPr>
        <w:t>najneskôr tri pracovné dni pred plánovanou činnosťou na vodnej ceste alebo v jej ochrannom pásme. Plavebné opatrenie, ktorým nariadi zastavenie plavby Dopravný úrad uloží najneskôr 15 dní</w:t>
      </w:r>
      <w:r w:rsidR="00F4073D" w:rsidRPr="00C8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73D" w:rsidRPr="00C82605">
        <w:rPr>
          <w:rFonts w:ascii="Times New Roman" w:hAnsi="Times New Roman" w:cs="Times New Roman"/>
          <w:sz w:val="24"/>
          <w:szCs w:val="24"/>
        </w:rPr>
        <w:t xml:space="preserve">pred plánovanou činnosťou na vodnej ceste alebo v jej ochrannom pásme. Plavebné opatrenie </w:t>
      </w:r>
      <w:r w:rsidR="00F4073D" w:rsidRPr="00C82605">
        <w:rPr>
          <w:rFonts w:ascii="Times New Roman" w:hAnsi="Times New Roman" w:cs="Times New Roman"/>
          <w:color w:val="000000"/>
          <w:sz w:val="24"/>
          <w:szCs w:val="24"/>
        </w:rPr>
        <w:t xml:space="preserve">Dopravný úrad </w:t>
      </w:r>
      <w:r w:rsidR="00F4073D" w:rsidRPr="00C82605">
        <w:rPr>
          <w:rFonts w:ascii="Times New Roman" w:hAnsi="Times New Roman" w:cs="Times New Roman"/>
          <w:sz w:val="24"/>
          <w:szCs w:val="24"/>
        </w:rPr>
        <w:t>zároveň zverejní na svojom webovom sídle. Plavebné opatrenie sa môže okrem štátneho jazyka uložiť aj v inom jazyku.</w:t>
      </w:r>
      <w:r w:rsidR="00E460A8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E7" w:rsidRPr="00C82605" w:rsidRDefault="00A87FC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5 ods. 7 </w:t>
      </w:r>
      <w:r w:rsidR="00F40B86" w:rsidRPr="00C82605">
        <w:rPr>
          <w:rFonts w:ascii="Times New Roman" w:hAnsi="Times New Roman" w:cs="Times New Roman"/>
          <w:sz w:val="24"/>
          <w:szCs w:val="24"/>
        </w:rPr>
        <w:t>písm</w:t>
      </w:r>
      <w:r w:rsidR="00F37BD6" w:rsidRPr="00C82605">
        <w:rPr>
          <w:rFonts w:ascii="Times New Roman" w:hAnsi="Times New Roman" w:cs="Times New Roman"/>
          <w:sz w:val="24"/>
          <w:szCs w:val="24"/>
        </w:rPr>
        <w:t>eno</w:t>
      </w:r>
      <w:r w:rsidR="00F40B86" w:rsidRPr="00C82605">
        <w:rPr>
          <w:rFonts w:ascii="Times New Roman" w:hAnsi="Times New Roman" w:cs="Times New Roman"/>
          <w:sz w:val="24"/>
          <w:szCs w:val="24"/>
        </w:rPr>
        <w:t xml:space="preserve"> a) </w:t>
      </w:r>
      <w:r w:rsidR="00F37BD6" w:rsidRPr="00C82605">
        <w:rPr>
          <w:rFonts w:ascii="Times New Roman" w:hAnsi="Times New Roman" w:cs="Times New Roman"/>
          <w:sz w:val="24"/>
          <w:szCs w:val="24"/>
        </w:rPr>
        <w:t>znie:</w:t>
      </w:r>
    </w:p>
    <w:p w:rsidR="0053330B" w:rsidRDefault="0053330B" w:rsidP="00B049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7BD6" w:rsidRPr="00C82605" w:rsidRDefault="001305FC" w:rsidP="004E766E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F37BD6" w:rsidRPr="00C82605">
        <w:rPr>
          <w:rFonts w:ascii="Times New Roman" w:hAnsi="Times New Roman" w:cs="Times New Roman"/>
          <w:sz w:val="24"/>
          <w:szCs w:val="24"/>
        </w:rPr>
        <w:t>a)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plavidlá, 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 xml:space="preserve">ktorých </w:t>
      </w:r>
      <w:r w:rsidR="00AC69C9" w:rsidRPr="00C82605">
        <w:rPr>
          <w:rFonts w:ascii="Times New Roman" w:hAnsi="Times New Roman" w:cs="Times New Roman"/>
          <w:bCs/>
          <w:sz w:val="24"/>
          <w:szCs w:val="24"/>
        </w:rPr>
        <w:t xml:space="preserve">prevádzkovateľmi 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>sú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Ministerstv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>o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vnútra Slovenskej republiky, Ministerstv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>o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obrany Slovenskej republiky, orgán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>y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finančnej správy</w:t>
      </w:r>
      <w:r w:rsidR="00AC69C9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E4590B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>Dopravn</w:t>
      </w:r>
      <w:r w:rsidR="0064224D" w:rsidRPr="00C82605">
        <w:rPr>
          <w:rFonts w:ascii="Times New Roman" w:hAnsi="Times New Roman" w:cs="Times New Roman"/>
          <w:bCs/>
          <w:sz w:val="24"/>
          <w:szCs w:val="24"/>
        </w:rPr>
        <w:t>ý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úrad a</w:t>
      </w:r>
      <w:r w:rsidR="00AC69C9" w:rsidRPr="00C82605">
        <w:rPr>
          <w:rFonts w:ascii="Times New Roman" w:hAnsi="Times New Roman" w:cs="Times New Roman"/>
          <w:bCs/>
          <w:sz w:val="24"/>
          <w:szCs w:val="24"/>
        </w:rPr>
        <w:t xml:space="preserve"> plavidlá 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>prevádzkovateľ</w:t>
      </w:r>
      <w:r w:rsidR="00AC69C9" w:rsidRPr="00C82605">
        <w:rPr>
          <w:rFonts w:ascii="Times New Roman" w:hAnsi="Times New Roman" w:cs="Times New Roman"/>
          <w:bCs/>
          <w:sz w:val="24"/>
          <w:szCs w:val="24"/>
        </w:rPr>
        <w:t>a</w:t>
      </w:r>
      <w:r w:rsidR="00F37BD6" w:rsidRPr="00C82605">
        <w:rPr>
          <w:rFonts w:ascii="Times New Roman" w:hAnsi="Times New Roman" w:cs="Times New Roman"/>
          <w:bCs/>
          <w:sz w:val="24"/>
          <w:szCs w:val="24"/>
        </w:rPr>
        <w:t xml:space="preserve"> vodnej cesty pri výkone svojej činnosti podľa § 3,“.</w:t>
      </w:r>
      <w:r w:rsidR="00A87FCA" w:rsidRPr="00C8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D6" w:rsidRPr="00C82605" w:rsidRDefault="00F37BD6" w:rsidP="00F37BD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171C6" w:rsidRPr="00C82605" w:rsidRDefault="00A171C6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5 ods. 9 písm. c) sa slová „zábavných podujatí a športových podujatí“ nahrádzajú slovami „športov</w:t>
      </w:r>
      <w:r w:rsidR="002D574F" w:rsidRPr="00C82605">
        <w:rPr>
          <w:rFonts w:ascii="Times New Roman" w:hAnsi="Times New Roman" w:cs="Times New Roman"/>
          <w:sz w:val="24"/>
          <w:szCs w:val="24"/>
        </w:rPr>
        <w:t>ého</w:t>
      </w:r>
      <w:r w:rsidRPr="00C82605">
        <w:rPr>
          <w:rFonts w:ascii="Times New Roman" w:hAnsi="Times New Roman" w:cs="Times New Roman"/>
          <w:sz w:val="24"/>
          <w:szCs w:val="24"/>
        </w:rPr>
        <w:t xml:space="preserve"> podujat</w:t>
      </w:r>
      <w:r w:rsidR="002D574F" w:rsidRPr="00C82605">
        <w:rPr>
          <w:rFonts w:ascii="Times New Roman" w:hAnsi="Times New Roman" w:cs="Times New Roman"/>
          <w:sz w:val="24"/>
          <w:szCs w:val="24"/>
        </w:rPr>
        <w:t>ia</w:t>
      </w:r>
      <w:r w:rsidRPr="00C82605">
        <w:rPr>
          <w:rFonts w:ascii="Times New Roman" w:hAnsi="Times New Roman" w:cs="Times New Roman"/>
          <w:sz w:val="24"/>
          <w:szCs w:val="24"/>
        </w:rPr>
        <w:t>, slávnost</w:t>
      </w:r>
      <w:r w:rsidR="002D574F" w:rsidRPr="00C82605">
        <w:rPr>
          <w:rFonts w:ascii="Times New Roman" w:hAnsi="Times New Roman" w:cs="Times New Roman"/>
          <w:sz w:val="24"/>
          <w:szCs w:val="24"/>
        </w:rPr>
        <w:t>i</w:t>
      </w:r>
      <w:r w:rsidRPr="00C82605">
        <w:rPr>
          <w:rFonts w:ascii="Times New Roman" w:hAnsi="Times New Roman" w:cs="Times New Roman"/>
          <w:sz w:val="24"/>
          <w:szCs w:val="24"/>
        </w:rPr>
        <w:t xml:space="preserve"> na vode a</w:t>
      </w:r>
      <w:r w:rsidR="003A2E7D" w:rsidRPr="00C82605">
        <w:rPr>
          <w:rFonts w:ascii="Times New Roman" w:hAnsi="Times New Roman" w:cs="Times New Roman"/>
          <w:sz w:val="24"/>
          <w:szCs w:val="24"/>
        </w:rPr>
        <w:t>lebo</w:t>
      </w:r>
      <w:r w:rsidRPr="00C82605">
        <w:rPr>
          <w:rFonts w:ascii="Times New Roman" w:hAnsi="Times New Roman" w:cs="Times New Roman"/>
          <w:sz w:val="24"/>
          <w:szCs w:val="24"/>
        </w:rPr>
        <w:t xml:space="preserve"> in</w:t>
      </w:r>
      <w:r w:rsidR="002D574F" w:rsidRPr="00C82605">
        <w:rPr>
          <w:rFonts w:ascii="Times New Roman" w:hAnsi="Times New Roman" w:cs="Times New Roman"/>
          <w:sz w:val="24"/>
          <w:szCs w:val="24"/>
        </w:rPr>
        <w:t>ého</w:t>
      </w:r>
      <w:r w:rsidRPr="00C82605">
        <w:rPr>
          <w:rFonts w:ascii="Times New Roman" w:hAnsi="Times New Roman" w:cs="Times New Roman"/>
          <w:sz w:val="24"/>
          <w:szCs w:val="24"/>
        </w:rPr>
        <w:t xml:space="preserve"> podujat</w:t>
      </w:r>
      <w:r w:rsidR="002D574F" w:rsidRPr="00C82605">
        <w:rPr>
          <w:rFonts w:ascii="Times New Roman" w:hAnsi="Times New Roman" w:cs="Times New Roman"/>
          <w:sz w:val="24"/>
          <w:szCs w:val="24"/>
        </w:rPr>
        <w:t>ia</w:t>
      </w: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6039C9" w:rsidRPr="00C82605">
        <w:rPr>
          <w:rFonts w:ascii="Times New Roman" w:hAnsi="Times New Roman" w:cs="Times New Roman"/>
          <w:sz w:val="24"/>
          <w:szCs w:val="24"/>
        </w:rPr>
        <w:t>podľa článku 1.23 Európskych pravidiel pre plavbu na vnútrozemských vodných cestách</w:t>
      </w:r>
      <w:r w:rsidR="00E930FA" w:rsidRPr="00C82605">
        <w:rPr>
          <w:rFonts w:ascii="Times New Roman" w:hAnsi="Times New Roman" w:cs="Times New Roman"/>
          <w:sz w:val="24"/>
          <w:szCs w:val="24"/>
        </w:rPr>
        <w:t xml:space="preserve"> (ďalej len „verejné podujatie“)</w:t>
      </w:r>
      <w:r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E7" w:rsidRPr="00C82605" w:rsidRDefault="009B2CE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5 odsek</w:t>
      </w:r>
      <w:r w:rsidR="003B7951" w:rsidRPr="00C82605">
        <w:rPr>
          <w:rFonts w:ascii="Times New Roman" w:hAnsi="Times New Roman" w:cs="Times New Roman"/>
          <w:sz w:val="24"/>
          <w:szCs w:val="24"/>
        </w:rPr>
        <w:t xml:space="preserve"> 12 </w:t>
      </w:r>
      <w:r w:rsidRPr="00C82605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53330B" w:rsidRDefault="0053330B" w:rsidP="00B049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7951" w:rsidRPr="00C82605" w:rsidRDefault="00B0493A" w:rsidP="00B0493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(12) Plavidlá, </w:t>
      </w:r>
      <w:r w:rsidR="0064224D" w:rsidRPr="00C82605">
        <w:rPr>
          <w:rFonts w:ascii="Times New Roman" w:hAnsi="Times New Roman" w:cs="Times New Roman"/>
          <w:sz w:val="24"/>
          <w:szCs w:val="24"/>
        </w:rPr>
        <w:t>ktorých prevádzkovateľm</w:t>
      </w:r>
      <w:r w:rsidR="00D207C0" w:rsidRPr="00C82605">
        <w:rPr>
          <w:rFonts w:ascii="Times New Roman" w:hAnsi="Times New Roman" w:cs="Times New Roman"/>
          <w:sz w:val="24"/>
          <w:szCs w:val="24"/>
        </w:rPr>
        <w:t>i</w:t>
      </w:r>
      <w:r w:rsidR="0064224D" w:rsidRPr="00C82605">
        <w:rPr>
          <w:rFonts w:ascii="Times New Roman" w:hAnsi="Times New Roman" w:cs="Times New Roman"/>
          <w:sz w:val="24"/>
          <w:szCs w:val="24"/>
        </w:rPr>
        <w:t xml:space="preserve"> sú</w:t>
      </w:r>
      <w:r w:rsidR="00A03FE7" w:rsidRPr="00C82605">
        <w:rPr>
          <w:rFonts w:ascii="Times New Roman" w:hAnsi="Times New Roman" w:cs="Times New Roman"/>
          <w:sz w:val="24"/>
          <w:szCs w:val="24"/>
        </w:rPr>
        <w:t xml:space="preserve"> prevádzkovateľ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vodnej cesty pri výkone svojej</w:t>
      </w:r>
      <w:r w:rsidR="00A03FE7" w:rsidRPr="00C82605">
        <w:rPr>
          <w:rFonts w:ascii="Times New Roman" w:hAnsi="Times New Roman" w:cs="Times New Roman"/>
          <w:sz w:val="24"/>
          <w:szCs w:val="24"/>
        </w:rPr>
        <w:t xml:space="preserve"> činnosti podľa § 3, </w:t>
      </w:r>
      <w:r w:rsidR="009B2CE7" w:rsidRPr="00C82605">
        <w:rPr>
          <w:rFonts w:ascii="Times New Roman" w:hAnsi="Times New Roman" w:cs="Times New Roman"/>
          <w:sz w:val="24"/>
          <w:szCs w:val="24"/>
        </w:rPr>
        <w:t>Ozbrojen</w:t>
      </w:r>
      <w:r w:rsidR="0064224D" w:rsidRPr="00C82605">
        <w:rPr>
          <w:rFonts w:ascii="Times New Roman" w:hAnsi="Times New Roman" w:cs="Times New Roman"/>
          <w:sz w:val="24"/>
          <w:szCs w:val="24"/>
        </w:rPr>
        <w:t>é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s</w:t>
      </w:r>
      <w:r w:rsidR="00A03FE7" w:rsidRPr="00C82605">
        <w:rPr>
          <w:rFonts w:ascii="Times New Roman" w:hAnsi="Times New Roman" w:cs="Times New Roman"/>
          <w:sz w:val="24"/>
          <w:szCs w:val="24"/>
        </w:rPr>
        <w:t>i</w:t>
      </w:r>
      <w:r w:rsidR="009B2CE7" w:rsidRPr="00C82605">
        <w:rPr>
          <w:rFonts w:ascii="Times New Roman" w:hAnsi="Times New Roman" w:cs="Times New Roman"/>
          <w:sz w:val="24"/>
          <w:szCs w:val="24"/>
        </w:rPr>
        <w:t>l</w:t>
      </w:r>
      <w:r w:rsidR="0064224D" w:rsidRPr="00C82605">
        <w:rPr>
          <w:rFonts w:ascii="Times New Roman" w:hAnsi="Times New Roman" w:cs="Times New Roman"/>
          <w:sz w:val="24"/>
          <w:szCs w:val="24"/>
        </w:rPr>
        <w:t>y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Slovenskej republiky (ďalej len </w:t>
      </w:r>
      <w:r w:rsidR="00A03FE7" w:rsidRPr="00C82605">
        <w:rPr>
          <w:rFonts w:ascii="Times New Roman" w:hAnsi="Times New Roman" w:cs="Times New Roman"/>
          <w:sz w:val="24"/>
          <w:szCs w:val="24"/>
        </w:rPr>
        <w:t>„</w:t>
      </w:r>
      <w:r w:rsidR="009B2CE7" w:rsidRPr="00C82605">
        <w:rPr>
          <w:rFonts w:ascii="Times New Roman" w:hAnsi="Times New Roman" w:cs="Times New Roman"/>
          <w:sz w:val="24"/>
          <w:szCs w:val="24"/>
        </w:rPr>
        <w:t>ozbrojené sily</w:t>
      </w:r>
      <w:r w:rsidR="00A03FE7" w:rsidRPr="00C82605">
        <w:rPr>
          <w:rFonts w:ascii="Times New Roman" w:hAnsi="Times New Roman" w:cs="Times New Roman"/>
          <w:sz w:val="24"/>
          <w:szCs w:val="24"/>
        </w:rPr>
        <w:t>“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), </w:t>
      </w:r>
      <w:r w:rsidR="00051FD4" w:rsidRPr="00C82605">
        <w:rPr>
          <w:rFonts w:ascii="Times New Roman" w:hAnsi="Times New Roman" w:cs="Times New Roman"/>
          <w:sz w:val="24"/>
          <w:szCs w:val="24"/>
        </w:rPr>
        <w:t xml:space="preserve">Policajný zbor, </w:t>
      </w:r>
      <w:r w:rsidR="009B2CE7" w:rsidRPr="00C82605">
        <w:rPr>
          <w:rFonts w:ascii="Times New Roman" w:hAnsi="Times New Roman" w:cs="Times New Roman"/>
          <w:sz w:val="24"/>
          <w:szCs w:val="24"/>
        </w:rPr>
        <w:t>Hasičsk</w:t>
      </w:r>
      <w:r w:rsidR="0064224D" w:rsidRPr="00C82605">
        <w:rPr>
          <w:rFonts w:ascii="Times New Roman" w:hAnsi="Times New Roman" w:cs="Times New Roman"/>
          <w:sz w:val="24"/>
          <w:szCs w:val="24"/>
        </w:rPr>
        <w:t>ý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a</w:t>
      </w:r>
      <w:r w:rsidR="0064224D" w:rsidRPr="00C82605">
        <w:rPr>
          <w:rFonts w:ascii="Times New Roman" w:hAnsi="Times New Roman" w:cs="Times New Roman"/>
          <w:sz w:val="24"/>
          <w:szCs w:val="24"/>
        </w:rPr>
        <w:t> </w:t>
      </w:r>
      <w:r w:rsidR="009B2CE7" w:rsidRPr="00C82605">
        <w:rPr>
          <w:rFonts w:ascii="Times New Roman" w:hAnsi="Times New Roman" w:cs="Times New Roman"/>
          <w:sz w:val="24"/>
          <w:szCs w:val="24"/>
        </w:rPr>
        <w:t>záchrann</w:t>
      </w:r>
      <w:r w:rsidR="0064224D" w:rsidRPr="00C82605">
        <w:rPr>
          <w:rFonts w:ascii="Times New Roman" w:hAnsi="Times New Roman" w:cs="Times New Roman"/>
          <w:sz w:val="24"/>
          <w:szCs w:val="24"/>
        </w:rPr>
        <w:t>ý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zbor, civiln</w:t>
      </w:r>
      <w:r w:rsidR="0064224D" w:rsidRPr="00C82605">
        <w:rPr>
          <w:rFonts w:ascii="Times New Roman" w:hAnsi="Times New Roman" w:cs="Times New Roman"/>
          <w:sz w:val="24"/>
          <w:szCs w:val="24"/>
        </w:rPr>
        <w:t>á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ochran</w:t>
      </w:r>
      <w:r w:rsidR="00A03FE7" w:rsidRPr="00C82605">
        <w:rPr>
          <w:rFonts w:ascii="Times New Roman" w:hAnsi="Times New Roman" w:cs="Times New Roman"/>
          <w:sz w:val="24"/>
          <w:szCs w:val="24"/>
        </w:rPr>
        <w:t>a</w:t>
      </w:r>
      <w:r w:rsidR="009B2CE7" w:rsidRPr="00C82605">
        <w:rPr>
          <w:rFonts w:ascii="Times New Roman" w:hAnsi="Times New Roman" w:cs="Times New Roman"/>
          <w:sz w:val="24"/>
          <w:szCs w:val="24"/>
        </w:rPr>
        <w:t>, orgán</w:t>
      </w:r>
      <w:r w:rsidR="0064224D" w:rsidRPr="00C82605">
        <w:rPr>
          <w:rFonts w:ascii="Times New Roman" w:hAnsi="Times New Roman" w:cs="Times New Roman"/>
          <w:sz w:val="24"/>
          <w:szCs w:val="24"/>
        </w:rPr>
        <w:t>y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finančnej správy, Dopravn</w:t>
      </w:r>
      <w:r w:rsidR="0064224D" w:rsidRPr="00C82605">
        <w:rPr>
          <w:rFonts w:ascii="Times New Roman" w:hAnsi="Times New Roman" w:cs="Times New Roman"/>
          <w:sz w:val="24"/>
          <w:szCs w:val="24"/>
        </w:rPr>
        <w:t>ý</w:t>
      </w:r>
      <w:r w:rsidR="009B2CE7" w:rsidRPr="00C82605">
        <w:rPr>
          <w:rFonts w:ascii="Times New Roman" w:hAnsi="Times New Roman" w:cs="Times New Roman"/>
          <w:sz w:val="24"/>
          <w:szCs w:val="24"/>
        </w:rPr>
        <w:t xml:space="preserve"> úrad a plavidlá prevádzkovateľa verejného prístavu používajú verejné prístavy bez úhrady.“.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32C" w:rsidRPr="00C82605" w:rsidRDefault="0002432C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§ 5 sa dopĺňa odsek</w:t>
      </w:r>
      <w:r w:rsidR="008D1011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>m</w:t>
      </w:r>
      <w:r w:rsidR="00900659" w:rsidRPr="00C82605">
        <w:rPr>
          <w:rFonts w:ascii="Times New Roman" w:hAnsi="Times New Roman" w:cs="Times New Roman"/>
          <w:sz w:val="24"/>
          <w:szCs w:val="24"/>
        </w:rPr>
        <w:t xml:space="preserve"> 15</w:t>
      </w:r>
      <w:r w:rsidRPr="00C82605">
        <w:rPr>
          <w:rFonts w:ascii="Times New Roman" w:hAnsi="Times New Roman" w:cs="Times New Roman"/>
          <w:sz w:val="24"/>
          <w:szCs w:val="24"/>
        </w:rPr>
        <w:t xml:space="preserve">, </w:t>
      </w:r>
      <w:r w:rsidR="008D1011" w:rsidRPr="00C82605">
        <w:rPr>
          <w:rFonts w:ascii="Times New Roman" w:hAnsi="Times New Roman" w:cs="Times New Roman"/>
          <w:sz w:val="24"/>
          <w:szCs w:val="24"/>
        </w:rPr>
        <w:t xml:space="preserve">ktorý </w:t>
      </w:r>
      <w:r w:rsidRPr="00C82605">
        <w:rPr>
          <w:rFonts w:ascii="Times New Roman" w:hAnsi="Times New Roman" w:cs="Times New Roman"/>
          <w:sz w:val="24"/>
          <w:szCs w:val="24"/>
        </w:rPr>
        <w:t>zn</w:t>
      </w:r>
      <w:r w:rsidR="008D1011" w:rsidRPr="00C82605">
        <w:rPr>
          <w:rFonts w:ascii="Times New Roman" w:hAnsi="Times New Roman" w:cs="Times New Roman"/>
          <w:sz w:val="24"/>
          <w:szCs w:val="24"/>
        </w:rPr>
        <w:t>i</w:t>
      </w:r>
      <w:r w:rsidRPr="00C82605">
        <w:rPr>
          <w:rFonts w:ascii="Times New Roman" w:hAnsi="Times New Roman" w:cs="Times New Roman"/>
          <w:sz w:val="24"/>
          <w:szCs w:val="24"/>
        </w:rPr>
        <w:t>e:</w:t>
      </w:r>
    </w:p>
    <w:p w:rsidR="0053330B" w:rsidRDefault="0053330B" w:rsidP="00B0493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5178" w:rsidRPr="00C82605" w:rsidRDefault="00900659" w:rsidP="00B0493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997596" w:rsidRPr="00C82605">
        <w:rPr>
          <w:rFonts w:ascii="Times New Roman" w:hAnsi="Times New Roman" w:cs="Times New Roman"/>
          <w:sz w:val="24"/>
          <w:szCs w:val="24"/>
        </w:rPr>
        <w:t>(1</w:t>
      </w:r>
      <w:r w:rsidR="00DD6E8B" w:rsidRPr="00C82605">
        <w:rPr>
          <w:rFonts w:ascii="Times New Roman" w:hAnsi="Times New Roman" w:cs="Times New Roman"/>
          <w:sz w:val="24"/>
          <w:szCs w:val="24"/>
        </w:rPr>
        <w:t>5</w:t>
      </w:r>
      <w:r w:rsidR="00997596"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234C0E" w:rsidRPr="00C82605">
        <w:rPr>
          <w:rFonts w:ascii="Times New Roman" w:hAnsi="Times New Roman" w:cs="Times New Roman"/>
          <w:sz w:val="24"/>
          <w:szCs w:val="24"/>
        </w:rPr>
        <w:t>Prevádzkovateľ plavidla, ktorý pri používaní verejného prístavu poruš</w:t>
      </w:r>
      <w:r w:rsidR="007E606F" w:rsidRPr="00C82605">
        <w:rPr>
          <w:rFonts w:ascii="Times New Roman" w:hAnsi="Times New Roman" w:cs="Times New Roman"/>
          <w:sz w:val="24"/>
          <w:szCs w:val="24"/>
        </w:rPr>
        <w:t>í</w:t>
      </w:r>
      <w:r w:rsidR="00234C0E" w:rsidRPr="00C82605">
        <w:rPr>
          <w:rFonts w:ascii="Times New Roman" w:hAnsi="Times New Roman" w:cs="Times New Roman"/>
          <w:sz w:val="24"/>
          <w:szCs w:val="24"/>
        </w:rPr>
        <w:t xml:space="preserve"> prístavný poriadok a na výzvu prevádzkovateľa verejného prístavu nevykon</w:t>
      </w:r>
      <w:r w:rsidR="007E606F" w:rsidRPr="00C82605">
        <w:rPr>
          <w:rFonts w:ascii="Times New Roman" w:hAnsi="Times New Roman" w:cs="Times New Roman"/>
          <w:sz w:val="24"/>
          <w:szCs w:val="24"/>
        </w:rPr>
        <w:t>á</w:t>
      </w:r>
      <w:r w:rsidR="00234C0E" w:rsidRPr="00C82605">
        <w:rPr>
          <w:rFonts w:ascii="Times New Roman" w:hAnsi="Times New Roman" w:cs="Times New Roman"/>
          <w:sz w:val="24"/>
          <w:szCs w:val="24"/>
        </w:rPr>
        <w:t xml:space="preserve"> opatrenia na nápravu v lehote určenej vo výzve, je povinný plavidlo vypratať z verejného prístavu; lehotu na vypratanie plavidla z verejného prístavu určí prevádzkovateľ verejného prístavu vo výzve na vypratanie plavidla z verejného prístavu. Ak tak prevádzkovateľ plavidla neurobí, je prevádzkovateľ verejného prístavu oprávnený premiestniť plavidlo do inej časti verejného prístavu na náklady prevádzkovateľa plavidla</w:t>
      </w:r>
      <w:r w:rsidR="0060361D" w:rsidRPr="00C82605">
        <w:rPr>
          <w:rFonts w:ascii="Times New Roman" w:hAnsi="Times New Roman" w:cs="Times New Roman"/>
          <w:sz w:val="24"/>
          <w:szCs w:val="24"/>
        </w:rPr>
        <w:t>,</w:t>
      </w:r>
      <w:r w:rsidR="00234C0E" w:rsidRPr="00C82605">
        <w:rPr>
          <w:rFonts w:ascii="Times New Roman" w:hAnsi="Times New Roman" w:cs="Times New Roman"/>
          <w:sz w:val="24"/>
          <w:szCs w:val="24"/>
        </w:rPr>
        <w:t xml:space="preserve"> a to až do vykonania opatrenia na nápravu porušenia prevádzkovateľom plavidla; tým nie je dotknutá povinnosť prevádzkovateľa plavidla platiť úhradu za používanie verejného prístavu. Výzva na vypratanie plavidla z verejného prístavu sa zasiela na vedomie vlastníkovi plavidla, ak vlastník plavidla nie je prevádzkovateľom plavidla.“. </w:t>
      </w:r>
    </w:p>
    <w:p w:rsidR="005474A1" w:rsidRPr="00C82605" w:rsidRDefault="005474A1" w:rsidP="004A517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3DD2" w:rsidRPr="00C82605" w:rsidRDefault="00623DD2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lastRenderedPageBreak/>
        <w:t>V § 7a ods. 1</w:t>
      </w:r>
      <w:r w:rsidR="00B46D03" w:rsidRPr="00C82605">
        <w:rPr>
          <w:rFonts w:ascii="Times New Roman" w:hAnsi="Times New Roman" w:cs="Times New Roman"/>
          <w:sz w:val="24"/>
          <w:szCs w:val="24"/>
        </w:rPr>
        <w:t xml:space="preserve"> písm. a) druhom bode</w:t>
      </w:r>
      <w:r w:rsidRPr="00C82605">
        <w:rPr>
          <w:rFonts w:ascii="Times New Roman" w:hAnsi="Times New Roman" w:cs="Times New Roman"/>
          <w:sz w:val="24"/>
          <w:szCs w:val="24"/>
        </w:rPr>
        <w:t xml:space="preserve">, § 15 ods. 1 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písm. b) </w:t>
      </w:r>
      <w:r w:rsidRPr="00C82605">
        <w:rPr>
          <w:rFonts w:ascii="Times New Roman" w:hAnsi="Times New Roman" w:cs="Times New Roman"/>
          <w:sz w:val="24"/>
          <w:szCs w:val="24"/>
        </w:rPr>
        <w:t>a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 ods. </w:t>
      </w:r>
      <w:r w:rsidRPr="00C82605">
        <w:rPr>
          <w:rFonts w:ascii="Times New Roman" w:hAnsi="Times New Roman" w:cs="Times New Roman"/>
          <w:sz w:val="24"/>
          <w:szCs w:val="24"/>
        </w:rPr>
        <w:t>2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 písm. c)</w:t>
      </w:r>
      <w:r w:rsidRPr="00C82605">
        <w:rPr>
          <w:rFonts w:ascii="Times New Roman" w:hAnsi="Times New Roman" w:cs="Times New Roman"/>
          <w:sz w:val="24"/>
          <w:szCs w:val="24"/>
        </w:rPr>
        <w:t>, § 16 ods. 1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 písm. b)</w:t>
      </w:r>
      <w:r w:rsidRPr="00C82605">
        <w:rPr>
          <w:rFonts w:ascii="Times New Roman" w:hAnsi="Times New Roman" w:cs="Times New Roman"/>
          <w:sz w:val="24"/>
          <w:szCs w:val="24"/>
        </w:rPr>
        <w:t xml:space="preserve"> a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 ods. </w:t>
      </w:r>
      <w:r w:rsidRPr="00C82605">
        <w:rPr>
          <w:rFonts w:ascii="Times New Roman" w:hAnsi="Times New Roman" w:cs="Times New Roman"/>
          <w:sz w:val="24"/>
          <w:szCs w:val="24"/>
        </w:rPr>
        <w:t>2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 písm. c)</w:t>
      </w:r>
      <w:r w:rsidRPr="00C82605">
        <w:rPr>
          <w:rFonts w:ascii="Times New Roman" w:hAnsi="Times New Roman" w:cs="Times New Roman"/>
          <w:sz w:val="24"/>
          <w:szCs w:val="24"/>
        </w:rPr>
        <w:t xml:space="preserve">, § 21 ods. 4 písm. a) </w:t>
      </w:r>
      <w:r w:rsidR="00C73C71" w:rsidRPr="00C82605">
        <w:rPr>
          <w:rFonts w:ascii="Times New Roman" w:hAnsi="Times New Roman" w:cs="Times New Roman"/>
          <w:sz w:val="24"/>
          <w:szCs w:val="24"/>
        </w:rPr>
        <w:t>druhom bode</w:t>
      </w:r>
      <w:r w:rsidRPr="00C82605">
        <w:rPr>
          <w:rFonts w:ascii="Times New Roman" w:hAnsi="Times New Roman" w:cs="Times New Roman"/>
          <w:sz w:val="24"/>
          <w:szCs w:val="24"/>
        </w:rPr>
        <w:t xml:space="preserve">, § 24 ods. 16 a § 30b </w:t>
      </w:r>
      <w:r w:rsidR="00E676F1" w:rsidRPr="00C82605">
        <w:rPr>
          <w:rFonts w:ascii="Times New Roman" w:hAnsi="Times New Roman" w:cs="Times New Roman"/>
          <w:sz w:val="24"/>
          <w:szCs w:val="24"/>
        </w:rPr>
        <w:t xml:space="preserve">ods. 1 písm. a) </w:t>
      </w:r>
      <w:r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0A588A" w:rsidRPr="00C82605">
        <w:rPr>
          <w:rFonts w:ascii="Times New Roman" w:hAnsi="Times New Roman" w:cs="Times New Roman"/>
          <w:sz w:val="24"/>
          <w:szCs w:val="24"/>
        </w:rPr>
        <w:t xml:space="preserve">za </w:t>
      </w:r>
      <w:r w:rsidRPr="00C82605">
        <w:rPr>
          <w:rFonts w:ascii="Times New Roman" w:hAnsi="Times New Roman" w:cs="Times New Roman"/>
          <w:sz w:val="24"/>
          <w:szCs w:val="24"/>
        </w:rPr>
        <w:t xml:space="preserve">slová „identifikačné číslo“ </w:t>
      </w:r>
      <w:r w:rsidR="00C73C71" w:rsidRPr="00C82605">
        <w:rPr>
          <w:rFonts w:ascii="Times New Roman" w:hAnsi="Times New Roman" w:cs="Times New Roman"/>
          <w:sz w:val="24"/>
          <w:szCs w:val="24"/>
        </w:rPr>
        <w:t>vkladá</w:t>
      </w:r>
      <w:r w:rsidRPr="00C82605">
        <w:rPr>
          <w:rFonts w:ascii="Times New Roman" w:hAnsi="Times New Roman" w:cs="Times New Roman"/>
          <w:sz w:val="24"/>
          <w:szCs w:val="24"/>
        </w:rPr>
        <w:t xml:space="preserve"> slov</w:t>
      </w:r>
      <w:r w:rsidR="00C73C71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 xml:space="preserve"> „organizácie“.</w:t>
      </w:r>
    </w:p>
    <w:p w:rsidR="00623DD2" w:rsidRPr="00C82605" w:rsidRDefault="00623DD2" w:rsidP="00DA26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F643C" w:rsidRPr="00C82605" w:rsidRDefault="00D51D99" w:rsidP="005F64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</w:t>
      </w:r>
      <w:r w:rsidR="005F643C" w:rsidRPr="00C82605">
        <w:rPr>
          <w:rFonts w:ascii="Times New Roman" w:hAnsi="Times New Roman" w:cs="Times New Roman"/>
          <w:sz w:val="24"/>
          <w:szCs w:val="24"/>
        </w:rPr>
        <w:t>§ 12</w:t>
      </w:r>
      <w:r w:rsidR="00CA3185" w:rsidRPr="00C82605">
        <w:rPr>
          <w:rFonts w:ascii="Times New Roman" w:hAnsi="Times New Roman" w:cs="Times New Roman"/>
          <w:sz w:val="24"/>
          <w:szCs w:val="24"/>
        </w:rPr>
        <w:t>a</w:t>
      </w:r>
      <w:r w:rsidR="005F643C" w:rsidRPr="00C82605">
        <w:rPr>
          <w:rFonts w:ascii="Times New Roman" w:hAnsi="Times New Roman" w:cs="Times New Roman"/>
          <w:sz w:val="24"/>
          <w:szCs w:val="24"/>
        </w:rPr>
        <w:t xml:space="preserve"> odsek 3 znie:</w:t>
      </w:r>
    </w:p>
    <w:p w:rsidR="0053330B" w:rsidRDefault="0053330B" w:rsidP="00B0493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169F" w:rsidRPr="00C82605" w:rsidRDefault="005F643C" w:rsidP="00B0493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„(3) </w:t>
      </w:r>
      <w:r w:rsidR="00C1169F" w:rsidRPr="00C82605">
        <w:rPr>
          <w:rFonts w:ascii="Times New Roman" w:hAnsi="Times New Roman" w:cs="Times New Roman"/>
          <w:sz w:val="24"/>
          <w:szCs w:val="24"/>
        </w:rPr>
        <w:t>Podkladom na zistenie finančnej spôsobilosti je účtovná závierka</w:t>
      </w:r>
      <w:r w:rsidR="00C1169F" w:rsidRPr="00C8260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C1169F" w:rsidRPr="00C82605">
        <w:rPr>
          <w:rFonts w:ascii="Times New Roman" w:hAnsi="Times New Roman" w:cs="Times New Roman"/>
          <w:sz w:val="24"/>
          <w:szCs w:val="24"/>
        </w:rPr>
        <w:t>) dopravcu za bezprostredne predchádzajúce účtovné obdobie overená audítorom,</w:t>
      </w:r>
      <w:r w:rsidR="00C1169F" w:rsidRPr="00C8260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C1169F" w:rsidRPr="00C82605">
        <w:rPr>
          <w:rFonts w:ascii="Times New Roman" w:hAnsi="Times New Roman" w:cs="Times New Roman"/>
          <w:sz w:val="24"/>
          <w:szCs w:val="24"/>
        </w:rPr>
        <w:t xml:space="preserve">) alebo potvrdenie o vinkulácii peňažných prostriedkov </w:t>
      </w:r>
      <w:r w:rsidR="007E606F" w:rsidRPr="00C82605">
        <w:rPr>
          <w:rFonts w:ascii="Times New Roman" w:hAnsi="Times New Roman" w:cs="Times New Roman"/>
          <w:sz w:val="24"/>
          <w:szCs w:val="24"/>
        </w:rPr>
        <w:t>v sume</w:t>
      </w:r>
      <w:r w:rsidR="00C1169F" w:rsidRPr="00C82605">
        <w:rPr>
          <w:rFonts w:ascii="Times New Roman" w:hAnsi="Times New Roman" w:cs="Times New Roman"/>
          <w:sz w:val="24"/>
          <w:szCs w:val="24"/>
        </w:rPr>
        <w:t xml:space="preserve"> podľa odseku 1 do dňa udelenia licencie na účte v banke, pobočke zahraničnej banky alebo v notárskej úschove.“.</w:t>
      </w:r>
    </w:p>
    <w:p w:rsidR="004E77DE" w:rsidRPr="00C82605" w:rsidRDefault="004E77DE" w:rsidP="00C1169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3DD2" w:rsidRPr="00C82605" w:rsidRDefault="00623DD2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21c ods. 3 </w:t>
      </w:r>
      <w:r w:rsidR="00C73C71" w:rsidRPr="00C82605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E4590B" w:rsidRPr="00C82605">
        <w:rPr>
          <w:rFonts w:ascii="Times New Roman" w:hAnsi="Times New Roman" w:cs="Times New Roman"/>
          <w:sz w:val="24"/>
          <w:szCs w:val="24"/>
        </w:rPr>
        <w:t xml:space="preserve">slovo </w:t>
      </w:r>
      <w:r w:rsidRPr="00C82605">
        <w:rPr>
          <w:rFonts w:ascii="Times New Roman" w:hAnsi="Times New Roman" w:cs="Times New Roman"/>
          <w:sz w:val="24"/>
          <w:szCs w:val="24"/>
        </w:rPr>
        <w:t>„žiadateľa“ nahrádza slov</w:t>
      </w:r>
      <w:r w:rsidR="00E4590B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>m „organizácie“.</w:t>
      </w:r>
    </w:p>
    <w:p w:rsidR="005D4E94" w:rsidRPr="00C82605" w:rsidRDefault="005D4E94" w:rsidP="005D4E9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3260" w:rsidRPr="00C82605" w:rsidRDefault="00613260" w:rsidP="006132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22a ods. 7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C82605">
        <w:rPr>
          <w:rFonts w:ascii="Times New Roman" w:hAnsi="Times New Roman" w:cs="Times New Roman"/>
          <w:sz w:val="24"/>
          <w:szCs w:val="24"/>
        </w:rPr>
        <w:t>sa za slovo „osobu“ vklad</w:t>
      </w:r>
      <w:r w:rsidR="008716FE" w:rsidRPr="00C82605">
        <w:rPr>
          <w:rFonts w:ascii="Times New Roman" w:hAnsi="Times New Roman" w:cs="Times New Roman"/>
          <w:sz w:val="24"/>
          <w:szCs w:val="24"/>
        </w:rPr>
        <w:t xml:space="preserve">á čiarka a </w:t>
      </w:r>
      <w:r w:rsidRPr="00C82605">
        <w:rPr>
          <w:rFonts w:ascii="Times New Roman" w:hAnsi="Times New Roman" w:cs="Times New Roman"/>
          <w:sz w:val="24"/>
          <w:szCs w:val="24"/>
        </w:rPr>
        <w:t>slová „ktorá má sídlo, podnik alebo organizačnú zložku podniku umiestnenú na území členského štátu“.</w:t>
      </w:r>
    </w:p>
    <w:p w:rsidR="00C07052" w:rsidRPr="00C82605" w:rsidRDefault="00C07052" w:rsidP="00C0705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441D" w:rsidRPr="00C82605" w:rsidRDefault="0075441D" w:rsidP="00C0705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Poznámka pod čiarou k odkazu 12e znie: </w:t>
      </w:r>
    </w:p>
    <w:p w:rsidR="0053330B" w:rsidRDefault="0053330B" w:rsidP="00C0705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441D" w:rsidRPr="00C82605" w:rsidRDefault="0075441D" w:rsidP="00C0705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6B4C39" w:rsidRPr="00C82605">
        <w:rPr>
          <w:rFonts w:ascii="Times New Roman" w:hAnsi="Times New Roman" w:cs="Times New Roman"/>
          <w:sz w:val="24"/>
          <w:szCs w:val="24"/>
        </w:rPr>
        <w:t>Z</w:t>
      </w:r>
      <w:r w:rsidRPr="00C82605">
        <w:rPr>
          <w:rFonts w:ascii="Times New Roman" w:hAnsi="Times New Roman" w:cs="Times New Roman"/>
          <w:sz w:val="24"/>
          <w:szCs w:val="24"/>
        </w:rPr>
        <w:t>ákon č. 53/2023 Z. z. o akreditácii orgánov posudzovania zhody.“.</w:t>
      </w:r>
    </w:p>
    <w:p w:rsidR="0075441D" w:rsidRPr="00C82605" w:rsidRDefault="0075441D" w:rsidP="00C0705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22b ods. 1 sa za slová „(ďalej len „technická prehliadka malého plavidla“)“ </w:t>
      </w:r>
      <w:r w:rsidR="008716FE" w:rsidRPr="00C82605">
        <w:rPr>
          <w:rFonts w:ascii="Times New Roman" w:hAnsi="Times New Roman" w:cs="Times New Roman"/>
          <w:sz w:val="24"/>
          <w:szCs w:val="24"/>
        </w:rPr>
        <w:t xml:space="preserve">vkladá čiarka a </w:t>
      </w:r>
      <w:r w:rsidRPr="00C82605">
        <w:rPr>
          <w:rFonts w:ascii="Times New Roman" w:hAnsi="Times New Roman" w:cs="Times New Roman"/>
          <w:sz w:val="24"/>
          <w:szCs w:val="24"/>
        </w:rPr>
        <w:t xml:space="preserve">slová „a schvaľovanie technickej dokumentácie </w:t>
      </w:r>
      <w:r w:rsidR="00F20D74" w:rsidRPr="00C82605">
        <w:rPr>
          <w:rFonts w:ascii="Times New Roman" w:hAnsi="Times New Roman" w:cs="Times New Roman"/>
          <w:sz w:val="24"/>
          <w:szCs w:val="24"/>
        </w:rPr>
        <w:t>(</w:t>
      </w:r>
      <w:r w:rsidRPr="00C82605">
        <w:rPr>
          <w:rFonts w:ascii="Times New Roman" w:hAnsi="Times New Roman" w:cs="Times New Roman"/>
          <w:sz w:val="24"/>
          <w:szCs w:val="24"/>
        </w:rPr>
        <w:t xml:space="preserve">§ 39 písm. d) </w:t>
      </w:r>
      <w:r w:rsidR="00F20D74" w:rsidRPr="00C82605">
        <w:rPr>
          <w:rFonts w:ascii="Times New Roman" w:hAnsi="Times New Roman" w:cs="Times New Roman"/>
          <w:sz w:val="24"/>
          <w:szCs w:val="24"/>
        </w:rPr>
        <w:t xml:space="preserve">prvý </w:t>
      </w:r>
      <w:r w:rsidRPr="00C82605">
        <w:rPr>
          <w:rFonts w:ascii="Times New Roman" w:hAnsi="Times New Roman" w:cs="Times New Roman"/>
          <w:sz w:val="24"/>
          <w:szCs w:val="24"/>
        </w:rPr>
        <w:t>bod</w:t>
      </w:r>
      <w:r w:rsidR="00F20D74" w:rsidRPr="00C82605">
        <w:rPr>
          <w:rFonts w:ascii="Times New Roman" w:hAnsi="Times New Roman" w:cs="Times New Roman"/>
          <w:sz w:val="24"/>
          <w:szCs w:val="24"/>
        </w:rPr>
        <w:t>)</w:t>
      </w:r>
      <w:r w:rsidRPr="00C82605">
        <w:rPr>
          <w:rFonts w:ascii="Times New Roman" w:hAnsi="Times New Roman" w:cs="Times New Roman"/>
          <w:sz w:val="24"/>
          <w:szCs w:val="24"/>
        </w:rPr>
        <w:t xml:space="preserve"> a typovej dokumentácie </w:t>
      </w:r>
      <w:r w:rsidR="00F20D74" w:rsidRPr="00C82605">
        <w:rPr>
          <w:rFonts w:ascii="Times New Roman" w:hAnsi="Times New Roman" w:cs="Times New Roman"/>
          <w:sz w:val="24"/>
          <w:szCs w:val="24"/>
        </w:rPr>
        <w:t>(</w:t>
      </w:r>
      <w:r w:rsidRPr="00C82605">
        <w:rPr>
          <w:rFonts w:ascii="Times New Roman" w:hAnsi="Times New Roman" w:cs="Times New Roman"/>
          <w:sz w:val="24"/>
          <w:szCs w:val="24"/>
        </w:rPr>
        <w:t>§ 39 písm. d) druh</w:t>
      </w:r>
      <w:r w:rsidR="00F20D74" w:rsidRPr="00C82605">
        <w:rPr>
          <w:rFonts w:ascii="Times New Roman" w:hAnsi="Times New Roman" w:cs="Times New Roman"/>
          <w:sz w:val="24"/>
          <w:szCs w:val="24"/>
        </w:rPr>
        <w:t>ý</w:t>
      </w:r>
      <w:r w:rsidRPr="00C82605">
        <w:rPr>
          <w:rFonts w:ascii="Times New Roman" w:hAnsi="Times New Roman" w:cs="Times New Roman"/>
          <w:sz w:val="24"/>
          <w:szCs w:val="24"/>
        </w:rPr>
        <w:t xml:space="preserve"> bod</w:t>
      </w:r>
      <w:r w:rsidR="00F20D74" w:rsidRPr="00C82605">
        <w:rPr>
          <w:rFonts w:ascii="Times New Roman" w:hAnsi="Times New Roman" w:cs="Times New Roman"/>
          <w:sz w:val="24"/>
          <w:szCs w:val="24"/>
        </w:rPr>
        <w:t>)</w:t>
      </w:r>
      <w:r w:rsidRPr="00C82605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D4E94" w:rsidRPr="00C82605" w:rsidRDefault="005D4E94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22b ods. 4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C82605">
        <w:rPr>
          <w:rFonts w:ascii="Times New Roman" w:hAnsi="Times New Roman" w:cs="Times New Roman"/>
          <w:sz w:val="24"/>
          <w:szCs w:val="24"/>
        </w:rPr>
        <w:t xml:space="preserve">sa za slovo „plavidla“ vkladajú slová „a schvaľovaním technickej dokumentácie  </w:t>
      </w:r>
      <w:r w:rsidR="00391643" w:rsidRPr="00C82605">
        <w:rPr>
          <w:rFonts w:ascii="Times New Roman" w:hAnsi="Times New Roman" w:cs="Times New Roman"/>
          <w:sz w:val="24"/>
          <w:szCs w:val="24"/>
        </w:rPr>
        <w:t>(</w:t>
      </w:r>
      <w:r w:rsidRPr="00C82605">
        <w:rPr>
          <w:rFonts w:ascii="Times New Roman" w:hAnsi="Times New Roman" w:cs="Times New Roman"/>
          <w:sz w:val="24"/>
          <w:szCs w:val="24"/>
        </w:rPr>
        <w:t xml:space="preserve">§ 39 písm. d) </w:t>
      </w:r>
      <w:r w:rsidR="00391643" w:rsidRPr="00C82605">
        <w:rPr>
          <w:rFonts w:ascii="Times New Roman" w:hAnsi="Times New Roman" w:cs="Times New Roman"/>
          <w:sz w:val="24"/>
          <w:szCs w:val="24"/>
        </w:rPr>
        <w:t xml:space="preserve">prvý </w:t>
      </w:r>
      <w:r w:rsidRPr="00C82605">
        <w:rPr>
          <w:rFonts w:ascii="Times New Roman" w:hAnsi="Times New Roman" w:cs="Times New Roman"/>
          <w:sz w:val="24"/>
          <w:szCs w:val="24"/>
        </w:rPr>
        <w:t>bod</w:t>
      </w:r>
      <w:r w:rsidR="00391643" w:rsidRPr="00C82605">
        <w:rPr>
          <w:rFonts w:ascii="Times New Roman" w:hAnsi="Times New Roman" w:cs="Times New Roman"/>
          <w:sz w:val="24"/>
          <w:szCs w:val="24"/>
        </w:rPr>
        <w:t>)</w:t>
      </w:r>
      <w:r w:rsidRPr="00C82605">
        <w:rPr>
          <w:rFonts w:ascii="Times New Roman" w:hAnsi="Times New Roman" w:cs="Times New Roman"/>
          <w:sz w:val="24"/>
          <w:szCs w:val="24"/>
        </w:rPr>
        <w:t xml:space="preserve"> a typovej dokumentácie </w:t>
      </w:r>
      <w:r w:rsidR="00391643" w:rsidRPr="00C82605">
        <w:rPr>
          <w:rFonts w:ascii="Times New Roman" w:hAnsi="Times New Roman" w:cs="Times New Roman"/>
          <w:sz w:val="24"/>
          <w:szCs w:val="24"/>
        </w:rPr>
        <w:t>(</w:t>
      </w:r>
      <w:r w:rsidRPr="00C82605">
        <w:rPr>
          <w:rFonts w:ascii="Times New Roman" w:hAnsi="Times New Roman" w:cs="Times New Roman"/>
          <w:sz w:val="24"/>
          <w:szCs w:val="24"/>
        </w:rPr>
        <w:t xml:space="preserve">§ 39 písm. d) </w:t>
      </w:r>
      <w:r w:rsidR="00391643" w:rsidRPr="00C82605">
        <w:rPr>
          <w:rFonts w:ascii="Times New Roman" w:hAnsi="Times New Roman" w:cs="Times New Roman"/>
          <w:sz w:val="24"/>
          <w:szCs w:val="24"/>
        </w:rPr>
        <w:t xml:space="preserve">druhý </w:t>
      </w:r>
      <w:r w:rsidRPr="00C82605">
        <w:rPr>
          <w:rFonts w:ascii="Times New Roman" w:hAnsi="Times New Roman" w:cs="Times New Roman"/>
          <w:sz w:val="24"/>
          <w:szCs w:val="24"/>
        </w:rPr>
        <w:t>bod</w:t>
      </w:r>
      <w:r w:rsidR="00391643" w:rsidRPr="00C82605">
        <w:rPr>
          <w:rFonts w:ascii="Times New Roman" w:hAnsi="Times New Roman" w:cs="Times New Roman"/>
          <w:sz w:val="24"/>
          <w:szCs w:val="24"/>
        </w:rPr>
        <w:t>)</w:t>
      </w:r>
      <w:r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5D4E94" w:rsidRPr="00C82605" w:rsidRDefault="005D4E94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213B" w:rsidRPr="00C82605" w:rsidRDefault="00B7213B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§ 22c sa dopĺňa odsekmi 5 až </w:t>
      </w:r>
      <w:r w:rsidR="00B2789F" w:rsidRPr="00C82605">
        <w:rPr>
          <w:rFonts w:ascii="Times New Roman" w:hAnsi="Times New Roman" w:cs="Times New Roman"/>
          <w:sz w:val="24"/>
          <w:szCs w:val="24"/>
        </w:rPr>
        <w:t>8</w:t>
      </w:r>
      <w:r w:rsidRPr="00C82605">
        <w:rPr>
          <w:rFonts w:ascii="Times New Roman" w:hAnsi="Times New Roman" w:cs="Times New Roman"/>
          <w:sz w:val="24"/>
          <w:szCs w:val="24"/>
        </w:rPr>
        <w:t xml:space="preserve">, ktoré znejú: </w:t>
      </w:r>
    </w:p>
    <w:p w:rsidR="0053330B" w:rsidRDefault="0053330B" w:rsidP="00833A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213B" w:rsidRPr="00C82605" w:rsidRDefault="00B7213B" w:rsidP="00833A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„(5) Verejné podujatie možno usporiadať na základe súhlasu Dopravného úradu.</w:t>
      </w:r>
    </w:p>
    <w:p w:rsidR="0053330B" w:rsidRDefault="0053330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13B" w:rsidRPr="00C82605" w:rsidRDefault="00B7213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(6) Žiadosť o vydanie súhlasu na usporiadanie verejného podujatia podáva usporiadateľ</w:t>
      </w:r>
      <w:r w:rsidR="00B2789F" w:rsidRPr="00C82605">
        <w:rPr>
          <w:rFonts w:ascii="Times New Roman" w:hAnsi="Times New Roman" w:cs="Times New Roman"/>
          <w:sz w:val="24"/>
          <w:szCs w:val="24"/>
        </w:rPr>
        <w:t xml:space="preserve"> v dostatočnom časovom predstihu, spravidla</w:t>
      </w:r>
      <w:r w:rsidRPr="00C82605">
        <w:rPr>
          <w:rFonts w:ascii="Times New Roman" w:hAnsi="Times New Roman" w:cs="Times New Roman"/>
          <w:sz w:val="24"/>
          <w:szCs w:val="24"/>
        </w:rPr>
        <w:t xml:space="preserve"> najneskôr </w:t>
      </w:r>
      <w:r w:rsidR="001111BB" w:rsidRPr="00C82605">
        <w:rPr>
          <w:rFonts w:ascii="Times New Roman" w:hAnsi="Times New Roman" w:cs="Times New Roman"/>
          <w:sz w:val="24"/>
          <w:szCs w:val="24"/>
        </w:rPr>
        <w:t xml:space="preserve">tri </w:t>
      </w:r>
      <w:r w:rsidR="00B2789F" w:rsidRPr="00C82605">
        <w:rPr>
          <w:rFonts w:ascii="Times New Roman" w:hAnsi="Times New Roman" w:cs="Times New Roman"/>
          <w:sz w:val="24"/>
          <w:szCs w:val="24"/>
        </w:rPr>
        <w:t>mesiace</w:t>
      </w:r>
      <w:r w:rsidRPr="00C82605">
        <w:rPr>
          <w:rFonts w:ascii="Times New Roman" w:hAnsi="Times New Roman" w:cs="Times New Roman"/>
          <w:sz w:val="24"/>
          <w:szCs w:val="24"/>
        </w:rPr>
        <w:t xml:space="preserve"> pred plánovaným termínom </w:t>
      </w:r>
      <w:r w:rsidR="001718A8" w:rsidRPr="00C82605">
        <w:rPr>
          <w:rFonts w:ascii="Times New Roman" w:hAnsi="Times New Roman" w:cs="Times New Roman"/>
          <w:sz w:val="24"/>
          <w:szCs w:val="24"/>
        </w:rPr>
        <w:t xml:space="preserve">verejného </w:t>
      </w:r>
      <w:r w:rsidRPr="00C82605">
        <w:rPr>
          <w:rFonts w:ascii="Times New Roman" w:hAnsi="Times New Roman" w:cs="Times New Roman"/>
          <w:sz w:val="24"/>
          <w:szCs w:val="24"/>
        </w:rPr>
        <w:t xml:space="preserve">podujatia a obsahuje </w:t>
      </w:r>
    </w:p>
    <w:p w:rsidR="00B7213B" w:rsidRPr="00C82605" w:rsidRDefault="00B7213B" w:rsidP="00833A54">
      <w:pPr>
        <w:pStyle w:val="Odsekzoznamu"/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meno, priezvisko a adresu trvalého pobytu usporiadateľa, ak je usporiadateľom fyzická osoba, meno, priezvisko a miesto podnikania, ak je usporiadateľom fyzická osoba – podnikateľ, </w:t>
      </w:r>
      <w:r w:rsidR="00EA7363" w:rsidRPr="00C82605">
        <w:rPr>
          <w:rFonts w:ascii="Times New Roman" w:hAnsi="Times New Roman" w:cs="Times New Roman"/>
          <w:sz w:val="24"/>
          <w:szCs w:val="24"/>
        </w:rPr>
        <w:t>názov</w:t>
      </w:r>
      <w:r w:rsidRPr="00C82605">
        <w:rPr>
          <w:rFonts w:ascii="Times New Roman" w:hAnsi="Times New Roman" w:cs="Times New Roman"/>
          <w:sz w:val="24"/>
          <w:szCs w:val="24"/>
        </w:rPr>
        <w:t>, sídlo, právnu formu a identifikačné číslo</w:t>
      </w:r>
      <w:r w:rsidR="001718A8" w:rsidRPr="00C82605">
        <w:rPr>
          <w:rFonts w:ascii="Times New Roman" w:hAnsi="Times New Roman" w:cs="Times New Roman"/>
          <w:sz w:val="24"/>
          <w:szCs w:val="24"/>
        </w:rPr>
        <w:t xml:space="preserve"> organizácie</w:t>
      </w:r>
      <w:r w:rsidRPr="00C82605">
        <w:rPr>
          <w:rFonts w:ascii="Times New Roman" w:hAnsi="Times New Roman" w:cs="Times New Roman"/>
          <w:sz w:val="24"/>
          <w:szCs w:val="24"/>
        </w:rPr>
        <w:t xml:space="preserve">, ak </w:t>
      </w:r>
      <w:r w:rsidR="007E606F" w:rsidRPr="00C82605">
        <w:rPr>
          <w:rFonts w:ascii="Times New Roman" w:hAnsi="Times New Roman" w:cs="Times New Roman"/>
          <w:sz w:val="24"/>
          <w:szCs w:val="24"/>
        </w:rPr>
        <w:t xml:space="preserve">je </w:t>
      </w:r>
      <w:r w:rsidRPr="00C82605">
        <w:rPr>
          <w:rFonts w:ascii="Times New Roman" w:hAnsi="Times New Roman" w:cs="Times New Roman"/>
          <w:sz w:val="24"/>
          <w:szCs w:val="24"/>
        </w:rPr>
        <w:t>pridelené, ak je usporiadateľom právnická osoba,</w:t>
      </w:r>
    </w:p>
    <w:p w:rsidR="00B7213B" w:rsidRPr="00C82605" w:rsidRDefault="00B7213B" w:rsidP="00833A54">
      <w:pPr>
        <w:pStyle w:val="Odsekzoznamu"/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názov verejného podujatia a jeho špecifikáciu,</w:t>
      </w:r>
    </w:p>
    <w:p w:rsidR="00B7213B" w:rsidRPr="00C82605" w:rsidRDefault="00B7213B" w:rsidP="00833A54">
      <w:pPr>
        <w:pStyle w:val="Odsekzoznamu"/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deň, miesto a čas začatia a ukončenia verejného podujatia,</w:t>
      </w:r>
    </w:p>
    <w:p w:rsidR="00B7213B" w:rsidRPr="00C82605" w:rsidRDefault="00B7213B" w:rsidP="00833A54">
      <w:pPr>
        <w:pStyle w:val="Odsekzoznamu"/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e</w:t>
      </w:r>
      <w:r w:rsidR="00501897" w:rsidRPr="00C82605">
        <w:rPr>
          <w:rFonts w:ascii="Times New Roman" w:hAnsi="Times New Roman" w:cs="Times New Roman"/>
          <w:sz w:val="24"/>
          <w:szCs w:val="24"/>
        </w:rPr>
        <w:t>-</w:t>
      </w:r>
      <w:r w:rsidRPr="00C82605">
        <w:rPr>
          <w:rFonts w:ascii="Times New Roman" w:hAnsi="Times New Roman" w:cs="Times New Roman"/>
          <w:sz w:val="24"/>
          <w:szCs w:val="24"/>
        </w:rPr>
        <w:t>mailovú adresu a číslo mobilného telefónu usporiadateľa,</w:t>
      </w:r>
    </w:p>
    <w:p w:rsidR="00B7213B" w:rsidRPr="00C82605" w:rsidRDefault="00B7213B" w:rsidP="00833A54">
      <w:pPr>
        <w:pStyle w:val="Odsekzoznamu"/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podpis usporiadateľa.</w:t>
      </w:r>
    </w:p>
    <w:p w:rsidR="0053330B" w:rsidRDefault="0053330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7213B" w:rsidRPr="00C82605" w:rsidRDefault="00B7213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(7) Ak sa </w:t>
      </w:r>
      <w:r w:rsidR="007E606F" w:rsidRPr="00C82605">
        <w:rPr>
          <w:rFonts w:ascii="Times New Roman" w:hAnsi="Times New Roman" w:cs="Times New Roman"/>
          <w:sz w:val="24"/>
          <w:szCs w:val="24"/>
        </w:rPr>
        <w:t xml:space="preserve">plánuje </w:t>
      </w:r>
      <w:r w:rsidRPr="00C82605">
        <w:rPr>
          <w:rFonts w:ascii="Times New Roman" w:hAnsi="Times New Roman" w:cs="Times New Roman"/>
          <w:sz w:val="24"/>
          <w:szCs w:val="24"/>
        </w:rPr>
        <w:t xml:space="preserve">verejné podujatie </w:t>
      </w:r>
      <w:r w:rsidR="002221C0" w:rsidRPr="00C82605">
        <w:rPr>
          <w:rFonts w:ascii="Times New Roman" w:hAnsi="Times New Roman" w:cs="Times New Roman"/>
          <w:sz w:val="24"/>
          <w:szCs w:val="24"/>
        </w:rPr>
        <w:t xml:space="preserve">usporiadať </w:t>
      </w:r>
      <w:r w:rsidRPr="00C82605">
        <w:rPr>
          <w:rFonts w:ascii="Times New Roman" w:hAnsi="Times New Roman" w:cs="Times New Roman"/>
          <w:sz w:val="24"/>
          <w:szCs w:val="24"/>
        </w:rPr>
        <w:t>v chránenom území alebo v jeho ochrannom pásme, prílohou k žiadosti o vydanie súhlasu na usporiadanie verejného podujatia je súhlas štátneho orgánu ochrany prírody a krajiny.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12k</w:t>
      </w:r>
      <w:r w:rsidRPr="00C82605">
        <w:rPr>
          <w:rFonts w:ascii="Times New Roman" w:hAnsi="Times New Roman" w:cs="Times New Roman"/>
          <w:sz w:val="24"/>
          <w:szCs w:val="24"/>
        </w:rPr>
        <w:t>)</w:t>
      </w:r>
    </w:p>
    <w:p w:rsidR="0053330B" w:rsidRDefault="0053330B" w:rsidP="00B2789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789F" w:rsidRPr="00C82605" w:rsidRDefault="00B2789F" w:rsidP="00B2789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(8) Rozklad podaný proti rozhodnutiu Dopravného úradu o súhlase na usporiadanie verejného podujatia nemá odkladný účinok.“.</w:t>
      </w:r>
    </w:p>
    <w:p w:rsidR="00B7213B" w:rsidRPr="00C82605" w:rsidRDefault="00B7213B" w:rsidP="00B721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585A" w:rsidRPr="00C82605" w:rsidRDefault="004174E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lastRenderedPageBreak/>
        <w:t xml:space="preserve">V § 23 </w:t>
      </w:r>
      <w:r w:rsidR="00374E25" w:rsidRPr="00C82605">
        <w:rPr>
          <w:rFonts w:ascii="Times New Roman" w:hAnsi="Times New Roman" w:cs="Times New Roman"/>
          <w:sz w:val="24"/>
          <w:szCs w:val="24"/>
        </w:rPr>
        <w:t xml:space="preserve">ods. 4 </w:t>
      </w:r>
      <w:r w:rsidRPr="00C82605">
        <w:rPr>
          <w:rFonts w:ascii="Times New Roman" w:hAnsi="Times New Roman" w:cs="Times New Roman"/>
          <w:sz w:val="24"/>
          <w:szCs w:val="24"/>
        </w:rPr>
        <w:t>druhá veta zn</w:t>
      </w:r>
      <w:r w:rsidR="00A36D4F" w:rsidRPr="00C82605">
        <w:rPr>
          <w:rFonts w:ascii="Times New Roman" w:hAnsi="Times New Roman" w:cs="Times New Roman"/>
          <w:sz w:val="24"/>
          <w:szCs w:val="24"/>
        </w:rPr>
        <w:t>i</w:t>
      </w:r>
      <w:r w:rsidR="00E2585A" w:rsidRPr="00C82605">
        <w:rPr>
          <w:rFonts w:ascii="Times New Roman" w:hAnsi="Times New Roman" w:cs="Times New Roman"/>
          <w:sz w:val="24"/>
          <w:szCs w:val="24"/>
        </w:rPr>
        <w:t xml:space="preserve">e: „Ak ide o žiadosť o povolenie státia v prístave, </w:t>
      </w:r>
      <w:r w:rsidR="00934B9A" w:rsidRPr="00C82605">
        <w:rPr>
          <w:rFonts w:ascii="Times New Roman" w:hAnsi="Times New Roman" w:cs="Times New Roman"/>
          <w:sz w:val="24"/>
          <w:szCs w:val="24"/>
        </w:rPr>
        <w:t xml:space="preserve">jej </w:t>
      </w:r>
      <w:r w:rsidR="00E2585A" w:rsidRPr="00C82605">
        <w:rPr>
          <w:rFonts w:ascii="Times New Roman" w:hAnsi="Times New Roman" w:cs="Times New Roman"/>
          <w:sz w:val="24"/>
          <w:szCs w:val="24"/>
        </w:rPr>
        <w:t xml:space="preserve">prílohou je aj </w:t>
      </w:r>
      <w:r w:rsidR="00365573" w:rsidRPr="00C82605">
        <w:rPr>
          <w:rFonts w:ascii="Times New Roman" w:hAnsi="Times New Roman" w:cs="Times New Roman"/>
          <w:sz w:val="24"/>
          <w:szCs w:val="24"/>
        </w:rPr>
        <w:t xml:space="preserve">písomný </w:t>
      </w:r>
      <w:r w:rsidR="00E2585A" w:rsidRPr="00C82605">
        <w:rPr>
          <w:rFonts w:ascii="Times New Roman" w:hAnsi="Times New Roman" w:cs="Times New Roman"/>
          <w:sz w:val="24"/>
          <w:szCs w:val="24"/>
        </w:rPr>
        <w:t>súhlas prevádzkovateľa verejného prístavu</w:t>
      </w:r>
      <w:r w:rsidR="00934B9A" w:rsidRPr="00C82605">
        <w:rPr>
          <w:rFonts w:ascii="Times New Roman" w:hAnsi="Times New Roman" w:cs="Times New Roman"/>
          <w:sz w:val="24"/>
          <w:szCs w:val="24"/>
        </w:rPr>
        <w:t>; to neplatí</w:t>
      </w:r>
      <w:r w:rsidR="00E2585A" w:rsidRPr="00C82605">
        <w:rPr>
          <w:rFonts w:ascii="Times New Roman" w:hAnsi="Times New Roman" w:cs="Times New Roman"/>
          <w:sz w:val="24"/>
          <w:szCs w:val="24"/>
        </w:rPr>
        <w:t>, ak ide o žiadosť o povolenie státia plávajúceho zariadenia, ktorého vlastníkom je prevádzkovateľ verejného prístavu.“</w:t>
      </w:r>
      <w:r w:rsidR="00A36D4F" w:rsidRPr="00C82605">
        <w:rPr>
          <w:rFonts w:ascii="Times New Roman" w:hAnsi="Times New Roman" w:cs="Times New Roman"/>
          <w:sz w:val="24"/>
          <w:szCs w:val="24"/>
        </w:rPr>
        <w:t xml:space="preserve"> a vypúšťa</w:t>
      </w:r>
      <w:r w:rsidR="00CC04AA" w:rsidRPr="00C82605">
        <w:rPr>
          <w:rFonts w:ascii="Times New Roman" w:hAnsi="Times New Roman" w:cs="Times New Roman"/>
          <w:sz w:val="24"/>
          <w:szCs w:val="24"/>
        </w:rPr>
        <w:t xml:space="preserve"> sa tretia veta</w:t>
      </w:r>
      <w:r w:rsidR="00E2585A" w:rsidRPr="00C82605">
        <w:rPr>
          <w:rFonts w:ascii="Times New Roman" w:hAnsi="Times New Roman" w:cs="Times New Roman"/>
          <w:sz w:val="24"/>
          <w:szCs w:val="24"/>
        </w:rPr>
        <w:t>.</w:t>
      </w:r>
    </w:p>
    <w:p w:rsidR="005D4E94" w:rsidRPr="00C82605" w:rsidRDefault="005D4E94" w:rsidP="005D4E9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23 ods. 6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C82605">
        <w:rPr>
          <w:rFonts w:ascii="Times New Roman" w:hAnsi="Times New Roman" w:cs="Times New Roman"/>
          <w:sz w:val="24"/>
          <w:szCs w:val="24"/>
        </w:rPr>
        <w:t>sa slová „dobu platnosti lodného osvedčenia plávajúceho zariadenia“ nahrádzajú slovami „desať rokov“.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585A" w:rsidRPr="00C82605" w:rsidRDefault="00E2585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23 ods. 8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štvrtej vete </w:t>
      </w:r>
      <w:r w:rsidRPr="00C82605">
        <w:rPr>
          <w:rFonts w:ascii="Times New Roman" w:hAnsi="Times New Roman" w:cs="Times New Roman"/>
          <w:sz w:val="24"/>
          <w:szCs w:val="24"/>
        </w:rPr>
        <w:t>sa slová „zmluva o budúcej zmluve s prevádzkovateľom verejného prístavu, ktorej predmet plnenia je v súlade s § 6 ods. 2“ nahrádzajú slovami „</w:t>
      </w:r>
      <w:r w:rsidR="00365573" w:rsidRPr="00C82605">
        <w:rPr>
          <w:rFonts w:ascii="Times New Roman" w:hAnsi="Times New Roman" w:cs="Times New Roman"/>
          <w:sz w:val="24"/>
          <w:szCs w:val="24"/>
        </w:rPr>
        <w:t xml:space="preserve">písomný </w:t>
      </w:r>
      <w:r w:rsidRPr="00C82605">
        <w:rPr>
          <w:rFonts w:ascii="Times New Roman" w:hAnsi="Times New Roman" w:cs="Times New Roman"/>
          <w:sz w:val="24"/>
          <w:szCs w:val="24"/>
        </w:rPr>
        <w:t>súhlas prevádzkovateľa verejného prístavu“.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52" w:rsidRPr="00C82605" w:rsidRDefault="007B7312" w:rsidP="0002408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24 ods. 1  </w:t>
      </w:r>
      <w:r w:rsidR="00A03FE7" w:rsidRPr="00C82605">
        <w:rPr>
          <w:rFonts w:ascii="Times New Roman" w:hAnsi="Times New Roman" w:cs="Times New Roman"/>
          <w:sz w:val="24"/>
          <w:szCs w:val="24"/>
        </w:rPr>
        <w:t xml:space="preserve">písm. a) </w:t>
      </w:r>
      <w:r w:rsidR="00501897" w:rsidRPr="00C82605">
        <w:rPr>
          <w:rFonts w:ascii="Times New Roman" w:hAnsi="Times New Roman" w:cs="Times New Roman"/>
          <w:sz w:val="24"/>
          <w:szCs w:val="24"/>
        </w:rPr>
        <w:t xml:space="preserve">a b) </w:t>
      </w:r>
      <w:r w:rsidR="00A03FE7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7569DB" w:rsidRPr="00C82605">
        <w:rPr>
          <w:rFonts w:ascii="Times New Roman" w:hAnsi="Times New Roman" w:cs="Times New Roman"/>
          <w:sz w:val="24"/>
          <w:szCs w:val="24"/>
        </w:rPr>
        <w:t>slová „narodenia a adresa trvalého pobytu, ak ide o právnickú osobu, názov, sídlo a identifikačné číslo“ nahrádzajú slovami „narodenia, adresa trvalého pobytu, e</w:t>
      </w:r>
      <w:r w:rsidR="00501897" w:rsidRPr="00C82605">
        <w:rPr>
          <w:rFonts w:ascii="Times New Roman" w:hAnsi="Times New Roman" w:cs="Times New Roman"/>
          <w:sz w:val="24"/>
          <w:szCs w:val="24"/>
        </w:rPr>
        <w:t>-</w:t>
      </w:r>
      <w:r w:rsidR="007569DB" w:rsidRPr="00C82605">
        <w:rPr>
          <w:rFonts w:ascii="Times New Roman" w:hAnsi="Times New Roman" w:cs="Times New Roman"/>
          <w:sz w:val="24"/>
          <w:szCs w:val="24"/>
        </w:rPr>
        <w:t>mailová adresa a číslo mobilného telefónu, ak ide o právnickú osobu, názov, sídlo, identifikačné číslo</w:t>
      </w:r>
      <w:r w:rsidR="00AA3262" w:rsidRPr="00C82605">
        <w:rPr>
          <w:rFonts w:ascii="Times New Roman" w:hAnsi="Times New Roman" w:cs="Times New Roman"/>
          <w:sz w:val="24"/>
          <w:szCs w:val="24"/>
        </w:rPr>
        <w:t xml:space="preserve"> organizácie</w:t>
      </w:r>
      <w:r w:rsidR="007569DB" w:rsidRPr="00C82605">
        <w:rPr>
          <w:rFonts w:ascii="Times New Roman" w:hAnsi="Times New Roman" w:cs="Times New Roman"/>
          <w:sz w:val="24"/>
          <w:szCs w:val="24"/>
        </w:rPr>
        <w:t>, e</w:t>
      </w:r>
      <w:r w:rsidR="00501897" w:rsidRPr="00C82605">
        <w:rPr>
          <w:rFonts w:ascii="Times New Roman" w:hAnsi="Times New Roman" w:cs="Times New Roman"/>
          <w:sz w:val="24"/>
          <w:szCs w:val="24"/>
        </w:rPr>
        <w:t>-</w:t>
      </w:r>
      <w:r w:rsidR="007569DB" w:rsidRPr="00C82605">
        <w:rPr>
          <w:rFonts w:ascii="Times New Roman" w:hAnsi="Times New Roman" w:cs="Times New Roman"/>
          <w:sz w:val="24"/>
          <w:szCs w:val="24"/>
        </w:rPr>
        <w:t>mailová adresa a číslo mobilného telefónu“.</w:t>
      </w:r>
      <w:r w:rsidR="00A03FE7" w:rsidRPr="00C82605">
        <w:rPr>
          <w:rFonts w:ascii="Times New Roman" w:hAnsi="Times New Roman" w:cs="Times New Roman"/>
          <w:sz w:val="24"/>
          <w:szCs w:val="24"/>
        </w:rPr>
        <w:t> </w:t>
      </w:r>
    </w:p>
    <w:p w:rsidR="00C07052" w:rsidRPr="00C82605" w:rsidRDefault="00C07052" w:rsidP="00C0705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901D8" w:rsidRPr="00C82605" w:rsidRDefault="00F901D8" w:rsidP="0002408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24 odsek 2 znie:</w:t>
      </w:r>
    </w:p>
    <w:p w:rsidR="0053330B" w:rsidRDefault="0053330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1D8" w:rsidRPr="00C82605" w:rsidRDefault="00F901D8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„(2) Údaje z registra plavidiel </w:t>
      </w:r>
      <w:r w:rsidR="007E606F" w:rsidRPr="00C82605">
        <w:rPr>
          <w:rFonts w:ascii="Times New Roman" w:hAnsi="Times New Roman" w:cs="Times New Roman"/>
          <w:sz w:val="24"/>
          <w:szCs w:val="24"/>
        </w:rPr>
        <w:t xml:space="preserve">možno </w:t>
      </w:r>
      <w:r w:rsidRPr="00C82605">
        <w:rPr>
          <w:rFonts w:ascii="Times New Roman" w:hAnsi="Times New Roman" w:cs="Times New Roman"/>
          <w:sz w:val="24"/>
          <w:szCs w:val="24"/>
        </w:rPr>
        <w:t>poskyt</w:t>
      </w:r>
      <w:r w:rsidR="007E606F" w:rsidRPr="00C82605">
        <w:rPr>
          <w:rFonts w:ascii="Times New Roman" w:hAnsi="Times New Roman" w:cs="Times New Roman"/>
          <w:sz w:val="24"/>
          <w:szCs w:val="24"/>
        </w:rPr>
        <w:t>n</w:t>
      </w:r>
      <w:r w:rsidRPr="00C82605">
        <w:rPr>
          <w:rFonts w:ascii="Times New Roman" w:hAnsi="Times New Roman" w:cs="Times New Roman"/>
          <w:sz w:val="24"/>
          <w:szCs w:val="24"/>
        </w:rPr>
        <w:t>ú</w:t>
      </w:r>
      <w:r w:rsidR="007E606F" w:rsidRPr="00C82605">
        <w:rPr>
          <w:rFonts w:ascii="Times New Roman" w:hAnsi="Times New Roman" w:cs="Times New Roman"/>
          <w:sz w:val="24"/>
          <w:szCs w:val="24"/>
        </w:rPr>
        <w:t>ť</w:t>
      </w:r>
      <w:r w:rsidRPr="00C82605">
        <w:rPr>
          <w:rFonts w:ascii="Times New Roman" w:hAnsi="Times New Roman" w:cs="Times New Roman"/>
          <w:sz w:val="24"/>
          <w:szCs w:val="24"/>
        </w:rPr>
        <w:t xml:space="preserve"> v ro</w:t>
      </w:r>
      <w:r w:rsidR="00BD65A7" w:rsidRPr="00C82605">
        <w:rPr>
          <w:rFonts w:ascii="Times New Roman" w:hAnsi="Times New Roman" w:cs="Times New Roman"/>
          <w:sz w:val="24"/>
          <w:szCs w:val="24"/>
        </w:rPr>
        <w:t>zsahu podľa osobitného predpisu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13ab</w:t>
      </w:r>
      <w:r w:rsidRPr="00C82605">
        <w:rPr>
          <w:rFonts w:ascii="Times New Roman" w:hAnsi="Times New Roman" w:cs="Times New Roman"/>
          <w:sz w:val="24"/>
          <w:szCs w:val="24"/>
        </w:rPr>
        <w:t>) do systému riečnych informačných služieb.“.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5313" w:rsidRPr="00C82605" w:rsidRDefault="00C7431C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="0071762E" w:rsidRPr="00C82605">
        <w:rPr>
          <w:rFonts w:ascii="Times New Roman" w:hAnsi="Times New Roman" w:cs="Times New Roman"/>
          <w:sz w:val="24"/>
          <w:szCs w:val="24"/>
        </w:rPr>
        <w:t xml:space="preserve">k odkazu 13ab </w:t>
      </w:r>
      <w:r w:rsidRPr="00C82605">
        <w:rPr>
          <w:rFonts w:ascii="Times New Roman" w:hAnsi="Times New Roman" w:cs="Times New Roman"/>
          <w:sz w:val="24"/>
          <w:szCs w:val="24"/>
        </w:rPr>
        <w:t>znie</w:t>
      </w:r>
      <w:r w:rsidR="0071762E" w:rsidRPr="00C82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30B" w:rsidRDefault="0053330B" w:rsidP="00C8260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431C" w:rsidRPr="00C82605" w:rsidRDefault="0071762E" w:rsidP="004E766E">
      <w:pPr>
        <w:pStyle w:val="Odsekzoznamu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E45313" w:rsidRPr="00C82605">
        <w:rPr>
          <w:rFonts w:ascii="Times New Roman" w:hAnsi="Times New Roman" w:cs="Times New Roman"/>
          <w:sz w:val="24"/>
          <w:szCs w:val="24"/>
          <w:vertAlign w:val="superscript"/>
        </w:rPr>
        <w:t>13ab</w:t>
      </w:r>
      <w:r w:rsidR="00E45313" w:rsidRPr="00C82605">
        <w:rPr>
          <w:rFonts w:ascii="Times New Roman" w:hAnsi="Times New Roman" w:cs="Times New Roman"/>
          <w:sz w:val="24"/>
          <w:szCs w:val="24"/>
        </w:rPr>
        <w:t>)</w:t>
      </w:r>
      <w:r w:rsid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="00912B67" w:rsidRPr="00C82605">
        <w:rPr>
          <w:rFonts w:ascii="Times New Roman" w:hAnsi="Times New Roman" w:cs="Times New Roman"/>
          <w:sz w:val="24"/>
          <w:szCs w:val="24"/>
        </w:rPr>
        <w:t>§ 10 ods. 1 n</w:t>
      </w:r>
      <w:r w:rsidR="00A37CB6" w:rsidRPr="00C82605">
        <w:rPr>
          <w:rFonts w:ascii="Times New Roman" w:hAnsi="Times New Roman" w:cs="Times New Roman"/>
          <w:sz w:val="24"/>
          <w:szCs w:val="24"/>
        </w:rPr>
        <w:t>ariadeni</w:t>
      </w:r>
      <w:r w:rsidR="00912B67" w:rsidRPr="00C82605">
        <w:rPr>
          <w:rFonts w:ascii="Times New Roman" w:hAnsi="Times New Roman" w:cs="Times New Roman"/>
          <w:sz w:val="24"/>
          <w:szCs w:val="24"/>
        </w:rPr>
        <w:t>a</w:t>
      </w:r>
      <w:r w:rsidR="00A37CB6" w:rsidRPr="00C82605">
        <w:rPr>
          <w:rFonts w:ascii="Times New Roman" w:hAnsi="Times New Roman" w:cs="Times New Roman"/>
          <w:sz w:val="24"/>
          <w:szCs w:val="24"/>
        </w:rPr>
        <w:t xml:space="preserve"> vlády Slovenskej republiky</w:t>
      </w:r>
      <w:r w:rsidR="00C82605">
        <w:rPr>
          <w:rFonts w:ascii="Times New Roman" w:hAnsi="Times New Roman" w:cs="Times New Roman"/>
          <w:sz w:val="24"/>
          <w:szCs w:val="24"/>
        </w:rPr>
        <w:t xml:space="preserve"> č. 342/2018 Z. z. o technickej </w:t>
      </w:r>
      <w:r w:rsidR="00A37CB6" w:rsidRPr="00C82605">
        <w:rPr>
          <w:rFonts w:ascii="Times New Roman" w:hAnsi="Times New Roman" w:cs="Times New Roman"/>
          <w:sz w:val="24"/>
          <w:szCs w:val="24"/>
        </w:rPr>
        <w:t>spôsobilosti plavidiel prevádzkovaných na vnútrozemských vodných cestách.“.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1D8" w:rsidRPr="00C82605" w:rsidRDefault="00F901D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24 ods. 4 sa za slovo „</w:t>
      </w:r>
      <w:r w:rsidR="00646F20" w:rsidRPr="00C82605">
        <w:rPr>
          <w:rFonts w:ascii="Times New Roman" w:hAnsi="Times New Roman" w:cs="Times New Roman"/>
          <w:sz w:val="24"/>
          <w:szCs w:val="24"/>
        </w:rPr>
        <w:t>okrem</w:t>
      </w:r>
      <w:r w:rsidRPr="00C82605">
        <w:rPr>
          <w:rFonts w:ascii="Times New Roman" w:hAnsi="Times New Roman" w:cs="Times New Roman"/>
          <w:sz w:val="24"/>
          <w:szCs w:val="24"/>
        </w:rPr>
        <w:t>“ vkladajú slová „plávajúcich zariadení</w:t>
      </w:r>
      <w:r w:rsidR="00646F20" w:rsidRPr="00C82605">
        <w:rPr>
          <w:rFonts w:ascii="Times New Roman" w:hAnsi="Times New Roman" w:cs="Times New Roman"/>
          <w:sz w:val="24"/>
          <w:szCs w:val="24"/>
        </w:rPr>
        <w:t xml:space="preserve"> a</w:t>
      </w:r>
      <w:r w:rsidRPr="00C82605">
        <w:rPr>
          <w:rFonts w:ascii="Times New Roman" w:hAnsi="Times New Roman" w:cs="Times New Roman"/>
          <w:sz w:val="24"/>
          <w:szCs w:val="24"/>
        </w:rPr>
        <w:t xml:space="preserve">“ a na konci sa pripája táto veta: „Do registra plavidiel sa zapisujú plávajúce zariadenia, ktorých </w:t>
      </w:r>
      <w:r w:rsidR="00295B66" w:rsidRPr="00C82605">
        <w:rPr>
          <w:rFonts w:ascii="Times New Roman" w:hAnsi="Times New Roman" w:cs="Times New Roman"/>
          <w:sz w:val="24"/>
          <w:szCs w:val="24"/>
        </w:rPr>
        <w:t>pôdorys</w:t>
      </w:r>
      <w:r w:rsidRPr="00C82605">
        <w:rPr>
          <w:rFonts w:ascii="Times New Roman" w:hAnsi="Times New Roman" w:cs="Times New Roman"/>
          <w:sz w:val="24"/>
          <w:szCs w:val="24"/>
        </w:rPr>
        <w:t xml:space="preserve"> je väčš</w:t>
      </w:r>
      <w:r w:rsidR="00295B66" w:rsidRPr="00C82605">
        <w:rPr>
          <w:rFonts w:ascii="Times New Roman" w:hAnsi="Times New Roman" w:cs="Times New Roman"/>
          <w:sz w:val="24"/>
          <w:szCs w:val="24"/>
        </w:rPr>
        <w:t>í</w:t>
      </w:r>
      <w:r w:rsidRPr="00C82605">
        <w:rPr>
          <w:rFonts w:ascii="Times New Roman" w:hAnsi="Times New Roman" w:cs="Times New Roman"/>
          <w:sz w:val="24"/>
          <w:szCs w:val="24"/>
        </w:rPr>
        <w:t xml:space="preserve"> ako 10</w:t>
      </w:r>
      <w:r w:rsidR="001940ED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sz w:val="24"/>
          <w:szCs w:val="24"/>
        </w:rPr>
        <w:t>m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2605">
        <w:rPr>
          <w:rFonts w:ascii="Times New Roman" w:hAnsi="Times New Roman" w:cs="Times New Roman"/>
          <w:sz w:val="24"/>
          <w:szCs w:val="24"/>
        </w:rPr>
        <w:t xml:space="preserve"> a nie sú registrované mimo územia Slovenskej republiky.“.</w:t>
      </w:r>
    </w:p>
    <w:p w:rsidR="005D4E94" w:rsidRPr="00C82605" w:rsidRDefault="005D4E94" w:rsidP="005D4E9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2605" w:rsidRDefault="005D4E94" w:rsidP="005E72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24 ods. 5 písm</w:t>
      </w:r>
      <w:r w:rsidR="00A36D4F" w:rsidRPr="00C82605">
        <w:rPr>
          <w:rFonts w:ascii="Times New Roman" w:hAnsi="Times New Roman" w:cs="Times New Roman"/>
          <w:sz w:val="24"/>
          <w:szCs w:val="24"/>
        </w:rPr>
        <w:t>eno</w:t>
      </w:r>
      <w:r w:rsidRPr="00C82605">
        <w:rPr>
          <w:rFonts w:ascii="Times New Roman" w:hAnsi="Times New Roman" w:cs="Times New Roman"/>
          <w:sz w:val="24"/>
          <w:szCs w:val="24"/>
        </w:rPr>
        <w:t xml:space="preserve"> g) </w:t>
      </w:r>
      <w:r w:rsidR="00A36D4F" w:rsidRPr="00C82605">
        <w:rPr>
          <w:rFonts w:ascii="Times New Roman" w:hAnsi="Times New Roman" w:cs="Times New Roman"/>
          <w:sz w:val="24"/>
          <w:szCs w:val="24"/>
        </w:rPr>
        <w:t>znie</w:t>
      </w:r>
      <w:r w:rsidRPr="00C82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30B" w:rsidRDefault="0053330B" w:rsidP="00C826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E72D6" w:rsidP="00C8260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g) </w:t>
      </w:r>
      <w:r w:rsidR="00A36D4F" w:rsidRPr="00C82605">
        <w:rPr>
          <w:rFonts w:ascii="Times New Roman" w:hAnsi="Times New Roman" w:cs="Times New Roman"/>
          <w:sz w:val="24"/>
          <w:szCs w:val="24"/>
        </w:rPr>
        <w:t xml:space="preserve">vyhlásenie o zhode vydané podľa osobitných </w:t>
      </w:r>
      <w:r w:rsidR="00D62860" w:rsidRPr="00C82605">
        <w:rPr>
          <w:rFonts w:ascii="Times New Roman" w:hAnsi="Times New Roman" w:cs="Times New Roman"/>
          <w:sz w:val="24"/>
          <w:szCs w:val="24"/>
        </w:rPr>
        <w:t>predpis</w:t>
      </w:r>
      <w:r w:rsidR="00A36D4F" w:rsidRPr="00C82605">
        <w:rPr>
          <w:rFonts w:ascii="Times New Roman" w:hAnsi="Times New Roman" w:cs="Times New Roman"/>
          <w:sz w:val="24"/>
          <w:szCs w:val="24"/>
        </w:rPr>
        <w:t>ov</w:t>
      </w:r>
      <w:r w:rsidR="00D62860" w:rsidRPr="00C82605">
        <w:rPr>
          <w:rFonts w:ascii="Times New Roman" w:hAnsi="Times New Roman" w:cs="Times New Roman"/>
          <w:sz w:val="24"/>
          <w:szCs w:val="24"/>
          <w:vertAlign w:val="superscript"/>
        </w:rPr>
        <w:t>13ad</w:t>
      </w:r>
      <w:r w:rsidR="00D62860"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A36D4F" w:rsidRPr="00C82605">
        <w:rPr>
          <w:rFonts w:ascii="Times New Roman" w:hAnsi="Times New Roman" w:cs="Times New Roman"/>
          <w:sz w:val="24"/>
          <w:szCs w:val="24"/>
        </w:rPr>
        <w:t>pre malé plavidl</w:t>
      </w:r>
      <w:r w:rsidR="005B63FE" w:rsidRPr="00C82605">
        <w:rPr>
          <w:rFonts w:ascii="Times New Roman" w:hAnsi="Times New Roman" w:cs="Times New Roman"/>
          <w:sz w:val="24"/>
          <w:szCs w:val="24"/>
        </w:rPr>
        <w:t>o</w:t>
      </w:r>
      <w:r w:rsidR="00A36D4F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5D4E94" w:rsidRPr="00C82605">
        <w:rPr>
          <w:rFonts w:ascii="Times New Roman" w:hAnsi="Times New Roman" w:cs="Times New Roman"/>
          <w:sz w:val="24"/>
          <w:szCs w:val="24"/>
        </w:rPr>
        <w:t>okrem plávajúceho zariadenia</w:t>
      </w:r>
      <w:r w:rsidR="00974975" w:rsidRPr="00C82605">
        <w:rPr>
          <w:rFonts w:ascii="Times New Roman" w:hAnsi="Times New Roman" w:cs="Times New Roman"/>
          <w:sz w:val="24"/>
          <w:szCs w:val="24"/>
        </w:rPr>
        <w:t>,</w:t>
      </w:r>
      <w:r w:rsidR="005D4E94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5D4E94" w:rsidRPr="00C82605" w:rsidRDefault="005D4E94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Poznámka pod čiarou k odkazu 13ad znie:</w:t>
      </w:r>
    </w:p>
    <w:p w:rsidR="0053330B" w:rsidRDefault="0053330B" w:rsidP="00C82605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4E766E">
      <w:pPr>
        <w:pStyle w:val="Odsekzoznamu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13ad</w:t>
      </w:r>
      <w:r w:rsidRPr="00C82605">
        <w:rPr>
          <w:rFonts w:ascii="Times New Roman" w:hAnsi="Times New Roman" w:cs="Times New Roman"/>
          <w:sz w:val="24"/>
          <w:szCs w:val="24"/>
        </w:rPr>
        <w:t>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sz w:val="24"/>
          <w:szCs w:val="24"/>
        </w:rPr>
        <w:t>§ 23 zákona č. 56/2018 Z. z.</w:t>
      </w:r>
      <w:r w:rsidR="00A36D4F" w:rsidRPr="00C82605">
        <w:rPr>
          <w:rFonts w:ascii="Times New Roman" w:hAnsi="Times New Roman" w:cs="Times New Roman"/>
          <w:sz w:val="24"/>
          <w:szCs w:val="24"/>
        </w:rPr>
        <w:t xml:space="preserve"> o posudzovaní zhody v</w:t>
      </w:r>
      <w:r w:rsidR="00C82605">
        <w:rPr>
          <w:rFonts w:ascii="Times New Roman" w:hAnsi="Times New Roman" w:cs="Times New Roman"/>
          <w:sz w:val="24"/>
          <w:szCs w:val="24"/>
        </w:rPr>
        <w:t xml:space="preserve">ýrobku, sprístupňovaní určeného </w:t>
      </w:r>
      <w:r w:rsidR="00A36D4F" w:rsidRPr="00C82605">
        <w:rPr>
          <w:rFonts w:ascii="Times New Roman" w:hAnsi="Times New Roman" w:cs="Times New Roman"/>
          <w:sz w:val="24"/>
          <w:szCs w:val="24"/>
        </w:rPr>
        <w:t>výrobku na trhu a o zmene a doplnení niektorých zákonov.</w:t>
      </w:r>
    </w:p>
    <w:p w:rsidR="005D4E94" w:rsidRPr="00C82605" w:rsidRDefault="005D4E94" w:rsidP="004E766E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Nariadenie vlády Slovenskej republiky č. 77/2016 Z. z. v znení nariadenia vlády Slovenskej republiky č. 329/2019 Z. z.“.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6D2" w:rsidRPr="00C82605" w:rsidRDefault="00B946D2" w:rsidP="00B946D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24 ods. 10 druhá veta znie: „Pred výmazom malého plavidla z registra plavidiel je </w:t>
      </w:r>
      <w:r w:rsidR="00934B9A" w:rsidRPr="00C82605">
        <w:rPr>
          <w:rFonts w:ascii="Times New Roman" w:hAnsi="Times New Roman" w:cs="Times New Roman"/>
          <w:sz w:val="24"/>
          <w:szCs w:val="24"/>
        </w:rPr>
        <w:t xml:space="preserve">jeho </w:t>
      </w:r>
      <w:r w:rsidRPr="00C82605">
        <w:rPr>
          <w:rFonts w:ascii="Times New Roman" w:hAnsi="Times New Roman" w:cs="Times New Roman"/>
          <w:sz w:val="24"/>
          <w:szCs w:val="24"/>
        </w:rPr>
        <w:t>prevádzkovateľ povinný odovzdať Dopravnému úradu všetky lodné listiny vzťahujúce sa k tomuto plavidlu.“.</w:t>
      </w:r>
    </w:p>
    <w:p w:rsidR="005474A1" w:rsidRPr="00C82605" w:rsidRDefault="005474A1" w:rsidP="005474A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5313" w:rsidRPr="00C82605" w:rsidRDefault="00291F3A" w:rsidP="00E45313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24 sa za odsek 11 vkladá nový odsek 12, ktorý znie: </w:t>
      </w:r>
    </w:p>
    <w:p w:rsidR="0053330B" w:rsidRDefault="0053330B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1F3A" w:rsidRPr="00C82605" w:rsidRDefault="00291F3A" w:rsidP="00833A5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5D4332" w:rsidRPr="00C82605">
        <w:rPr>
          <w:rFonts w:ascii="Times New Roman" w:hAnsi="Times New Roman" w:cs="Times New Roman"/>
          <w:sz w:val="24"/>
          <w:szCs w:val="24"/>
        </w:rPr>
        <w:t xml:space="preserve">(12) </w:t>
      </w:r>
      <w:r w:rsidRPr="00C82605">
        <w:rPr>
          <w:rFonts w:ascii="Times New Roman" w:hAnsi="Times New Roman" w:cs="Times New Roman"/>
          <w:sz w:val="24"/>
          <w:szCs w:val="24"/>
        </w:rPr>
        <w:t xml:space="preserve">Údaje zapísané v registri plavidiel sa považujú za </w:t>
      </w:r>
      <w:r w:rsidR="00646F20" w:rsidRPr="00C82605">
        <w:rPr>
          <w:rFonts w:ascii="Times New Roman" w:hAnsi="Times New Roman" w:cs="Times New Roman"/>
          <w:sz w:val="24"/>
          <w:szCs w:val="24"/>
        </w:rPr>
        <w:t xml:space="preserve">úplné a </w:t>
      </w:r>
      <w:r w:rsidRPr="00C82605">
        <w:rPr>
          <w:rFonts w:ascii="Times New Roman" w:hAnsi="Times New Roman" w:cs="Times New Roman"/>
          <w:sz w:val="24"/>
          <w:szCs w:val="24"/>
        </w:rPr>
        <w:t xml:space="preserve">zodpovedajúce skutočnosti, kým </w:t>
      </w:r>
      <w:r w:rsidR="005F4508" w:rsidRPr="00C82605">
        <w:rPr>
          <w:rFonts w:ascii="Times New Roman" w:hAnsi="Times New Roman" w:cs="Times New Roman"/>
          <w:sz w:val="24"/>
          <w:szCs w:val="24"/>
        </w:rPr>
        <w:t xml:space="preserve">sa nepreukáže </w:t>
      </w:r>
      <w:r w:rsidRPr="00C82605">
        <w:rPr>
          <w:rFonts w:ascii="Times New Roman" w:hAnsi="Times New Roman" w:cs="Times New Roman"/>
          <w:sz w:val="24"/>
          <w:szCs w:val="24"/>
        </w:rPr>
        <w:t>opak.“.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36E1" w:rsidRPr="00C82605" w:rsidRDefault="00AD36E1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lastRenderedPageBreak/>
        <w:t xml:space="preserve">Doterajšie odseky 12 až 19 sa označujú ako </w:t>
      </w:r>
      <w:r w:rsidR="005D4332" w:rsidRPr="00C82605">
        <w:rPr>
          <w:rFonts w:ascii="Times New Roman" w:hAnsi="Times New Roman" w:cs="Times New Roman"/>
          <w:sz w:val="24"/>
          <w:szCs w:val="24"/>
        </w:rPr>
        <w:t xml:space="preserve">odseky </w:t>
      </w:r>
      <w:r w:rsidRPr="00C82605">
        <w:rPr>
          <w:rFonts w:ascii="Times New Roman" w:hAnsi="Times New Roman" w:cs="Times New Roman"/>
          <w:sz w:val="24"/>
          <w:szCs w:val="24"/>
        </w:rPr>
        <w:t>13 až 20.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1D8" w:rsidRPr="00C82605" w:rsidRDefault="00F901D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26 ods</w:t>
      </w:r>
      <w:r w:rsidR="00D5709A" w:rsidRPr="00C82605">
        <w:rPr>
          <w:rFonts w:ascii="Times New Roman" w:hAnsi="Times New Roman" w:cs="Times New Roman"/>
          <w:sz w:val="24"/>
          <w:szCs w:val="24"/>
        </w:rPr>
        <w:t>.</w:t>
      </w:r>
      <w:r w:rsidRPr="00C82605">
        <w:rPr>
          <w:rFonts w:ascii="Times New Roman" w:hAnsi="Times New Roman" w:cs="Times New Roman"/>
          <w:sz w:val="24"/>
          <w:szCs w:val="24"/>
        </w:rPr>
        <w:t xml:space="preserve"> 2 </w:t>
      </w:r>
      <w:r w:rsidR="00D5709A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E2123D" w:rsidRPr="00C82605">
        <w:rPr>
          <w:rFonts w:ascii="Times New Roman" w:hAnsi="Times New Roman" w:cs="Times New Roman"/>
          <w:sz w:val="24"/>
          <w:szCs w:val="24"/>
        </w:rPr>
        <w:t>slová</w:t>
      </w:r>
      <w:r w:rsidR="00D5709A" w:rsidRPr="00C82605">
        <w:rPr>
          <w:rFonts w:ascii="Times New Roman" w:hAnsi="Times New Roman" w:cs="Times New Roman"/>
          <w:sz w:val="24"/>
          <w:szCs w:val="24"/>
        </w:rPr>
        <w:t xml:space="preserve"> „plavidlá</w:t>
      </w:r>
      <w:r w:rsidR="00E2123D" w:rsidRPr="00C82605">
        <w:rPr>
          <w:rFonts w:ascii="Times New Roman" w:hAnsi="Times New Roman" w:cs="Times New Roman"/>
          <w:sz w:val="24"/>
          <w:szCs w:val="24"/>
        </w:rPr>
        <w:t xml:space="preserve">, </w:t>
      </w:r>
      <w:r w:rsidR="00D5709A" w:rsidRPr="00C82605">
        <w:rPr>
          <w:rFonts w:ascii="Times New Roman" w:hAnsi="Times New Roman" w:cs="Times New Roman"/>
          <w:sz w:val="24"/>
          <w:szCs w:val="24"/>
        </w:rPr>
        <w:t>ktorých výtlak presahuje 100 m</w:t>
      </w:r>
      <w:r w:rsidR="00D5709A" w:rsidRPr="00C826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709A" w:rsidRPr="00C82605">
        <w:rPr>
          <w:rFonts w:ascii="Times New Roman" w:hAnsi="Times New Roman" w:cs="Times New Roman"/>
          <w:sz w:val="24"/>
          <w:szCs w:val="24"/>
        </w:rPr>
        <w:t>“ nahrádzajú slovami</w:t>
      </w: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D5709A" w:rsidRPr="00C82605">
        <w:rPr>
          <w:rFonts w:ascii="Times New Roman" w:hAnsi="Times New Roman" w:cs="Times New Roman"/>
          <w:sz w:val="24"/>
          <w:szCs w:val="24"/>
        </w:rPr>
        <w:t>„</w:t>
      </w:r>
      <w:r w:rsidR="00E2123D" w:rsidRPr="00C82605">
        <w:rPr>
          <w:rFonts w:ascii="Times New Roman" w:hAnsi="Times New Roman" w:cs="Times New Roman"/>
          <w:sz w:val="24"/>
          <w:szCs w:val="24"/>
        </w:rPr>
        <w:t xml:space="preserve">plavidlá </w:t>
      </w:r>
      <w:r w:rsidRPr="00C82605">
        <w:rPr>
          <w:rFonts w:ascii="Times New Roman" w:hAnsi="Times New Roman" w:cs="Times New Roman"/>
          <w:sz w:val="24"/>
          <w:szCs w:val="24"/>
        </w:rPr>
        <w:t>určen</w:t>
      </w:r>
      <w:r w:rsidR="00A17697" w:rsidRPr="00C82605">
        <w:rPr>
          <w:rFonts w:ascii="Times New Roman" w:hAnsi="Times New Roman" w:cs="Times New Roman"/>
          <w:sz w:val="24"/>
          <w:szCs w:val="24"/>
        </w:rPr>
        <w:t>é</w:t>
      </w:r>
      <w:r w:rsidRPr="00C82605">
        <w:rPr>
          <w:rFonts w:ascii="Times New Roman" w:hAnsi="Times New Roman" w:cs="Times New Roman"/>
          <w:sz w:val="24"/>
          <w:szCs w:val="24"/>
        </w:rPr>
        <w:t xml:space="preserve"> na prepravu nákladu</w:t>
      </w:r>
      <w:r w:rsidR="00D5709A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709A" w:rsidRPr="00C82605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27 ods. 1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C82605">
        <w:rPr>
          <w:rFonts w:ascii="Times New Roman" w:hAnsi="Times New Roman" w:cs="Times New Roman"/>
          <w:sz w:val="24"/>
          <w:szCs w:val="24"/>
        </w:rPr>
        <w:t>sa slová „je zapísané“ nahrádzajú slovami „sa zapisuje“.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09A" w:rsidRPr="00C82605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28 ods. 3 písmeno d) znie:</w:t>
      </w:r>
    </w:p>
    <w:p w:rsidR="0053330B" w:rsidRDefault="0053330B" w:rsidP="00BD65A7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709A" w:rsidRPr="00C82605" w:rsidRDefault="00BD65A7" w:rsidP="00BD65A7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„d)</w:t>
      </w:r>
      <w:r w:rsid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D5709A" w:rsidRPr="00C82605">
        <w:rPr>
          <w:rFonts w:ascii="Times New Roman" w:hAnsi="Times New Roman" w:cs="Times New Roman"/>
          <w:sz w:val="24"/>
          <w:szCs w:val="24"/>
        </w:rPr>
        <w:t>potvrdenie o vydaní lodného denníka</w:t>
      </w:r>
      <w:r w:rsidR="001718A8" w:rsidRPr="00C82605">
        <w:rPr>
          <w:rFonts w:ascii="Times New Roman" w:hAnsi="Times New Roman" w:cs="Times New Roman"/>
          <w:sz w:val="24"/>
          <w:szCs w:val="24"/>
        </w:rPr>
        <w:t>,</w:t>
      </w:r>
      <w:r w:rsidR="00D5709A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709A" w:rsidRPr="00C82605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28 </w:t>
      </w:r>
      <w:r w:rsidR="00152EA5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Pr="00C82605">
        <w:rPr>
          <w:rFonts w:ascii="Times New Roman" w:hAnsi="Times New Roman" w:cs="Times New Roman"/>
          <w:sz w:val="24"/>
          <w:szCs w:val="24"/>
        </w:rPr>
        <w:t>ods</w:t>
      </w:r>
      <w:r w:rsidR="00152EA5" w:rsidRPr="00C82605">
        <w:rPr>
          <w:rFonts w:ascii="Times New Roman" w:hAnsi="Times New Roman" w:cs="Times New Roman"/>
          <w:sz w:val="24"/>
          <w:szCs w:val="24"/>
        </w:rPr>
        <w:t>ek</w:t>
      </w:r>
      <w:r w:rsidRPr="00C82605">
        <w:rPr>
          <w:rFonts w:ascii="Times New Roman" w:hAnsi="Times New Roman" w:cs="Times New Roman"/>
          <w:sz w:val="24"/>
          <w:szCs w:val="24"/>
        </w:rPr>
        <w:t xml:space="preserve"> 3 </w:t>
      </w:r>
      <w:r w:rsidR="00152EA5" w:rsidRPr="00C82605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C82605">
        <w:rPr>
          <w:rFonts w:ascii="Times New Roman" w:hAnsi="Times New Roman" w:cs="Times New Roman"/>
          <w:sz w:val="24"/>
          <w:szCs w:val="24"/>
        </w:rPr>
        <w:t>písmeno</w:t>
      </w:r>
      <w:r w:rsidR="00152EA5" w:rsidRPr="00C82605">
        <w:rPr>
          <w:rFonts w:ascii="Times New Roman" w:hAnsi="Times New Roman" w:cs="Times New Roman"/>
          <w:sz w:val="24"/>
          <w:szCs w:val="24"/>
        </w:rPr>
        <w:t>m</w:t>
      </w: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152EA5" w:rsidRPr="00C82605">
        <w:rPr>
          <w:rFonts w:ascii="Times New Roman" w:hAnsi="Times New Roman" w:cs="Times New Roman"/>
          <w:sz w:val="24"/>
          <w:szCs w:val="24"/>
        </w:rPr>
        <w:t>e</w:t>
      </w:r>
      <w:r w:rsidRPr="00C82605">
        <w:rPr>
          <w:rFonts w:ascii="Times New Roman" w:hAnsi="Times New Roman" w:cs="Times New Roman"/>
          <w:sz w:val="24"/>
          <w:szCs w:val="24"/>
        </w:rPr>
        <w:t>)</w:t>
      </w:r>
      <w:r w:rsidR="00152EA5" w:rsidRPr="00C82605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C82605">
        <w:rPr>
          <w:rFonts w:ascii="Times New Roman" w:hAnsi="Times New Roman" w:cs="Times New Roman"/>
          <w:sz w:val="24"/>
          <w:szCs w:val="24"/>
        </w:rPr>
        <w:t>znie:</w:t>
      </w:r>
    </w:p>
    <w:p w:rsidR="0053330B" w:rsidRDefault="0053330B" w:rsidP="00C8260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709A" w:rsidRPr="00C82605" w:rsidRDefault="00152EA5" w:rsidP="004E766E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„e</w:t>
      </w:r>
      <w:r w:rsidR="00D5709A" w:rsidRPr="00C82605">
        <w:rPr>
          <w:rFonts w:ascii="Times New Roman" w:hAnsi="Times New Roman" w:cs="Times New Roman"/>
          <w:sz w:val="24"/>
          <w:szCs w:val="24"/>
        </w:rPr>
        <w:t>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="00D5709A" w:rsidRPr="00C82605">
        <w:rPr>
          <w:rFonts w:ascii="Times New Roman" w:hAnsi="Times New Roman" w:cs="Times New Roman"/>
          <w:sz w:val="24"/>
          <w:szCs w:val="24"/>
        </w:rPr>
        <w:t>návod na obsluhu a bezpečnostný poriadok plavidla používajúceho sk</w:t>
      </w:r>
      <w:r w:rsidRPr="00C82605">
        <w:rPr>
          <w:rFonts w:ascii="Times New Roman" w:hAnsi="Times New Roman" w:cs="Times New Roman"/>
          <w:sz w:val="24"/>
          <w:szCs w:val="24"/>
        </w:rPr>
        <w:t>vapalnený zemný plyn ako palivo.</w:t>
      </w:r>
      <w:r w:rsidR="00D5709A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5D4E94" w:rsidRPr="00C82605" w:rsidRDefault="005D4E9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55B0" w:rsidRPr="00C82605" w:rsidRDefault="005D4E94" w:rsidP="0043597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V § 29 ods. 7 </w:t>
      </w:r>
      <w:r w:rsidR="006B4C39" w:rsidRPr="00C82605">
        <w:rPr>
          <w:rFonts w:ascii="Times New Roman" w:hAnsi="Times New Roman" w:cs="Times New Roman"/>
          <w:bCs/>
          <w:sz w:val="24"/>
          <w:szCs w:val="24"/>
        </w:rPr>
        <w:t xml:space="preserve">sa vypúšťa </w:t>
      </w:r>
      <w:r w:rsidRPr="00C82605">
        <w:rPr>
          <w:rFonts w:ascii="Times New Roman" w:hAnsi="Times New Roman" w:cs="Times New Roman"/>
          <w:bCs/>
          <w:sz w:val="24"/>
          <w:szCs w:val="24"/>
        </w:rPr>
        <w:t>prv</w:t>
      </w:r>
      <w:r w:rsidR="006B4C39" w:rsidRPr="00C82605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Pr="00C82605">
        <w:rPr>
          <w:rFonts w:ascii="Times New Roman" w:hAnsi="Times New Roman" w:cs="Times New Roman"/>
          <w:bCs/>
          <w:sz w:val="24"/>
          <w:szCs w:val="24"/>
        </w:rPr>
        <w:t>vet</w:t>
      </w:r>
      <w:r w:rsidR="006B4C39" w:rsidRPr="00C82605">
        <w:rPr>
          <w:rFonts w:ascii="Times New Roman" w:hAnsi="Times New Roman" w:cs="Times New Roman"/>
          <w:bCs/>
          <w:sz w:val="24"/>
          <w:szCs w:val="24"/>
        </w:rPr>
        <w:t>a.</w:t>
      </w:r>
    </w:p>
    <w:p w:rsidR="00A33601" w:rsidRPr="00C82605" w:rsidRDefault="00A33601" w:rsidP="00A3360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597C" w:rsidRPr="00C82605" w:rsidRDefault="0043597C" w:rsidP="0043597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30 ods. 4  sa za slová „podľa § 29 ods. 4“ vkladajú slová „okrem vnútroštátneho pomocného lodníka“ a za prvú vetu sa vkladá nová druhá veta, ktorá znie: „Dopravný úrad vydá vnútroštátnemu pomocnému lodníkovi </w:t>
      </w:r>
      <w:r w:rsidR="00BB1414" w:rsidRPr="00C82605">
        <w:rPr>
          <w:rFonts w:ascii="Times New Roman" w:hAnsi="Times New Roman" w:cs="Times New Roman"/>
          <w:sz w:val="24"/>
          <w:szCs w:val="24"/>
        </w:rPr>
        <w:t xml:space="preserve">podľa § 29 ods. 7 </w:t>
      </w:r>
      <w:r w:rsidRPr="00C82605">
        <w:rPr>
          <w:rFonts w:ascii="Times New Roman" w:hAnsi="Times New Roman" w:cs="Times New Roman"/>
          <w:sz w:val="24"/>
          <w:szCs w:val="24"/>
        </w:rPr>
        <w:t>vnútroštátnu služobnú lodnícku knižku.“.</w:t>
      </w:r>
    </w:p>
    <w:p w:rsidR="0043597C" w:rsidRPr="00C82605" w:rsidRDefault="0043597C" w:rsidP="0043597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55B0" w:rsidRPr="00C82605" w:rsidRDefault="00152EA5" w:rsidP="00E46709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31 ods. 1 prvej vete sa za slová „držiteľom osvedčenia (preukazu) odbornej spôsobilosti vodcu malého plavidla</w:t>
      </w:r>
      <w:r w:rsidR="00680DF9" w:rsidRPr="00C82605">
        <w:rPr>
          <w:rFonts w:ascii="Times New Roman" w:hAnsi="Times New Roman" w:cs="Times New Roman"/>
          <w:sz w:val="24"/>
          <w:szCs w:val="24"/>
        </w:rPr>
        <w:t>“ vklad</w:t>
      </w:r>
      <w:r w:rsidR="002E39ED" w:rsidRPr="00C82605">
        <w:rPr>
          <w:rFonts w:ascii="Times New Roman" w:hAnsi="Times New Roman" w:cs="Times New Roman"/>
          <w:sz w:val="24"/>
          <w:szCs w:val="24"/>
        </w:rPr>
        <w:t xml:space="preserve">á čiarka a </w:t>
      </w:r>
      <w:r w:rsidR="00680DF9" w:rsidRPr="00C82605">
        <w:rPr>
          <w:rFonts w:ascii="Times New Roman" w:hAnsi="Times New Roman" w:cs="Times New Roman"/>
          <w:sz w:val="24"/>
          <w:szCs w:val="24"/>
        </w:rPr>
        <w:t>slová „fyzická osoba</w:t>
      </w:r>
      <w:r w:rsidRPr="00C82605">
        <w:rPr>
          <w:rFonts w:ascii="Times New Roman" w:hAnsi="Times New Roman" w:cs="Times New Roman"/>
          <w:sz w:val="24"/>
          <w:szCs w:val="24"/>
        </w:rPr>
        <w:t>-podnikateľ, ktorá je držiteľom osvedčenia (preukazu) odbornej spôsobilosti vodcu malého plavidla“ a slová „plavidla, alebo podnikateľ</w:t>
      </w:r>
      <w:r w:rsidR="002C5EB6" w:rsidRPr="00C82605">
        <w:rPr>
          <w:rFonts w:ascii="Times New Roman" w:hAnsi="Times New Roman" w:cs="Times New Roman"/>
          <w:sz w:val="24"/>
          <w:szCs w:val="24"/>
        </w:rPr>
        <w:t>.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Pr="00C82605">
        <w:rPr>
          <w:rFonts w:ascii="Times New Roman" w:hAnsi="Times New Roman" w:cs="Times New Roman"/>
          <w:sz w:val="24"/>
          <w:szCs w:val="24"/>
        </w:rPr>
        <w:t>)“ sa nahrádzajú slovom „plavidla</w:t>
      </w:r>
      <w:r w:rsidR="002C5EB6" w:rsidRPr="00C82605">
        <w:rPr>
          <w:rFonts w:ascii="Times New Roman" w:hAnsi="Times New Roman" w:cs="Times New Roman"/>
          <w:sz w:val="24"/>
          <w:szCs w:val="24"/>
        </w:rPr>
        <w:t>.</w:t>
      </w:r>
      <w:r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5D4E94" w:rsidRPr="00C82605" w:rsidRDefault="005D4E9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31 ods. 1 druhej vete sa </w:t>
      </w:r>
      <w:r w:rsidR="000C619D" w:rsidRPr="00C82605">
        <w:rPr>
          <w:rFonts w:ascii="Times New Roman" w:hAnsi="Times New Roman" w:cs="Times New Roman"/>
          <w:sz w:val="24"/>
          <w:szCs w:val="24"/>
        </w:rPr>
        <w:t xml:space="preserve">vypúšťajú slová „a oddychové“ a </w:t>
      </w:r>
      <w:r w:rsidRPr="00C82605">
        <w:rPr>
          <w:rFonts w:ascii="Times New Roman" w:hAnsi="Times New Roman" w:cs="Times New Roman"/>
          <w:sz w:val="24"/>
          <w:szCs w:val="24"/>
        </w:rPr>
        <w:t xml:space="preserve">za slová „fyzická osoba, ktorá“ </w:t>
      </w:r>
      <w:r w:rsidR="000C619D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Pr="00C82605">
        <w:rPr>
          <w:rFonts w:ascii="Times New Roman" w:hAnsi="Times New Roman" w:cs="Times New Roman"/>
          <w:sz w:val="24"/>
          <w:szCs w:val="24"/>
        </w:rPr>
        <w:t>vkladajú slová „je športovcom registrovaným v zdrojovej evidencii športovej organizácie zapísanej v registri právnických osôb v</w:t>
      </w:r>
      <w:r w:rsidR="005474A1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sz w:val="24"/>
          <w:szCs w:val="24"/>
        </w:rPr>
        <w:t>športe</w:t>
      </w:r>
      <w:r w:rsidR="00134CA0" w:rsidRPr="00C82605">
        <w:rPr>
          <w:rFonts w:ascii="Times New Roman" w:hAnsi="Times New Roman" w:cs="Times New Roman"/>
          <w:sz w:val="24"/>
          <w:szCs w:val="24"/>
        </w:rPr>
        <w:t>,</w:t>
      </w:r>
      <w:r w:rsidR="00B9217B" w:rsidRPr="00C82605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Pr="00C82605">
        <w:rPr>
          <w:rFonts w:ascii="Times New Roman" w:hAnsi="Times New Roman" w:cs="Times New Roman"/>
          <w:sz w:val="24"/>
          <w:szCs w:val="24"/>
        </w:rPr>
        <w:t>)“.</w:t>
      </w:r>
    </w:p>
    <w:p w:rsidR="005D4E94" w:rsidRPr="00C82605" w:rsidRDefault="005D4E94" w:rsidP="005D4E9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5D4E94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Poznámk</w:t>
      </w:r>
      <w:r w:rsidR="004D6C49" w:rsidRPr="00C82605">
        <w:rPr>
          <w:rFonts w:ascii="Times New Roman" w:hAnsi="Times New Roman" w:cs="Times New Roman"/>
          <w:sz w:val="24"/>
          <w:szCs w:val="24"/>
        </w:rPr>
        <w:t>a</w:t>
      </w:r>
      <w:r w:rsidRPr="00C82605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4D6C49" w:rsidRPr="00C82605">
        <w:rPr>
          <w:rFonts w:ascii="Times New Roman" w:hAnsi="Times New Roman" w:cs="Times New Roman"/>
          <w:sz w:val="24"/>
          <w:szCs w:val="24"/>
        </w:rPr>
        <w:t>u</w:t>
      </w:r>
      <w:r w:rsidRPr="00C82605">
        <w:rPr>
          <w:rFonts w:ascii="Times New Roman" w:hAnsi="Times New Roman" w:cs="Times New Roman"/>
          <w:sz w:val="24"/>
          <w:szCs w:val="24"/>
        </w:rPr>
        <w:t xml:space="preserve"> 17a znie: </w:t>
      </w:r>
    </w:p>
    <w:p w:rsidR="0053330B" w:rsidRDefault="0053330B" w:rsidP="00C82605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D4E94" w:rsidRPr="00C82605" w:rsidRDefault="005D4E94" w:rsidP="004E766E">
      <w:pPr>
        <w:pStyle w:val="Odsekzoznamu"/>
        <w:spacing w:after="0" w:line="240" w:lineRule="auto"/>
        <w:ind w:left="851" w:hanging="494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Pr="00C82605">
        <w:rPr>
          <w:rFonts w:ascii="Times New Roman" w:hAnsi="Times New Roman" w:cs="Times New Roman"/>
          <w:sz w:val="24"/>
          <w:szCs w:val="24"/>
        </w:rPr>
        <w:t>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sz w:val="24"/>
          <w:szCs w:val="24"/>
        </w:rPr>
        <w:t xml:space="preserve">§ 4 a 81 zákona č. 440/2015 </w:t>
      </w:r>
      <w:r w:rsidR="00BE10C5" w:rsidRPr="00C82605">
        <w:rPr>
          <w:rFonts w:ascii="Times New Roman" w:hAnsi="Times New Roman" w:cs="Times New Roman"/>
          <w:sz w:val="24"/>
          <w:szCs w:val="24"/>
        </w:rPr>
        <w:t xml:space="preserve">Z. z. </w:t>
      </w:r>
      <w:r w:rsidRPr="00C82605">
        <w:rPr>
          <w:rFonts w:ascii="Times New Roman" w:hAnsi="Times New Roman" w:cs="Times New Roman"/>
          <w:sz w:val="24"/>
          <w:szCs w:val="24"/>
        </w:rPr>
        <w:t>o športe a o zmen</w:t>
      </w:r>
      <w:r w:rsidR="00C82605">
        <w:rPr>
          <w:rFonts w:ascii="Times New Roman" w:hAnsi="Times New Roman" w:cs="Times New Roman"/>
          <w:sz w:val="24"/>
          <w:szCs w:val="24"/>
        </w:rPr>
        <w:t xml:space="preserve">e a doplnení niektorých zákonov </w:t>
      </w:r>
      <w:r w:rsidRPr="00C82605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:rsidR="002F4586" w:rsidRPr="00C82605" w:rsidRDefault="002F4586" w:rsidP="005D4E9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4586" w:rsidRPr="00C82605" w:rsidRDefault="002F4586" w:rsidP="002F45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V § 31 ods. 11 </w:t>
      </w:r>
      <w:r w:rsidR="004D6C49" w:rsidRPr="00C82605">
        <w:rPr>
          <w:rFonts w:ascii="Times New Roman" w:hAnsi="Times New Roman" w:cs="Times New Roman"/>
          <w:bCs/>
          <w:sz w:val="24"/>
          <w:szCs w:val="24"/>
        </w:rPr>
        <w:t>tretia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veta znie: „Teoretická časť kvalifikačného kurzu sa vykoná v rozsahu najmenej </w:t>
      </w:r>
      <w:r w:rsidR="00E2736F" w:rsidRPr="00C82605">
        <w:rPr>
          <w:rFonts w:ascii="Times New Roman" w:hAnsi="Times New Roman" w:cs="Times New Roman"/>
          <w:bCs/>
          <w:sz w:val="24"/>
          <w:szCs w:val="24"/>
        </w:rPr>
        <w:t>ô</w:t>
      </w:r>
      <w:r w:rsidR="00A16587" w:rsidRPr="00C82605">
        <w:rPr>
          <w:rFonts w:ascii="Times New Roman" w:hAnsi="Times New Roman" w:cs="Times New Roman"/>
          <w:bCs/>
          <w:sz w:val="24"/>
          <w:szCs w:val="24"/>
        </w:rPr>
        <w:t>sm</w:t>
      </w:r>
      <w:r w:rsidR="00E2736F" w:rsidRPr="00C82605">
        <w:rPr>
          <w:rFonts w:ascii="Times New Roman" w:hAnsi="Times New Roman" w:cs="Times New Roman"/>
          <w:bCs/>
          <w:sz w:val="24"/>
          <w:szCs w:val="24"/>
        </w:rPr>
        <w:t>ich</w:t>
      </w:r>
      <w:r w:rsidR="00C07052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hodín, ak ide o získanie odbornej spôsobilosti vodcu malého</w:t>
      </w:r>
      <w:r w:rsidR="00ED7784" w:rsidRPr="00C82605">
        <w:rPr>
          <w:rFonts w:ascii="Times New Roman" w:hAnsi="Times New Roman" w:cs="Times New Roman"/>
          <w:bCs/>
          <w:sz w:val="24"/>
          <w:szCs w:val="24"/>
        </w:rPr>
        <w:t xml:space="preserve"> plavidla kategórie A </w:t>
      </w:r>
      <w:r w:rsidRPr="00C82605">
        <w:rPr>
          <w:rFonts w:ascii="Times New Roman" w:hAnsi="Times New Roman" w:cs="Times New Roman"/>
          <w:bCs/>
          <w:sz w:val="24"/>
          <w:szCs w:val="24"/>
        </w:rPr>
        <w:t>alebo v rozsahu najmenej piatich hodín, ak  ide o získanie odbornej spôsobilosti vodcu malého plavidla kategórie B, vodcu malého plavidla kategórie C a</w:t>
      </w:r>
      <w:r w:rsidR="00974975" w:rsidRPr="00C82605">
        <w:rPr>
          <w:rFonts w:ascii="Times New Roman" w:hAnsi="Times New Roman" w:cs="Times New Roman"/>
          <w:bCs/>
          <w:sz w:val="24"/>
          <w:szCs w:val="24"/>
        </w:rPr>
        <w:t>lebo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vodcu malého plavidla kategórie D.“ a na konci sa pripája táto veta: „Praktická časť kvalifikačného kurzu sa vykoná v rozsahu najmenej </w:t>
      </w:r>
      <w:r w:rsidR="00E2736F" w:rsidRPr="00C82605">
        <w:rPr>
          <w:rFonts w:ascii="Times New Roman" w:hAnsi="Times New Roman" w:cs="Times New Roman"/>
          <w:bCs/>
          <w:sz w:val="24"/>
          <w:szCs w:val="24"/>
        </w:rPr>
        <w:t>ô</w:t>
      </w:r>
      <w:r w:rsidR="00A16587" w:rsidRPr="00C82605">
        <w:rPr>
          <w:rFonts w:ascii="Times New Roman" w:hAnsi="Times New Roman" w:cs="Times New Roman"/>
          <w:bCs/>
          <w:sz w:val="24"/>
          <w:szCs w:val="24"/>
        </w:rPr>
        <w:t>sm</w:t>
      </w:r>
      <w:r w:rsidR="00C07052" w:rsidRPr="00C82605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C82605">
        <w:rPr>
          <w:rFonts w:ascii="Times New Roman" w:hAnsi="Times New Roman" w:cs="Times New Roman"/>
          <w:bCs/>
          <w:sz w:val="24"/>
          <w:szCs w:val="24"/>
        </w:rPr>
        <w:t>hodín, ak ide o získanie odbornej spôsobilosti vodcu malého plavidla kategórie A a</w:t>
      </w:r>
      <w:r w:rsidR="00EA7363" w:rsidRPr="00C82605">
        <w:rPr>
          <w:rFonts w:ascii="Times New Roman" w:hAnsi="Times New Roman" w:cs="Times New Roman"/>
          <w:bCs/>
          <w:sz w:val="24"/>
          <w:szCs w:val="24"/>
        </w:rPr>
        <w:t>lebo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vodcu malého plavidla kategórie B alebo v rozsahu najmenej </w:t>
      </w:r>
      <w:r w:rsidR="00E2736F" w:rsidRPr="00C82605">
        <w:rPr>
          <w:rFonts w:ascii="Times New Roman" w:hAnsi="Times New Roman" w:cs="Times New Roman"/>
          <w:bCs/>
          <w:sz w:val="24"/>
          <w:szCs w:val="24"/>
        </w:rPr>
        <w:t xml:space="preserve">desiatich </w:t>
      </w:r>
      <w:r w:rsidRPr="00C82605">
        <w:rPr>
          <w:rFonts w:ascii="Times New Roman" w:hAnsi="Times New Roman" w:cs="Times New Roman"/>
          <w:bCs/>
          <w:sz w:val="24"/>
          <w:szCs w:val="24"/>
        </w:rPr>
        <w:t>hodín, ak ide o získanie odbornej spôsobilosti vodcu malého plavidla kategórie C a</w:t>
      </w:r>
      <w:r w:rsidR="007D0D62" w:rsidRPr="00C82605">
        <w:rPr>
          <w:rFonts w:ascii="Times New Roman" w:hAnsi="Times New Roman" w:cs="Times New Roman"/>
          <w:bCs/>
          <w:sz w:val="24"/>
          <w:szCs w:val="24"/>
        </w:rPr>
        <w:t>lebo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vodcu malého plavidla kategórie D.“.</w:t>
      </w:r>
    </w:p>
    <w:p w:rsidR="002D29D1" w:rsidRPr="00C82605" w:rsidRDefault="002D29D1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4586" w:rsidRPr="00C82605" w:rsidRDefault="002F4586" w:rsidP="002F45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31 ods. 12 sa vypúšťajú slová „najmenej kategórie A a </w:t>
      </w:r>
      <w:r w:rsidR="00BD65A7" w:rsidRPr="00C82605">
        <w:rPr>
          <w:rFonts w:ascii="Times New Roman" w:hAnsi="Times New Roman" w:cs="Times New Roman"/>
          <w:sz w:val="24"/>
          <w:szCs w:val="24"/>
        </w:rPr>
        <w:t>najmenej</w:t>
      </w:r>
      <w:r w:rsidRPr="00C82605">
        <w:rPr>
          <w:rFonts w:ascii="Times New Roman" w:hAnsi="Times New Roman" w:cs="Times New Roman"/>
          <w:sz w:val="24"/>
          <w:szCs w:val="24"/>
        </w:rPr>
        <w:t xml:space="preserve"> 12 mesiacov držiteľom preukazu odbornej spôsobilosti vodcu malého plavidla“.</w:t>
      </w:r>
    </w:p>
    <w:p w:rsidR="002F4586" w:rsidRPr="00C82605" w:rsidRDefault="002F4586" w:rsidP="002F458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F4586" w:rsidRPr="00C82605" w:rsidRDefault="002F4586" w:rsidP="002F45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32 ods. 3 písm. c) sa vypúšťajú slová „ktoré nie sú malými plavidlami,“.</w:t>
      </w:r>
    </w:p>
    <w:p w:rsidR="009B2CE7" w:rsidRPr="00C82605" w:rsidRDefault="009B2CE7" w:rsidP="009B2C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B2CE7" w:rsidRPr="00C82605" w:rsidRDefault="009B2CE7" w:rsidP="00DA2D6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lastRenderedPageBreak/>
        <w:t xml:space="preserve">V § 35 </w:t>
      </w:r>
      <w:r w:rsidR="00E9288D" w:rsidRPr="00C82605">
        <w:rPr>
          <w:rFonts w:ascii="Times New Roman" w:hAnsi="Times New Roman" w:cs="Times New Roman"/>
          <w:sz w:val="24"/>
          <w:szCs w:val="24"/>
        </w:rPr>
        <w:t xml:space="preserve">prvej vete </w:t>
      </w:r>
      <w:r w:rsidR="00ED3259" w:rsidRPr="00C82605">
        <w:rPr>
          <w:rFonts w:ascii="Times New Roman" w:hAnsi="Times New Roman" w:cs="Times New Roman"/>
          <w:sz w:val="24"/>
          <w:szCs w:val="24"/>
        </w:rPr>
        <w:t>sa za slovo „plavidiel“ vkladá čiarka a</w:t>
      </w:r>
      <w:r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DA2D65" w:rsidRPr="00C82605">
        <w:rPr>
          <w:rFonts w:ascii="Times New Roman" w:hAnsi="Times New Roman" w:cs="Times New Roman"/>
          <w:sz w:val="24"/>
          <w:szCs w:val="24"/>
        </w:rPr>
        <w:t>s</w:t>
      </w:r>
      <w:r w:rsidRPr="00C82605">
        <w:rPr>
          <w:rFonts w:ascii="Times New Roman" w:hAnsi="Times New Roman" w:cs="Times New Roman"/>
          <w:sz w:val="24"/>
          <w:szCs w:val="24"/>
        </w:rPr>
        <w:t>lov</w:t>
      </w:r>
      <w:r w:rsidR="00DA2D65" w:rsidRPr="00C82605">
        <w:rPr>
          <w:rFonts w:ascii="Times New Roman" w:hAnsi="Times New Roman" w:cs="Times New Roman"/>
          <w:sz w:val="24"/>
          <w:szCs w:val="24"/>
        </w:rPr>
        <w:t>á</w:t>
      </w:r>
      <w:r w:rsidRPr="00C82605">
        <w:rPr>
          <w:rFonts w:ascii="Times New Roman" w:hAnsi="Times New Roman" w:cs="Times New Roman"/>
          <w:sz w:val="24"/>
          <w:szCs w:val="24"/>
        </w:rPr>
        <w:t xml:space="preserve"> „</w:t>
      </w:r>
      <w:r w:rsidR="00DA2D65" w:rsidRPr="00C82605">
        <w:rPr>
          <w:rFonts w:ascii="Times New Roman" w:hAnsi="Times New Roman" w:cs="Times New Roman"/>
          <w:sz w:val="24"/>
          <w:szCs w:val="24"/>
        </w:rPr>
        <w:t>ozbrojených síl,</w:t>
      </w:r>
      <w:r w:rsidR="00DA2D65" w:rsidRPr="00C82605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="00DA2D65" w:rsidRPr="00C82605">
        <w:rPr>
          <w:rFonts w:ascii="Times New Roman" w:hAnsi="Times New Roman" w:cs="Times New Roman"/>
          <w:sz w:val="24"/>
          <w:szCs w:val="24"/>
        </w:rPr>
        <w:t>) Policajného zboru, civilnej ochrany a orgánov finančnej správy</w:t>
      </w:r>
      <w:r w:rsidRPr="00C82605">
        <w:rPr>
          <w:rFonts w:ascii="Times New Roman" w:hAnsi="Times New Roman" w:cs="Times New Roman"/>
          <w:sz w:val="24"/>
          <w:szCs w:val="24"/>
        </w:rPr>
        <w:t xml:space="preserve">“ </w:t>
      </w:r>
      <w:r w:rsidR="00ED3259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DA2D65" w:rsidRPr="00C82605">
        <w:rPr>
          <w:rFonts w:ascii="Times New Roman" w:hAnsi="Times New Roman" w:cs="Times New Roman"/>
          <w:sz w:val="24"/>
          <w:szCs w:val="24"/>
        </w:rPr>
        <w:t>n</w:t>
      </w:r>
      <w:r w:rsidRPr="00C82605">
        <w:rPr>
          <w:rFonts w:ascii="Times New Roman" w:hAnsi="Times New Roman" w:cs="Times New Roman"/>
          <w:sz w:val="24"/>
          <w:szCs w:val="24"/>
        </w:rPr>
        <w:t>a</w:t>
      </w:r>
      <w:r w:rsidR="00DA2D65" w:rsidRPr="00C82605">
        <w:rPr>
          <w:rFonts w:ascii="Times New Roman" w:hAnsi="Times New Roman" w:cs="Times New Roman"/>
          <w:sz w:val="24"/>
          <w:szCs w:val="24"/>
        </w:rPr>
        <w:t>hrádzajú</w:t>
      </w:r>
      <w:r w:rsidRPr="00C82605">
        <w:rPr>
          <w:rFonts w:ascii="Times New Roman" w:hAnsi="Times New Roman" w:cs="Times New Roman"/>
          <w:sz w:val="24"/>
          <w:szCs w:val="24"/>
        </w:rPr>
        <w:t xml:space="preserve"> slov</w:t>
      </w:r>
      <w:r w:rsidR="00DA2D65" w:rsidRPr="00C82605">
        <w:rPr>
          <w:rFonts w:ascii="Times New Roman" w:hAnsi="Times New Roman" w:cs="Times New Roman"/>
          <w:sz w:val="24"/>
          <w:szCs w:val="24"/>
        </w:rPr>
        <w:t>ami</w:t>
      </w:r>
      <w:r w:rsidRPr="00C82605">
        <w:rPr>
          <w:rFonts w:ascii="Times New Roman" w:hAnsi="Times New Roman" w:cs="Times New Roman"/>
          <w:sz w:val="24"/>
          <w:szCs w:val="24"/>
        </w:rPr>
        <w:t xml:space="preserve"> „ktor</w:t>
      </w:r>
      <w:r w:rsidR="00DA2D65" w:rsidRPr="00C82605">
        <w:rPr>
          <w:rFonts w:ascii="Times New Roman" w:hAnsi="Times New Roman" w:cs="Times New Roman"/>
          <w:sz w:val="24"/>
          <w:szCs w:val="24"/>
        </w:rPr>
        <w:t xml:space="preserve">ých </w:t>
      </w:r>
      <w:r w:rsidR="00DB5054" w:rsidRPr="00C82605">
        <w:rPr>
          <w:rFonts w:ascii="Times New Roman" w:hAnsi="Times New Roman" w:cs="Times New Roman"/>
          <w:sz w:val="24"/>
          <w:szCs w:val="24"/>
        </w:rPr>
        <w:t>p</w:t>
      </w:r>
      <w:r w:rsidR="00DA2D65" w:rsidRPr="00C82605">
        <w:rPr>
          <w:rFonts w:ascii="Times New Roman" w:hAnsi="Times New Roman" w:cs="Times New Roman"/>
          <w:sz w:val="24"/>
          <w:szCs w:val="24"/>
        </w:rPr>
        <w:t>revádzkovateľm</w:t>
      </w:r>
      <w:r w:rsidR="00D207C0" w:rsidRPr="00C82605">
        <w:rPr>
          <w:rFonts w:ascii="Times New Roman" w:hAnsi="Times New Roman" w:cs="Times New Roman"/>
          <w:sz w:val="24"/>
          <w:szCs w:val="24"/>
        </w:rPr>
        <w:t>i</w:t>
      </w:r>
      <w:r w:rsidR="00DA2D65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sz w:val="24"/>
          <w:szCs w:val="24"/>
        </w:rPr>
        <w:t>sú</w:t>
      </w:r>
      <w:r w:rsidR="00DA2D65" w:rsidRPr="00C82605">
        <w:rPr>
          <w:rFonts w:ascii="Times New Roman" w:hAnsi="Times New Roman" w:cs="Times New Roman"/>
          <w:sz w:val="24"/>
          <w:szCs w:val="24"/>
        </w:rPr>
        <w:t xml:space="preserve"> ozbrojené sily,</w:t>
      </w:r>
      <w:r w:rsidR="00866C93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DA2D65" w:rsidRPr="00C82605">
        <w:rPr>
          <w:rFonts w:ascii="Times New Roman" w:hAnsi="Times New Roman" w:cs="Times New Roman"/>
          <w:sz w:val="24"/>
          <w:szCs w:val="24"/>
        </w:rPr>
        <w:t>Policajný zbor, civilná ochrana a orgány finančnej správy</w:t>
      </w:r>
      <w:r w:rsidR="00ED3259" w:rsidRPr="00C82605">
        <w:rPr>
          <w:rFonts w:ascii="Times New Roman" w:hAnsi="Times New Roman" w:cs="Times New Roman"/>
          <w:sz w:val="24"/>
          <w:szCs w:val="24"/>
        </w:rPr>
        <w:t>,</w:t>
      </w:r>
      <w:r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2F4586" w:rsidRPr="00C82605" w:rsidRDefault="002F4586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5106B" w:rsidRPr="00C82605" w:rsidRDefault="00EB1629" w:rsidP="00EE5D3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39d ods. 6 písm. c) </w:t>
      </w:r>
      <w:r w:rsidR="00A17697" w:rsidRPr="00C82605">
        <w:rPr>
          <w:rFonts w:ascii="Times New Roman" w:hAnsi="Times New Roman" w:cs="Times New Roman"/>
          <w:sz w:val="24"/>
          <w:szCs w:val="24"/>
        </w:rPr>
        <w:t>sa slová „nemá platné lodné osvedčenie, platné lodné osvedčenie malého plavidla alebo platné osvedčenie o schválení plavidla alebo</w:t>
      </w:r>
      <w:r w:rsidR="00EE5D3C" w:rsidRPr="00C82605">
        <w:t xml:space="preserve"> </w:t>
      </w:r>
      <w:r w:rsidR="00EE5D3C" w:rsidRPr="00C82605">
        <w:rPr>
          <w:rFonts w:ascii="Times New Roman" w:hAnsi="Times New Roman" w:cs="Times New Roman"/>
          <w:sz w:val="24"/>
          <w:szCs w:val="24"/>
        </w:rPr>
        <w:t>nespĺňa požiadavky uvedené v lodnom osvedčení alebo lodnom osvedčení malého plavidla, ale taká neplatnosť alebo</w:t>
      </w:r>
      <w:r w:rsidR="00A17697" w:rsidRPr="00C82605">
        <w:rPr>
          <w:rFonts w:ascii="Times New Roman" w:hAnsi="Times New Roman" w:cs="Times New Roman"/>
          <w:sz w:val="24"/>
          <w:szCs w:val="24"/>
        </w:rPr>
        <w:t xml:space="preserve">“ </w:t>
      </w:r>
      <w:r w:rsidR="00EE5D3C" w:rsidRPr="00C82605">
        <w:rPr>
          <w:rFonts w:ascii="Times New Roman" w:hAnsi="Times New Roman" w:cs="Times New Roman"/>
          <w:sz w:val="24"/>
          <w:szCs w:val="24"/>
        </w:rPr>
        <w:t>n</w:t>
      </w:r>
      <w:r w:rsidR="00A17697" w:rsidRPr="00C82605">
        <w:rPr>
          <w:rFonts w:ascii="Times New Roman" w:hAnsi="Times New Roman" w:cs="Times New Roman"/>
          <w:sz w:val="24"/>
          <w:szCs w:val="24"/>
        </w:rPr>
        <w:t>a</w:t>
      </w:r>
      <w:r w:rsidR="00EE5D3C" w:rsidRPr="00C82605">
        <w:rPr>
          <w:rFonts w:ascii="Times New Roman" w:hAnsi="Times New Roman" w:cs="Times New Roman"/>
          <w:sz w:val="24"/>
          <w:szCs w:val="24"/>
        </w:rPr>
        <w:t>hrádzajú</w:t>
      </w:r>
      <w:r w:rsidR="00A17697" w:rsidRPr="00C82605">
        <w:rPr>
          <w:rFonts w:ascii="Times New Roman" w:hAnsi="Times New Roman" w:cs="Times New Roman"/>
          <w:sz w:val="24"/>
          <w:szCs w:val="24"/>
        </w:rPr>
        <w:t> slov</w:t>
      </w:r>
      <w:r w:rsidR="00EE5D3C" w:rsidRPr="00C82605">
        <w:rPr>
          <w:rFonts w:ascii="Times New Roman" w:hAnsi="Times New Roman" w:cs="Times New Roman"/>
          <w:sz w:val="24"/>
          <w:szCs w:val="24"/>
        </w:rPr>
        <w:t>ami</w:t>
      </w:r>
      <w:r w:rsidR="00A17697" w:rsidRPr="00C82605">
        <w:rPr>
          <w:rFonts w:ascii="Times New Roman" w:hAnsi="Times New Roman" w:cs="Times New Roman"/>
          <w:sz w:val="24"/>
          <w:szCs w:val="24"/>
        </w:rPr>
        <w:t xml:space="preserve"> „</w:t>
      </w:r>
      <w:r w:rsidR="00EE5D3C" w:rsidRPr="00C82605">
        <w:rPr>
          <w:rFonts w:ascii="Times New Roman" w:hAnsi="Times New Roman" w:cs="Times New Roman"/>
          <w:sz w:val="24"/>
          <w:szCs w:val="24"/>
        </w:rPr>
        <w:t xml:space="preserve">nespĺňa požiadavky uvedené v lodnom osvedčení, lodnom osvedčení malého plavidla alebo osvedčení o schválení plavidla, </w:t>
      </w:r>
      <w:r w:rsidR="00460089" w:rsidRPr="00C82605">
        <w:rPr>
          <w:rFonts w:ascii="Times New Roman" w:hAnsi="Times New Roman" w:cs="Times New Roman"/>
          <w:sz w:val="24"/>
          <w:szCs w:val="24"/>
        </w:rPr>
        <w:t xml:space="preserve">ale </w:t>
      </w:r>
      <w:r w:rsidR="00A17697" w:rsidRPr="00C82605">
        <w:rPr>
          <w:rFonts w:ascii="Times New Roman" w:hAnsi="Times New Roman" w:cs="Times New Roman"/>
          <w:sz w:val="24"/>
          <w:szCs w:val="24"/>
        </w:rPr>
        <w:t>tak</w:t>
      </w:r>
      <w:r w:rsidR="00460089" w:rsidRPr="00C82605">
        <w:rPr>
          <w:rFonts w:ascii="Times New Roman" w:hAnsi="Times New Roman" w:cs="Times New Roman"/>
          <w:sz w:val="24"/>
          <w:szCs w:val="24"/>
        </w:rPr>
        <w:t>é“</w:t>
      </w:r>
      <w:r w:rsidR="00A17697" w:rsidRPr="00C82605">
        <w:rPr>
          <w:rFonts w:ascii="Times New Roman" w:hAnsi="Times New Roman" w:cs="Times New Roman"/>
          <w:sz w:val="24"/>
          <w:szCs w:val="24"/>
        </w:rPr>
        <w:t>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17697" w:rsidRPr="00C82605" w:rsidRDefault="00A1769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39d ods. 6 písm. d) sa za slová „že plavidlo“ vkladajú slová „</w:t>
      </w:r>
      <w:r w:rsidRPr="00C82605">
        <w:rPr>
          <w:rFonts w:ascii="Times New Roman" w:hAnsi="Times New Roman" w:cs="Times New Roman"/>
          <w:bCs/>
          <w:sz w:val="24"/>
          <w:szCs w:val="24"/>
        </w:rPr>
        <w:t>nemá platné lodné osvedčenie, platné lodné osvedčenie malého plavidla alebo platné osvedčenie o schválení plavidla alebo“.</w:t>
      </w:r>
    </w:p>
    <w:p w:rsidR="002C381C" w:rsidRPr="00C82605" w:rsidRDefault="002C381C" w:rsidP="002C38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9BB" w:rsidRPr="00C82605" w:rsidRDefault="003869BB" w:rsidP="003869B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V § 39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>e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ods. 1 písm. j) sa slová „fotodokumentácie, videodokumentácie a zvukových záznamov potrebných na zdokumentovanie protiprávnych konaní,</w:t>
      </w:r>
      <w:r w:rsidRPr="00C82605">
        <w:rPr>
          <w:rFonts w:ascii="Times New Roman" w:hAnsi="Times New Roman" w:cs="Times New Roman"/>
          <w:bCs/>
          <w:sz w:val="24"/>
          <w:szCs w:val="24"/>
          <w:vertAlign w:val="superscript"/>
        </w:rPr>
        <w:t>24d</w:t>
      </w:r>
      <w:r w:rsidRPr="00C82605">
        <w:rPr>
          <w:rFonts w:ascii="Times New Roman" w:hAnsi="Times New Roman" w:cs="Times New Roman"/>
          <w:bCs/>
          <w:sz w:val="24"/>
          <w:szCs w:val="24"/>
        </w:rPr>
        <w:t>)“ nahrádzajú slovami „zvukov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ého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záznam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Pr="00C82605">
        <w:rPr>
          <w:rFonts w:ascii="Times New Roman" w:hAnsi="Times New Roman" w:cs="Times New Roman"/>
          <w:bCs/>
          <w:sz w:val="24"/>
          <w:szCs w:val="24"/>
        </w:rPr>
        <w:t>, obrazov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ého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záznam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alebo in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ého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záznam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(ďalej len „záznam“)</w:t>
      </w:r>
      <w:r w:rsidR="00ED3259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:rsidR="00836593" w:rsidRPr="00C82605" w:rsidRDefault="00836593" w:rsidP="0083659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869BB" w:rsidRPr="00C82605" w:rsidRDefault="00324A6C" w:rsidP="00836593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Poznámka pod čiarou k odkazu 24d sa vypúšťa.</w:t>
      </w:r>
    </w:p>
    <w:p w:rsidR="00836593" w:rsidRPr="00C82605" w:rsidRDefault="00836593" w:rsidP="00836593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FF279E" w:rsidRPr="00C82605" w:rsidRDefault="00FF279E" w:rsidP="00FF279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2605">
        <w:rPr>
          <w:rFonts w:ascii="Times New Roman" w:hAnsi="Times New Roman" w:cs="Times New Roman"/>
          <w:bCs/>
          <w:iCs/>
          <w:sz w:val="24"/>
          <w:szCs w:val="24"/>
        </w:rPr>
        <w:t xml:space="preserve">V § 39e ods. 2 písm. e) </w:t>
      </w:r>
      <w:r w:rsidRPr="00C82605">
        <w:rPr>
          <w:rFonts w:ascii="Times New Roman" w:hAnsi="Times New Roman" w:cs="Times New Roman"/>
          <w:bCs/>
          <w:sz w:val="24"/>
          <w:szCs w:val="24"/>
        </w:rPr>
        <w:t>sa slová „fotodokumentácie, videodokumentácie a zvukových záznamov potrebných na zdokumentovanie protiprávnych konaní,</w:t>
      </w:r>
      <w:r w:rsidRPr="00C82605">
        <w:rPr>
          <w:rFonts w:ascii="Times New Roman" w:hAnsi="Times New Roman" w:cs="Times New Roman"/>
          <w:bCs/>
          <w:sz w:val="24"/>
          <w:szCs w:val="24"/>
          <w:vertAlign w:val="superscript"/>
        </w:rPr>
        <w:t>24d</w:t>
      </w:r>
      <w:r w:rsidRPr="00C82605">
        <w:rPr>
          <w:rFonts w:ascii="Times New Roman" w:hAnsi="Times New Roman" w:cs="Times New Roman"/>
          <w:bCs/>
          <w:sz w:val="24"/>
          <w:szCs w:val="24"/>
        </w:rPr>
        <w:t>)“ nahrádzajú slovom „záznamu,“.</w:t>
      </w:r>
    </w:p>
    <w:p w:rsidR="00FF279E" w:rsidRPr="00C82605" w:rsidRDefault="00FF279E" w:rsidP="00FF27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A6F" w:rsidRPr="00C82605" w:rsidRDefault="002C381C" w:rsidP="0083659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§ 39</w:t>
      </w:r>
      <w:r w:rsidR="00305C89" w:rsidRPr="00C82605">
        <w:rPr>
          <w:rFonts w:ascii="Times New Roman" w:hAnsi="Times New Roman" w:cs="Times New Roman"/>
          <w:bCs/>
          <w:sz w:val="24"/>
          <w:szCs w:val="24"/>
        </w:rPr>
        <w:t>e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sa dopĺňa odsekmi 3 až </w:t>
      </w:r>
      <w:r w:rsidR="00104CA3" w:rsidRPr="00C82605">
        <w:rPr>
          <w:rFonts w:ascii="Times New Roman" w:hAnsi="Times New Roman" w:cs="Times New Roman"/>
          <w:bCs/>
          <w:sz w:val="24"/>
          <w:szCs w:val="24"/>
        </w:rPr>
        <w:t>8</w:t>
      </w:r>
      <w:r w:rsidRPr="00C82605">
        <w:rPr>
          <w:rFonts w:ascii="Times New Roman" w:hAnsi="Times New Roman" w:cs="Times New Roman"/>
          <w:bCs/>
          <w:sz w:val="24"/>
          <w:szCs w:val="24"/>
        </w:rPr>
        <w:t>, ktoré znejú:</w:t>
      </w:r>
    </w:p>
    <w:p w:rsidR="0053330B" w:rsidRDefault="0053330B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667" w:rsidRPr="00C82605" w:rsidRDefault="002C381C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„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>(</w:t>
      </w:r>
      <w:r w:rsidR="00EC669C" w:rsidRPr="00C82605">
        <w:rPr>
          <w:rFonts w:ascii="Times New Roman" w:hAnsi="Times New Roman" w:cs="Times New Roman"/>
          <w:bCs/>
          <w:sz w:val="24"/>
          <w:szCs w:val="24"/>
        </w:rPr>
        <w:t>3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11193" w:rsidRPr="00C82605">
        <w:rPr>
          <w:rFonts w:ascii="Times New Roman" w:hAnsi="Times New Roman" w:cs="Times New Roman"/>
          <w:bCs/>
          <w:sz w:val="24"/>
          <w:szCs w:val="24"/>
        </w:rPr>
        <w:t>Plavebný inšpektor</w:t>
      </w:r>
      <w:r w:rsidR="0084494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 xml:space="preserve">je pri </w:t>
      </w:r>
      <w:r w:rsidR="00324A6C" w:rsidRPr="00C82605">
        <w:rPr>
          <w:rFonts w:ascii="Times New Roman" w:hAnsi="Times New Roman" w:cs="Times New Roman"/>
          <w:bCs/>
          <w:sz w:val="24"/>
          <w:szCs w:val="24"/>
        </w:rPr>
        <w:t xml:space="preserve">výkone štátneho odborného dozoru 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>oprávnený vyhotovovať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>v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>yužívať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 xml:space="preserve"> záznam a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 xml:space="preserve"> povinný 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>aktivovať uchovávanie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 xml:space="preserve">záznamu </w:t>
      </w:r>
      <w:r w:rsidR="007E606F" w:rsidRPr="00C82605">
        <w:rPr>
          <w:rFonts w:ascii="Times New Roman" w:hAnsi="Times New Roman" w:cs="Times New Roman"/>
          <w:bCs/>
          <w:sz w:val="24"/>
          <w:szCs w:val="24"/>
        </w:rPr>
        <w:t>z</w:t>
      </w:r>
      <w:r w:rsidR="00FB1A6F" w:rsidRPr="00C82605">
        <w:rPr>
          <w:rFonts w:ascii="Times New Roman" w:hAnsi="Times New Roman" w:cs="Times New Roman"/>
          <w:bCs/>
          <w:sz w:val="24"/>
          <w:szCs w:val="24"/>
        </w:rPr>
        <w:t xml:space="preserve"> výkonu štátneho odborného dozoru</w:t>
      </w:r>
      <w:r w:rsidR="008D5667" w:rsidRPr="00C82605">
        <w:rPr>
          <w:rFonts w:ascii="Times New Roman" w:hAnsi="Times New Roman" w:cs="Times New Roman"/>
          <w:bCs/>
          <w:sz w:val="24"/>
          <w:szCs w:val="24"/>
        </w:rPr>
        <w:t xml:space="preserve">, ak </w:t>
      </w:r>
      <w:r w:rsidR="00B64038" w:rsidRPr="00C82605">
        <w:rPr>
          <w:rFonts w:ascii="Times New Roman" w:hAnsi="Times New Roman" w:cs="Times New Roman"/>
          <w:bCs/>
          <w:sz w:val="24"/>
          <w:szCs w:val="24"/>
        </w:rPr>
        <w:t>k</w:t>
      </w:r>
      <w:r w:rsidR="008D5667" w:rsidRPr="00C82605">
        <w:rPr>
          <w:rFonts w:ascii="Times New Roman" w:hAnsi="Times New Roman" w:cs="Times New Roman"/>
          <w:bCs/>
          <w:sz w:val="24"/>
          <w:szCs w:val="24"/>
        </w:rPr>
        <w:t xml:space="preserve">ontrolovaná osoba marí alebo ohrozuje výkon štátneho odborného dozoru a dopúšťa </w:t>
      </w:r>
      <w:r w:rsidR="00B64038" w:rsidRPr="00C82605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8D5667" w:rsidRPr="00C82605">
        <w:rPr>
          <w:rFonts w:ascii="Times New Roman" w:hAnsi="Times New Roman" w:cs="Times New Roman"/>
          <w:bCs/>
          <w:sz w:val="24"/>
          <w:szCs w:val="24"/>
        </w:rPr>
        <w:t xml:space="preserve">priestupku alebo iného protiprávneho konania alebo 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8D5667" w:rsidRPr="00C82605">
        <w:rPr>
          <w:rFonts w:ascii="Times New Roman" w:hAnsi="Times New Roman" w:cs="Times New Roman"/>
          <w:bCs/>
          <w:sz w:val="24"/>
          <w:szCs w:val="24"/>
        </w:rPr>
        <w:t>dôvodná obava, že sa takéhoto konania môže dopustiť</w:t>
      </w:r>
      <w:r w:rsidR="00B64038" w:rsidRPr="00C82605">
        <w:rPr>
          <w:rFonts w:ascii="Times New Roman" w:hAnsi="Times New Roman" w:cs="Times New Roman"/>
          <w:bCs/>
          <w:sz w:val="24"/>
          <w:szCs w:val="24"/>
        </w:rPr>
        <w:t xml:space="preserve"> alebo pri kontrole na požitie alkoholických nápojov, omamných látok, psychotropných látok, jedov alebo prekurzorov.</w:t>
      </w:r>
    </w:p>
    <w:p w:rsidR="0053330B" w:rsidRDefault="0053330B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A6F" w:rsidRPr="00C82605" w:rsidRDefault="00FB1A6F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(</w:t>
      </w:r>
      <w:r w:rsidR="00EC669C" w:rsidRPr="00C82605">
        <w:rPr>
          <w:rFonts w:ascii="Times New Roman" w:hAnsi="Times New Roman" w:cs="Times New Roman"/>
          <w:bCs/>
          <w:sz w:val="24"/>
          <w:szCs w:val="24"/>
        </w:rPr>
        <w:t>4</w:t>
      </w:r>
      <w:r w:rsidRPr="00C82605">
        <w:rPr>
          <w:rFonts w:ascii="Times New Roman" w:hAnsi="Times New Roman" w:cs="Times New Roman"/>
          <w:bCs/>
          <w:sz w:val="24"/>
          <w:szCs w:val="24"/>
        </w:rPr>
        <w:t>) Dopravný úrad je oprávnený spracúvať osobné údaje v rozsahu meno, priezvisko, dátum narodenia, rodné číslo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 xml:space="preserve">kontaktné údaje v rozsahu 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adresa </w:t>
      </w:r>
      <w:r w:rsidR="00180218" w:rsidRPr="00C82605">
        <w:rPr>
          <w:rFonts w:ascii="Times New Roman" w:hAnsi="Times New Roman" w:cs="Times New Roman"/>
          <w:bCs/>
          <w:sz w:val="24"/>
          <w:szCs w:val="24"/>
        </w:rPr>
        <w:t>na doručovanie písomností</w:t>
      </w:r>
      <w:r w:rsidRPr="00C82605">
        <w:rPr>
          <w:rFonts w:ascii="Times New Roman" w:hAnsi="Times New Roman" w:cs="Times New Roman"/>
          <w:bCs/>
          <w:sz w:val="24"/>
          <w:szCs w:val="24"/>
        </w:rPr>
        <w:t>, telefónne číslo</w:t>
      </w:r>
      <w:r w:rsidR="00180218" w:rsidRPr="00C8260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156" w:rsidRPr="00C82605">
        <w:rPr>
          <w:rFonts w:ascii="Times New Roman" w:hAnsi="Times New Roman" w:cs="Times New Roman"/>
          <w:bCs/>
          <w:sz w:val="24"/>
          <w:szCs w:val="24"/>
        </w:rPr>
        <w:t xml:space="preserve">e-mailová </w:t>
      </w:r>
      <w:r w:rsidRPr="00C82605">
        <w:rPr>
          <w:rFonts w:ascii="Times New Roman" w:hAnsi="Times New Roman" w:cs="Times New Roman"/>
          <w:bCs/>
          <w:sz w:val="24"/>
          <w:szCs w:val="24"/>
        </w:rPr>
        <w:t>adres</w:t>
      </w:r>
      <w:r w:rsidR="00533616" w:rsidRPr="00C82605">
        <w:rPr>
          <w:rFonts w:ascii="Times New Roman" w:hAnsi="Times New Roman" w:cs="Times New Roman"/>
          <w:bCs/>
          <w:sz w:val="24"/>
          <w:szCs w:val="24"/>
        </w:rPr>
        <w:t>a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709" w:rsidRPr="00C8260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C82605">
        <w:rPr>
          <w:rFonts w:ascii="Times New Roman" w:hAnsi="Times New Roman" w:cs="Times New Roman"/>
          <w:bCs/>
          <w:sz w:val="24"/>
          <w:szCs w:val="24"/>
        </w:rPr>
        <w:t>plneni</w:t>
      </w:r>
      <w:r w:rsidR="00E46709" w:rsidRPr="00C82605">
        <w:rPr>
          <w:rFonts w:ascii="Times New Roman" w:hAnsi="Times New Roman" w:cs="Times New Roman"/>
          <w:bCs/>
          <w:sz w:val="24"/>
          <w:szCs w:val="24"/>
        </w:rPr>
        <w:t>e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jeho úloh. </w:t>
      </w:r>
    </w:p>
    <w:p w:rsidR="0053330B" w:rsidRDefault="0053330B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A6F" w:rsidRPr="00C82605" w:rsidRDefault="00FB1A6F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(5) Ak Dopravný úrad preverovaním alebo </w:t>
      </w:r>
      <w:r w:rsidR="007E606F" w:rsidRPr="00C82605">
        <w:rPr>
          <w:rFonts w:ascii="Times New Roman" w:hAnsi="Times New Roman" w:cs="Times New Roman"/>
          <w:bCs/>
          <w:sz w:val="24"/>
          <w:szCs w:val="24"/>
        </w:rPr>
        <w:t>počas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spracúvania osobných údajov zistí, že osobné údaje nie sú potrebné na plnenie úloh Dopravného úradu, bez</w:t>
      </w:r>
      <w:r w:rsidR="007E606F" w:rsidRPr="00C82605">
        <w:rPr>
          <w:rFonts w:ascii="Times New Roman" w:hAnsi="Times New Roman" w:cs="Times New Roman"/>
          <w:bCs/>
          <w:sz w:val="24"/>
          <w:szCs w:val="24"/>
        </w:rPr>
        <w:t xml:space="preserve">odkladne 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ich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>vymaž</w:t>
      </w:r>
      <w:r w:rsidRPr="00C82605">
        <w:rPr>
          <w:rFonts w:ascii="Times New Roman" w:hAnsi="Times New Roman" w:cs="Times New Roman"/>
          <w:bCs/>
          <w:sz w:val="24"/>
          <w:szCs w:val="24"/>
        </w:rPr>
        <w:t>e.</w:t>
      </w:r>
    </w:p>
    <w:p w:rsidR="0053330B" w:rsidRDefault="0053330B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A6F" w:rsidRPr="00C82605" w:rsidRDefault="0053646A" w:rsidP="00BE6E8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(6</w:t>
      </w:r>
      <w:r w:rsidR="00BE2E46" w:rsidRPr="00C826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>O uchov</w:t>
      </w:r>
      <w:r w:rsidR="006539D6" w:rsidRPr="00C82605">
        <w:rPr>
          <w:rFonts w:ascii="Times New Roman" w:hAnsi="Times New Roman" w:cs="Times New Roman"/>
          <w:bCs/>
          <w:sz w:val="24"/>
          <w:szCs w:val="24"/>
        </w:rPr>
        <w:t>ávaní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>záznam</w:t>
      </w:r>
      <w:r w:rsidR="001E41AA"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 xml:space="preserve">na účel 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podľa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 xml:space="preserve"> odsek</w:t>
      </w:r>
      <w:r w:rsidR="00BE2E46"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512867" w:rsidRPr="00C82605">
        <w:rPr>
          <w:rFonts w:ascii="Times New Roman" w:hAnsi="Times New Roman" w:cs="Times New Roman"/>
          <w:bCs/>
          <w:sz w:val="24"/>
          <w:szCs w:val="24"/>
        </w:rPr>
        <w:t>je dotknutá osoba informovaná na prístupnom mieste.</w:t>
      </w:r>
    </w:p>
    <w:p w:rsidR="0053330B" w:rsidRDefault="0053330B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35E" w:rsidRPr="00C82605" w:rsidRDefault="00BE2E46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(</w:t>
      </w:r>
      <w:r w:rsidR="0053646A" w:rsidRPr="00C82605">
        <w:rPr>
          <w:rFonts w:ascii="Times New Roman" w:hAnsi="Times New Roman" w:cs="Times New Roman"/>
          <w:bCs/>
          <w:sz w:val="24"/>
          <w:szCs w:val="24"/>
        </w:rPr>
        <w:t>7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>Uchovan</w:t>
      </w:r>
      <w:r w:rsidR="005419C8" w:rsidRPr="00C82605">
        <w:rPr>
          <w:rFonts w:ascii="Times New Roman" w:hAnsi="Times New Roman" w:cs="Times New Roman"/>
          <w:bCs/>
          <w:sz w:val="24"/>
          <w:szCs w:val="24"/>
        </w:rPr>
        <w:t>ý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 záznam a údaje v rozsahu miest</w:t>
      </w:r>
      <w:r w:rsidR="00E9288D" w:rsidRPr="00C82605">
        <w:rPr>
          <w:rFonts w:ascii="Times New Roman" w:hAnsi="Times New Roman" w:cs="Times New Roman"/>
          <w:bCs/>
          <w:sz w:val="24"/>
          <w:szCs w:val="24"/>
        </w:rPr>
        <w:t>o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, čas a dátum záznamu sa vymažú po </w:t>
      </w:r>
      <w:r w:rsidR="008D2F58" w:rsidRPr="00C82605">
        <w:rPr>
          <w:rFonts w:ascii="Times New Roman" w:hAnsi="Times New Roman" w:cs="Times New Roman"/>
          <w:bCs/>
          <w:sz w:val="24"/>
          <w:szCs w:val="24"/>
        </w:rPr>
        <w:t>uplynutí jedného roka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 od ich vzniku, </w:t>
      </w:r>
      <w:r w:rsidR="00CB52D6" w:rsidRPr="00C82605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nie sú použité </w:t>
      </w:r>
      <w:r w:rsidR="004F5C1B" w:rsidRPr="00C82605">
        <w:rPr>
          <w:rFonts w:ascii="Times New Roman" w:hAnsi="Times New Roman" w:cs="Times New Roman"/>
          <w:bCs/>
          <w:sz w:val="24"/>
          <w:szCs w:val="24"/>
        </w:rPr>
        <w:t xml:space="preserve">ako dôkazné prostriedky 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v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 správn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om</w:t>
      </w:r>
      <w:r w:rsidR="00CB52D6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>konan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í</w:t>
      </w:r>
      <w:r w:rsidR="004743EC" w:rsidRPr="00C82605">
        <w:rPr>
          <w:rFonts w:ascii="Times New Roman" w:hAnsi="Times New Roman" w:cs="Times New Roman"/>
          <w:bCs/>
          <w:sz w:val="24"/>
          <w:szCs w:val="24"/>
        </w:rPr>
        <w:t xml:space="preserve"> alebo </w:t>
      </w:r>
      <w:r w:rsidR="003A17D1" w:rsidRPr="00C82605">
        <w:rPr>
          <w:rFonts w:ascii="Times New Roman" w:hAnsi="Times New Roman" w:cs="Times New Roman"/>
          <w:bCs/>
          <w:sz w:val="24"/>
          <w:szCs w:val="24"/>
        </w:rPr>
        <w:t>trestn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om</w:t>
      </w:r>
      <w:r w:rsidR="003A17D1" w:rsidRPr="00C82605">
        <w:rPr>
          <w:rFonts w:ascii="Times New Roman" w:hAnsi="Times New Roman" w:cs="Times New Roman"/>
          <w:bCs/>
          <w:sz w:val="24"/>
          <w:szCs w:val="24"/>
        </w:rPr>
        <w:t xml:space="preserve"> konan</w:t>
      </w:r>
      <w:r w:rsidR="00BE6E8A" w:rsidRPr="00C82605">
        <w:rPr>
          <w:rFonts w:ascii="Times New Roman" w:hAnsi="Times New Roman" w:cs="Times New Roman"/>
          <w:bCs/>
          <w:sz w:val="24"/>
          <w:szCs w:val="24"/>
        </w:rPr>
        <w:t>í</w:t>
      </w:r>
      <w:r w:rsidR="0019435E" w:rsidRPr="00C826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3330B" w:rsidRDefault="0053330B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E8C" w:rsidRPr="00C82605" w:rsidRDefault="00DA3E8C" w:rsidP="00BE6E8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(</w:t>
      </w:r>
      <w:r w:rsidR="0053646A" w:rsidRPr="00C82605">
        <w:rPr>
          <w:rFonts w:ascii="Times New Roman" w:hAnsi="Times New Roman" w:cs="Times New Roman"/>
          <w:bCs/>
          <w:sz w:val="24"/>
          <w:szCs w:val="24"/>
        </w:rPr>
        <w:t>8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81670" w:rsidRPr="00C82605">
        <w:rPr>
          <w:rFonts w:ascii="Times New Roman" w:hAnsi="Times New Roman" w:cs="Times New Roman"/>
          <w:bCs/>
          <w:sz w:val="24"/>
          <w:szCs w:val="24"/>
        </w:rPr>
        <w:t xml:space="preserve">Záznam podľa odseku 3 Dopravný úrad poskytuje a sprístupňuje na základe odôvodnenej písomnej žiadosti orgánom činným v trestnom konaní, súdu, Policajnému zboru, okresnému úradu na úseku štátnej správy starostlivosti o životné prostredie, Slovenskej inšpekcii životného prostredia a Slovenskej obchodnej inšpekcii v rozsahu </w:t>
      </w:r>
      <w:r w:rsidR="00381670" w:rsidRPr="00C82605">
        <w:rPr>
          <w:rFonts w:ascii="Times New Roman" w:hAnsi="Times New Roman" w:cs="Times New Roman"/>
          <w:bCs/>
          <w:sz w:val="24"/>
          <w:szCs w:val="24"/>
        </w:rPr>
        <w:lastRenderedPageBreak/>
        <w:t>nevyhnutnom na plnenie ich úloh podľa osobitného predpisu. O každom poskytnutí osobných údajov sa vyhotoví úradný záznam. Záznam sa zakazuje zverejňovať</w:t>
      </w:r>
      <w:r w:rsidR="0053646A" w:rsidRPr="00C82605">
        <w:rPr>
          <w:rFonts w:ascii="Times New Roman" w:hAnsi="Times New Roman" w:cs="Times New Roman"/>
          <w:bCs/>
          <w:sz w:val="24"/>
          <w:szCs w:val="24"/>
        </w:rPr>
        <w:t>.</w:t>
      </w:r>
      <w:r w:rsidR="002C381C" w:rsidRPr="00C82605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3B55B0" w:rsidRPr="00C82605" w:rsidRDefault="0019435E" w:rsidP="0038167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ab/>
      </w:r>
    </w:p>
    <w:p w:rsidR="006C1024" w:rsidRPr="00C82605" w:rsidRDefault="006C1024" w:rsidP="00F74BB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 ods. 1 sa za písmeno e) vklad</w:t>
      </w:r>
      <w:r w:rsidR="00FD656A" w:rsidRPr="00C82605">
        <w:rPr>
          <w:rFonts w:ascii="Times New Roman" w:hAnsi="Times New Roman" w:cs="Times New Roman"/>
          <w:sz w:val="24"/>
          <w:szCs w:val="24"/>
        </w:rPr>
        <w:t>á</w:t>
      </w:r>
      <w:r w:rsidRPr="00C82605">
        <w:rPr>
          <w:rFonts w:ascii="Times New Roman" w:hAnsi="Times New Roman" w:cs="Times New Roman"/>
          <w:sz w:val="24"/>
          <w:szCs w:val="24"/>
        </w:rPr>
        <w:t xml:space="preserve"> nové písmen</w:t>
      </w:r>
      <w:r w:rsidR="00FD656A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 xml:space="preserve"> f), ktoré zn</w:t>
      </w:r>
      <w:r w:rsidR="00FD656A" w:rsidRPr="00C82605">
        <w:rPr>
          <w:rFonts w:ascii="Times New Roman" w:hAnsi="Times New Roman" w:cs="Times New Roman"/>
          <w:sz w:val="24"/>
          <w:szCs w:val="24"/>
        </w:rPr>
        <w:t>i</w:t>
      </w:r>
      <w:r w:rsidRPr="00C82605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53330B" w:rsidRDefault="0053330B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1024" w:rsidRPr="00C82605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„f)</w:t>
      </w:r>
      <w:r w:rsidR="005F4508" w:rsidRPr="00C82605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sz w:val="24"/>
          <w:szCs w:val="24"/>
        </w:rPr>
        <w:t>poruší povinnosť ustanovenú v § 24 ods. 7,</w:t>
      </w:r>
      <w:r w:rsidR="00FD656A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1024" w:rsidRPr="00C82605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Doterajšie písmená f) až p) sa označujú ako </w:t>
      </w:r>
      <w:r w:rsidR="006143D0" w:rsidRPr="00C82605">
        <w:rPr>
          <w:rFonts w:ascii="Times New Roman" w:hAnsi="Times New Roman" w:cs="Times New Roman"/>
          <w:sz w:val="24"/>
          <w:szCs w:val="24"/>
        </w:rPr>
        <w:t xml:space="preserve">písmená </w:t>
      </w:r>
      <w:r w:rsidR="004E2199" w:rsidRPr="00C82605">
        <w:rPr>
          <w:rFonts w:ascii="Times New Roman" w:hAnsi="Times New Roman" w:cs="Times New Roman"/>
          <w:sz w:val="24"/>
          <w:szCs w:val="24"/>
        </w:rPr>
        <w:t>g</w:t>
      </w:r>
      <w:r w:rsidRPr="00C82605">
        <w:rPr>
          <w:rFonts w:ascii="Times New Roman" w:hAnsi="Times New Roman" w:cs="Times New Roman"/>
          <w:sz w:val="24"/>
          <w:szCs w:val="24"/>
        </w:rPr>
        <w:t xml:space="preserve">) až </w:t>
      </w:r>
      <w:r w:rsidR="004E2199" w:rsidRPr="00C82605">
        <w:rPr>
          <w:rFonts w:ascii="Times New Roman" w:hAnsi="Times New Roman" w:cs="Times New Roman"/>
          <w:sz w:val="24"/>
          <w:szCs w:val="24"/>
        </w:rPr>
        <w:t>q</w:t>
      </w:r>
      <w:r w:rsidRPr="00C82605">
        <w:rPr>
          <w:rFonts w:ascii="Times New Roman" w:hAnsi="Times New Roman" w:cs="Times New Roman"/>
          <w:sz w:val="24"/>
          <w:szCs w:val="24"/>
        </w:rPr>
        <w:t>).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5A82" w:rsidRPr="00C82605" w:rsidRDefault="00F95A82" w:rsidP="00F95A8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 ods. 1 písm. n) sa vypúšťajú slová „</w:t>
      </w:r>
      <w:r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>preruší plavebnú dráhu bez súhlasu Dopravného úradu alebo“.</w:t>
      </w:r>
    </w:p>
    <w:p w:rsidR="00F95A82" w:rsidRPr="00C82605" w:rsidRDefault="00F95A82" w:rsidP="00F95A8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1024" w:rsidRPr="00C82605" w:rsidRDefault="006C1024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40 odseky 2 až 4 znejú: </w:t>
      </w:r>
    </w:p>
    <w:p w:rsidR="0053330B" w:rsidRDefault="0053330B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1629" w:rsidRPr="00C82605" w:rsidRDefault="006C1024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„(2)  </w:t>
      </w:r>
      <w:r w:rsidR="000F5AE7" w:rsidRPr="00C82605">
        <w:rPr>
          <w:rFonts w:ascii="Times New Roman" w:hAnsi="Times New Roman" w:cs="Times New Roman"/>
          <w:sz w:val="24"/>
          <w:szCs w:val="24"/>
        </w:rPr>
        <w:t>Za priestupok podľa odseku 1 písm. a) až d) a </w:t>
      </w:r>
      <w:r w:rsidR="00C032A4" w:rsidRPr="00C82605">
        <w:rPr>
          <w:rFonts w:ascii="Times New Roman" w:hAnsi="Times New Roman" w:cs="Times New Roman"/>
          <w:sz w:val="24"/>
          <w:szCs w:val="24"/>
        </w:rPr>
        <w:t>h</w:t>
      </w:r>
      <w:r w:rsidR="000F5AE7" w:rsidRPr="00C82605">
        <w:rPr>
          <w:rFonts w:ascii="Times New Roman" w:hAnsi="Times New Roman" w:cs="Times New Roman"/>
          <w:sz w:val="24"/>
          <w:szCs w:val="24"/>
        </w:rPr>
        <w:t xml:space="preserve">) až </w:t>
      </w:r>
      <w:r w:rsidR="00792711" w:rsidRPr="00C82605">
        <w:rPr>
          <w:rFonts w:ascii="Times New Roman" w:hAnsi="Times New Roman" w:cs="Times New Roman"/>
          <w:sz w:val="24"/>
          <w:szCs w:val="24"/>
        </w:rPr>
        <w:t>q</w:t>
      </w:r>
      <w:r w:rsidR="000F5AE7" w:rsidRPr="00C82605">
        <w:rPr>
          <w:rFonts w:ascii="Times New Roman" w:hAnsi="Times New Roman" w:cs="Times New Roman"/>
          <w:sz w:val="24"/>
          <w:szCs w:val="24"/>
        </w:rPr>
        <w:t xml:space="preserve">) možno uložiť pokutu do 2 000 eur a zákaz činnosti do jedného roka. </w:t>
      </w:r>
      <w:r w:rsidRPr="00C82605">
        <w:rPr>
          <w:rFonts w:ascii="Times New Roman" w:hAnsi="Times New Roman" w:cs="Times New Roman"/>
          <w:sz w:val="24"/>
          <w:szCs w:val="24"/>
        </w:rPr>
        <w:t xml:space="preserve">Za priestupok podľa odseku 1 </w:t>
      </w:r>
      <w:r w:rsidR="000F5AE7" w:rsidRPr="00C82605">
        <w:rPr>
          <w:rFonts w:ascii="Times New Roman" w:hAnsi="Times New Roman" w:cs="Times New Roman"/>
          <w:sz w:val="24"/>
          <w:szCs w:val="24"/>
        </w:rPr>
        <w:t xml:space="preserve">písm. e) až g) </w:t>
      </w:r>
      <w:r w:rsidRPr="00C82605">
        <w:rPr>
          <w:rFonts w:ascii="Times New Roman" w:hAnsi="Times New Roman" w:cs="Times New Roman"/>
          <w:sz w:val="24"/>
          <w:szCs w:val="24"/>
        </w:rPr>
        <w:t>možno uložiť pokutu do 2 000 eur</w:t>
      </w:r>
      <w:r w:rsidR="000F5AE7" w:rsidRPr="00C82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30B" w:rsidRDefault="0053330B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1024" w:rsidRPr="00C82605" w:rsidRDefault="006C1024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(3) V blokovom konaní možno uložiť za priestup</w:t>
      </w:r>
      <w:r w:rsidR="0081709C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>k podľa odseku 1 pokutu do 1</w:t>
      </w:r>
      <w:r w:rsidR="00434512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sz w:val="24"/>
          <w:szCs w:val="24"/>
        </w:rPr>
        <w:t>000 eur.</w:t>
      </w:r>
    </w:p>
    <w:p w:rsidR="0053330B" w:rsidRDefault="0053330B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1024" w:rsidRPr="00C82605" w:rsidRDefault="006C1024" w:rsidP="00BE6E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(4) V rozkaznom konaní možno uložiť za priestup</w:t>
      </w:r>
      <w:r w:rsidR="0081709C" w:rsidRPr="00C82605">
        <w:rPr>
          <w:rFonts w:ascii="Times New Roman" w:hAnsi="Times New Roman" w:cs="Times New Roman"/>
          <w:sz w:val="24"/>
          <w:szCs w:val="24"/>
        </w:rPr>
        <w:t>o</w:t>
      </w:r>
      <w:r w:rsidRPr="00C82605">
        <w:rPr>
          <w:rFonts w:ascii="Times New Roman" w:hAnsi="Times New Roman" w:cs="Times New Roman"/>
          <w:sz w:val="24"/>
          <w:szCs w:val="24"/>
        </w:rPr>
        <w:t>k podľa odseku 1 pokutu do 2 000 eur.</w:t>
      </w:r>
      <w:r w:rsidR="00AD2267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1EFD" w:rsidRPr="00C82605" w:rsidRDefault="0081709C" w:rsidP="00751EF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40a ods. 3</w:t>
      </w:r>
      <w:r w:rsidR="00AD2267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A56F76" w:rsidRPr="00C82605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AD2267" w:rsidRPr="00C82605">
        <w:rPr>
          <w:rFonts w:ascii="Times New Roman" w:hAnsi="Times New Roman" w:cs="Times New Roman"/>
          <w:sz w:val="24"/>
          <w:szCs w:val="24"/>
        </w:rPr>
        <w:t>sa suma „330 eur“ nahrádza sumou „600 eur“ a suma „6 635 eur“ sa nahrádza sumou „20 000 eur“.</w:t>
      </w:r>
    </w:p>
    <w:p w:rsidR="00751EFD" w:rsidRPr="00C82605" w:rsidRDefault="00751EFD" w:rsidP="00751EF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55B0" w:rsidRPr="00C82605" w:rsidRDefault="00631B66" w:rsidP="00751EF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40a ods. 3 písmeno k)</w:t>
      </w:r>
      <w:r w:rsidR="00526C97" w:rsidRPr="00C82605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53330B" w:rsidRDefault="0053330B" w:rsidP="00751EF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1EFD" w:rsidRPr="00C82605" w:rsidRDefault="00526C97" w:rsidP="004E766E">
      <w:pPr>
        <w:pStyle w:val="Odsekzoznamu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„k)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sz w:val="24"/>
          <w:szCs w:val="24"/>
        </w:rPr>
        <w:t>osobe, ktorá vykonáva individuálnu stavbu malého plavidla, ktoré podlieha registrácii a zároveň nepodlieha povinnej klasifikácii bez súhlasu Dopravného úradu,“.</w:t>
      </w:r>
    </w:p>
    <w:p w:rsidR="00526C97" w:rsidRPr="00C82605" w:rsidRDefault="00526C97" w:rsidP="00751EF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10F8" w:rsidRPr="00C82605" w:rsidRDefault="00F710F8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40a sa odsek 3 dopĺňa písmen</w:t>
      </w:r>
      <w:r w:rsidR="0088767D" w:rsidRPr="00C82605">
        <w:rPr>
          <w:rFonts w:ascii="Times New Roman" w:hAnsi="Times New Roman" w:cs="Times New Roman"/>
          <w:sz w:val="24"/>
          <w:szCs w:val="24"/>
        </w:rPr>
        <w:t>ami</w:t>
      </w:r>
      <w:r w:rsidRPr="00C82605">
        <w:rPr>
          <w:rFonts w:ascii="Times New Roman" w:hAnsi="Times New Roman" w:cs="Times New Roman"/>
          <w:sz w:val="24"/>
          <w:szCs w:val="24"/>
        </w:rPr>
        <w:t xml:space="preserve"> s)</w:t>
      </w:r>
      <w:r w:rsidR="0088767D" w:rsidRPr="00C82605">
        <w:rPr>
          <w:rFonts w:ascii="Times New Roman" w:hAnsi="Times New Roman" w:cs="Times New Roman"/>
          <w:sz w:val="24"/>
          <w:szCs w:val="24"/>
        </w:rPr>
        <w:t xml:space="preserve"> až </w:t>
      </w:r>
      <w:r w:rsidR="002056AE" w:rsidRPr="00C82605">
        <w:rPr>
          <w:rFonts w:ascii="Times New Roman" w:hAnsi="Times New Roman" w:cs="Times New Roman"/>
          <w:sz w:val="24"/>
          <w:szCs w:val="24"/>
        </w:rPr>
        <w:t>u</w:t>
      </w:r>
      <w:r w:rsidR="0088767D" w:rsidRPr="00C82605">
        <w:rPr>
          <w:rFonts w:ascii="Times New Roman" w:hAnsi="Times New Roman" w:cs="Times New Roman"/>
          <w:sz w:val="24"/>
          <w:szCs w:val="24"/>
        </w:rPr>
        <w:t>)</w:t>
      </w:r>
      <w:r w:rsidRPr="00C82605">
        <w:rPr>
          <w:rFonts w:ascii="Times New Roman" w:hAnsi="Times New Roman" w:cs="Times New Roman"/>
          <w:sz w:val="24"/>
          <w:szCs w:val="24"/>
        </w:rPr>
        <w:t>, ktoré zn</w:t>
      </w:r>
      <w:r w:rsidR="00473000" w:rsidRPr="00C82605">
        <w:rPr>
          <w:rFonts w:ascii="Times New Roman" w:hAnsi="Times New Roman" w:cs="Times New Roman"/>
          <w:sz w:val="24"/>
          <w:szCs w:val="24"/>
        </w:rPr>
        <w:t>ejú</w:t>
      </w:r>
      <w:r w:rsidRPr="00C82605">
        <w:rPr>
          <w:rFonts w:ascii="Times New Roman" w:hAnsi="Times New Roman" w:cs="Times New Roman"/>
          <w:sz w:val="24"/>
          <w:szCs w:val="24"/>
        </w:rPr>
        <w:t>:</w:t>
      </w:r>
    </w:p>
    <w:p w:rsidR="0053330B" w:rsidRDefault="0053330B" w:rsidP="0069568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97596" w:rsidRPr="00C82605" w:rsidRDefault="00F710F8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2056AE" w:rsidRPr="00C82605">
        <w:rPr>
          <w:rFonts w:ascii="Times New Roman" w:hAnsi="Times New Roman" w:cs="Times New Roman"/>
          <w:sz w:val="24"/>
          <w:szCs w:val="24"/>
        </w:rPr>
        <w:t>s</w:t>
      </w:r>
      <w:r w:rsidR="0088767D" w:rsidRPr="00C82605">
        <w:rPr>
          <w:rFonts w:ascii="Times New Roman" w:hAnsi="Times New Roman" w:cs="Times New Roman"/>
          <w:sz w:val="24"/>
          <w:szCs w:val="24"/>
        </w:rPr>
        <w:t>)</w:t>
      </w:r>
      <w:r w:rsidR="00997596" w:rsidRPr="00C82605">
        <w:rPr>
          <w:rFonts w:ascii="Book Antiqua" w:hAnsi="Book Antiqua"/>
          <w:sz w:val="24"/>
          <w:szCs w:val="24"/>
        </w:rPr>
        <w:t xml:space="preserve"> </w:t>
      </w:r>
      <w:r w:rsidR="005F4508" w:rsidRPr="00C82605">
        <w:rPr>
          <w:rFonts w:ascii="Book Antiqua" w:hAnsi="Book Antiqua"/>
          <w:sz w:val="24"/>
          <w:szCs w:val="24"/>
        </w:rPr>
        <w:tab/>
      </w:r>
      <w:r w:rsidR="00997596" w:rsidRPr="00C82605">
        <w:rPr>
          <w:rFonts w:ascii="Times New Roman" w:hAnsi="Times New Roman" w:cs="Times New Roman"/>
          <w:sz w:val="24"/>
          <w:szCs w:val="24"/>
        </w:rPr>
        <w:t>prevádzkovateľovi malého plavidla podľa § 31 ods. 1 prvej vety, ak malé plavidlo viedla osoba mladšia ako 15 rokov,</w:t>
      </w:r>
    </w:p>
    <w:p w:rsidR="002F4586" w:rsidRPr="00C82605" w:rsidRDefault="002056AE" w:rsidP="00BE6E8A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t</w:t>
      </w:r>
      <w:r w:rsidR="00997596"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5F4508" w:rsidRPr="00C82605">
        <w:rPr>
          <w:rFonts w:ascii="Times New Roman" w:hAnsi="Times New Roman" w:cs="Times New Roman"/>
          <w:sz w:val="24"/>
          <w:szCs w:val="24"/>
        </w:rPr>
        <w:tab/>
      </w:r>
      <w:r w:rsidR="00997596" w:rsidRPr="00C82605">
        <w:rPr>
          <w:rFonts w:ascii="Times New Roman" w:hAnsi="Times New Roman" w:cs="Times New Roman"/>
          <w:sz w:val="24"/>
          <w:szCs w:val="24"/>
        </w:rPr>
        <w:t>prevádzkovateľovi plavidla, na ktorom bol prekročený maximálny povolený počet prepravovaných osôb uvedený v lodnom osvedčen</w:t>
      </w:r>
      <w:r w:rsidR="002F4586" w:rsidRPr="00C82605">
        <w:rPr>
          <w:rFonts w:ascii="Times New Roman" w:hAnsi="Times New Roman" w:cs="Times New Roman"/>
          <w:sz w:val="24"/>
          <w:szCs w:val="24"/>
        </w:rPr>
        <w:t>í plavidla o viac ako dve osoby,</w:t>
      </w:r>
    </w:p>
    <w:p w:rsidR="002F4586" w:rsidRPr="00C82605" w:rsidRDefault="002056AE" w:rsidP="005F4508">
      <w:pPr>
        <w:pStyle w:val="Odsekzoznamu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u</w:t>
      </w:r>
      <w:r w:rsidR="002F4586" w:rsidRPr="00C8260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F4508" w:rsidRPr="00C82605">
        <w:rPr>
          <w:rFonts w:ascii="Times New Roman" w:hAnsi="Times New Roman" w:cs="Times New Roman"/>
          <w:bCs/>
          <w:sz w:val="24"/>
          <w:szCs w:val="24"/>
        </w:rPr>
        <w:tab/>
      </w:r>
      <w:r w:rsidR="002F4586" w:rsidRPr="00C82605">
        <w:rPr>
          <w:rFonts w:ascii="Times New Roman" w:hAnsi="Times New Roman" w:cs="Times New Roman"/>
          <w:bCs/>
          <w:sz w:val="24"/>
          <w:szCs w:val="24"/>
        </w:rPr>
        <w:t>osobe, ktorá poruš</w:t>
      </w:r>
      <w:r w:rsidR="00CB52D6" w:rsidRPr="00C82605">
        <w:rPr>
          <w:rFonts w:ascii="Times New Roman" w:hAnsi="Times New Roman" w:cs="Times New Roman"/>
          <w:bCs/>
          <w:sz w:val="24"/>
          <w:szCs w:val="24"/>
        </w:rPr>
        <w:t>í</w:t>
      </w:r>
      <w:r w:rsidR="002F4586" w:rsidRPr="00C82605">
        <w:rPr>
          <w:rFonts w:ascii="Times New Roman" w:hAnsi="Times New Roman" w:cs="Times New Roman"/>
          <w:bCs/>
          <w:sz w:val="24"/>
          <w:szCs w:val="24"/>
        </w:rPr>
        <w:t xml:space="preserve"> povinnosť ustanovenú v § 39e ods. 2.“.</w:t>
      </w:r>
    </w:p>
    <w:p w:rsidR="002F4586" w:rsidRPr="00C82605" w:rsidRDefault="002F4586" w:rsidP="002F4586">
      <w:pPr>
        <w:pStyle w:val="Odsekzoznamu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267" w:rsidRPr="00C82605" w:rsidRDefault="00AD2267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40a ods. 4 </w:t>
      </w:r>
      <w:r w:rsidR="00A56F76" w:rsidRPr="00C82605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C82605">
        <w:rPr>
          <w:rFonts w:ascii="Times New Roman" w:hAnsi="Times New Roman" w:cs="Times New Roman"/>
          <w:sz w:val="24"/>
          <w:szCs w:val="24"/>
        </w:rPr>
        <w:t>sa suma „100 eur“ nahrádza sumou „200 eur“ a suma „1 660 eur“ sa nahrádza sumou „3 500 eur“.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2267" w:rsidRPr="00C82605" w:rsidRDefault="00AD2267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40a ods. 5 sa suma „1 000 eur“ nahrádza sumou „2 000 eur“ a sum</w:t>
      </w:r>
      <w:r w:rsidR="007808FA" w:rsidRPr="00C82605">
        <w:rPr>
          <w:rFonts w:ascii="Times New Roman" w:hAnsi="Times New Roman" w:cs="Times New Roman"/>
          <w:sz w:val="24"/>
          <w:szCs w:val="24"/>
        </w:rPr>
        <w:t>a</w:t>
      </w:r>
      <w:r w:rsidRPr="00C82605">
        <w:rPr>
          <w:rFonts w:ascii="Times New Roman" w:hAnsi="Times New Roman" w:cs="Times New Roman"/>
          <w:sz w:val="24"/>
          <w:szCs w:val="24"/>
        </w:rPr>
        <w:t xml:space="preserve"> „10 000 eur“ sa nahrádza sumou „20 000 eur“.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D1" w:rsidRPr="00C82605" w:rsidRDefault="00A11DD1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40a ods. 5 sa na konci pripája táto veta: „Dopravný úrad uloží prevádzkovateľovi plavidla pokutu od 2 000 </w:t>
      </w:r>
      <w:r w:rsidR="00A56F76" w:rsidRPr="00C82605">
        <w:rPr>
          <w:rFonts w:ascii="Times New Roman" w:hAnsi="Times New Roman" w:cs="Times New Roman"/>
          <w:sz w:val="24"/>
          <w:szCs w:val="24"/>
        </w:rPr>
        <w:t xml:space="preserve">eur </w:t>
      </w:r>
      <w:r w:rsidRPr="00C82605">
        <w:rPr>
          <w:rFonts w:ascii="Times New Roman" w:hAnsi="Times New Roman" w:cs="Times New Roman"/>
          <w:sz w:val="24"/>
          <w:szCs w:val="24"/>
        </w:rPr>
        <w:t xml:space="preserve">do </w:t>
      </w:r>
      <w:r w:rsidR="00955B0D" w:rsidRPr="00C82605">
        <w:rPr>
          <w:rFonts w:ascii="Times New Roman" w:hAnsi="Times New Roman" w:cs="Times New Roman"/>
          <w:sz w:val="24"/>
          <w:szCs w:val="24"/>
        </w:rPr>
        <w:t>5</w:t>
      </w:r>
      <w:r w:rsidRPr="00C82605">
        <w:rPr>
          <w:rFonts w:ascii="Times New Roman" w:hAnsi="Times New Roman" w:cs="Times New Roman"/>
          <w:sz w:val="24"/>
          <w:szCs w:val="24"/>
        </w:rPr>
        <w:t xml:space="preserve">0 000 eur, ak do dvoch rokov od </w:t>
      </w:r>
      <w:r w:rsidR="00BD65A7" w:rsidRPr="00C82605">
        <w:rPr>
          <w:rFonts w:ascii="Times New Roman" w:hAnsi="Times New Roman" w:cs="Times New Roman"/>
          <w:sz w:val="24"/>
          <w:szCs w:val="24"/>
        </w:rPr>
        <w:t xml:space="preserve">jej </w:t>
      </w:r>
      <w:r w:rsidRPr="00C82605">
        <w:rPr>
          <w:rFonts w:ascii="Times New Roman" w:hAnsi="Times New Roman" w:cs="Times New Roman"/>
          <w:sz w:val="24"/>
          <w:szCs w:val="24"/>
        </w:rPr>
        <w:t>uloženia opakovane naplní znaky skutkovej podstaty podľa odseku 3 písm. a)</w:t>
      </w:r>
      <w:r w:rsidR="00955B0D" w:rsidRPr="00C82605">
        <w:rPr>
          <w:rFonts w:ascii="Times New Roman" w:hAnsi="Times New Roman" w:cs="Times New Roman"/>
          <w:sz w:val="24"/>
          <w:szCs w:val="24"/>
        </w:rPr>
        <w:t>, t) a</w:t>
      </w:r>
      <w:r w:rsidR="005F4508" w:rsidRPr="00C82605">
        <w:rPr>
          <w:rFonts w:ascii="Times New Roman" w:hAnsi="Times New Roman" w:cs="Times New Roman"/>
          <w:sz w:val="24"/>
          <w:szCs w:val="24"/>
        </w:rPr>
        <w:t>lebo písm.</w:t>
      </w:r>
      <w:r w:rsidR="00955B0D" w:rsidRPr="00C82605">
        <w:rPr>
          <w:rFonts w:ascii="Times New Roman" w:hAnsi="Times New Roman" w:cs="Times New Roman"/>
          <w:sz w:val="24"/>
          <w:szCs w:val="24"/>
        </w:rPr>
        <w:t> u)</w:t>
      </w:r>
      <w:r w:rsidRPr="00C82605">
        <w:rPr>
          <w:rFonts w:ascii="Times New Roman" w:hAnsi="Times New Roman" w:cs="Times New Roman"/>
          <w:sz w:val="24"/>
          <w:szCs w:val="24"/>
        </w:rPr>
        <w:t>.“.</w:t>
      </w:r>
    </w:p>
    <w:p w:rsidR="00AB1069" w:rsidRPr="00C82605" w:rsidRDefault="00AB1069" w:rsidP="00AB106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2939" w:rsidRPr="00C82605" w:rsidRDefault="009B2CE7" w:rsidP="00463C9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§ 42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361C96" w:rsidRPr="00C82605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B42939" w:rsidRPr="00C82605">
        <w:rPr>
          <w:rFonts w:ascii="Times New Roman" w:hAnsi="Times New Roman" w:cs="Times New Roman"/>
          <w:sz w:val="24"/>
          <w:szCs w:val="24"/>
        </w:rPr>
        <w:t>znie:</w:t>
      </w:r>
    </w:p>
    <w:p w:rsidR="00B42939" w:rsidRPr="00C82605" w:rsidRDefault="00B42939" w:rsidP="0080524E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Pr="00C82605">
        <w:rPr>
          <w:rFonts w:ascii="Times New Roman" w:hAnsi="Times New Roman" w:cs="Times New Roman"/>
          <w:b/>
          <w:sz w:val="24"/>
          <w:szCs w:val="24"/>
        </w:rPr>
        <w:t>§ 42</w:t>
      </w:r>
    </w:p>
    <w:p w:rsidR="00B42939" w:rsidRPr="00C82605" w:rsidRDefault="00B42939" w:rsidP="00463C9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b/>
          <w:sz w:val="24"/>
          <w:szCs w:val="24"/>
        </w:rPr>
        <w:t>Výnimky z ustanovení zákona</w:t>
      </w:r>
    </w:p>
    <w:p w:rsidR="00463C9C" w:rsidRPr="00C82605" w:rsidRDefault="00463C9C" w:rsidP="00463C9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30B" w:rsidRDefault="0053330B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5054" w:rsidRPr="00C82605" w:rsidRDefault="00463C9C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(1) </w:t>
      </w:r>
      <w:r w:rsidR="00B42939" w:rsidRPr="00C82605">
        <w:rPr>
          <w:rFonts w:ascii="Times New Roman" w:hAnsi="Times New Roman" w:cs="Times New Roman"/>
          <w:sz w:val="24"/>
          <w:szCs w:val="24"/>
        </w:rPr>
        <w:t>Na plavidl</w:t>
      </w:r>
      <w:r w:rsidR="00FB6D10" w:rsidRPr="00C82605">
        <w:rPr>
          <w:rFonts w:ascii="Times New Roman" w:hAnsi="Times New Roman" w:cs="Times New Roman"/>
          <w:sz w:val="24"/>
          <w:szCs w:val="24"/>
        </w:rPr>
        <w:t>o</w:t>
      </w:r>
      <w:r w:rsidR="00361C96" w:rsidRPr="00C82605">
        <w:rPr>
          <w:rFonts w:ascii="Times New Roman" w:hAnsi="Times New Roman" w:cs="Times New Roman"/>
          <w:sz w:val="24"/>
          <w:szCs w:val="24"/>
        </w:rPr>
        <w:t>,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FB6D10" w:rsidRPr="00C82605">
        <w:rPr>
          <w:rFonts w:ascii="Times New Roman" w:hAnsi="Times New Roman" w:cs="Times New Roman"/>
          <w:sz w:val="24"/>
          <w:szCs w:val="24"/>
        </w:rPr>
        <w:t xml:space="preserve">ktorého </w:t>
      </w:r>
      <w:r w:rsidR="00361C96" w:rsidRPr="00C82605">
        <w:rPr>
          <w:rFonts w:ascii="Times New Roman" w:hAnsi="Times New Roman" w:cs="Times New Roman"/>
          <w:sz w:val="24"/>
          <w:szCs w:val="24"/>
        </w:rPr>
        <w:t>prevádzkovateľ</w:t>
      </w:r>
      <w:r w:rsidR="00FB6D10" w:rsidRPr="00C82605">
        <w:rPr>
          <w:rFonts w:ascii="Times New Roman" w:hAnsi="Times New Roman" w:cs="Times New Roman"/>
          <w:sz w:val="24"/>
          <w:szCs w:val="24"/>
        </w:rPr>
        <w:t>o</w:t>
      </w:r>
      <w:r w:rsidR="00361C96" w:rsidRPr="00C82605">
        <w:rPr>
          <w:rFonts w:ascii="Times New Roman" w:hAnsi="Times New Roman" w:cs="Times New Roman"/>
          <w:sz w:val="24"/>
          <w:szCs w:val="24"/>
        </w:rPr>
        <w:t xml:space="preserve">m sú ozbrojené sily, Policajný zbor, civilná ochrana, Hasičský a záchranný zbor a orgány finančnej správy sa nevzťahujú § 4 ods. 4, § 22 až 24, § 26 až 33, § 36 až 40. </w:t>
      </w:r>
    </w:p>
    <w:p w:rsidR="0053330B" w:rsidRDefault="0053330B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5054" w:rsidRPr="00C82605" w:rsidRDefault="00463C9C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(2) </w:t>
      </w:r>
      <w:r w:rsidR="00B42939" w:rsidRPr="00C82605">
        <w:rPr>
          <w:rFonts w:ascii="Times New Roman" w:hAnsi="Times New Roman" w:cs="Times New Roman"/>
          <w:sz w:val="24"/>
          <w:szCs w:val="24"/>
        </w:rPr>
        <w:t>Na plavidl</w:t>
      </w:r>
      <w:r w:rsidR="00FB6D10" w:rsidRPr="00C82605">
        <w:rPr>
          <w:rFonts w:ascii="Times New Roman" w:hAnsi="Times New Roman" w:cs="Times New Roman"/>
          <w:sz w:val="24"/>
          <w:szCs w:val="24"/>
        </w:rPr>
        <w:t>o</w:t>
      </w:r>
      <w:r w:rsidR="00361C96" w:rsidRPr="00C82605">
        <w:rPr>
          <w:rFonts w:ascii="Times New Roman" w:hAnsi="Times New Roman" w:cs="Times New Roman"/>
          <w:sz w:val="24"/>
          <w:szCs w:val="24"/>
        </w:rPr>
        <w:t>,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361C96" w:rsidRPr="00C82605">
        <w:rPr>
          <w:rFonts w:ascii="Times New Roman" w:hAnsi="Times New Roman" w:cs="Times New Roman"/>
          <w:sz w:val="24"/>
          <w:szCs w:val="24"/>
        </w:rPr>
        <w:t>ktor</w:t>
      </w:r>
      <w:r w:rsidR="00FB6D10" w:rsidRPr="00C82605">
        <w:rPr>
          <w:rFonts w:ascii="Times New Roman" w:hAnsi="Times New Roman" w:cs="Times New Roman"/>
          <w:sz w:val="24"/>
          <w:szCs w:val="24"/>
        </w:rPr>
        <w:t>ého</w:t>
      </w:r>
      <w:r w:rsidR="00361C96" w:rsidRPr="00C82605">
        <w:rPr>
          <w:rFonts w:ascii="Times New Roman" w:hAnsi="Times New Roman" w:cs="Times New Roman"/>
          <w:sz w:val="24"/>
          <w:szCs w:val="24"/>
        </w:rPr>
        <w:t xml:space="preserve"> prevádzkovateľom je </w:t>
      </w:r>
      <w:r w:rsidR="00B42939" w:rsidRPr="00C82605">
        <w:rPr>
          <w:rFonts w:ascii="Times New Roman" w:hAnsi="Times New Roman" w:cs="Times New Roman"/>
          <w:sz w:val="24"/>
          <w:szCs w:val="24"/>
        </w:rPr>
        <w:t>Dopravn</w:t>
      </w:r>
      <w:r w:rsidR="00361C96" w:rsidRPr="00C82605">
        <w:rPr>
          <w:rFonts w:ascii="Times New Roman" w:hAnsi="Times New Roman" w:cs="Times New Roman"/>
          <w:sz w:val="24"/>
          <w:szCs w:val="24"/>
        </w:rPr>
        <w:t>ý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úrad sa nevzťahujú § 22 až 23</w:t>
      </w:r>
      <w:r w:rsidR="00361C96" w:rsidRPr="00C82605">
        <w:rPr>
          <w:rFonts w:ascii="Times New Roman" w:hAnsi="Times New Roman" w:cs="Times New Roman"/>
          <w:sz w:val="24"/>
          <w:szCs w:val="24"/>
        </w:rPr>
        <w:t>,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§ 28</w:t>
      </w:r>
      <w:r w:rsidR="00361C96" w:rsidRPr="00C82605">
        <w:rPr>
          <w:rFonts w:ascii="Times New Roman" w:hAnsi="Times New Roman" w:cs="Times New Roman"/>
          <w:sz w:val="24"/>
          <w:szCs w:val="24"/>
        </w:rPr>
        <w:t xml:space="preserve"> a 40a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30B" w:rsidRDefault="0053330B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C619D" w:rsidRPr="00C82605" w:rsidRDefault="000C619D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(3) Na plavidlo, ktorého prevádzkovateľom je spr</w:t>
      </w:r>
      <w:r w:rsidR="007A0B0D" w:rsidRPr="00C82605">
        <w:rPr>
          <w:rFonts w:ascii="Times New Roman" w:hAnsi="Times New Roman" w:cs="Times New Roman"/>
          <w:sz w:val="24"/>
          <w:szCs w:val="24"/>
        </w:rPr>
        <w:t>ávca vodného toku sa nevzťahuje</w:t>
      </w:r>
      <w:r w:rsidRPr="00C82605">
        <w:rPr>
          <w:rFonts w:ascii="Times New Roman" w:hAnsi="Times New Roman" w:cs="Times New Roman"/>
          <w:sz w:val="24"/>
          <w:szCs w:val="24"/>
        </w:rPr>
        <w:t xml:space="preserve"> § 23 ods. 2 až 7.</w:t>
      </w:r>
    </w:p>
    <w:p w:rsidR="0053330B" w:rsidRDefault="0053330B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2CE7" w:rsidRPr="00C82605" w:rsidRDefault="00463C9C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</w:t>
      </w:r>
      <w:r w:rsidR="000C619D" w:rsidRPr="00C82605">
        <w:rPr>
          <w:rFonts w:ascii="Times New Roman" w:hAnsi="Times New Roman" w:cs="Times New Roman"/>
          <w:sz w:val="24"/>
          <w:szCs w:val="24"/>
        </w:rPr>
        <w:t>4</w:t>
      </w:r>
      <w:r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Na </w:t>
      </w:r>
      <w:r w:rsidR="00CB52D6" w:rsidRPr="00C82605">
        <w:rPr>
          <w:rFonts w:ascii="Times New Roman" w:hAnsi="Times New Roman" w:cs="Times New Roman"/>
          <w:sz w:val="24"/>
          <w:szCs w:val="24"/>
        </w:rPr>
        <w:t xml:space="preserve">člena </w:t>
      </w:r>
      <w:r w:rsidR="00B42939" w:rsidRPr="00C82605">
        <w:rPr>
          <w:rFonts w:ascii="Times New Roman" w:hAnsi="Times New Roman" w:cs="Times New Roman"/>
          <w:sz w:val="24"/>
          <w:szCs w:val="24"/>
        </w:rPr>
        <w:t>posádky plavidla</w:t>
      </w:r>
      <w:r w:rsidR="00361C96" w:rsidRPr="00C82605">
        <w:rPr>
          <w:rFonts w:ascii="Times New Roman" w:hAnsi="Times New Roman" w:cs="Times New Roman"/>
          <w:sz w:val="24"/>
          <w:szCs w:val="24"/>
        </w:rPr>
        <w:t>, ktorého prevádzkovateľom je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správc</w:t>
      </w:r>
      <w:r w:rsidR="00361C96" w:rsidRPr="00C82605">
        <w:rPr>
          <w:rFonts w:ascii="Times New Roman" w:hAnsi="Times New Roman" w:cs="Times New Roman"/>
          <w:sz w:val="24"/>
          <w:szCs w:val="24"/>
        </w:rPr>
        <w:t>a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vodného toku, ktor</w:t>
      </w:r>
      <w:r w:rsidR="00361C96" w:rsidRPr="00C82605">
        <w:rPr>
          <w:rFonts w:ascii="Times New Roman" w:hAnsi="Times New Roman" w:cs="Times New Roman"/>
          <w:sz w:val="24"/>
          <w:szCs w:val="24"/>
        </w:rPr>
        <w:t>ý prevádzkuje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plavidlo na vodnej ceste, ktorá je prepojená so splavnou sieťou vodných ciest iného členského štátu, sa nevzťahujú § 29 ods. 3, § 30 ods. 3, 5, 8 až 15, 20 až 22, 24, 26, § 31a ods. 5 a 7, § 31b ods. 7, 9, 11 až 13.</w:t>
      </w:r>
      <w:r w:rsidR="00361C96" w:rsidRPr="00C82605">
        <w:rPr>
          <w:rFonts w:ascii="Times New Roman" w:hAnsi="Times New Roman" w:cs="Times New Roman"/>
          <w:sz w:val="24"/>
          <w:szCs w:val="24"/>
        </w:rPr>
        <w:t>“.</w:t>
      </w:r>
      <w:r w:rsidR="00B42939" w:rsidRPr="00C8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5B0" w:rsidRPr="00C82605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5B0" w:rsidRPr="00C82605" w:rsidRDefault="002F4586" w:rsidP="00104713">
      <w:pPr>
        <w:pStyle w:val="Textkomentr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V § 43g ods. 10 sa vypúšťajú slová „preukaz odbornej spôsobilosti – vnútroštátny pomocný lodník a“ a na konci sa pripájajú tieto slová: „a preukáže, že spĺňa požiadavky na zdravotnú spôsobilosť podľa osobitného predpisu“.</w:t>
      </w:r>
    </w:p>
    <w:p w:rsidR="002F4586" w:rsidRPr="00C82605" w:rsidRDefault="002F4586" w:rsidP="002F4586">
      <w:pPr>
        <w:pStyle w:val="Textkomentr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E5" w:rsidRPr="00C82605" w:rsidRDefault="00BC33E5" w:rsidP="00104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Za § </w:t>
      </w:r>
      <w:r w:rsidR="00A13426" w:rsidRPr="00C82605">
        <w:rPr>
          <w:rFonts w:ascii="Times New Roman" w:hAnsi="Times New Roman" w:cs="Times New Roman"/>
          <w:sz w:val="24"/>
          <w:szCs w:val="24"/>
        </w:rPr>
        <w:t xml:space="preserve">43i </w:t>
      </w:r>
      <w:r w:rsidRPr="00C82605">
        <w:rPr>
          <w:rFonts w:ascii="Times New Roman" w:hAnsi="Times New Roman" w:cs="Times New Roman"/>
          <w:sz w:val="24"/>
          <w:szCs w:val="24"/>
        </w:rPr>
        <w:t>sa vkladá §</w:t>
      </w:r>
      <w:r w:rsidR="000628B5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A13426" w:rsidRPr="00C82605">
        <w:rPr>
          <w:rFonts w:ascii="Times New Roman" w:hAnsi="Times New Roman" w:cs="Times New Roman"/>
          <w:sz w:val="24"/>
          <w:szCs w:val="24"/>
        </w:rPr>
        <w:t>43</w:t>
      </w:r>
      <w:r w:rsidR="008E0F29" w:rsidRPr="00C82605">
        <w:rPr>
          <w:rFonts w:ascii="Times New Roman" w:hAnsi="Times New Roman" w:cs="Times New Roman"/>
          <w:sz w:val="24"/>
          <w:szCs w:val="24"/>
        </w:rPr>
        <w:t>j</w:t>
      </w:r>
      <w:r w:rsidRPr="00C82605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53330B" w:rsidRDefault="0053330B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C33E5" w:rsidRPr="00C82605" w:rsidRDefault="000628B5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BC33E5" w:rsidRPr="00C82605">
        <w:rPr>
          <w:rFonts w:ascii="Times New Roman" w:hAnsi="Times New Roman" w:cs="Times New Roman"/>
          <w:b/>
          <w:sz w:val="24"/>
          <w:szCs w:val="24"/>
        </w:rPr>
        <w:t>§</w:t>
      </w:r>
      <w:r w:rsidRPr="00C8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426" w:rsidRPr="00C82605">
        <w:rPr>
          <w:rFonts w:ascii="Times New Roman" w:hAnsi="Times New Roman" w:cs="Times New Roman"/>
          <w:b/>
          <w:sz w:val="24"/>
          <w:szCs w:val="24"/>
        </w:rPr>
        <w:t>43</w:t>
      </w:r>
      <w:r w:rsidR="008E0F29" w:rsidRPr="00C82605">
        <w:rPr>
          <w:rFonts w:ascii="Times New Roman" w:hAnsi="Times New Roman" w:cs="Times New Roman"/>
          <w:b/>
          <w:sz w:val="24"/>
          <w:szCs w:val="24"/>
        </w:rPr>
        <w:t>j</w:t>
      </w:r>
    </w:p>
    <w:p w:rsidR="008D5BE0" w:rsidRPr="00C82605" w:rsidRDefault="008D5BE0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b/>
          <w:sz w:val="24"/>
          <w:szCs w:val="24"/>
        </w:rPr>
        <w:t xml:space="preserve">Prechodné ustanovenia k úpravám účinným od </w:t>
      </w:r>
      <w:r w:rsidR="00E974C6" w:rsidRPr="00C82605">
        <w:rPr>
          <w:rFonts w:ascii="Times New Roman" w:hAnsi="Times New Roman" w:cs="Times New Roman"/>
          <w:b/>
          <w:sz w:val="24"/>
          <w:szCs w:val="24"/>
        </w:rPr>
        <w:t>1</w:t>
      </w:r>
      <w:r w:rsidR="007D4D74" w:rsidRPr="00C826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3FD" w:rsidRPr="00C82605">
        <w:rPr>
          <w:rFonts w:ascii="Times New Roman" w:hAnsi="Times New Roman" w:cs="Times New Roman"/>
          <w:b/>
          <w:sz w:val="24"/>
          <w:szCs w:val="24"/>
        </w:rPr>
        <w:t xml:space="preserve">júla </w:t>
      </w:r>
      <w:r w:rsidR="00E75091" w:rsidRPr="00C82605">
        <w:rPr>
          <w:rFonts w:ascii="Times New Roman" w:hAnsi="Times New Roman" w:cs="Times New Roman"/>
          <w:b/>
          <w:sz w:val="24"/>
          <w:szCs w:val="24"/>
        </w:rPr>
        <w:t>202</w:t>
      </w:r>
      <w:r w:rsidR="0029313A" w:rsidRPr="00C82605">
        <w:rPr>
          <w:rFonts w:ascii="Times New Roman" w:hAnsi="Times New Roman" w:cs="Times New Roman"/>
          <w:b/>
          <w:sz w:val="24"/>
          <w:szCs w:val="24"/>
        </w:rPr>
        <w:t>5</w:t>
      </w:r>
    </w:p>
    <w:p w:rsidR="00F70ADD" w:rsidRPr="00C82605" w:rsidRDefault="00F70ADD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703FD" w:rsidRPr="00C82605" w:rsidRDefault="00463C9C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(1) </w:t>
      </w:r>
      <w:r w:rsidR="002703FD" w:rsidRPr="00C82605">
        <w:rPr>
          <w:rFonts w:ascii="Times New Roman" w:hAnsi="Times New Roman" w:cs="Times New Roman"/>
          <w:sz w:val="24"/>
          <w:szCs w:val="24"/>
        </w:rPr>
        <w:t>Konani</w:t>
      </w:r>
      <w:r w:rsidR="005F4508" w:rsidRPr="00C82605">
        <w:rPr>
          <w:rFonts w:ascii="Times New Roman" w:hAnsi="Times New Roman" w:cs="Times New Roman"/>
          <w:sz w:val="24"/>
          <w:szCs w:val="24"/>
        </w:rPr>
        <w:t>e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začaté a právoplatne neukončené do 30. júna 2025 sa dokonč</w:t>
      </w:r>
      <w:r w:rsidR="005F4508" w:rsidRPr="00C82605">
        <w:rPr>
          <w:rFonts w:ascii="Times New Roman" w:hAnsi="Times New Roman" w:cs="Times New Roman"/>
          <w:sz w:val="24"/>
          <w:szCs w:val="24"/>
        </w:rPr>
        <w:t>í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podľa právnych predpisov účinných do 30. júna 2025.</w:t>
      </w:r>
    </w:p>
    <w:p w:rsidR="0053330B" w:rsidRDefault="0053330B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03FD" w:rsidRPr="00C82605" w:rsidRDefault="00463C9C" w:rsidP="00463C9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(2) K</w:t>
      </w:r>
      <w:r w:rsidR="002703FD" w:rsidRPr="00C82605">
        <w:rPr>
          <w:rFonts w:ascii="Times New Roman" w:hAnsi="Times New Roman" w:cs="Times New Roman"/>
          <w:sz w:val="24"/>
          <w:szCs w:val="24"/>
        </w:rPr>
        <w:t>valifikačn</w:t>
      </w:r>
      <w:r w:rsidR="005F4508" w:rsidRPr="00C82605">
        <w:rPr>
          <w:rFonts w:ascii="Times New Roman" w:hAnsi="Times New Roman" w:cs="Times New Roman"/>
          <w:sz w:val="24"/>
          <w:szCs w:val="24"/>
        </w:rPr>
        <w:t>ý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kurz podľa § 31 ods. 3 začat</w:t>
      </w:r>
      <w:r w:rsidR="005F4508" w:rsidRPr="00C82605">
        <w:rPr>
          <w:rFonts w:ascii="Times New Roman" w:hAnsi="Times New Roman" w:cs="Times New Roman"/>
          <w:sz w:val="24"/>
          <w:szCs w:val="24"/>
        </w:rPr>
        <w:t>ý</w:t>
      </w:r>
      <w:r w:rsidR="00BE0351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2703FD" w:rsidRPr="00C82605">
        <w:rPr>
          <w:rFonts w:ascii="Times New Roman" w:hAnsi="Times New Roman" w:cs="Times New Roman"/>
          <w:sz w:val="24"/>
          <w:szCs w:val="24"/>
        </w:rPr>
        <w:t>a neukončen</w:t>
      </w:r>
      <w:r w:rsidR="00774DA1" w:rsidRPr="00C82605">
        <w:rPr>
          <w:rFonts w:ascii="Times New Roman" w:hAnsi="Times New Roman" w:cs="Times New Roman"/>
          <w:sz w:val="24"/>
          <w:szCs w:val="24"/>
        </w:rPr>
        <w:t>ý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do 30. júna 2025 sa dokonč</w:t>
      </w:r>
      <w:r w:rsidR="005F4508" w:rsidRPr="00C82605">
        <w:rPr>
          <w:rFonts w:ascii="Times New Roman" w:hAnsi="Times New Roman" w:cs="Times New Roman"/>
          <w:sz w:val="24"/>
          <w:szCs w:val="24"/>
        </w:rPr>
        <w:t>í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podľa </w:t>
      </w:r>
      <w:r w:rsidR="00153FB7" w:rsidRPr="00C82605">
        <w:rPr>
          <w:rFonts w:ascii="Times New Roman" w:hAnsi="Times New Roman" w:cs="Times New Roman"/>
          <w:sz w:val="24"/>
          <w:szCs w:val="24"/>
        </w:rPr>
        <w:t>tohto zákona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153FB7" w:rsidRPr="00C82605">
        <w:rPr>
          <w:rFonts w:ascii="Times New Roman" w:hAnsi="Times New Roman" w:cs="Times New Roman"/>
          <w:sz w:val="24"/>
          <w:szCs w:val="24"/>
        </w:rPr>
        <w:t>v znení účinnom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do 30</w:t>
      </w:r>
      <w:r w:rsidR="00062C43" w:rsidRPr="00C82605">
        <w:rPr>
          <w:rFonts w:ascii="Times New Roman" w:hAnsi="Times New Roman" w:cs="Times New Roman"/>
          <w:sz w:val="24"/>
          <w:szCs w:val="24"/>
        </w:rPr>
        <w:t>.</w:t>
      </w:r>
      <w:r w:rsidR="002703FD" w:rsidRPr="00C82605">
        <w:rPr>
          <w:rFonts w:ascii="Times New Roman" w:hAnsi="Times New Roman" w:cs="Times New Roman"/>
          <w:sz w:val="24"/>
          <w:szCs w:val="24"/>
        </w:rPr>
        <w:t xml:space="preserve"> júna 2025.</w:t>
      </w:r>
      <w:r w:rsidR="008D2F58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284EA3" w:rsidRPr="00C82605" w:rsidRDefault="00284EA3" w:rsidP="00284EA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67FCF" w:rsidRPr="00C82605" w:rsidRDefault="000625B4" w:rsidP="000625B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Príloha č. 1 sa dopĺňa sedemnástym bodom a osemnástym bodom, ktoré znejú:</w:t>
      </w:r>
      <w:r w:rsidR="00967FCF" w:rsidRPr="00C8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0B" w:rsidRDefault="0053330B" w:rsidP="000625B4">
      <w:pPr>
        <w:pStyle w:val="Odsekzoznamu"/>
        <w:tabs>
          <w:tab w:val="left" w:pos="851"/>
        </w:tabs>
        <w:spacing w:after="0" w:line="240" w:lineRule="auto"/>
        <w:ind w:left="426" w:hanging="69"/>
        <w:jc w:val="both"/>
        <w:rPr>
          <w:rFonts w:ascii="Times New Roman" w:hAnsi="Times New Roman" w:cs="Times New Roman"/>
          <w:sz w:val="24"/>
          <w:szCs w:val="24"/>
        </w:rPr>
      </w:pPr>
    </w:p>
    <w:p w:rsidR="000625B4" w:rsidRPr="00C82605" w:rsidRDefault="00282649" w:rsidP="000625B4">
      <w:pPr>
        <w:pStyle w:val="Odsekzoznamu"/>
        <w:tabs>
          <w:tab w:val="left" w:pos="851"/>
        </w:tabs>
        <w:spacing w:after="0" w:line="240" w:lineRule="auto"/>
        <w:ind w:left="426" w:hanging="6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82605">
        <w:rPr>
          <w:rFonts w:ascii="Times New Roman" w:hAnsi="Times New Roman" w:cs="Times New Roman"/>
          <w:sz w:val="24"/>
          <w:szCs w:val="24"/>
        </w:rPr>
        <w:t>„17.</w:t>
      </w:r>
      <w:r w:rsidR="005F4508" w:rsidRPr="00C82605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bCs/>
          <w:sz w:val="24"/>
          <w:szCs w:val="24"/>
        </w:rPr>
        <w:t>Delegovaná smernica Komisie (EÚ) 2022/2407</w:t>
      </w:r>
      <w:r w:rsidRPr="00C82605">
        <w:rPr>
          <w:rFonts w:ascii="Times New Roman" w:hAnsi="Times New Roman" w:cs="Times New Roman"/>
          <w:sz w:val="24"/>
          <w:szCs w:val="24"/>
        </w:rPr>
        <w:t xml:space="preserve"> z 20. septembra 2022, ktorou sa menia prílohy k smernici Európskeho parlamentu a Rady 2008/68/ES, aby sa zohľadnil vedecký a technický pokrok</w:t>
      </w:r>
      <w:r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(Ú. v. EÚ L 317, 9.</w:t>
      </w:r>
      <w:r w:rsidR="00803E95"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>12.</w:t>
      </w:r>
      <w:r w:rsidR="00803E95"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>2022)</w:t>
      </w:r>
      <w:r w:rsidR="00803E95"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967FCF" w:rsidRPr="00C82605" w:rsidRDefault="000625B4" w:rsidP="000625B4">
      <w:pPr>
        <w:pStyle w:val="Odsekzoznamu"/>
        <w:spacing w:after="0" w:line="240" w:lineRule="auto"/>
        <w:ind w:left="426" w:hanging="69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82605">
        <w:rPr>
          <w:rFonts w:ascii="Times New Roman" w:hAnsi="Times New Roman" w:cs="Times New Roman"/>
          <w:bCs/>
          <w:sz w:val="24"/>
          <w:szCs w:val="24"/>
          <w:lang w:eastAsia="sk-SK"/>
        </w:rPr>
        <w:t>18. Delegovaná smernica Komisie (EÚ) 2025/149 z 15. novembra 2024, ktorou sa menia prílohy k smernici Európskeho parlamentu a Rady 2008/68/ES, aby sa zohľadnil vedecký a technický pokrok (Ú. v. EÚ L, 2025/149, 24.1.2025).“.</w:t>
      </w:r>
    </w:p>
    <w:p w:rsidR="00282649" w:rsidRPr="00C82605" w:rsidRDefault="00282649" w:rsidP="0028264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74E7" w:rsidRPr="00C82605" w:rsidRDefault="004174E7" w:rsidP="00282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05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7E33ED" w:rsidRPr="00C82605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9C0" w:rsidRPr="00C82605" w:rsidRDefault="004F79C0" w:rsidP="007E3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Zákon Národnej rady Slovenskej republiky č. 145/1995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 o správnych poplatkoch v znení zákona Národnej rady Slovenskej republiky č. 123/1996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Národnej rady Slovenskej republiky č. 224/1996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70/1997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1/1998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232/1999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3/2000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142/2000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211/2000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468/2000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553/2001 Z.</w:t>
      </w:r>
      <w:r w:rsidR="00F16833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96/2002 Z.</w:t>
      </w:r>
      <w:r w:rsidR="00F16833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118/2002 Z.</w:t>
      </w:r>
      <w:r w:rsidR="00F16833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215/2002 Z</w:t>
      </w:r>
      <w:r w:rsidR="00F70ADD" w:rsidRPr="00C82605">
        <w:rPr>
          <w:rFonts w:ascii="Times New Roman" w:hAnsi="Times New Roman" w:cs="Times New Roman"/>
          <w:bCs/>
          <w:sz w:val="24"/>
          <w:szCs w:val="24"/>
        </w:rPr>
        <w:t>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237/2002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418/2002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457/2002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465/2002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477/2002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480/2002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190/2003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217/2003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245/2003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450/2003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469/2003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583/2003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z., </w:t>
      </w:r>
      <w:r w:rsidRPr="00C82605">
        <w:rPr>
          <w:rFonts w:ascii="Times New Roman" w:hAnsi="Times New Roman" w:cs="Times New Roman"/>
          <w:bCs/>
          <w:sz w:val="24"/>
          <w:szCs w:val="24"/>
        </w:rPr>
        <w:lastRenderedPageBreak/>
        <w:t>zákona č. 199/2004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204/2004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347/2004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382/2004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434/2004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533/2004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541/2004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572/2004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578/2004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581/2004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633/2004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653/2004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656/2004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725/2004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8/2005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93/2005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171/2005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308/2005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331/2005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341/2005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342/2005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468/2005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473/2005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491/2005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538/2005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558/2005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572/2005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573/2005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610/2005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117/2006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124/2006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126/2006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224/2006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342/2006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672/2006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693/2006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43/2007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95/2007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193/2007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220/2007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279/2007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295/2007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309/2007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342/2007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343/2007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344/2007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355/2007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358/2007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359/2007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460/2007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517/2007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537/2007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548/2007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571/2007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577/2007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647/2007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661/2007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92/2008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112/2008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167/2008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214/2008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264/2008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405/2008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408/2008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451/2008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465/2008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495/2008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514/2008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8/2009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188/2009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191/2009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274/2009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292/2009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304/2009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305/2009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307/2009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465/2009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478/2009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513/2009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568/2009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570/2009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594/2009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67/2010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92/2010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136/2010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144/2010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514/2010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556/2010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119/2011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200/2011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223/2011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254/2011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256/2011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258/2011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324/2011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342/2011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363/2011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381/2011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392/2011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404/2011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405/2011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409/2011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519/2011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547/2011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49/2012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96/2012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251/2012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286/2012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336/2012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339/2012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351/2012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439/2012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447/2012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459/2012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8/2013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72/2013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75/2013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94/2013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96/2013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122/2013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144/2013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154/2013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213/2013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311/2013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319/2013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347/2013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387/2013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388/2013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474/2013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506/2013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58/2014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84/2014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152/2014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162/2014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182/2014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204/2014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262/2014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293/2014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335/2014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399/2014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79/2015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120/2015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128/2015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129/2015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247/2015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253/2015 Z.</w:t>
      </w:r>
      <w:r w:rsidR="003B55B0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259/2015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262/2015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273/2015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387/2015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403/2015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125/2016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272/2016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342/2016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386/2016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51/2017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238/2017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242/2017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276/2017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292/2017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293/2017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336/2017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17/2018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49/2018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52/2018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56/2018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87/2018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106/2018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 a zákona č. 108/2018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110/2018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156/2018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157/2018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212/2018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215/2018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284/2018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z., </w:t>
      </w:r>
      <w:r w:rsidRPr="00C82605">
        <w:rPr>
          <w:rFonts w:ascii="Times New Roman" w:hAnsi="Times New Roman" w:cs="Times New Roman"/>
          <w:bCs/>
          <w:sz w:val="24"/>
          <w:szCs w:val="24"/>
        </w:rPr>
        <w:lastRenderedPageBreak/>
        <w:t>zákona č. 312/2018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346/2018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30/2019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150/2019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156/2019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158/2019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211/2019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213/2019 Z.</w:t>
      </w:r>
      <w:r w:rsidR="000628B5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216/2019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221/2019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234/2019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356/2019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364/2019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383/2019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386/2019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390/2019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395/2019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460/2019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165/2020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198/2020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310/2020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128/2021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149/2021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259/2021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287/2021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310/2021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372/2021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378/2021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395/2021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402/2021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404/2021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455/2021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490/2021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500/2021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532/2021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540/2021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111/2022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114/2022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122/2022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180/2022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181/2022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246/2022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249/2022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253/2022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264/2022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265/2022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 a zákona č. 266/2022 Z.</w:t>
      </w:r>
      <w:r w:rsidR="000864DC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zákona č. 325/2022 Z. z.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>, zákona č. 408/2022 Z. z, zákona č. 427/2022 Z. z.</w:t>
      </w:r>
      <w:r w:rsidR="00A60C53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> zákona č. 429/2022 Z. z.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A60C53" w:rsidRPr="00C82605">
        <w:rPr>
          <w:rFonts w:ascii="Times New Roman" w:hAnsi="Times New Roman" w:cs="Times New Roman"/>
          <w:bCs/>
          <w:sz w:val="24"/>
          <w:szCs w:val="24"/>
        </w:rPr>
        <w:t xml:space="preserve"> zákona č. 59/2023 Z. z.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>zákona č. 109/2023 Z. z., zákona č. 119/2023 Z. z., zákona č. 135/2023 Z. z., zákona č. 146/2023 Z. z., zákona č. 183/2023 Z. z., zákona č. 192/2023 Z. z., zákona č. 287/2023 Z. z., zákona č. 293/2023 Z. z., zákona č. 309/2023 Z. z., zákona č. 331/2023 Z. z.</w:t>
      </w:r>
      <w:r w:rsidR="00A67B5B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B5B" w:rsidRPr="00C82605">
        <w:rPr>
          <w:rFonts w:ascii="Times New Roman" w:hAnsi="Times New Roman" w:cs="Times New Roman"/>
          <w:bCs/>
          <w:sz w:val="24"/>
          <w:szCs w:val="24"/>
        </w:rPr>
        <w:t>z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>ákona č. 332/2023 Z. z</w:t>
      </w:r>
      <w:r w:rsidR="008B4374" w:rsidRPr="00C82605">
        <w:rPr>
          <w:rFonts w:ascii="Times New Roman" w:hAnsi="Times New Roman" w:cs="Times New Roman"/>
          <w:bCs/>
          <w:sz w:val="24"/>
          <w:szCs w:val="24"/>
        </w:rPr>
        <w:t>.,</w:t>
      </w:r>
      <w:r w:rsidR="00A67B5B" w:rsidRPr="00C82605">
        <w:rPr>
          <w:rFonts w:ascii="Times New Roman" w:hAnsi="Times New Roman" w:cs="Times New Roman"/>
          <w:bCs/>
          <w:sz w:val="24"/>
          <w:szCs w:val="24"/>
        </w:rPr>
        <w:t> zákona č. 530/2023 Z. z.</w:t>
      </w:r>
      <w:r w:rsidR="008B4374" w:rsidRPr="00C82605">
        <w:rPr>
          <w:rFonts w:ascii="Times New Roman" w:hAnsi="Times New Roman" w:cs="Times New Roman"/>
          <w:bCs/>
          <w:sz w:val="24"/>
          <w:szCs w:val="24"/>
        </w:rPr>
        <w:t>, zákona č. 120/2024 Z. z., zákona č. 142/2024 Z. z., zákona č. 160/2024 Z. z. a zákona č. 161/2024 Z. z.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8B4374" w:rsidRPr="00C82605">
        <w:rPr>
          <w:rFonts w:ascii="Times New Roman" w:hAnsi="Times New Roman" w:cs="Times New Roman"/>
          <w:bCs/>
          <w:sz w:val="24"/>
          <w:szCs w:val="24"/>
        </w:rPr>
        <w:t xml:space="preserve"> zákona č. 162/2024 Z. z.</w:t>
      </w:r>
      <w:r w:rsidR="00CB56D8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8B4374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>zákona č. 246/2024 Z. z.</w:t>
      </w:r>
      <w:r w:rsidR="00CB56D8" w:rsidRPr="00C82605">
        <w:rPr>
          <w:rFonts w:ascii="Times New Roman" w:hAnsi="Times New Roman" w:cs="Times New Roman"/>
          <w:bCs/>
          <w:sz w:val="24"/>
          <w:szCs w:val="24"/>
        </w:rPr>
        <w:t>, zákona č. 292/2024 Z. z.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CB56D8" w:rsidRPr="00C82605">
        <w:rPr>
          <w:rFonts w:ascii="Times New Roman" w:hAnsi="Times New Roman" w:cs="Times New Roman"/>
          <w:bCs/>
          <w:sz w:val="24"/>
          <w:szCs w:val="24"/>
        </w:rPr>
        <w:t> zákona č. 307/2024 Z. z.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288D" w:rsidRPr="00C82605"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 xml:space="preserve">č. 364/2024 Z. z., </w:t>
      </w:r>
      <w:r w:rsidR="00E9288D" w:rsidRPr="00C82605"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>č. 366/2024 Z. z.,</w:t>
      </w:r>
      <w:r w:rsidR="00E9288D" w:rsidRPr="00C82605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 xml:space="preserve"> č. 377/2024 Z. z. a </w:t>
      </w:r>
      <w:r w:rsidR="00E9288D" w:rsidRPr="00C82605"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="002B6E1D" w:rsidRPr="00C82605">
        <w:rPr>
          <w:rFonts w:ascii="Times New Roman" w:hAnsi="Times New Roman" w:cs="Times New Roman"/>
          <w:bCs/>
          <w:sz w:val="24"/>
          <w:szCs w:val="24"/>
        </w:rPr>
        <w:t>č. 378/2024 Z. z.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C6" w:rsidRPr="00C82605">
        <w:rPr>
          <w:rFonts w:ascii="Times New Roman" w:hAnsi="Times New Roman" w:cs="Times New Roman"/>
          <w:bCs/>
          <w:sz w:val="24"/>
          <w:szCs w:val="24"/>
        </w:rPr>
        <w:t>sa mení a dopĺňa takto:</w:t>
      </w:r>
    </w:p>
    <w:p w:rsidR="00485AEA" w:rsidRPr="00C82605" w:rsidRDefault="00485AEA" w:rsidP="007E3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3ED" w:rsidRPr="00C82605" w:rsidRDefault="0071762E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 prílohe Sadzobník správnych poplatkov časti VI. Doprava položke 93 </w:t>
      </w:r>
      <w:r w:rsidR="007E33ED" w:rsidRPr="00C82605">
        <w:rPr>
          <w:rFonts w:ascii="Times New Roman" w:hAnsi="Times New Roman" w:cs="Times New Roman"/>
          <w:sz w:val="24"/>
          <w:szCs w:val="24"/>
        </w:rPr>
        <w:t>písm</w:t>
      </w:r>
      <w:r w:rsidRPr="00C82605">
        <w:rPr>
          <w:rFonts w:ascii="Times New Roman" w:hAnsi="Times New Roman" w:cs="Times New Roman"/>
          <w:sz w:val="24"/>
          <w:szCs w:val="24"/>
        </w:rPr>
        <w:t xml:space="preserve">. </w:t>
      </w:r>
      <w:r w:rsidR="007E33ED" w:rsidRPr="00C82605">
        <w:rPr>
          <w:rFonts w:ascii="Times New Roman" w:hAnsi="Times New Roman" w:cs="Times New Roman"/>
          <w:sz w:val="24"/>
          <w:szCs w:val="24"/>
        </w:rPr>
        <w:t xml:space="preserve">i) </w:t>
      </w:r>
      <w:r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="0084621E" w:rsidRPr="00C82605">
        <w:rPr>
          <w:rFonts w:ascii="Times New Roman" w:hAnsi="Times New Roman" w:cs="Times New Roman"/>
          <w:sz w:val="24"/>
          <w:szCs w:val="24"/>
        </w:rPr>
        <w:t xml:space="preserve">za slovo „charakteru“ vkladajú </w:t>
      </w:r>
      <w:r w:rsidRPr="00C82605">
        <w:rPr>
          <w:rFonts w:ascii="Times New Roman" w:hAnsi="Times New Roman" w:cs="Times New Roman"/>
          <w:sz w:val="24"/>
          <w:szCs w:val="24"/>
        </w:rPr>
        <w:t>slová „alebo na získanie osobitného povolenia pri plavbe na vodných cestách so špecifickým rizikom, ktoré sú prepojené so splavnou sieťou vodných ciest iného členského</w:t>
      </w:r>
      <w:r w:rsidR="004533D5" w:rsidRPr="00C82605">
        <w:rPr>
          <w:rFonts w:ascii="Times New Roman" w:hAnsi="Times New Roman" w:cs="Times New Roman"/>
          <w:sz w:val="24"/>
          <w:szCs w:val="24"/>
        </w:rPr>
        <w:t xml:space="preserve"> štátu“</w:t>
      </w:r>
      <w:r w:rsidR="007E33ED" w:rsidRPr="00C82605">
        <w:rPr>
          <w:rFonts w:ascii="Times New Roman" w:hAnsi="Times New Roman" w:cs="Times New Roman"/>
          <w:sz w:val="24"/>
          <w:szCs w:val="24"/>
        </w:rPr>
        <w:t>.</w:t>
      </w:r>
    </w:p>
    <w:p w:rsidR="003B55B0" w:rsidRPr="00C82605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6CEA" w:rsidRPr="00C82605" w:rsidRDefault="004A6CEA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 prílohe Sadzobník správnych poplatkov časti VI. Doprava položke 93 písm. o) sa vypúšťajú slová „preukazu odbornej spôsobilosti – vnútroštátny pomocný lodník,“.</w:t>
      </w:r>
    </w:p>
    <w:p w:rsidR="004A6CEA" w:rsidRPr="00C82605" w:rsidRDefault="004A6CEA" w:rsidP="004A6CE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60DD" w:rsidRPr="00C82605" w:rsidRDefault="00712296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 prílohe Sadzobník správnych poplatkov časti VI. Doprava položke 93 </w:t>
      </w:r>
      <w:r w:rsidR="004560DD" w:rsidRPr="00C82605">
        <w:rPr>
          <w:rFonts w:ascii="Times New Roman" w:hAnsi="Times New Roman" w:cs="Times New Roman"/>
          <w:sz w:val="24"/>
          <w:szCs w:val="24"/>
        </w:rPr>
        <w:t>sa za písmeno s) vkladá nové písmeno t), ktoré znie:</w:t>
      </w:r>
    </w:p>
    <w:p w:rsidR="0053330B" w:rsidRDefault="0053330B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E33ED" w:rsidRPr="00C82605" w:rsidRDefault="004560DD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„t) </w:t>
      </w:r>
      <w:r w:rsidR="00222173" w:rsidRPr="00C82605">
        <w:rPr>
          <w:rFonts w:ascii="Times New Roman" w:hAnsi="Times New Roman" w:cs="Times New Roman"/>
          <w:sz w:val="24"/>
          <w:szCs w:val="24"/>
        </w:rPr>
        <w:t xml:space="preserve">Vydanie </w:t>
      </w:r>
      <w:r w:rsidR="0071762E" w:rsidRPr="00C82605">
        <w:rPr>
          <w:rFonts w:ascii="Times New Roman" w:hAnsi="Times New Roman" w:cs="Times New Roman"/>
          <w:sz w:val="24"/>
          <w:szCs w:val="24"/>
        </w:rPr>
        <w:t>potvrdenia o vydaní lodného denníka .....</w:t>
      </w:r>
      <w:r w:rsidR="00161AD7" w:rsidRPr="00C82605">
        <w:rPr>
          <w:rFonts w:ascii="Times New Roman" w:hAnsi="Times New Roman" w:cs="Times New Roman"/>
          <w:sz w:val="24"/>
          <w:szCs w:val="24"/>
        </w:rPr>
        <w:t>..</w:t>
      </w:r>
      <w:r w:rsidR="00774DA1" w:rsidRPr="00C82605">
        <w:rPr>
          <w:rFonts w:ascii="Times New Roman" w:hAnsi="Times New Roman" w:cs="Times New Roman"/>
          <w:sz w:val="24"/>
          <w:szCs w:val="24"/>
        </w:rPr>
        <w:t>..</w:t>
      </w:r>
      <w:r w:rsidR="00161AD7" w:rsidRPr="00C82605">
        <w:rPr>
          <w:rFonts w:ascii="Times New Roman" w:hAnsi="Times New Roman" w:cs="Times New Roman"/>
          <w:sz w:val="24"/>
          <w:szCs w:val="24"/>
        </w:rPr>
        <w:t>........</w:t>
      </w:r>
      <w:r w:rsidRPr="00C82605">
        <w:rPr>
          <w:rFonts w:ascii="Times New Roman" w:hAnsi="Times New Roman" w:cs="Times New Roman"/>
          <w:sz w:val="24"/>
          <w:szCs w:val="24"/>
        </w:rPr>
        <w:t>...........</w:t>
      </w:r>
      <w:r w:rsidR="0071762E" w:rsidRPr="00C82605">
        <w:rPr>
          <w:rFonts w:ascii="Times New Roman" w:hAnsi="Times New Roman" w:cs="Times New Roman"/>
          <w:sz w:val="24"/>
          <w:szCs w:val="24"/>
        </w:rPr>
        <w:t>.................</w:t>
      </w:r>
      <w:r w:rsidR="001B30BC" w:rsidRPr="00C82605">
        <w:rPr>
          <w:rFonts w:ascii="Times New Roman" w:hAnsi="Times New Roman" w:cs="Times New Roman"/>
          <w:sz w:val="24"/>
          <w:szCs w:val="24"/>
        </w:rPr>
        <w:t>......</w:t>
      </w:r>
      <w:r w:rsidR="00222173" w:rsidRPr="00C82605">
        <w:rPr>
          <w:rFonts w:ascii="Times New Roman" w:hAnsi="Times New Roman" w:cs="Times New Roman"/>
          <w:sz w:val="24"/>
          <w:szCs w:val="24"/>
        </w:rPr>
        <w:t>10 eur</w:t>
      </w:r>
      <w:r w:rsidR="0071762E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60DD" w:rsidRPr="00C82605" w:rsidRDefault="004560DD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Doterajšie písmená t) a u) sa označujú ako písmená u) a v).</w:t>
      </w:r>
    </w:p>
    <w:p w:rsidR="003B55B0" w:rsidRPr="00C82605" w:rsidRDefault="003B55B0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7E42" w:rsidRPr="00C82605" w:rsidRDefault="003F7E42" w:rsidP="003F7E4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písmen</w:t>
      </w:r>
      <w:r w:rsidR="00A56F76" w:rsidRPr="00C82605">
        <w:rPr>
          <w:rFonts w:ascii="Times New Roman" w:hAnsi="Times New Roman" w:cs="Times New Roman"/>
          <w:sz w:val="24"/>
          <w:szCs w:val="24"/>
        </w:rPr>
        <w:t>á</w:t>
      </w:r>
      <w:r w:rsidRPr="00C82605">
        <w:rPr>
          <w:rFonts w:ascii="Times New Roman" w:hAnsi="Times New Roman" w:cs="Times New Roman"/>
          <w:sz w:val="24"/>
          <w:szCs w:val="24"/>
        </w:rPr>
        <w:t xml:space="preserve"> k) </w:t>
      </w:r>
      <w:r w:rsidR="00A56F76" w:rsidRPr="00C82605">
        <w:rPr>
          <w:rFonts w:ascii="Times New Roman" w:hAnsi="Times New Roman" w:cs="Times New Roman"/>
          <w:sz w:val="24"/>
          <w:szCs w:val="24"/>
        </w:rPr>
        <w:t xml:space="preserve">a l) </w:t>
      </w:r>
      <w:r w:rsidRPr="00C82605">
        <w:rPr>
          <w:rFonts w:ascii="Times New Roman" w:hAnsi="Times New Roman" w:cs="Times New Roman"/>
          <w:sz w:val="24"/>
          <w:szCs w:val="24"/>
        </w:rPr>
        <w:t>zne</w:t>
      </w:r>
      <w:r w:rsidR="00A56F76" w:rsidRPr="00C82605">
        <w:rPr>
          <w:rFonts w:ascii="Times New Roman" w:hAnsi="Times New Roman" w:cs="Times New Roman"/>
          <w:sz w:val="24"/>
          <w:szCs w:val="24"/>
        </w:rPr>
        <w:t>jú</w:t>
      </w:r>
      <w:r w:rsidRPr="00C82605">
        <w:rPr>
          <w:rFonts w:ascii="Times New Roman" w:hAnsi="Times New Roman" w:cs="Times New Roman"/>
          <w:sz w:val="24"/>
          <w:szCs w:val="24"/>
        </w:rPr>
        <w:t>:</w:t>
      </w:r>
    </w:p>
    <w:p w:rsidR="0053330B" w:rsidRDefault="0053330B" w:rsidP="00BD65A7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7E42" w:rsidRPr="00C82605" w:rsidRDefault="003F7E42" w:rsidP="00BD65A7">
      <w:pPr>
        <w:pStyle w:val="Odsekzoznamu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„k)</w:t>
      </w:r>
      <w:r w:rsidR="00BD65A7" w:rsidRPr="00C82605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Vydanie ciachového preukazu pre plavidlá určené na prepravu nákladu ....... </w:t>
      </w:r>
      <w:r w:rsidR="00FE3783"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165 </w:t>
      </w:r>
      <w:r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3F7E42" w:rsidRPr="00C82605" w:rsidRDefault="00774DA1" w:rsidP="00BD65A7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  </w:t>
      </w:r>
      <w:r w:rsidR="003F7E42" w:rsidRPr="00C82605">
        <w:rPr>
          <w:rFonts w:ascii="Times New Roman" w:hAnsi="Times New Roman" w:cs="Times New Roman"/>
          <w:sz w:val="24"/>
          <w:szCs w:val="24"/>
        </w:rPr>
        <w:t>l)</w:t>
      </w:r>
      <w:r w:rsidR="00BD65A7" w:rsidRPr="00C82605">
        <w:rPr>
          <w:rFonts w:ascii="Times New Roman" w:hAnsi="Times New Roman" w:cs="Times New Roman"/>
          <w:sz w:val="24"/>
          <w:szCs w:val="24"/>
        </w:rPr>
        <w:tab/>
      </w:r>
      <w:r w:rsidR="003F7E42" w:rsidRPr="00C82605">
        <w:rPr>
          <w:rFonts w:ascii="Times New Roman" w:hAnsi="Times New Roman" w:cs="Times New Roman"/>
          <w:sz w:val="24"/>
          <w:szCs w:val="24"/>
        </w:rPr>
        <w:t xml:space="preserve">Konanie o predĺžení platnosti ciachového preukazu alebo o vykonaní zmien v ciachovom preukaze alebo o vydaní jeho duplikátu pre plavidlá </w:t>
      </w:r>
      <w:r w:rsidR="003F7E42" w:rsidRPr="00C82605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určené na prepravu nákladu</w:t>
      </w:r>
      <w:r w:rsidR="00BD65A7" w:rsidRPr="00C82605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C82605">
        <w:rPr>
          <w:rFonts w:ascii="Times New Roman" w:hAnsi="Times New Roman" w:cs="Times New Roman"/>
          <w:sz w:val="24"/>
          <w:szCs w:val="24"/>
        </w:rPr>
        <w:t>.............</w:t>
      </w:r>
      <w:r w:rsidR="003F7E42" w:rsidRPr="00C8260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DA2660" w:rsidRPr="00C82605">
        <w:rPr>
          <w:rFonts w:ascii="Times New Roman" w:hAnsi="Times New Roman" w:cs="Times New Roman"/>
          <w:sz w:val="24"/>
          <w:szCs w:val="24"/>
        </w:rPr>
        <w:t>............</w:t>
      </w:r>
      <w:r w:rsidR="003F7E42" w:rsidRPr="00C82605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FE3783" w:rsidRPr="00C82605">
        <w:rPr>
          <w:rFonts w:ascii="Times New Roman" w:hAnsi="Times New Roman" w:cs="Times New Roman"/>
          <w:sz w:val="24"/>
          <w:szCs w:val="24"/>
        </w:rPr>
        <w:t xml:space="preserve">55 </w:t>
      </w:r>
      <w:r w:rsidR="003F7E42" w:rsidRPr="00C82605">
        <w:rPr>
          <w:rFonts w:ascii="Times New Roman" w:hAnsi="Times New Roman" w:cs="Times New Roman"/>
          <w:sz w:val="24"/>
          <w:szCs w:val="24"/>
        </w:rPr>
        <w:t>eur“.</w:t>
      </w:r>
    </w:p>
    <w:p w:rsidR="003F7E42" w:rsidRPr="00C82605" w:rsidRDefault="003F7E42" w:rsidP="003F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73" w:rsidRPr="00C82605" w:rsidRDefault="00222173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 prílohe Sadzobník </w:t>
      </w:r>
      <w:r w:rsidR="004F79C0" w:rsidRPr="00C82605">
        <w:rPr>
          <w:rFonts w:ascii="Times New Roman" w:hAnsi="Times New Roman" w:cs="Times New Roman"/>
          <w:sz w:val="24"/>
          <w:szCs w:val="24"/>
        </w:rPr>
        <w:t>správny</w:t>
      </w:r>
      <w:r w:rsidRPr="00C82605">
        <w:rPr>
          <w:rFonts w:ascii="Times New Roman" w:hAnsi="Times New Roman" w:cs="Times New Roman"/>
          <w:sz w:val="24"/>
          <w:szCs w:val="24"/>
        </w:rPr>
        <w:t>ch</w:t>
      </w:r>
      <w:r w:rsidR="004F79C0" w:rsidRPr="00C82605">
        <w:rPr>
          <w:rFonts w:ascii="Times New Roman" w:hAnsi="Times New Roman" w:cs="Times New Roman"/>
          <w:sz w:val="24"/>
          <w:szCs w:val="24"/>
        </w:rPr>
        <w:t xml:space="preserve"> poplat</w:t>
      </w:r>
      <w:r w:rsidRPr="00C82605">
        <w:rPr>
          <w:rFonts w:ascii="Times New Roman" w:hAnsi="Times New Roman" w:cs="Times New Roman"/>
          <w:sz w:val="24"/>
          <w:szCs w:val="24"/>
        </w:rPr>
        <w:t>kov</w:t>
      </w:r>
      <w:r w:rsidR="004F79C0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sz w:val="24"/>
          <w:szCs w:val="24"/>
        </w:rPr>
        <w:t xml:space="preserve">časti VI. Doprava </w:t>
      </w:r>
      <w:r w:rsidR="00450AB7" w:rsidRPr="00C82605">
        <w:rPr>
          <w:rFonts w:ascii="Times New Roman" w:hAnsi="Times New Roman" w:cs="Times New Roman"/>
          <w:sz w:val="24"/>
          <w:szCs w:val="24"/>
        </w:rPr>
        <w:t xml:space="preserve">sa </w:t>
      </w:r>
      <w:r w:rsidRPr="00C82605">
        <w:rPr>
          <w:rFonts w:ascii="Times New Roman" w:hAnsi="Times New Roman" w:cs="Times New Roman"/>
          <w:sz w:val="24"/>
          <w:szCs w:val="24"/>
        </w:rPr>
        <w:t>položk</w:t>
      </w:r>
      <w:r w:rsidR="00450AB7" w:rsidRPr="00C82605">
        <w:rPr>
          <w:rFonts w:ascii="Times New Roman" w:hAnsi="Times New Roman" w:cs="Times New Roman"/>
          <w:sz w:val="24"/>
          <w:szCs w:val="24"/>
        </w:rPr>
        <w:t>a</w:t>
      </w:r>
      <w:r w:rsidRPr="00C82605">
        <w:rPr>
          <w:rFonts w:ascii="Times New Roman" w:hAnsi="Times New Roman" w:cs="Times New Roman"/>
          <w:sz w:val="24"/>
          <w:szCs w:val="24"/>
        </w:rPr>
        <w:t xml:space="preserve"> 94 dopĺňa písmen</w:t>
      </w:r>
      <w:r w:rsidR="003F7E42" w:rsidRPr="00C82605">
        <w:rPr>
          <w:rFonts w:ascii="Times New Roman" w:hAnsi="Times New Roman" w:cs="Times New Roman"/>
          <w:sz w:val="24"/>
          <w:szCs w:val="24"/>
        </w:rPr>
        <w:t xml:space="preserve">om </w:t>
      </w:r>
      <w:r w:rsidR="00E45313" w:rsidRPr="00C82605">
        <w:rPr>
          <w:rFonts w:ascii="Times New Roman" w:hAnsi="Times New Roman" w:cs="Times New Roman"/>
          <w:sz w:val="24"/>
          <w:szCs w:val="24"/>
        </w:rPr>
        <w:t>r</w:t>
      </w:r>
      <w:r w:rsidRPr="00C82605">
        <w:rPr>
          <w:rFonts w:ascii="Times New Roman" w:hAnsi="Times New Roman" w:cs="Times New Roman"/>
          <w:sz w:val="24"/>
          <w:szCs w:val="24"/>
        </w:rPr>
        <w:t>), ktoré zn</w:t>
      </w:r>
      <w:r w:rsidR="003F7E42" w:rsidRPr="00C82605">
        <w:rPr>
          <w:rFonts w:ascii="Times New Roman" w:hAnsi="Times New Roman" w:cs="Times New Roman"/>
          <w:sz w:val="24"/>
          <w:szCs w:val="24"/>
        </w:rPr>
        <w:t>ie</w:t>
      </w:r>
      <w:r w:rsidRPr="00C82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30B" w:rsidRDefault="0053330B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C82605" w:rsidRDefault="00222173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="00E45313" w:rsidRPr="00C82605">
        <w:rPr>
          <w:rFonts w:ascii="Times New Roman" w:hAnsi="Times New Roman" w:cs="Times New Roman"/>
          <w:sz w:val="24"/>
          <w:szCs w:val="24"/>
        </w:rPr>
        <w:t>r</w:t>
      </w:r>
      <w:r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="00BD27D1" w:rsidRPr="00C82605">
        <w:rPr>
          <w:rFonts w:ascii="Times New Roman" w:hAnsi="Times New Roman" w:cs="Times New Roman"/>
          <w:sz w:val="24"/>
          <w:szCs w:val="24"/>
        </w:rPr>
        <w:t>Vydanie kontrolnej knihy odovzdaný</w:t>
      </w:r>
      <w:r w:rsidR="003F7E42" w:rsidRPr="00C82605">
        <w:rPr>
          <w:rFonts w:ascii="Times New Roman" w:hAnsi="Times New Roman" w:cs="Times New Roman"/>
          <w:sz w:val="24"/>
          <w:szCs w:val="24"/>
        </w:rPr>
        <w:t>ch olejov ...........</w:t>
      </w:r>
      <w:r w:rsidR="00161AD7" w:rsidRPr="00C82605">
        <w:rPr>
          <w:rFonts w:ascii="Times New Roman" w:hAnsi="Times New Roman" w:cs="Times New Roman"/>
          <w:sz w:val="24"/>
          <w:szCs w:val="24"/>
        </w:rPr>
        <w:t>......</w:t>
      </w:r>
      <w:r w:rsidR="00BD27D1" w:rsidRPr="00C82605">
        <w:rPr>
          <w:rFonts w:ascii="Times New Roman" w:hAnsi="Times New Roman" w:cs="Times New Roman"/>
          <w:sz w:val="24"/>
          <w:szCs w:val="24"/>
        </w:rPr>
        <w:t>..........................</w:t>
      </w:r>
      <w:r w:rsidR="001B30BC" w:rsidRPr="00C82605">
        <w:rPr>
          <w:rFonts w:ascii="Times New Roman" w:hAnsi="Times New Roman" w:cs="Times New Roman"/>
          <w:sz w:val="24"/>
          <w:szCs w:val="24"/>
        </w:rPr>
        <w:t>.....</w:t>
      </w:r>
      <w:r w:rsidR="00BD27D1" w:rsidRPr="00C82605">
        <w:rPr>
          <w:rFonts w:ascii="Times New Roman" w:hAnsi="Times New Roman" w:cs="Times New Roman"/>
          <w:sz w:val="24"/>
          <w:szCs w:val="24"/>
        </w:rPr>
        <w:t xml:space="preserve"> 25 eur</w:t>
      </w:r>
      <w:r w:rsidR="00B3618E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3B55B0" w:rsidRPr="00C82605" w:rsidRDefault="003B55B0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0CF4" w:rsidRPr="00C82605" w:rsidRDefault="00AC0CF4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9C0" w:rsidRPr="00C82605" w:rsidRDefault="002B6BBF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05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264F5B" w:rsidRPr="00C82605" w:rsidRDefault="00264F5B" w:rsidP="007E33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6BBF" w:rsidRPr="00C82605" w:rsidRDefault="002B6BBF" w:rsidP="007E33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05">
        <w:rPr>
          <w:rFonts w:ascii="Times New Roman" w:hAnsi="Times New Roman" w:cs="Times New Roman"/>
          <w:bCs/>
          <w:sz w:val="24"/>
          <w:szCs w:val="24"/>
        </w:rPr>
        <w:t>Zákon č. 543/2002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 o ochrane prírody a krajiny v znení zákona č. 525/2003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205/2004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364/2004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587/2004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15/2005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479/2005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24/2006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359/2007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454/2007 Z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.z., zákona č. 515/2008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117/2010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145/2010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408/2011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180/2013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207/2013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311/2013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506/2013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35/2014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198/2014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314/2014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324/2014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91/2016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125/2016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240/2017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177/2018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284/2018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310/2018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150/2019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221/2019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356/2019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460/2019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z., zákona č. 74/2020 Z.</w:t>
      </w:r>
      <w:r w:rsidR="006C21D9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05">
        <w:rPr>
          <w:rFonts w:ascii="Times New Roman" w:hAnsi="Times New Roman" w:cs="Times New Roman"/>
          <w:bCs/>
          <w:sz w:val="24"/>
          <w:szCs w:val="24"/>
        </w:rPr>
        <w:t>z.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zákona č. 6/2022 Z. z.</w:t>
      </w:r>
      <w:r w:rsidR="004727BF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>zákona č. 377/2022 Z. z.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542692" w:rsidRPr="00C82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7BF" w:rsidRPr="00C82605">
        <w:rPr>
          <w:rFonts w:ascii="Times New Roman" w:hAnsi="Times New Roman" w:cs="Times New Roman"/>
          <w:bCs/>
          <w:sz w:val="24"/>
          <w:szCs w:val="24"/>
        </w:rPr>
        <w:t>zákona č. 272/2023  Z. z.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>, zákona č. 127/2024 Z. z.</w:t>
      </w:r>
      <w:r w:rsidR="002E4FF8" w:rsidRPr="00C82605">
        <w:rPr>
          <w:rFonts w:ascii="Times New Roman" w:hAnsi="Times New Roman" w:cs="Times New Roman"/>
          <w:bCs/>
          <w:sz w:val="24"/>
          <w:szCs w:val="24"/>
        </w:rPr>
        <w:t>,</w:t>
      </w:r>
      <w:r w:rsidR="001835A6" w:rsidRPr="00C82605">
        <w:rPr>
          <w:rFonts w:ascii="Times New Roman" w:hAnsi="Times New Roman" w:cs="Times New Roman"/>
          <w:bCs/>
          <w:sz w:val="24"/>
          <w:szCs w:val="24"/>
        </w:rPr>
        <w:t xml:space="preserve">  zákona č. 202/2024 Z. z.</w:t>
      </w:r>
      <w:r w:rsidR="0084621E" w:rsidRPr="00C82605">
        <w:rPr>
          <w:rFonts w:ascii="Times New Roman" w:hAnsi="Times New Roman" w:cs="Times New Roman"/>
          <w:bCs/>
          <w:sz w:val="24"/>
          <w:szCs w:val="24"/>
        </w:rPr>
        <w:t>, zákona č. 335/2024 Z. z.</w:t>
      </w:r>
      <w:r w:rsidR="002625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4FF8" w:rsidRPr="00C82605">
        <w:rPr>
          <w:rFonts w:ascii="Times New Roman" w:hAnsi="Times New Roman" w:cs="Times New Roman"/>
          <w:bCs/>
          <w:sz w:val="24"/>
          <w:szCs w:val="24"/>
        </w:rPr>
        <w:t xml:space="preserve">zákona č. 350/2024 Z. z. </w:t>
      </w:r>
      <w:r w:rsidR="002625C6">
        <w:rPr>
          <w:rFonts w:ascii="Times New Roman" w:hAnsi="Times New Roman" w:cs="Times New Roman"/>
          <w:bCs/>
          <w:sz w:val="24"/>
          <w:szCs w:val="24"/>
        </w:rPr>
        <w:t xml:space="preserve">a zákona č. 26/2025 Z. z. </w:t>
      </w:r>
      <w:r w:rsidRPr="00C82605">
        <w:rPr>
          <w:rFonts w:ascii="Times New Roman" w:hAnsi="Times New Roman" w:cs="Times New Roman"/>
          <w:bCs/>
          <w:sz w:val="24"/>
          <w:szCs w:val="24"/>
        </w:rPr>
        <w:t>sa dopĺňa takto:</w:t>
      </w:r>
    </w:p>
    <w:p w:rsidR="00D5625E" w:rsidRPr="00C82605" w:rsidRDefault="00D5625E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BA" w:rsidRPr="00C82605" w:rsidRDefault="00245EBA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V § 68 sa písmeno w) dopĺňa štvrtým bodom, ktorý znie:</w:t>
      </w:r>
    </w:p>
    <w:p w:rsidR="0053330B" w:rsidRDefault="0053330B" w:rsidP="00774DA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6035D" w:rsidRPr="00C82605" w:rsidRDefault="00245EBA" w:rsidP="00774DA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„4.</w:t>
      </w:r>
      <w:r w:rsidR="005F4508" w:rsidRPr="00C82605">
        <w:rPr>
          <w:rFonts w:ascii="Times New Roman" w:hAnsi="Times New Roman" w:cs="Times New Roman"/>
          <w:sz w:val="24"/>
          <w:szCs w:val="24"/>
        </w:rPr>
        <w:tab/>
      </w:r>
      <w:r w:rsidR="002221C0" w:rsidRPr="00C82605">
        <w:rPr>
          <w:rFonts w:ascii="Times New Roman" w:hAnsi="Times New Roman" w:cs="Times New Roman"/>
          <w:sz w:val="24"/>
          <w:szCs w:val="24"/>
        </w:rPr>
        <w:t>usporiadanie</w:t>
      </w:r>
      <w:r w:rsidR="002D574F" w:rsidRPr="00C82605">
        <w:rPr>
          <w:rFonts w:ascii="Times New Roman" w:hAnsi="Times New Roman" w:cs="Times New Roman"/>
          <w:sz w:val="24"/>
          <w:szCs w:val="24"/>
        </w:rPr>
        <w:t xml:space="preserve"> podujatia</w:t>
      </w:r>
      <w:r w:rsidR="002221C0" w:rsidRPr="00C82605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2221C0" w:rsidRPr="00C82605">
        <w:rPr>
          <w:rFonts w:ascii="Times New Roman" w:hAnsi="Times New Roman" w:cs="Times New Roman"/>
          <w:sz w:val="24"/>
          <w:szCs w:val="24"/>
          <w:vertAlign w:val="superscript"/>
        </w:rPr>
        <w:t>100ac</w:t>
      </w:r>
      <w:r w:rsidR="002221C0" w:rsidRPr="00C82605">
        <w:rPr>
          <w:rFonts w:ascii="Times New Roman" w:hAnsi="Times New Roman" w:cs="Times New Roman"/>
          <w:sz w:val="24"/>
          <w:szCs w:val="24"/>
        </w:rPr>
        <w:t xml:space="preserve">) </w:t>
      </w:r>
      <w:r w:rsidRPr="00C82605">
        <w:rPr>
          <w:rFonts w:ascii="Times New Roman" w:hAnsi="Times New Roman" w:cs="Times New Roman"/>
          <w:sz w:val="24"/>
          <w:szCs w:val="24"/>
        </w:rPr>
        <w:t>v chránenom území alebo jeho ochrannom pásme.“.</w:t>
      </w:r>
    </w:p>
    <w:p w:rsidR="002221C0" w:rsidRPr="00C82605" w:rsidRDefault="002221C0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C0" w:rsidRPr="00C82605" w:rsidRDefault="002221C0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Poznámka pod čiarou k odkazu 100ac znie:</w:t>
      </w:r>
    </w:p>
    <w:p w:rsidR="0053330B" w:rsidRDefault="0053330B" w:rsidP="00AF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BB" w:rsidRPr="00C82605" w:rsidRDefault="002221C0" w:rsidP="004E766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„</w:t>
      </w:r>
      <w:r w:rsidRPr="00C82605">
        <w:rPr>
          <w:rFonts w:ascii="Times New Roman" w:hAnsi="Times New Roman" w:cs="Times New Roman"/>
          <w:sz w:val="24"/>
          <w:szCs w:val="24"/>
          <w:vertAlign w:val="superscript"/>
        </w:rPr>
        <w:t>100ac</w:t>
      </w:r>
      <w:r w:rsidRPr="00C82605">
        <w:rPr>
          <w:rFonts w:ascii="Times New Roman" w:hAnsi="Times New Roman" w:cs="Times New Roman"/>
          <w:sz w:val="24"/>
          <w:szCs w:val="24"/>
        </w:rPr>
        <w:t>)</w:t>
      </w:r>
      <w:r w:rsidR="0053330B">
        <w:rPr>
          <w:rFonts w:ascii="Times New Roman" w:hAnsi="Times New Roman" w:cs="Times New Roman"/>
          <w:sz w:val="24"/>
          <w:szCs w:val="24"/>
        </w:rPr>
        <w:tab/>
      </w:r>
      <w:r w:rsidRPr="00C82605">
        <w:rPr>
          <w:rFonts w:ascii="Times New Roman" w:hAnsi="Times New Roman" w:cs="Times New Roman"/>
          <w:sz w:val="24"/>
          <w:szCs w:val="24"/>
        </w:rPr>
        <w:t xml:space="preserve">§ 5 ods. 9 písm. c) zákona č. 338/2000 Z. z. </w:t>
      </w:r>
      <w:r w:rsidR="000C619D" w:rsidRPr="00C82605">
        <w:rPr>
          <w:rFonts w:ascii="Times New Roman" w:hAnsi="Times New Roman" w:cs="Times New Roman"/>
          <w:sz w:val="24"/>
          <w:szCs w:val="24"/>
        </w:rPr>
        <w:t xml:space="preserve">o vnútrozemskej plavbe a o zmene a doplnení niektorých zákonov </w:t>
      </w:r>
      <w:r w:rsidRPr="00C82605">
        <w:rPr>
          <w:rFonts w:ascii="Times New Roman" w:hAnsi="Times New Roman" w:cs="Times New Roman"/>
          <w:sz w:val="24"/>
          <w:szCs w:val="24"/>
        </w:rPr>
        <w:t>v znení neskorších predpisov.“.</w:t>
      </w:r>
    </w:p>
    <w:p w:rsidR="00AF2ABB" w:rsidRPr="00C82605" w:rsidRDefault="00AF2ABB" w:rsidP="00AF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B4" w:rsidRPr="00C82605" w:rsidRDefault="002B6BBF" w:rsidP="00AF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5474A1" w:rsidRPr="00C82605" w:rsidRDefault="005474A1" w:rsidP="002C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B4" w:rsidRPr="00C82605" w:rsidRDefault="000644B4" w:rsidP="002C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č. 359/2007 Z. z., zákona č. 514/2008 Z. z., zákona č. 515/2008 Z. z., zákona č. 384/2009 Z. z., zákona č. 134/2010 Z. z., zákona č. 556/2010 Z. z., zákona č. 258/2011 Z. z., zákona č. 408/2011 Z. z., zákona č. 306/2012 Z. z., zákona č. 180/2013 Z. z., zákona č. 35/2014 Z. z., zákona č. 409/2014 Z. z., zákona č. 262/2015 Z. z., zákona č. 303/2016 Z. z., zákona č. 277/2017 Z. z., zákona č. 51/2018 Z. z., zákona č. 177/2018 Z. z., zákona č. 284/2018 Z. z., zákona č. 305/2018 Z. z., zákona č. 74/2020 Z. z., zákona č. 516/2021 Z. z., zákona č. 253/2022 Z. z., zákona č. 517/2022 Z. z., zákona č. 74/2023 Z. z., zákona č. 272/2023 Z. z.</w:t>
      </w:r>
      <w:r w:rsidR="008E0F29" w:rsidRPr="00C82605">
        <w:rPr>
          <w:rFonts w:ascii="Times New Roman" w:hAnsi="Times New Roman" w:cs="Times New Roman"/>
          <w:sz w:val="24"/>
          <w:szCs w:val="24"/>
        </w:rPr>
        <w:t>,</w:t>
      </w:r>
      <w:r w:rsidRPr="00C82605">
        <w:rPr>
          <w:rFonts w:ascii="Times New Roman" w:hAnsi="Times New Roman" w:cs="Times New Roman"/>
          <w:sz w:val="24"/>
          <w:szCs w:val="24"/>
        </w:rPr>
        <w:t xml:space="preserve"> zákona č. 525/2023 Z. z. </w:t>
      </w:r>
      <w:r w:rsidR="008E0F29" w:rsidRPr="00C82605">
        <w:rPr>
          <w:rFonts w:ascii="Times New Roman" w:hAnsi="Times New Roman" w:cs="Times New Roman"/>
          <w:sz w:val="24"/>
          <w:szCs w:val="24"/>
        </w:rPr>
        <w:t xml:space="preserve">a zákona č. 277/2024 Z. z. </w:t>
      </w:r>
      <w:r w:rsidRPr="00C82605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0644B4" w:rsidRPr="00C82605" w:rsidRDefault="000644B4" w:rsidP="00960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23" w:rsidRPr="00C82605" w:rsidRDefault="000644B4" w:rsidP="0039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V § 23 ods. 2 sa </w:t>
      </w:r>
      <w:r w:rsidR="008738AC" w:rsidRPr="00C82605">
        <w:rPr>
          <w:rFonts w:ascii="Times New Roman" w:hAnsi="Times New Roman" w:cs="Times New Roman"/>
          <w:sz w:val="24"/>
          <w:szCs w:val="24"/>
        </w:rPr>
        <w:t>slová „</w:t>
      </w:r>
      <w:r w:rsidR="00E80023" w:rsidRPr="00C82605">
        <w:rPr>
          <w:rFonts w:ascii="Times New Roman" w:hAnsi="Times New Roman" w:cs="Times New Roman"/>
          <w:sz w:val="24"/>
          <w:szCs w:val="24"/>
        </w:rPr>
        <w:t>písm.</w:t>
      </w:r>
      <w:r w:rsidR="008738AC" w:rsidRPr="00C82605">
        <w:rPr>
          <w:rFonts w:ascii="Times New Roman" w:hAnsi="Times New Roman" w:cs="Times New Roman"/>
          <w:sz w:val="24"/>
          <w:szCs w:val="24"/>
        </w:rPr>
        <w:t xml:space="preserve"> a), b)“ nahrádzajú slov</w:t>
      </w:r>
      <w:r w:rsidR="00E80023" w:rsidRPr="00C82605">
        <w:rPr>
          <w:rFonts w:ascii="Times New Roman" w:hAnsi="Times New Roman" w:cs="Times New Roman"/>
          <w:sz w:val="24"/>
          <w:szCs w:val="24"/>
        </w:rPr>
        <w:t>a</w:t>
      </w:r>
      <w:r w:rsidR="008738AC" w:rsidRPr="00C82605">
        <w:rPr>
          <w:rFonts w:ascii="Times New Roman" w:hAnsi="Times New Roman" w:cs="Times New Roman"/>
          <w:sz w:val="24"/>
          <w:szCs w:val="24"/>
        </w:rPr>
        <w:t>m</w:t>
      </w:r>
      <w:r w:rsidR="00E80023" w:rsidRPr="00C82605">
        <w:rPr>
          <w:rFonts w:ascii="Times New Roman" w:hAnsi="Times New Roman" w:cs="Times New Roman"/>
          <w:sz w:val="24"/>
          <w:szCs w:val="24"/>
        </w:rPr>
        <w:t>i</w:t>
      </w:r>
      <w:r w:rsidR="008738AC" w:rsidRPr="00C82605">
        <w:rPr>
          <w:rFonts w:ascii="Times New Roman" w:hAnsi="Times New Roman" w:cs="Times New Roman"/>
          <w:sz w:val="24"/>
          <w:szCs w:val="24"/>
        </w:rPr>
        <w:t xml:space="preserve"> „</w:t>
      </w:r>
      <w:r w:rsidR="00E80023" w:rsidRPr="00C82605">
        <w:rPr>
          <w:rFonts w:ascii="Times New Roman" w:hAnsi="Times New Roman" w:cs="Times New Roman"/>
          <w:sz w:val="24"/>
          <w:szCs w:val="24"/>
        </w:rPr>
        <w:t>písm. a</w:t>
      </w:r>
      <w:r w:rsidR="008738AC" w:rsidRPr="00C82605">
        <w:rPr>
          <w:rFonts w:ascii="Times New Roman" w:hAnsi="Times New Roman" w:cs="Times New Roman"/>
          <w:sz w:val="24"/>
          <w:szCs w:val="24"/>
        </w:rPr>
        <w:t>)“</w:t>
      </w:r>
      <w:r w:rsidR="00E80023" w:rsidRPr="00C82605">
        <w:rPr>
          <w:rFonts w:ascii="Times New Roman" w:hAnsi="Times New Roman" w:cs="Times New Roman"/>
          <w:sz w:val="24"/>
          <w:szCs w:val="24"/>
        </w:rPr>
        <w:t xml:space="preserve"> a na </w:t>
      </w:r>
      <w:r w:rsidR="00396F39" w:rsidRPr="00C82605">
        <w:rPr>
          <w:rFonts w:ascii="Times New Roman" w:hAnsi="Times New Roman" w:cs="Times New Roman"/>
          <w:sz w:val="24"/>
          <w:szCs w:val="24"/>
        </w:rPr>
        <w:t>konci sa pripája</w:t>
      </w:r>
      <w:r w:rsidR="00E80023" w:rsidRPr="00C82605">
        <w:rPr>
          <w:rFonts w:ascii="Times New Roman" w:hAnsi="Times New Roman" w:cs="Times New Roman"/>
          <w:sz w:val="24"/>
          <w:szCs w:val="24"/>
        </w:rPr>
        <w:t xml:space="preserve"> t</w:t>
      </w:r>
      <w:r w:rsidR="00396F39" w:rsidRPr="00C82605">
        <w:rPr>
          <w:rFonts w:ascii="Times New Roman" w:hAnsi="Times New Roman" w:cs="Times New Roman"/>
          <w:sz w:val="24"/>
          <w:szCs w:val="24"/>
        </w:rPr>
        <w:t>á</w:t>
      </w:r>
      <w:r w:rsidR="00E80023" w:rsidRPr="00C82605">
        <w:rPr>
          <w:rFonts w:ascii="Times New Roman" w:hAnsi="Times New Roman" w:cs="Times New Roman"/>
          <w:sz w:val="24"/>
          <w:szCs w:val="24"/>
        </w:rPr>
        <w:t>to vet</w:t>
      </w:r>
      <w:r w:rsidR="00396F39" w:rsidRPr="00C82605">
        <w:rPr>
          <w:rFonts w:ascii="Times New Roman" w:hAnsi="Times New Roman" w:cs="Times New Roman"/>
          <w:sz w:val="24"/>
          <w:szCs w:val="24"/>
        </w:rPr>
        <w:t>a</w:t>
      </w:r>
      <w:r w:rsidR="00E80023" w:rsidRPr="00C82605">
        <w:rPr>
          <w:rFonts w:ascii="Times New Roman" w:hAnsi="Times New Roman" w:cs="Times New Roman"/>
          <w:sz w:val="24"/>
          <w:szCs w:val="24"/>
        </w:rPr>
        <w:t xml:space="preserve">: </w:t>
      </w:r>
      <w:r w:rsidR="00B70CBE" w:rsidRPr="00C82605">
        <w:rPr>
          <w:rFonts w:ascii="Times New Roman" w:hAnsi="Times New Roman" w:cs="Times New Roman"/>
          <w:sz w:val="24"/>
          <w:szCs w:val="24"/>
        </w:rPr>
        <w:t>„</w:t>
      </w:r>
      <w:r w:rsidR="00E80023" w:rsidRPr="00C82605">
        <w:rPr>
          <w:rFonts w:ascii="Times New Roman" w:hAnsi="Times New Roman" w:cs="Times New Roman"/>
          <w:sz w:val="24"/>
          <w:szCs w:val="24"/>
        </w:rPr>
        <w:t>Povolenie podľa odseku 1 písm. b) nie je potrebné, ak t</w:t>
      </w:r>
      <w:r w:rsidR="00396F39" w:rsidRPr="00C82605">
        <w:rPr>
          <w:rFonts w:ascii="Times New Roman" w:hAnsi="Times New Roman" w:cs="Times New Roman"/>
          <w:sz w:val="24"/>
          <w:szCs w:val="24"/>
        </w:rPr>
        <w:t>ú</w:t>
      </w:r>
      <w:r w:rsidR="00E80023" w:rsidRPr="00C82605">
        <w:rPr>
          <w:rFonts w:ascii="Times New Roman" w:hAnsi="Times New Roman" w:cs="Times New Roman"/>
          <w:sz w:val="24"/>
          <w:szCs w:val="24"/>
        </w:rPr>
        <w:t>to činnos</w:t>
      </w:r>
      <w:r w:rsidR="00396F39" w:rsidRPr="00C82605">
        <w:rPr>
          <w:rFonts w:ascii="Times New Roman" w:hAnsi="Times New Roman" w:cs="Times New Roman"/>
          <w:sz w:val="24"/>
          <w:szCs w:val="24"/>
        </w:rPr>
        <w:t>ť</w:t>
      </w:r>
      <w:r w:rsidR="00E80023" w:rsidRPr="00C82605">
        <w:rPr>
          <w:rFonts w:ascii="Times New Roman" w:hAnsi="Times New Roman" w:cs="Times New Roman"/>
          <w:sz w:val="24"/>
          <w:szCs w:val="24"/>
        </w:rPr>
        <w:t xml:space="preserve"> zabezpečuje v území verejného prístavu okrem plavebnej dráhy prevádzkovateľ verejného prístavu v súvislosti s prevádzkou verejného prístavu alebo v ostatnom území správca vodného toku v súvislosti so správou vodného toku alebo v súvislosti s revitalizáciou podľa § 46; prevádzkovateľ verejného prístavu a správca vodného toku pri zabezpečovaní týchto činností prihliadajú na povinnosti podľa § 48 ods. 7.</w:t>
      </w:r>
      <w:r w:rsidR="00B70CBE" w:rsidRPr="00C82605">
        <w:rPr>
          <w:rFonts w:ascii="Times New Roman" w:hAnsi="Times New Roman" w:cs="Times New Roman"/>
          <w:sz w:val="24"/>
          <w:szCs w:val="24"/>
        </w:rPr>
        <w:t>“.</w:t>
      </w:r>
    </w:p>
    <w:p w:rsidR="00ED15DE" w:rsidRPr="00C82605" w:rsidRDefault="00ED15DE" w:rsidP="00064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B4" w:rsidRPr="00C82605" w:rsidRDefault="000644B4" w:rsidP="000644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05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AF2ABB" w:rsidRPr="00C82605" w:rsidRDefault="00AF2ABB" w:rsidP="00064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193" w:rsidRPr="00E46709" w:rsidRDefault="004174E7" w:rsidP="00AF2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0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974C6" w:rsidRPr="00C82605">
        <w:rPr>
          <w:rFonts w:ascii="Times New Roman" w:hAnsi="Times New Roman" w:cs="Times New Roman"/>
          <w:sz w:val="24"/>
          <w:szCs w:val="24"/>
        </w:rPr>
        <w:t>1</w:t>
      </w:r>
      <w:r w:rsidRPr="00C82605">
        <w:rPr>
          <w:rFonts w:ascii="Times New Roman" w:hAnsi="Times New Roman" w:cs="Times New Roman"/>
          <w:sz w:val="24"/>
          <w:szCs w:val="24"/>
        </w:rPr>
        <w:t>.</w:t>
      </w:r>
      <w:r w:rsidR="008B4328" w:rsidRPr="00C82605">
        <w:rPr>
          <w:rFonts w:ascii="Times New Roman" w:hAnsi="Times New Roman" w:cs="Times New Roman"/>
          <w:sz w:val="24"/>
          <w:szCs w:val="24"/>
        </w:rPr>
        <w:t xml:space="preserve"> </w:t>
      </w:r>
      <w:r w:rsidR="00135AB0" w:rsidRPr="00C82605">
        <w:rPr>
          <w:rFonts w:ascii="Times New Roman" w:hAnsi="Times New Roman" w:cs="Times New Roman"/>
          <w:sz w:val="24"/>
          <w:szCs w:val="24"/>
        </w:rPr>
        <w:t xml:space="preserve">júla </w:t>
      </w:r>
      <w:r w:rsidR="00E974C6" w:rsidRPr="00C82605">
        <w:rPr>
          <w:rFonts w:ascii="Times New Roman" w:hAnsi="Times New Roman" w:cs="Times New Roman"/>
          <w:sz w:val="24"/>
          <w:szCs w:val="24"/>
        </w:rPr>
        <w:t>202</w:t>
      </w:r>
      <w:r w:rsidR="0029313A" w:rsidRPr="00C82605">
        <w:rPr>
          <w:rFonts w:ascii="Times New Roman" w:hAnsi="Times New Roman" w:cs="Times New Roman"/>
          <w:sz w:val="24"/>
          <w:szCs w:val="24"/>
        </w:rPr>
        <w:t>5</w:t>
      </w:r>
      <w:r w:rsidR="00A50EB1" w:rsidRPr="00C82605">
        <w:rPr>
          <w:rFonts w:ascii="Times New Roman" w:hAnsi="Times New Roman" w:cs="Times New Roman"/>
          <w:sz w:val="24"/>
          <w:szCs w:val="24"/>
        </w:rPr>
        <w:t>.</w:t>
      </w:r>
    </w:p>
    <w:sectPr w:rsidR="00D11193" w:rsidRPr="00E46709" w:rsidSect="00757786"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86361E" w16cid:durableId="76623B42"/>
  <w16cid:commentId w16cid:paraId="05605C02" w16cid:durableId="4E5C4479"/>
  <w16cid:commentId w16cid:paraId="6CA6191C" w16cid:durableId="67C972BF"/>
  <w16cid:commentId w16cid:paraId="6129C741" w16cid:durableId="61680EE9"/>
  <w16cid:commentId w16cid:paraId="75AAD10C" w16cid:durableId="62946C34"/>
  <w16cid:commentId w16cid:paraId="0AD23D23" w16cid:durableId="7AFBC435"/>
  <w16cid:commentId w16cid:paraId="0AF4C063" w16cid:durableId="1B42418A"/>
  <w16cid:commentId w16cid:paraId="581920CE" w16cid:durableId="3747B6C2"/>
  <w16cid:commentId w16cid:paraId="55E0AB4E" w16cid:durableId="7F396D05"/>
  <w16cid:commentId w16cid:paraId="7639675E" w16cid:durableId="2B31DAAE"/>
  <w16cid:commentId w16cid:paraId="465BD991" w16cid:durableId="568791A2"/>
  <w16cid:commentId w16cid:paraId="15DDEBE0" w16cid:durableId="23F31DF5"/>
  <w16cid:commentId w16cid:paraId="180710E0" w16cid:durableId="03C2DDAE"/>
  <w16cid:commentId w16cid:paraId="05CB7F4C" w16cid:durableId="01630811"/>
  <w16cid:commentId w16cid:paraId="2776D058" w16cid:durableId="3B9E9E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B7" w:rsidRDefault="000549B7" w:rsidP="00C323DF">
      <w:pPr>
        <w:spacing w:after="0" w:line="240" w:lineRule="auto"/>
      </w:pPr>
      <w:r>
        <w:separator/>
      </w:r>
    </w:p>
  </w:endnote>
  <w:endnote w:type="continuationSeparator" w:id="0">
    <w:p w:rsidR="000549B7" w:rsidRDefault="000549B7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613030"/>
      <w:docPartObj>
        <w:docPartGallery w:val="Page Numbers (Bottom of Page)"/>
        <w:docPartUnique/>
      </w:docPartObj>
    </w:sdtPr>
    <w:sdtEndPr/>
    <w:sdtContent>
      <w:p w:rsidR="003F7E42" w:rsidRDefault="003F7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66E">
          <w:rPr>
            <w:noProof/>
          </w:rPr>
          <w:t>2</w:t>
        </w:r>
        <w:r>
          <w:fldChar w:fldCharType="end"/>
        </w:r>
      </w:p>
    </w:sdtContent>
  </w:sdt>
  <w:p w:rsidR="003F7E42" w:rsidRDefault="003F7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B7" w:rsidRDefault="000549B7" w:rsidP="00C323DF">
      <w:pPr>
        <w:spacing w:after="0" w:line="240" w:lineRule="auto"/>
      </w:pPr>
      <w:r>
        <w:separator/>
      </w:r>
    </w:p>
  </w:footnote>
  <w:footnote w:type="continuationSeparator" w:id="0">
    <w:p w:rsidR="000549B7" w:rsidRDefault="000549B7" w:rsidP="00C3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140"/>
    <w:multiLevelType w:val="hybridMultilevel"/>
    <w:tmpl w:val="DA768700"/>
    <w:lvl w:ilvl="0" w:tplc="4F9475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  <w:strike w:val="0"/>
      </w:rPr>
    </w:lvl>
    <w:lvl w:ilvl="1" w:tplc="89BEA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2A9"/>
    <w:multiLevelType w:val="hybridMultilevel"/>
    <w:tmpl w:val="253E2544"/>
    <w:lvl w:ilvl="0" w:tplc="5428199C">
      <w:start w:val="1"/>
      <w:numFmt w:val="decimal"/>
      <w:lvlText w:val="(%1)"/>
      <w:lvlJc w:val="left"/>
      <w:pPr>
        <w:ind w:left="480" w:hanging="120"/>
      </w:pPr>
      <w:rPr>
        <w:rFonts w:hint="default"/>
        <w:color w:val="auto"/>
      </w:rPr>
    </w:lvl>
    <w:lvl w:ilvl="1" w:tplc="03E4AB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1800"/>
    <w:multiLevelType w:val="hybridMultilevel"/>
    <w:tmpl w:val="DB04A2F2"/>
    <w:lvl w:ilvl="0" w:tplc="44780E74">
      <w:start w:val="1"/>
      <w:numFmt w:val="decimal"/>
      <w:lvlText w:val="(%1)"/>
      <w:lvlJc w:val="left"/>
      <w:pPr>
        <w:ind w:left="1155" w:hanging="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07A"/>
    <w:multiLevelType w:val="hybridMultilevel"/>
    <w:tmpl w:val="93500D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0155"/>
    <w:multiLevelType w:val="hybridMultilevel"/>
    <w:tmpl w:val="6AC47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77E2"/>
    <w:multiLevelType w:val="hybridMultilevel"/>
    <w:tmpl w:val="81B21032"/>
    <w:lvl w:ilvl="0" w:tplc="C060B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5D7"/>
    <w:multiLevelType w:val="hybridMultilevel"/>
    <w:tmpl w:val="1B060102"/>
    <w:lvl w:ilvl="0" w:tplc="4F9475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  <w:strike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C17BF"/>
    <w:multiLevelType w:val="hybridMultilevel"/>
    <w:tmpl w:val="462C8D88"/>
    <w:lvl w:ilvl="0" w:tplc="094638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017F"/>
    <w:multiLevelType w:val="hybridMultilevel"/>
    <w:tmpl w:val="2FFC3A3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BA7CFC"/>
    <w:multiLevelType w:val="hybridMultilevel"/>
    <w:tmpl w:val="ABDCC6DE"/>
    <w:lvl w:ilvl="0" w:tplc="DF3A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27C22"/>
    <w:multiLevelType w:val="hybridMultilevel"/>
    <w:tmpl w:val="E2DA4862"/>
    <w:lvl w:ilvl="0" w:tplc="F3186966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CF3"/>
    <w:multiLevelType w:val="hybridMultilevel"/>
    <w:tmpl w:val="4FE692DE"/>
    <w:lvl w:ilvl="0" w:tplc="CA768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55064"/>
    <w:multiLevelType w:val="hybridMultilevel"/>
    <w:tmpl w:val="7576B13A"/>
    <w:lvl w:ilvl="0" w:tplc="BBE4D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60B9B"/>
    <w:multiLevelType w:val="hybridMultilevel"/>
    <w:tmpl w:val="2C2E411E"/>
    <w:lvl w:ilvl="0" w:tplc="FB8CD2A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41DE"/>
    <w:multiLevelType w:val="hybridMultilevel"/>
    <w:tmpl w:val="8D08E16C"/>
    <w:lvl w:ilvl="0" w:tplc="BFB87C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0F79DE"/>
    <w:multiLevelType w:val="hybridMultilevel"/>
    <w:tmpl w:val="21CE6864"/>
    <w:lvl w:ilvl="0" w:tplc="92009F6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3"/>
    <w:rsid w:val="0000214E"/>
    <w:rsid w:val="00003594"/>
    <w:rsid w:val="00007B4B"/>
    <w:rsid w:val="00007EB9"/>
    <w:rsid w:val="000142A7"/>
    <w:rsid w:val="00020B35"/>
    <w:rsid w:val="000214CF"/>
    <w:rsid w:val="00021708"/>
    <w:rsid w:val="0002432C"/>
    <w:rsid w:val="000307D9"/>
    <w:rsid w:val="00031035"/>
    <w:rsid w:val="00051FD4"/>
    <w:rsid w:val="00052A0F"/>
    <w:rsid w:val="000549B7"/>
    <w:rsid w:val="000557DE"/>
    <w:rsid w:val="0006012E"/>
    <w:rsid w:val="000625B4"/>
    <w:rsid w:val="00062717"/>
    <w:rsid w:val="000628B5"/>
    <w:rsid w:val="00062C43"/>
    <w:rsid w:val="00063629"/>
    <w:rsid w:val="000644B4"/>
    <w:rsid w:val="000651E9"/>
    <w:rsid w:val="0006586E"/>
    <w:rsid w:val="0006785F"/>
    <w:rsid w:val="0008092B"/>
    <w:rsid w:val="000817D1"/>
    <w:rsid w:val="00085DD8"/>
    <w:rsid w:val="000864DC"/>
    <w:rsid w:val="00093CA4"/>
    <w:rsid w:val="000A0DCC"/>
    <w:rsid w:val="000A0E0C"/>
    <w:rsid w:val="000A1B47"/>
    <w:rsid w:val="000A1B9C"/>
    <w:rsid w:val="000A588A"/>
    <w:rsid w:val="000A6B1D"/>
    <w:rsid w:val="000B1011"/>
    <w:rsid w:val="000B3704"/>
    <w:rsid w:val="000B5A21"/>
    <w:rsid w:val="000B5B16"/>
    <w:rsid w:val="000C423C"/>
    <w:rsid w:val="000C619D"/>
    <w:rsid w:val="000C7D20"/>
    <w:rsid w:val="000D15F5"/>
    <w:rsid w:val="000D4B07"/>
    <w:rsid w:val="000D79D9"/>
    <w:rsid w:val="000E1971"/>
    <w:rsid w:val="000F0765"/>
    <w:rsid w:val="000F5AE7"/>
    <w:rsid w:val="00104713"/>
    <w:rsid w:val="00104CA3"/>
    <w:rsid w:val="00106703"/>
    <w:rsid w:val="001111BB"/>
    <w:rsid w:val="00123E30"/>
    <w:rsid w:val="0012434E"/>
    <w:rsid w:val="00126225"/>
    <w:rsid w:val="001305FC"/>
    <w:rsid w:val="00134CA0"/>
    <w:rsid w:val="00135AB0"/>
    <w:rsid w:val="00141260"/>
    <w:rsid w:val="00145C9D"/>
    <w:rsid w:val="001461FA"/>
    <w:rsid w:val="0015106B"/>
    <w:rsid w:val="00152EA5"/>
    <w:rsid w:val="00153060"/>
    <w:rsid w:val="00153FB7"/>
    <w:rsid w:val="00160ED2"/>
    <w:rsid w:val="00161AD7"/>
    <w:rsid w:val="001718A8"/>
    <w:rsid w:val="0017583B"/>
    <w:rsid w:val="00180218"/>
    <w:rsid w:val="001835A6"/>
    <w:rsid w:val="001839E2"/>
    <w:rsid w:val="0018425B"/>
    <w:rsid w:val="00185280"/>
    <w:rsid w:val="00186A82"/>
    <w:rsid w:val="00191880"/>
    <w:rsid w:val="001937CA"/>
    <w:rsid w:val="001940ED"/>
    <w:rsid w:val="0019435E"/>
    <w:rsid w:val="001968D7"/>
    <w:rsid w:val="001A099B"/>
    <w:rsid w:val="001B1A16"/>
    <w:rsid w:val="001B30BC"/>
    <w:rsid w:val="001B5EED"/>
    <w:rsid w:val="001C4547"/>
    <w:rsid w:val="001C714E"/>
    <w:rsid w:val="001D1A2E"/>
    <w:rsid w:val="001D36F2"/>
    <w:rsid w:val="001D686D"/>
    <w:rsid w:val="001E3C8A"/>
    <w:rsid w:val="001E41AA"/>
    <w:rsid w:val="001F42CC"/>
    <w:rsid w:val="001F7D01"/>
    <w:rsid w:val="002056AE"/>
    <w:rsid w:val="00210880"/>
    <w:rsid w:val="002202EF"/>
    <w:rsid w:val="00221882"/>
    <w:rsid w:val="00222173"/>
    <w:rsid w:val="002221C0"/>
    <w:rsid w:val="002225C7"/>
    <w:rsid w:val="00222959"/>
    <w:rsid w:val="00222C38"/>
    <w:rsid w:val="00234C0E"/>
    <w:rsid w:val="00234C20"/>
    <w:rsid w:val="00235D07"/>
    <w:rsid w:val="00236ED3"/>
    <w:rsid w:val="002370E8"/>
    <w:rsid w:val="00242935"/>
    <w:rsid w:val="00245EBA"/>
    <w:rsid w:val="00247BC3"/>
    <w:rsid w:val="002521B4"/>
    <w:rsid w:val="002625C6"/>
    <w:rsid w:val="00264C70"/>
    <w:rsid w:val="00264F5B"/>
    <w:rsid w:val="0026602C"/>
    <w:rsid w:val="0026607A"/>
    <w:rsid w:val="002703FD"/>
    <w:rsid w:val="002719D6"/>
    <w:rsid w:val="00273093"/>
    <w:rsid w:val="00274299"/>
    <w:rsid w:val="00282649"/>
    <w:rsid w:val="00284EA3"/>
    <w:rsid w:val="002912A3"/>
    <w:rsid w:val="00291F3A"/>
    <w:rsid w:val="00292CBC"/>
    <w:rsid w:val="0029313A"/>
    <w:rsid w:val="00293EAA"/>
    <w:rsid w:val="00293FD9"/>
    <w:rsid w:val="00295B66"/>
    <w:rsid w:val="00296C4F"/>
    <w:rsid w:val="002A7E75"/>
    <w:rsid w:val="002B6BBF"/>
    <w:rsid w:val="002B6E1D"/>
    <w:rsid w:val="002C2DB0"/>
    <w:rsid w:val="002C381C"/>
    <w:rsid w:val="002C5DA4"/>
    <w:rsid w:val="002C5EB6"/>
    <w:rsid w:val="002C65B4"/>
    <w:rsid w:val="002C763A"/>
    <w:rsid w:val="002D29D1"/>
    <w:rsid w:val="002D3401"/>
    <w:rsid w:val="002D3D62"/>
    <w:rsid w:val="002D574F"/>
    <w:rsid w:val="002D58DD"/>
    <w:rsid w:val="002D6326"/>
    <w:rsid w:val="002E0554"/>
    <w:rsid w:val="002E39ED"/>
    <w:rsid w:val="002E4FF8"/>
    <w:rsid w:val="002F23F6"/>
    <w:rsid w:val="002F4586"/>
    <w:rsid w:val="003040B1"/>
    <w:rsid w:val="003056DA"/>
    <w:rsid w:val="00305C89"/>
    <w:rsid w:val="003131AC"/>
    <w:rsid w:val="0031421C"/>
    <w:rsid w:val="00315266"/>
    <w:rsid w:val="00317AD2"/>
    <w:rsid w:val="00323593"/>
    <w:rsid w:val="00324A6C"/>
    <w:rsid w:val="00324B54"/>
    <w:rsid w:val="003315E5"/>
    <w:rsid w:val="0033285A"/>
    <w:rsid w:val="00342496"/>
    <w:rsid w:val="00353E08"/>
    <w:rsid w:val="00353E18"/>
    <w:rsid w:val="00355838"/>
    <w:rsid w:val="00360020"/>
    <w:rsid w:val="00360707"/>
    <w:rsid w:val="00360DDE"/>
    <w:rsid w:val="00361C96"/>
    <w:rsid w:val="00362F69"/>
    <w:rsid w:val="00365573"/>
    <w:rsid w:val="0037022C"/>
    <w:rsid w:val="00371218"/>
    <w:rsid w:val="00374E25"/>
    <w:rsid w:val="00381078"/>
    <w:rsid w:val="00381670"/>
    <w:rsid w:val="003849C4"/>
    <w:rsid w:val="003869BB"/>
    <w:rsid w:val="00391643"/>
    <w:rsid w:val="00396F39"/>
    <w:rsid w:val="003A17D1"/>
    <w:rsid w:val="003A2E7D"/>
    <w:rsid w:val="003B2E0B"/>
    <w:rsid w:val="003B55B0"/>
    <w:rsid w:val="003B7951"/>
    <w:rsid w:val="003C0E7D"/>
    <w:rsid w:val="003D0005"/>
    <w:rsid w:val="003D56CC"/>
    <w:rsid w:val="003D5A12"/>
    <w:rsid w:val="003E0656"/>
    <w:rsid w:val="003E250B"/>
    <w:rsid w:val="003E4913"/>
    <w:rsid w:val="003E4A9A"/>
    <w:rsid w:val="003E586A"/>
    <w:rsid w:val="003E6541"/>
    <w:rsid w:val="003F4329"/>
    <w:rsid w:val="003F709D"/>
    <w:rsid w:val="003F762C"/>
    <w:rsid w:val="003F7E42"/>
    <w:rsid w:val="00400A01"/>
    <w:rsid w:val="004076EE"/>
    <w:rsid w:val="00407ED0"/>
    <w:rsid w:val="004174E7"/>
    <w:rsid w:val="0042395A"/>
    <w:rsid w:val="00424E66"/>
    <w:rsid w:val="00427D67"/>
    <w:rsid w:val="00427DF7"/>
    <w:rsid w:val="00432443"/>
    <w:rsid w:val="00434512"/>
    <w:rsid w:val="0043597C"/>
    <w:rsid w:val="00435D8F"/>
    <w:rsid w:val="004448AB"/>
    <w:rsid w:val="00447467"/>
    <w:rsid w:val="00450AB7"/>
    <w:rsid w:val="00450F73"/>
    <w:rsid w:val="00451613"/>
    <w:rsid w:val="004533D5"/>
    <w:rsid w:val="004560DD"/>
    <w:rsid w:val="00457614"/>
    <w:rsid w:val="00460089"/>
    <w:rsid w:val="0046065D"/>
    <w:rsid w:val="00460A07"/>
    <w:rsid w:val="00463C9C"/>
    <w:rsid w:val="004721BB"/>
    <w:rsid w:val="0047265A"/>
    <w:rsid w:val="004726D8"/>
    <w:rsid w:val="004727BF"/>
    <w:rsid w:val="00473000"/>
    <w:rsid w:val="004743EC"/>
    <w:rsid w:val="004753E5"/>
    <w:rsid w:val="00485AEA"/>
    <w:rsid w:val="00485C2A"/>
    <w:rsid w:val="00487DC8"/>
    <w:rsid w:val="00490156"/>
    <w:rsid w:val="004A137D"/>
    <w:rsid w:val="004A5178"/>
    <w:rsid w:val="004A6CEA"/>
    <w:rsid w:val="004B363D"/>
    <w:rsid w:val="004B53E9"/>
    <w:rsid w:val="004B7A12"/>
    <w:rsid w:val="004C5EA3"/>
    <w:rsid w:val="004D6C49"/>
    <w:rsid w:val="004E2199"/>
    <w:rsid w:val="004E3E43"/>
    <w:rsid w:val="004E766E"/>
    <w:rsid w:val="004E77DE"/>
    <w:rsid w:val="004F0D31"/>
    <w:rsid w:val="004F20BD"/>
    <w:rsid w:val="004F5C1B"/>
    <w:rsid w:val="004F79C0"/>
    <w:rsid w:val="00501897"/>
    <w:rsid w:val="005062F2"/>
    <w:rsid w:val="00512867"/>
    <w:rsid w:val="00524331"/>
    <w:rsid w:val="00526C97"/>
    <w:rsid w:val="00532624"/>
    <w:rsid w:val="0053330B"/>
    <w:rsid w:val="00533616"/>
    <w:rsid w:val="0053396D"/>
    <w:rsid w:val="0053492A"/>
    <w:rsid w:val="005349A9"/>
    <w:rsid w:val="00535B91"/>
    <w:rsid w:val="0053646A"/>
    <w:rsid w:val="0053693B"/>
    <w:rsid w:val="005408AA"/>
    <w:rsid w:val="005419C8"/>
    <w:rsid w:val="00542692"/>
    <w:rsid w:val="005474A1"/>
    <w:rsid w:val="00553868"/>
    <w:rsid w:val="00555376"/>
    <w:rsid w:val="00561AA9"/>
    <w:rsid w:val="00576007"/>
    <w:rsid w:val="00583F70"/>
    <w:rsid w:val="00590629"/>
    <w:rsid w:val="00592162"/>
    <w:rsid w:val="00597F98"/>
    <w:rsid w:val="005A49FA"/>
    <w:rsid w:val="005B63FE"/>
    <w:rsid w:val="005C1814"/>
    <w:rsid w:val="005C6543"/>
    <w:rsid w:val="005D4332"/>
    <w:rsid w:val="005D4E94"/>
    <w:rsid w:val="005E4B3E"/>
    <w:rsid w:val="005E687E"/>
    <w:rsid w:val="005E72D6"/>
    <w:rsid w:val="005F4508"/>
    <w:rsid w:val="005F5086"/>
    <w:rsid w:val="005F643C"/>
    <w:rsid w:val="005F7B92"/>
    <w:rsid w:val="00602A90"/>
    <w:rsid w:val="0060361D"/>
    <w:rsid w:val="006039C9"/>
    <w:rsid w:val="00605758"/>
    <w:rsid w:val="00605B27"/>
    <w:rsid w:val="006071BA"/>
    <w:rsid w:val="00613260"/>
    <w:rsid w:val="006143D0"/>
    <w:rsid w:val="00614724"/>
    <w:rsid w:val="006157CE"/>
    <w:rsid w:val="00623DD2"/>
    <w:rsid w:val="006249E5"/>
    <w:rsid w:val="00631B66"/>
    <w:rsid w:val="006339F8"/>
    <w:rsid w:val="006344F6"/>
    <w:rsid w:val="00635498"/>
    <w:rsid w:val="00640A3A"/>
    <w:rsid w:val="0064224D"/>
    <w:rsid w:val="006443A0"/>
    <w:rsid w:val="00646F20"/>
    <w:rsid w:val="006539D6"/>
    <w:rsid w:val="0066248A"/>
    <w:rsid w:val="00662770"/>
    <w:rsid w:val="00672F5F"/>
    <w:rsid w:val="00674EB1"/>
    <w:rsid w:val="00680DF9"/>
    <w:rsid w:val="00681656"/>
    <w:rsid w:val="00686BD7"/>
    <w:rsid w:val="00691613"/>
    <w:rsid w:val="00692C85"/>
    <w:rsid w:val="0069401B"/>
    <w:rsid w:val="00695687"/>
    <w:rsid w:val="006B1F99"/>
    <w:rsid w:val="006B46E8"/>
    <w:rsid w:val="006B4C39"/>
    <w:rsid w:val="006C1024"/>
    <w:rsid w:val="006C21D9"/>
    <w:rsid w:val="006C6717"/>
    <w:rsid w:val="006D0647"/>
    <w:rsid w:val="006D5841"/>
    <w:rsid w:val="006D7637"/>
    <w:rsid w:val="006E0B09"/>
    <w:rsid w:val="006E743A"/>
    <w:rsid w:val="006F31E3"/>
    <w:rsid w:val="006F507D"/>
    <w:rsid w:val="00701CE4"/>
    <w:rsid w:val="00712296"/>
    <w:rsid w:val="00713DF1"/>
    <w:rsid w:val="0071762E"/>
    <w:rsid w:val="007306D7"/>
    <w:rsid w:val="00733DF2"/>
    <w:rsid w:val="00735CAD"/>
    <w:rsid w:val="00751EFD"/>
    <w:rsid w:val="0075441D"/>
    <w:rsid w:val="007569DB"/>
    <w:rsid w:val="00757786"/>
    <w:rsid w:val="00762641"/>
    <w:rsid w:val="0077293E"/>
    <w:rsid w:val="00773A55"/>
    <w:rsid w:val="00773ED0"/>
    <w:rsid w:val="00774DA1"/>
    <w:rsid w:val="00777BFF"/>
    <w:rsid w:val="007808FA"/>
    <w:rsid w:val="00784060"/>
    <w:rsid w:val="00786B13"/>
    <w:rsid w:val="0078710F"/>
    <w:rsid w:val="00792711"/>
    <w:rsid w:val="00793752"/>
    <w:rsid w:val="007A0B0D"/>
    <w:rsid w:val="007A3873"/>
    <w:rsid w:val="007A5D52"/>
    <w:rsid w:val="007A6AAE"/>
    <w:rsid w:val="007B1701"/>
    <w:rsid w:val="007B6C5E"/>
    <w:rsid w:val="007B70EF"/>
    <w:rsid w:val="007B7312"/>
    <w:rsid w:val="007D0D62"/>
    <w:rsid w:val="007D4D74"/>
    <w:rsid w:val="007D5559"/>
    <w:rsid w:val="007D75E9"/>
    <w:rsid w:val="007E0E57"/>
    <w:rsid w:val="007E10D1"/>
    <w:rsid w:val="007E33ED"/>
    <w:rsid w:val="007E606F"/>
    <w:rsid w:val="007F05C5"/>
    <w:rsid w:val="007F4BD4"/>
    <w:rsid w:val="007F5FF1"/>
    <w:rsid w:val="00802870"/>
    <w:rsid w:val="00803E95"/>
    <w:rsid w:val="0080524E"/>
    <w:rsid w:val="008054C7"/>
    <w:rsid w:val="008057BE"/>
    <w:rsid w:val="0081709C"/>
    <w:rsid w:val="0081756B"/>
    <w:rsid w:val="00831768"/>
    <w:rsid w:val="00833A54"/>
    <w:rsid w:val="00836593"/>
    <w:rsid w:val="008414BD"/>
    <w:rsid w:val="0084380E"/>
    <w:rsid w:val="00843915"/>
    <w:rsid w:val="00844949"/>
    <w:rsid w:val="0084621E"/>
    <w:rsid w:val="00850EEF"/>
    <w:rsid w:val="00852BA8"/>
    <w:rsid w:val="008549D2"/>
    <w:rsid w:val="0086146F"/>
    <w:rsid w:val="00861B69"/>
    <w:rsid w:val="00865834"/>
    <w:rsid w:val="00866C93"/>
    <w:rsid w:val="00871227"/>
    <w:rsid w:val="008716FE"/>
    <w:rsid w:val="008738AC"/>
    <w:rsid w:val="008744A0"/>
    <w:rsid w:val="00876BF2"/>
    <w:rsid w:val="00887586"/>
    <w:rsid w:val="0088767D"/>
    <w:rsid w:val="00892633"/>
    <w:rsid w:val="00893C86"/>
    <w:rsid w:val="008952F1"/>
    <w:rsid w:val="008962E2"/>
    <w:rsid w:val="008B17C0"/>
    <w:rsid w:val="008B4328"/>
    <w:rsid w:val="008B4374"/>
    <w:rsid w:val="008B4F29"/>
    <w:rsid w:val="008B5B2B"/>
    <w:rsid w:val="008C03D4"/>
    <w:rsid w:val="008C3E50"/>
    <w:rsid w:val="008C6996"/>
    <w:rsid w:val="008C6C7D"/>
    <w:rsid w:val="008D0253"/>
    <w:rsid w:val="008D1011"/>
    <w:rsid w:val="008D2F58"/>
    <w:rsid w:val="008D5667"/>
    <w:rsid w:val="008D5951"/>
    <w:rsid w:val="008D5BE0"/>
    <w:rsid w:val="008E0F29"/>
    <w:rsid w:val="008F1A84"/>
    <w:rsid w:val="00900630"/>
    <w:rsid w:val="00900659"/>
    <w:rsid w:val="00901CA6"/>
    <w:rsid w:val="00901D34"/>
    <w:rsid w:val="009029EC"/>
    <w:rsid w:val="009039CA"/>
    <w:rsid w:val="00905FB3"/>
    <w:rsid w:val="009116CA"/>
    <w:rsid w:val="00912B67"/>
    <w:rsid w:val="0091616E"/>
    <w:rsid w:val="00930164"/>
    <w:rsid w:val="00934B9A"/>
    <w:rsid w:val="009417FC"/>
    <w:rsid w:val="00943750"/>
    <w:rsid w:val="00944CCC"/>
    <w:rsid w:val="00946CFB"/>
    <w:rsid w:val="00950694"/>
    <w:rsid w:val="00955B0D"/>
    <w:rsid w:val="0096035D"/>
    <w:rsid w:val="009663F5"/>
    <w:rsid w:val="00967FCF"/>
    <w:rsid w:val="00972A01"/>
    <w:rsid w:val="0097439C"/>
    <w:rsid w:val="00974975"/>
    <w:rsid w:val="00975434"/>
    <w:rsid w:val="009907DF"/>
    <w:rsid w:val="00991002"/>
    <w:rsid w:val="0099685D"/>
    <w:rsid w:val="00997596"/>
    <w:rsid w:val="009B2CE7"/>
    <w:rsid w:val="009C0587"/>
    <w:rsid w:val="009D14B5"/>
    <w:rsid w:val="009D1915"/>
    <w:rsid w:val="009D2D3F"/>
    <w:rsid w:val="009D4A1A"/>
    <w:rsid w:val="009D563D"/>
    <w:rsid w:val="009D5A1D"/>
    <w:rsid w:val="009D6C2D"/>
    <w:rsid w:val="009E0CF6"/>
    <w:rsid w:val="009E7636"/>
    <w:rsid w:val="009E7AD7"/>
    <w:rsid w:val="00A03FE7"/>
    <w:rsid w:val="00A06FEB"/>
    <w:rsid w:val="00A11DD1"/>
    <w:rsid w:val="00A13426"/>
    <w:rsid w:val="00A1432D"/>
    <w:rsid w:val="00A16587"/>
    <w:rsid w:val="00A171C6"/>
    <w:rsid w:val="00A17697"/>
    <w:rsid w:val="00A209A6"/>
    <w:rsid w:val="00A23D78"/>
    <w:rsid w:val="00A26DCD"/>
    <w:rsid w:val="00A31536"/>
    <w:rsid w:val="00A31CA3"/>
    <w:rsid w:val="00A33601"/>
    <w:rsid w:val="00A34EE4"/>
    <w:rsid w:val="00A3507D"/>
    <w:rsid w:val="00A35261"/>
    <w:rsid w:val="00A36D4F"/>
    <w:rsid w:val="00A37CB6"/>
    <w:rsid w:val="00A40D82"/>
    <w:rsid w:val="00A42E7D"/>
    <w:rsid w:val="00A43EDC"/>
    <w:rsid w:val="00A4548A"/>
    <w:rsid w:val="00A46DF8"/>
    <w:rsid w:val="00A504E5"/>
    <w:rsid w:val="00A50EB1"/>
    <w:rsid w:val="00A52B0E"/>
    <w:rsid w:val="00A52BB4"/>
    <w:rsid w:val="00A56F76"/>
    <w:rsid w:val="00A5704C"/>
    <w:rsid w:val="00A5718C"/>
    <w:rsid w:val="00A60C53"/>
    <w:rsid w:val="00A67820"/>
    <w:rsid w:val="00A67B5B"/>
    <w:rsid w:val="00A87FCA"/>
    <w:rsid w:val="00A90A1D"/>
    <w:rsid w:val="00A91E18"/>
    <w:rsid w:val="00A939FB"/>
    <w:rsid w:val="00A96265"/>
    <w:rsid w:val="00A97306"/>
    <w:rsid w:val="00AA0CB0"/>
    <w:rsid w:val="00AA2351"/>
    <w:rsid w:val="00AA3262"/>
    <w:rsid w:val="00AB1069"/>
    <w:rsid w:val="00AB1AC2"/>
    <w:rsid w:val="00AC0CF4"/>
    <w:rsid w:val="00AC1692"/>
    <w:rsid w:val="00AC69C9"/>
    <w:rsid w:val="00AC7E55"/>
    <w:rsid w:val="00AD21CD"/>
    <w:rsid w:val="00AD2267"/>
    <w:rsid w:val="00AD25A9"/>
    <w:rsid w:val="00AD36E1"/>
    <w:rsid w:val="00AD370C"/>
    <w:rsid w:val="00AE438D"/>
    <w:rsid w:val="00AE44B7"/>
    <w:rsid w:val="00AF0F16"/>
    <w:rsid w:val="00AF2ABB"/>
    <w:rsid w:val="00AF5FE7"/>
    <w:rsid w:val="00AF6651"/>
    <w:rsid w:val="00B0493A"/>
    <w:rsid w:val="00B167D8"/>
    <w:rsid w:val="00B25479"/>
    <w:rsid w:val="00B2789F"/>
    <w:rsid w:val="00B27AD0"/>
    <w:rsid w:val="00B35011"/>
    <w:rsid w:val="00B3618E"/>
    <w:rsid w:val="00B36A8E"/>
    <w:rsid w:val="00B40365"/>
    <w:rsid w:val="00B42939"/>
    <w:rsid w:val="00B44664"/>
    <w:rsid w:val="00B463ED"/>
    <w:rsid w:val="00B46D03"/>
    <w:rsid w:val="00B64038"/>
    <w:rsid w:val="00B67151"/>
    <w:rsid w:val="00B7034F"/>
    <w:rsid w:val="00B70CBE"/>
    <w:rsid w:val="00B71553"/>
    <w:rsid w:val="00B7213B"/>
    <w:rsid w:val="00B80C22"/>
    <w:rsid w:val="00B82FDC"/>
    <w:rsid w:val="00B9217B"/>
    <w:rsid w:val="00B946D2"/>
    <w:rsid w:val="00B94B31"/>
    <w:rsid w:val="00B95125"/>
    <w:rsid w:val="00BA01CA"/>
    <w:rsid w:val="00BB1414"/>
    <w:rsid w:val="00BC33E5"/>
    <w:rsid w:val="00BC736E"/>
    <w:rsid w:val="00BD19E5"/>
    <w:rsid w:val="00BD27D1"/>
    <w:rsid w:val="00BD50C2"/>
    <w:rsid w:val="00BD5EA8"/>
    <w:rsid w:val="00BD65A7"/>
    <w:rsid w:val="00BE0351"/>
    <w:rsid w:val="00BE10C5"/>
    <w:rsid w:val="00BE2E46"/>
    <w:rsid w:val="00BE57D6"/>
    <w:rsid w:val="00BE6E8A"/>
    <w:rsid w:val="00BF7FE3"/>
    <w:rsid w:val="00C032A4"/>
    <w:rsid w:val="00C064D9"/>
    <w:rsid w:val="00C07052"/>
    <w:rsid w:val="00C1169F"/>
    <w:rsid w:val="00C15057"/>
    <w:rsid w:val="00C17E9F"/>
    <w:rsid w:val="00C22488"/>
    <w:rsid w:val="00C22D1B"/>
    <w:rsid w:val="00C323DF"/>
    <w:rsid w:val="00C402D9"/>
    <w:rsid w:val="00C43FBE"/>
    <w:rsid w:val="00C47A14"/>
    <w:rsid w:val="00C54CDC"/>
    <w:rsid w:val="00C55A76"/>
    <w:rsid w:val="00C57534"/>
    <w:rsid w:val="00C578C3"/>
    <w:rsid w:val="00C60EED"/>
    <w:rsid w:val="00C73C71"/>
    <w:rsid w:val="00C7431C"/>
    <w:rsid w:val="00C76360"/>
    <w:rsid w:val="00C8252A"/>
    <w:rsid w:val="00C82605"/>
    <w:rsid w:val="00C82DC1"/>
    <w:rsid w:val="00C8358A"/>
    <w:rsid w:val="00C91BE8"/>
    <w:rsid w:val="00C92DCF"/>
    <w:rsid w:val="00C95C66"/>
    <w:rsid w:val="00CA0A54"/>
    <w:rsid w:val="00CA3185"/>
    <w:rsid w:val="00CB52D6"/>
    <w:rsid w:val="00CB56D8"/>
    <w:rsid w:val="00CB5F21"/>
    <w:rsid w:val="00CC04AA"/>
    <w:rsid w:val="00CC49E8"/>
    <w:rsid w:val="00CC4F20"/>
    <w:rsid w:val="00CC5132"/>
    <w:rsid w:val="00CC7073"/>
    <w:rsid w:val="00CD02C3"/>
    <w:rsid w:val="00CD40A7"/>
    <w:rsid w:val="00CD6E9E"/>
    <w:rsid w:val="00CE0B5C"/>
    <w:rsid w:val="00CE1C45"/>
    <w:rsid w:val="00CE7184"/>
    <w:rsid w:val="00CF2FA6"/>
    <w:rsid w:val="00CF57F0"/>
    <w:rsid w:val="00CF662A"/>
    <w:rsid w:val="00D001C8"/>
    <w:rsid w:val="00D03CFC"/>
    <w:rsid w:val="00D0784C"/>
    <w:rsid w:val="00D11193"/>
    <w:rsid w:val="00D1715B"/>
    <w:rsid w:val="00D205DF"/>
    <w:rsid w:val="00D207C0"/>
    <w:rsid w:val="00D32AEB"/>
    <w:rsid w:val="00D3303B"/>
    <w:rsid w:val="00D34459"/>
    <w:rsid w:val="00D35447"/>
    <w:rsid w:val="00D369E5"/>
    <w:rsid w:val="00D378CF"/>
    <w:rsid w:val="00D42A22"/>
    <w:rsid w:val="00D51D99"/>
    <w:rsid w:val="00D54428"/>
    <w:rsid w:val="00D5625E"/>
    <w:rsid w:val="00D5709A"/>
    <w:rsid w:val="00D62860"/>
    <w:rsid w:val="00D629AF"/>
    <w:rsid w:val="00D7690E"/>
    <w:rsid w:val="00D804AF"/>
    <w:rsid w:val="00D82A37"/>
    <w:rsid w:val="00D93A4E"/>
    <w:rsid w:val="00D9658D"/>
    <w:rsid w:val="00DA2660"/>
    <w:rsid w:val="00DA2D65"/>
    <w:rsid w:val="00DA3E8C"/>
    <w:rsid w:val="00DB0FA9"/>
    <w:rsid w:val="00DB5054"/>
    <w:rsid w:val="00DC7562"/>
    <w:rsid w:val="00DD3141"/>
    <w:rsid w:val="00DD4F2E"/>
    <w:rsid w:val="00DD6E8B"/>
    <w:rsid w:val="00DE1076"/>
    <w:rsid w:val="00DE7F04"/>
    <w:rsid w:val="00DF0995"/>
    <w:rsid w:val="00DF43C2"/>
    <w:rsid w:val="00DF5277"/>
    <w:rsid w:val="00E01479"/>
    <w:rsid w:val="00E02979"/>
    <w:rsid w:val="00E10F5F"/>
    <w:rsid w:val="00E1123C"/>
    <w:rsid w:val="00E11F60"/>
    <w:rsid w:val="00E16393"/>
    <w:rsid w:val="00E2123D"/>
    <w:rsid w:val="00E219A5"/>
    <w:rsid w:val="00E22BBE"/>
    <w:rsid w:val="00E2585A"/>
    <w:rsid w:val="00E2736F"/>
    <w:rsid w:val="00E3092B"/>
    <w:rsid w:val="00E312E4"/>
    <w:rsid w:val="00E314C0"/>
    <w:rsid w:val="00E40361"/>
    <w:rsid w:val="00E45313"/>
    <w:rsid w:val="00E4590B"/>
    <w:rsid w:val="00E460A8"/>
    <w:rsid w:val="00E46709"/>
    <w:rsid w:val="00E5066A"/>
    <w:rsid w:val="00E54A15"/>
    <w:rsid w:val="00E558AB"/>
    <w:rsid w:val="00E55BD5"/>
    <w:rsid w:val="00E606E2"/>
    <w:rsid w:val="00E626AC"/>
    <w:rsid w:val="00E676F1"/>
    <w:rsid w:val="00E71E46"/>
    <w:rsid w:val="00E73362"/>
    <w:rsid w:val="00E73531"/>
    <w:rsid w:val="00E75091"/>
    <w:rsid w:val="00E80023"/>
    <w:rsid w:val="00E8423E"/>
    <w:rsid w:val="00E86756"/>
    <w:rsid w:val="00E87666"/>
    <w:rsid w:val="00E9288D"/>
    <w:rsid w:val="00E930FA"/>
    <w:rsid w:val="00E96CB2"/>
    <w:rsid w:val="00E974C6"/>
    <w:rsid w:val="00EA7363"/>
    <w:rsid w:val="00EB1629"/>
    <w:rsid w:val="00EB2608"/>
    <w:rsid w:val="00EB39EC"/>
    <w:rsid w:val="00EB3F1D"/>
    <w:rsid w:val="00EC34AC"/>
    <w:rsid w:val="00EC669C"/>
    <w:rsid w:val="00ED07D4"/>
    <w:rsid w:val="00ED15DE"/>
    <w:rsid w:val="00ED25E9"/>
    <w:rsid w:val="00ED2682"/>
    <w:rsid w:val="00ED3259"/>
    <w:rsid w:val="00ED7784"/>
    <w:rsid w:val="00EE5D3C"/>
    <w:rsid w:val="00EE6137"/>
    <w:rsid w:val="00EF6DCE"/>
    <w:rsid w:val="00F01C86"/>
    <w:rsid w:val="00F10881"/>
    <w:rsid w:val="00F16833"/>
    <w:rsid w:val="00F20D74"/>
    <w:rsid w:val="00F22013"/>
    <w:rsid w:val="00F3079F"/>
    <w:rsid w:val="00F3768D"/>
    <w:rsid w:val="00F37BD6"/>
    <w:rsid w:val="00F4073D"/>
    <w:rsid w:val="00F40B86"/>
    <w:rsid w:val="00F427E1"/>
    <w:rsid w:val="00F44B7E"/>
    <w:rsid w:val="00F51415"/>
    <w:rsid w:val="00F5147B"/>
    <w:rsid w:val="00F51D96"/>
    <w:rsid w:val="00F53603"/>
    <w:rsid w:val="00F54727"/>
    <w:rsid w:val="00F54D87"/>
    <w:rsid w:val="00F562F3"/>
    <w:rsid w:val="00F57C5D"/>
    <w:rsid w:val="00F63298"/>
    <w:rsid w:val="00F70ADD"/>
    <w:rsid w:val="00F710F8"/>
    <w:rsid w:val="00F72E85"/>
    <w:rsid w:val="00F74BBA"/>
    <w:rsid w:val="00F757B6"/>
    <w:rsid w:val="00F83DE3"/>
    <w:rsid w:val="00F86283"/>
    <w:rsid w:val="00F901D8"/>
    <w:rsid w:val="00F95A82"/>
    <w:rsid w:val="00FA0E3A"/>
    <w:rsid w:val="00FA50B9"/>
    <w:rsid w:val="00FA700E"/>
    <w:rsid w:val="00FB1A6F"/>
    <w:rsid w:val="00FB6D10"/>
    <w:rsid w:val="00FC59EB"/>
    <w:rsid w:val="00FD3423"/>
    <w:rsid w:val="00FD656A"/>
    <w:rsid w:val="00FE0032"/>
    <w:rsid w:val="00FE3688"/>
    <w:rsid w:val="00FE3783"/>
    <w:rsid w:val="00FE435D"/>
    <w:rsid w:val="00FE4DCE"/>
    <w:rsid w:val="00FE6C53"/>
    <w:rsid w:val="00FF279E"/>
    <w:rsid w:val="00FF4B8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B359-71E5-45D5-B0A4-6DFF336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3B55B0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892633"/>
    <w:pPr>
      <w:spacing w:line="240" w:lineRule="auto"/>
    </w:pPr>
    <w:rPr>
      <w:rFonts w:ascii="Calibri" w:hAnsi="Calibri" w:cs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2633"/>
    <w:rPr>
      <w:rFonts w:ascii="Calibri" w:hAnsi="Calibri" w:cs="Calibri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263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63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892633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709A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709A"/>
    <w:rPr>
      <w:rFonts w:ascii="Calibri" w:hAnsi="Calibri" w:cs="Calibri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C18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C1814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90A1D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3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3DF"/>
  </w:style>
  <w:style w:type="paragraph" w:styleId="Pta">
    <w:name w:val="footer"/>
    <w:basedOn w:val="Normlny"/>
    <w:link w:val="PtaChar"/>
    <w:uiPriority w:val="99"/>
    <w:unhideWhenUsed/>
    <w:rsid w:val="00C3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3DF"/>
  </w:style>
  <w:style w:type="character" w:styleId="Hypertextovprepojenie">
    <w:name w:val="Hyperlink"/>
    <w:basedOn w:val="Predvolenpsmoodseku"/>
    <w:uiPriority w:val="99"/>
    <w:semiHidden/>
    <w:unhideWhenUsed/>
    <w:rsid w:val="00635498"/>
    <w:rPr>
      <w:color w:val="0000FF"/>
      <w:u w:val="single"/>
    </w:rPr>
  </w:style>
  <w:style w:type="paragraph" w:styleId="Revzia">
    <w:name w:val="Revision"/>
    <w:hidden/>
    <w:uiPriority w:val="99"/>
    <w:semiHidden/>
    <w:rsid w:val="00975434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9"/>
    <w:rsid w:val="003B55B0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3F7E42"/>
    <w:rPr>
      <w:i/>
      <w:iCs/>
    </w:rPr>
  </w:style>
  <w:style w:type="character" w:customStyle="1" w:styleId="awspan">
    <w:name w:val="awspan"/>
    <w:basedOn w:val="Predvolenpsmoodseku"/>
    <w:rsid w:val="0037022C"/>
  </w:style>
  <w:style w:type="paragraph" w:styleId="Normlnywebov">
    <w:name w:val="Normal (Web)"/>
    <w:basedOn w:val="Normlny"/>
    <w:uiPriority w:val="99"/>
    <w:semiHidden/>
    <w:unhideWhenUsed/>
    <w:rsid w:val="002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nhideWhenUsed/>
    <w:qFormat/>
    <w:rsid w:val="00D1119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rsid w:val="00D11193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rsid w:val="00D11193"/>
    <w:rPr>
      <w:rFonts w:ascii="Times New Roman" w:hAnsi="Times New Roman"/>
      <w:i w:val="0"/>
      <w:vertAlign w:val="superscript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D1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_material"/>
    <f:field ref="objsubject" par="" edit="true" text=""/>
    <f:field ref="objcreatedby" par="" text="Csöböková, Silvia, Ing."/>
    <f:field ref="objcreatedat" par="" text="22.3.2023 12:40:00"/>
    <f:field ref="objchangedby" par="" text="Administrator, System"/>
    <f:field ref="objmodifiedat" par="" text="22.3.2023 12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EA5570-3A5D-43F7-83F1-DBE08BF6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Csöböková, Silvia</cp:lastModifiedBy>
  <cp:revision>2</cp:revision>
  <cp:lastPrinted>2025-02-20T12:48:00Z</cp:lastPrinted>
  <dcterms:created xsi:type="dcterms:W3CDTF">2025-02-20T12:49:00Z</dcterms:created>
  <dcterms:modified xsi:type="dcterms:W3CDTF">2025-02-20T12:49:00Z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zákona, ktorým sa mení a&amp;nbsp;dopĺňa zákon č. 338/2000 Z. z. o&amp;nbsp;vnútrozemskej plavbe a&amp;nbsp;o&amp;nbsp;zmene a&amp;nbsp;doplnení niektorých zákonov v&amp;nbsp;znení neskorších predpisov a&amp;nbsp;ktorý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Csöböková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338/2000 Z. z. o vnútrozemskej plavbe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338/2000 Z. z. o vnútrozemskej plavbe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07948/2023/SVD/27209-M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LP/2023/176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tretej časti Hlave VI čl. 90 až 100 a Hlave XVI Zmluvy o fungovaní Európskej únie, </vt:lpwstr>
  </property>
  <property fmtid="{D5CDD505-2E9C-101B-9397-08002B2CF9AE}" pid="47" name="FSC#SKEDITIONSLOVLEX@103.510:AttrStrListDocPropSekundarneLegPravoPO">
    <vt:lpwstr>v delegovanej smernici Komisie (EÚ) 2022/2407 z 20. septembra 2022, ktorou sa menia prílohy k smernici Európskeho parlamentu a Rady 2008/68/ES, aby sa zohľadnil vedecký a technický pokrok (Ú. v. EÚ L 317, 9. 12. 2022),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obsiahnutý.</vt:lpwstr>
  </property>
  <property fmtid="{D5CDD505-2E9C-101B-9397-08002B2CF9AE}" pid="52" name="FSC#SKEDITIONSLOVLEX@103.510:AttrStrListDocPropLehotaPrebratieSmernice">
    <vt:lpwstr>do 30. júna 2023,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žiadne konanie,</vt:lpwstr>
  </property>
  <property fmtid="{D5CDD505-2E9C-101B-9397-08002B2CF9AE}" pid="55" name="FSC#SKEDITIONSLOVLEX@103.510:AttrStrListDocPropInfoUzPreberanePP">
    <vt:lpwstr>čl. I bod 3 delegovanej smernice Komisie (EÚ) 2022/2407 z 20. septembra 2022, ktorou sa menia prílohy k smernici Európskeho parlamentu a Rady 2008/68/ES, aby sa zohľadnil vedecký a technický pokrok sa preberá návrhom zákona, ktorým sa mení a dopĺňa zákon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Slovenskej republiky</vt:lpwstr>
  </property>
  <property fmtid="{D5CDD505-2E9C-101B-9397-08002B2CF9AE}" pid="137" name="FSC#SKEDITIONSLOVLEX@103.510:AttrStrListDocPropUznesenieNaVedomie">
    <vt:lpwstr>predsedovi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Slovenskej republiky vypracovalo návrh zákona, ktorým sa mení a dopĺňa zákon č. 338/2000 Z. z. o&amp;nbsp;vnútrozemskej plavbe a&amp;nbsp;o&amp;nbsp;zmene a&amp;nbsp;doplnení niektorých zákonov v&amp;nbsp;znení neskorších </vt:lpwstr>
  </property>
  <property fmtid="{D5CDD505-2E9C-101B-9397-08002B2CF9AE}" pid="150" name="FSC#SKEDITIONSLOVLEX@103.510:vytvorenedna">
    <vt:lpwstr>22. 3. 2023</vt:lpwstr>
  </property>
  <property fmtid="{D5CDD505-2E9C-101B-9397-08002B2CF9AE}" pid="151" name="FSC#COOSYSTEM@1.1:Container">
    <vt:lpwstr>COO.2145.1000.3.5584412</vt:lpwstr>
  </property>
  <property fmtid="{D5CDD505-2E9C-101B-9397-08002B2CF9AE}" pid="152" name="FSC#FSCFOLIO@1.1001:docpropproject">
    <vt:lpwstr/>
  </property>
</Properties>
</file>