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B8" w:rsidRPr="00405046" w:rsidRDefault="00107BB8" w:rsidP="00107BB8">
      <w:pPr>
        <w:pStyle w:val="Nzov"/>
        <w:spacing w:after="240"/>
        <w:rPr>
          <w:rFonts w:ascii="Times New Roman" w:hAnsi="Times New Roman" w:cs="Times New Roman"/>
        </w:rPr>
      </w:pPr>
      <w:r w:rsidRPr="00405046">
        <w:rPr>
          <w:rFonts w:ascii="Times New Roman" w:hAnsi="Times New Roman" w:cs="Times New Roman"/>
        </w:rPr>
        <w:t>Predkladacia správa</w:t>
      </w:r>
    </w:p>
    <w:p w:rsidR="00E53F04" w:rsidRDefault="004A4375" w:rsidP="00FC067D">
      <w:pPr>
        <w:ind w:firstLine="708"/>
        <w:jc w:val="both"/>
        <w:rPr>
          <w:lang w:eastAsia="sk-SK"/>
        </w:rPr>
      </w:pPr>
      <w:r w:rsidRPr="00405046">
        <w:rPr>
          <w:lang w:eastAsia="sk-SK"/>
        </w:rPr>
        <w:t>Návrh</w:t>
      </w:r>
      <w:r w:rsidRPr="00405046">
        <w:rPr>
          <w:spacing w:val="29"/>
          <w:lang w:eastAsia="sk-SK"/>
        </w:rPr>
        <w:t xml:space="preserve"> </w:t>
      </w:r>
      <w:r w:rsidRPr="00405046">
        <w:rPr>
          <w:lang w:eastAsia="sk-SK"/>
        </w:rPr>
        <w:t>zákona,</w:t>
      </w:r>
      <w:r w:rsidRPr="00405046">
        <w:rPr>
          <w:spacing w:val="29"/>
          <w:lang w:eastAsia="sk-SK"/>
        </w:rPr>
        <w:t xml:space="preserve"> </w:t>
      </w:r>
      <w:r w:rsidRPr="00405046">
        <w:rPr>
          <w:lang w:eastAsia="sk-SK"/>
        </w:rPr>
        <w:t>ktorým</w:t>
      </w:r>
      <w:r w:rsidRPr="00405046">
        <w:rPr>
          <w:spacing w:val="29"/>
          <w:lang w:eastAsia="sk-SK"/>
        </w:rPr>
        <w:t xml:space="preserve"> </w:t>
      </w:r>
      <w:r w:rsidRPr="00405046">
        <w:rPr>
          <w:lang w:eastAsia="sk-SK"/>
        </w:rPr>
        <w:t>sa mení</w:t>
      </w:r>
      <w:r w:rsidRPr="00405046">
        <w:rPr>
          <w:spacing w:val="21"/>
          <w:lang w:eastAsia="sk-SK"/>
        </w:rPr>
        <w:t xml:space="preserve"> </w:t>
      </w:r>
      <w:r w:rsidRPr="00405046">
        <w:rPr>
          <w:lang w:eastAsia="sk-SK"/>
        </w:rPr>
        <w:t>a</w:t>
      </w:r>
      <w:r w:rsidRPr="00405046">
        <w:rPr>
          <w:spacing w:val="21"/>
          <w:lang w:eastAsia="sk-SK"/>
        </w:rPr>
        <w:t> </w:t>
      </w:r>
      <w:r w:rsidRPr="00405046">
        <w:rPr>
          <w:lang w:eastAsia="sk-SK"/>
        </w:rPr>
        <w:t>dopĺňa zákon č. 338/2000 Z. z. o vnútrozemskej plavbe a o zmene a doplnení niektorých zákonov v</w:t>
      </w:r>
      <w:r w:rsidRPr="00405046">
        <w:rPr>
          <w:spacing w:val="21"/>
          <w:lang w:eastAsia="sk-SK"/>
        </w:rPr>
        <w:t xml:space="preserve"> </w:t>
      </w:r>
      <w:r w:rsidRPr="00405046">
        <w:rPr>
          <w:lang w:eastAsia="sk-SK"/>
        </w:rPr>
        <w:t>znení neskorších predpisov a ktorým sa menia a dopĺňajú niektoré zákony sa predkladá na základe úlohy z Programového vyhlásenia vlády SR na roky 2023 – 2027, ktorá znie: „</w:t>
      </w:r>
      <w:r w:rsidRPr="00405046">
        <w:rPr>
          <w:i/>
          <w:lang w:eastAsia="sk-SK"/>
        </w:rPr>
        <w:t>Vláda zabezpečí zlepšenie legislatívy v oblasti vnútrozemskej plavby s prihliadnutím na poznatky vyplývajúce z aplikačnej praxe a zo zmien vzniknutých revidovaním Európskych pravidiel pre plavbu na vnútrozemských vodných cestách.</w:t>
      </w:r>
      <w:r w:rsidRPr="00405046">
        <w:rPr>
          <w:lang w:eastAsia="sk-SK"/>
        </w:rPr>
        <w:t>“.</w:t>
      </w:r>
    </w:p>
    <w:p w:rsidR="00FC067D" w:rsidRPr="00405046" w:rsidRDefault="00FC067D" w:rsidP="00FC067D">
      <w:pPr>
        <w:ind w:firstLine="708"/>
        <w:jc w:val="both"/>
        <w:rPr>
          <w:lang w:eastAsia="sk-SK"/>
        </w:rPr>
      </w:pPr>
      <w:bookmarkStart w:id="0" w:name="_GoBack"/>
      <w:bookmarkEnd w:id="0"/>
    </w:p>
    <w:p w:rsidR="0066307D" w:rsidRPr="00405046" w:rsidRDefault="00400CE7" w:rsidP="00FC067D">
      <w:pPr>
        <w:ind w:firstLine="708"/>
        <w:jc w:val="both"/>
        <w:rPr>
          <w:lang w:eastAsia="sk-SK"/>
        </w:rPr>
      </w:pPr>
      <w:r w:rsidRPr="00405046">
        <w:rPr>
          <w:rStyle w:val="markedcontent"/>
        </w:rPr>
        <w:t>Návrhom zákona sa odstraňujú nedostatky</w:t>
      </w:r>
      <w:r w:rsidRPr="00405046">
        <w:t xml:space="preserve"> </w:t>
      </w:r>
      <w:r w:rsidR="00B0703B" w:rsidRPr="00405046">
        <w:t>vyplývajúce z aplikačnej praxe v oblasti štátneho odborného dozoru vykonávaného Dopravným úradom nad plavidlami, vodnými cestami a prístavmi z dôvodu dôslednejšieho zabezpečenia bezpečnej plavebnej prevádzky</w:t>
      </w:r>
      <w:r w:rsidR="0066307D" w:rsidRPr="00405046">
        <w:t xml:space="preserve"> a </w:t>
      </w:r>
      <w:r w:rsidR="0066307D" w:rsidRPr="00405046">
        <w:rPr>
          <w:lang w:eastAsia="sk-SK"/>
        </w:rPr>
        <w:t>zo zmien vzniknutých 6. revidovaním Európskych pravidiel pre plavbu na vnútrozemských vodných cestách (CEVNI), ktoré sú schválené Rezolúciou Európskej hospodárskej komisie Organizácie Spojených národov č. 24/1985 (ECE/TRANS/SC.3/115).</w:t>
      </w:r>
    </w:p>
    <w:p w:rsidR="001F2DD0" w:rsidRPr="00405046" w:rsidRDefault="008506A2" w:rsidP="00FC067D">
      <w:pPr>
        <w:ind w:firstLine="708"/>
        <w:jc w:val="both"/>
        <w:rPr>
          <w:bCs/>
        </w:rPr>
      </w:pPr>
      <w:r w:rsidRPr="00405046">
        <w:rPr>
          <w:rStyle w:val="Siln"/>
          <w:b w:val="0"/>
          <w:bCs w:val="0"/>
        </w:rPr>
        <w:t xml:space="preserve">Návrhom zákona sa </w:t>
      </w:r>
      <w:r w:rsidR="001E563A" w:rsidRPr="00405046">
        <w:rPr>
          <w:rStyle w:val="Siln"/>
          <w:b w:val="0"/>
          <w:bCs w:val="0"/>
        </w:rPr>
        <w:t>preciz</w:t>
      </w:r>
      <w:r w:rsidR="001E563A">
        <w:rPr>
          <w:rStyle w:val="Siln"/>
          <w:b w:val="0"/>
          <w:bCs w:val="0"/>
        </w:rPr>
        <w:t>ujú</w:t>
      </w:r>
      <w:r w:rsidR="001E563A" w:rsidRPr="00405046">
        <w:rPr>
          <w:rStyle w:val="Siln"/>
          <w:b w:val="0"/>
          <w:bCs w:val="0"/>
        </w:rPr>
        <w:t xml:space="preserve"> </w:t>
      </w:r>
      <w:r w:rsidRPr="00405046">
        <w:t>ustanovenia, ktoré si vyžiadala aplikačná prax v súvislosti s problémami týkajúcimi sa porušovania prístavného poriadku vydávaného prevádzkovateľom verejných prístavov, ktorými sú prístavy Bratislava, Komárno a</w:t>
      </w:r>
      <w:r w:rsidR="001E563A">
        <w:t> </w:t>
      </w:r>
      <w:r w:rsidRPr="00405046">
        <w:t>Štúrovo</w:t>
      </w:r>
      <w:r w:rsidR="001E563A">
        <w:t xml:space="preserve"> a</w:t>
      </w:r>
      <w:r w:rsidR="00055EBA">
        <w:t xml:space="preserve"> </w:t>
      </w:r>
      <w:r w:rsidR="001E563A">
        <w:rPr>
          <w:bCs/>
        </w:rPr>
        <w:t>r</w:t>
      </w:r>
      <w:r w:rsidR="001F2DD0" w:rsidRPr="00405046">
        <w:rPr>
          <w:bCs/>
        </w:rPr>
        <w:t xml:space="preserve">ieši sa dlhoročný problém </w:t>
      </w:r>
      <w:r w:rsidR="001E563A">
        <w:rPr>
          <w:bCs/>
        </w:rPr>
        <w:t>týkajúci sa</w:t>
      </w:r>
      <w:r w:rsidR="001F2DD0" w:rsidRPr="00405046">
        <w:rPr>
          <w:bCs/>
        </w:rPr>
        <w:t xml:space="preserve"> bagrovani</w:t>
      </w:r>
      <w:r w:rsidR="001E563A">
        <w:rPr>
          <w:bCs/>
        </w:rPr>
        <w:t>a</w:t>
      </w:r>
      <w:r w:rsidR="001F2DD0" w:rsidRPr="00405046">
        <w:rPr>
          <w:bCs/>
        </w:rPr>
        <w:t xml:space="preserve"> prístavných polôh v obvodoch verejných prístavov</w:t>
      </w:r>
      <w:r w:rsidR="00055EBA">
        <w:rPr>
          <w:bCs/>
        </w:rPr>
        <w:t>,</w:t>
      </w:r>
      <w:r w:rsidR="001E563A">
        <w:rPr>
          <w:bCs/>
        </w:rPr>
        <w:t> čím sa zvýši</w:t>
      </w:r>
      <w:r w:rsidR="00FC0186">
        <w:rPr>
          <w:bCs/>
        </w:rPr>
        <w:t xml:space="preserve"> </w:t>
      </w:r>
      <w:r w:rsidR="001F2DD0" w:rsidRPr="00405046">
        <w:rPr>
          <w:bCs/>
        </w:rPr>
        <w:t>bezpečnosť plavebnej prevádzky a</w:t>
      </w:r>
      <w:r w:rsidR="001E563A">
        <w:rPr>
          <w:bCs/>
        </w:rPr>
        <w:t xml:space="preserve"> zabezpečia sa </w:t>
      </w:r>
      <w:r w:rsidR="00B041DC">
        <w:rPr>
          <w:bCs/>
        </w:rPr>
        <w:t xml:space="preserve">vhodné </w:t>
      </w:r>
      <w:r w:rsidR="00FC0186" w:rsidRPr="00405046">
        <w:rPr>
          <w:bCs/>
        </w:rPr>
        <w:t>plavebn</w:t>
      </w:r>
      <w:r w:rsidR="00FC0186">
        <w:rPr>
          <w:bCs/>
        </w:rPr>
        <w:t>é</w:t>
      </w:r>
      <w:r w:rsidR="00FC0186" w:rsidRPr="00405046">
        <w:rPr>
          <w:bCs/>
        </w:rPr>
        <w:t xml:space="preserve"> </w:t>
      </w:r>
      <w:r w:rsidR="00404D2C" w:rsidRPr="00405046">
        <w:rPr>
          <w:bCs/>
        </w:rPr>
        <w:t>podmienk</w:t>
      </w:r>
      <w:r w:rsidR="00FC0186">
        <w:rPr>
          <w:bCs/>
        </w:rPr>
        <w:t>y</w:t>
      </w:r>
      <w:r w:rsidR="00404D2C" w:rsidRPr="00405046">
        <w:rPr>
          <w:bCs/>
        </w:rPr>
        <w:t xml:space="preserve"> </w:t>
      </w:r>
      <w:r w:rsidR="00FC0186">
        <w:rPr>
          <w:bCs/>
        </w:rPr>
        <w:t xml:space="preserve">pre užívateľov </w:t>
      </w:r>
      <w:r w:rsidR="00404D2C" w:rsidRPr="00405046">
        <w:rPr>
          <w:bCs/>
        </w:rPr>
        <w:t>verejných prístavov</w:t>
      </w:r>
      <w:r w:rsidR="00FC0186">
        <w:rPr>
          <w:bCs/>
        </w:rPr>
        <w:t>;</w:t>
      </w:r>
      <w:r w:rsidR="001F2DD0" w:rsidRPr="00405046">
        <w:rPr>
          <w:bCs/>
        </w:rPr>
        <w:t xml:space="preserve"> </w:t>
      </w:r>
      <w:r w:rsidR="00FC0186">
        <w:rPr>
          <w:bCs/>
        </w:rPr>
        <w:t>t</w:t>
      </w:r>
      <w:r w:rsidR="00404D2C" w:rsidRPr="00405046">
        <w:rPr>
          <w:bCs/>
        </w:rPr>
        <w:t>áto úprava si zároveň vyžiadala aj úpravu vodného zákona</w:t>
      </w:r>
      <w:r w:rsidR="00DC0CA8">
        <w:rPr>
          <w:bCs/>
        </w:rPr>
        <w:t xml:space="preserve"> v čl. IV návrhu zákona</w:t>
      </w:r>
      <w:r w:rsidR="00404D2C" w:rsidRPr="00405046">
        <w:rPr>
          <w:bCs/>
        </w:rPr>
        <w:t>.</w:t>
      </w:r>
    </w:p>
    <w:p w:rsidR="009465D9" w:rsidRPr="00405046" w:rsidRDefault="00FC0186" w:rsidP="00FC067D">
      <w:pPr>
        <w:ind w:firstLine="708"/>
        <w:jc w:val="both"/>
        <w:rPr>
          <w:bCs/>
        </w:rPr>
      </w:pPr>
      <w:r>
        <w:rPr>
          <w:bCs/>
        </w:rPr>
        <w:t xml:space="preserve">Taktiež sa návrhom zákona upravuje oblasť </w:t>
      </w:r>
      <w:r w:rsidR="00D80106">
        <w:rPr>
          <w:bCs/>
        </w:rPr>
        <w:t>predkladania žiadost</w:t>
      </w:r>
      <w:r w:rsidR="00055EBA">
        <w:rPr>
          <w:bCs/>
        </w:rPr>
        <w:t>í</w:t>
      </w:r>
      <w:r w:rsidR="00D80106">
        <w:rPr>
          <w:bCs/>
        </w:rPr>
        <w:t xml:space="preserve"> na účel vydania súhlasu s usporiadaním verejného podujatia a</w:t>
      </w:r>
      <w:r w:rsidR="00D80106" w:rsidRPr="00405046" w:rsidDel="00FC0186">
        <w:rPr>
          <w:bCs/>
        </w:rPr>
        <w:t xml:space="preserve"> </w:t>
      </w:r>
      <w:r w:rsidR="00404D2C" w:rsidRPr="00405046">
        <w:rPr>
          <w:bCs/>
        </w:rPr>
        <w:t xml:space="preserve">predkladania žiadostí na </w:t>
      </w:r>
      <w:r>
        <w:rPr>
          <w:bCs/>
        </w:rPr>
        <w:t xml:space="preserve">účel vydania plavebného opatrenia </w:t>
      </w:r>
      <w:r w:rsidR="00404D2C" w:rsidRPr="00405046">
        <w:rPr>
          <w:bCs/>
        </w:rPr>
        <w:t>Dopravný</w:t>
      </w:r>
      <w:r>
        <w:rPr>
          <w:bCs/>
        </w:rPr>
        <w:t>m</w:t>
      </w:r>
      <w:r w:rsidR="00404D2C" w:rsidRPr="00405046">
        <w:rPr>
          <w:bCs/>
        </w:rPr>
        <w:t xml:space="preserve"> úrad</w:t>
      </w:r>
      <w:r>
        <w:rPr>
          <w:bCs/>
        </w:rPr>
        <w:t>om</w:t>
      </w:r>
      <w:r w:rsidR="00404D2C" w:rsidRPr="00405046">
        <w:rPr>
          <w:bCs/>
        </w:rPr>
        <w:t xml:space="preserve">, </w:t>
      </w:r>
      <w:r w:rsidRPr="00405046">
        <w:rPr>
          <w:bCs/>
        </w:rPr>
        <w:t>ktor</w:t>
      </w:r>
      <w:r>
        <w:rPr>
          <w:bCs/>
        </w:rPr>
        <w:t>ý</w:t>
      </w:r>
      <w:r w:rsidRPr="00405046">
        <w:rPr>
          <w:bCs/>
        </w:rPr>
        <w:t xml:space="preserve"> </w:t>
      </w:r>
      <w:r w:rsidR="00404D2C" w:rsidRPr="00405046">
        <w:rPr>
          <w:bCs/>
        </w:rPr>
        <w:t>má v súčasnosti veľmi krátky čas</w:t>
      </w:r>
      <w:r>
        <w:rPr>
          <w:bCs/>
        </w:rPr>
        <w:t xml:space="preserve"> na jeho vydanie</w:t>
      </w:r>
      <w:r w:rsidR="00404D2C" w:rsidRPr="00405046">
        <w:rPr>
          <w:bCs/>
        </w:rPr>
        <w:t>, čo má za následok</w:t>
      </w:r>
      <w:r>
        <w:rPr>
          <w:bCs/>
        </w:rPr>
        <w:t xml:space="preserve">, že vodca plavidla sa neskoro </w:t>
      </w:r>
      <w:r w:rsidRPr="00405046">
        <w:rPr>
          <w:bCs/>
        </w:rPr>
        <w:t>oboznám</w:t>
      </w:r>
      <w:r>
        <w:rPr>
          <w:bCs/>
        </w:rPr>
        <w:t>i</w:t>
      </w:r>
      <w:r w:rsidRPr="00405046">
        <w:rPr>
          <w:bCs/>
        </w:rPr>
        <w:t xml:space="preserve"> </w:t>
      </w:r>
      <w:r w:rsidR="00404D2C" w:rsidRPr="00405046">
        <w:rPr>
          <w:bCs/>
        </w:rPr>
        <w:t>so situáciou na vodnej ceste, čo môže zapríčiniť nebezpečné plavebné situácie alebo prestoje plavidl</w:t>
      </w:r>
      <w:r w:rsidR="009465D9" w:rsidRPr="00405046">
        <w:rPr>
          <w:bCs/>
        </w:rPr>
        <w:t>a na vyčkávacích miestach,</w:t>
      </w:r>
      <w:r w:rsidR="00404D2C" w:rsidRPr="00405046">
        <w:rPr>
          <w:bCs/>
        </w:rPr>
        <w:t xml:space="preserve"> s ekonomickými následkami pre dopravcu</w:t>
      </w:r>
      <w:r w:rsidR="00055EBA">
        <w:rPr>
          <w:bCs/>
        </w:rPr>
        <w:t>.</w:t>
      </w:r>
    </w:p>
    <w:p w:rsidR="009465D9" w:rsidRPr="00405046" w:rsidRDefault="001F020A" w:rsidP="00B0703B">
      <w:pPr>
        <w:jc w:val="both"/>
      </w:pPr>
      <w:r w:rsidRPr="00405046">
        <w:t xml:space="preserve">Zároveň sa upravuje doba platnosti povolenia státia plávajúceho zariadenia najviac na 10 rokov v súlade s § 28 ods. 8 </w:t>
      </w:r>
      <w:r w:rsidRPr="00DA730C">
        <w:t>zákona</w:t>
      </w:r>
      <w:r w:rsidR="00DA730C">
        <w:t xml:space="preserve"> č. 338/2000 Z. z</w:t>
      </w:r>
      <w:r w:rsidRPr="00405046">
        <w:t>.</w:t>
      </w:r>
    </w:p>
    <w:p w:rsidR="00833874" w:rsidRPr="00833874" w:rsidRDefault="001F020A" w:rsidP="00FC067D">
      <w:pPr>
        <w:ind w:firstLine="708"/>
        <w:jc w:val="both"/>
        <w:rPr>
          <w:lang w:eastAsia="sk-SK"/>
        </w:rPr>
      </w:pPr>
      <w:r w:rsidRPr="00405046">
        <w:t>Upravujú sa ustanovenia týkajúce sa registra plavidiel, ktoré si vyžiadala aplikačná prax, napr. p</w:t>
      </w:r>
      <w:r w:rsidR="00501C47" w:rsidRPr="00405046">
        <w:t xml:space="preserve">re zápis do registra plavidiel pri plávajúcich zariadeniach sa </w:t>
      </w:r>
      <w:r w:rsidR="00C247CE" w:rsidRPr="00405046">
        <w:t>mení</w:t>
      </w:r>
      <w:r w:rsidR="00501C47" w:rsidRPr="00405046">
        <w:t xml:space="preserve"> parameter,</w:t>
      </w:r>
      <w:r w:rsidR="00C247CE" w:rsidRPr="00405046">
        <w:t xml:space="preserve"> podľa ktorého sa zápis</w:t>
      </w:r>
      <w:r w:rsidR="00C25412" w:rsidRPr="00405046">
        <w:t xml:space="preserve"> vykoná</w:t>
      </w:r>
      <w:r w:rsidR="00C247CE" w:rsidRPr="00405046">
        <w:t>, upravuje sa rozsah poskytovaných údajov z registra plavidiel podľa nariadenia vlády Slovenskej republiky č. 342/2018 Z. z. o technickej spôsobilosti plavidiel prevádzkovaných na vnútrozemských vodných cestách, nebude sa požadovať vyhlásenie o zhode vydané výrobcom pre malé plavidlá, ktoré sú klasifikované ako plávajúce zariadenia</w:t>
      </w:r>
      <w:r w:rsidR="000D7A1A" w:rsidRPr="00405046">
        <w:t>.</w:t>
      </w:r>
      <w:r w:rsidR="00833874" w:rsidRPr="00405046">
        <w:t xml:space="preserve"> </w:t>
      </w:r>
    </w:p>
    <w:p w:rsidR="00833874" w:rsidRPr="00405046" w:rsidRDefault="00C813DB" w:rsidP="00B0703B">
      <w:pPr>
        <w:jc w:val="both"/>
        <w:rPr>
          <w:bCs/>
          <w:lang w:eastAsia="sk-SK"/>
        </w:rPr>
      </w:pPr>
      <w:r w:rsidRPr="00405046">
        <w:rPr>
          <w:bCs/>
          <w:lang w:eastAsia="sk-SK"/>
        </w:rPr>
        <w:t xml:space="preserve">Vnútroštátny pomocný lodník, ako člen posádky plavidla bude </w:t>
      </w:r>
      <w:r w:rsidR="00023D43">
        <w:rPr>
          <w:bCs/>
          <w:lang w:eastAsia="sk-SK"/>
        </w:rPr>
        <w:t>patriť do rámca minimálneho počtu</w:t>
      </w:r>
      <w:r w:rsidRPr="00405046">
        <w:rPr>
          <w:bCs/>
          <w:lang w:eastAsia="sk-SK"/>
        </w:rPr>
        <w:t xml:space="preserve"> členov posádky na plavidle, </w:t>
      </w:r>
      <w:r w:rsidR="00023D43">
        <w:rPr>
          <w:bCs/>
          <w:lang w:eastAsia="sk-SK"/>
        </w:rPr>
        <w:t>ale</w:t>
      </w:r>
      <w:r w:rsidR="00023D43" w:rsidRPr="00405046">
        <w:rPr>
          <w:bCs/>
          <w:lang w:eastAsia="sk-SK"/>
        </w:rPr>
        <w:t xml:space="preserve"> </w:t>
      </w:r>
      <w:r w:rsidRPr="00405046">
        <w:rPr>
          <w:bCs/>
          <w:lang w:eastAsia="sk-SK"/>
        </w:rPr>
        <w:t xml:space="preserve">nebude </w:t>
      </w:r>
      <w:r w:rsidR="00023D43" w:rsidRPr="00405046">
        <w:rPr>
          <w:bCs/>
          <w:lang w:eastAsia="sk-SK"/>
        </w:rPr>
        <w:t xml:space="preserve">mu </w:t>
      </w:r>
      <w:r w:rsidRPr="00405046">
        <w:rPr>
          <w:bCs/>
          <w:lang w:eastAsia="sk-SK"/>
        </w:rPr>
        <w:t xml:space="preserve">vydávaný preukaz odbornej spôsobilosti, keďže </w:t>
      </w:r>
      <w:r w:rsidR="00023D43">
        <w:rPr>
          <w:bCs/>
          <w:lang w:eastAsia="sk-SK"/>
        </w:rPr>
        <w:t>odbornú spôsobilosť</w:t>
      </w:r>
      <w:r w:rsidR="00023D43" w:rsidRPr="00405046">
        <w:rPr>
          <w:bCs/>
          <w:lang w:eastAsia="sk-SK"/>
        </w:rPr>
        <w:t xml:space="preserve"> </w:t>
      </w:r>
      <w:r w:rsidRPr="00405046">
        <w:rPr>
          <w:bCs/>
          <w:lang w:eastAsia="sk-SK"/>
        </w:rPr>
        <w:t>nie je schopný preukázať bez nadobudnutých vedomostí a zručností, ktoré získa na plavidle až pod dohľadom skúsenejšieho člena posádky plavidla.</w:t>
      </w:r>
    </w:p>
    <w:p w:rsidR="00C813DB" w:rsidRPr="00405046" w:rsidRDefault="00C813DB" w:rsidP="00FC067D">
      <w:pPr>
        <w:ind w:firstLine="708"/>
        <w:jc w:val="both"/>
        <w:rPr>
          <w:bCs/>
          <w:lang w:eastAsia="sk-SK"/>
        </w:rPr>
      </w:pPr>
      <w:r w:rsidRPr="00405046">
        <w:rPr>
          <w:bCs/>
          <w:lang w:eastAsia="sk-SK"/>
        </w:rPr>
        <w:t>Na základe dozoru nad vykonávaním kvalifikačných kurzov na rôzne kategórie odbornej spôsobilosti vodcu malého plavidla a v</w:t>
      </w:r>
      <w:r w:rsidR="00D352FD">
        <w:rPr>
          <w:bCs/>
          <w:lang w:eastAsia="sk-SK"/>
        </w:rPr>
        <w:t>y</w:t>
      </w:r>
      <w:r w:rsidRPr="00405046">
        <w:rPr>
          <w:bCs/>
          <w:lang w:eastAsia="sk-SK"/>
        </w:rPr>
        <w:t>kon</w:t>
      </w:r>
      <w:r w:rsidR="00605C38">
        <w:rPr>
          <w:bCs/>
          <w:lang w:eastAsia="sk-SK"/>
        </w:rPr>
        <w:t>ávaním</w:t>
      </w:r>
      <w:r w:rsidRPr="00405046">
        <w:rPr>
          <w:bCs/>
          <w:lang w:eastAsia="sk-SK"/>
        </w:rPr>
        <w:t xml:space="preserve"> skúšok plavebnými inšpektormi Dopravného úradu sa prehodnotil rozsah hodín teoretickej časti aj praktickej časti kvalifikačného kurzu</w:t>
      </w:r>
      <w:r w:rsidR="0052530F" w:rsidRPr="00405046">
        <w:rPr>
          <w:bCs/>
          <w:lang w:eastAsia="sk-SK"/>
        </w:rPr>
        <w:t xml:space="preserve"> a upravuje sa kvalifikačná požiadavka na školiteľa kurzu.</w:t>
      </w:r>
    </w:p>
    <w:p w:rsidR="0052530F" w:rsidRPr="00405046" w:rsidRDefault="0052530F" w:rsidP="00FC067D">
      <w:pPr>
        <w:ind w:firstLine="708"/>
        <w:jc w:val="both"/>
        <w:rPr>
          <w:bCs/>
        </w:rPr>
      </w:pPr>
      <w:r w:rsidRPr="00405046">
        <w:t xml:space="preserve">Spresňujú sa podmienky za akých </w:t>
      </w:r>
      <w:r w:rsidR="00605C38" w:rsidRPr="00405046">
        <w:t>m</w:t>
      </w:r>
      <w:r w:rsidR="00605C38">
        <w:t>ô</w:t>
      </w:r>
      <w:r w:rsidR="00605C38" w:rsidRPr="00405046">
        <w:t>ž</w:t>
      </w:r>
      <w:r w:rsidR="00605C38">
        <w:t>u</w:t>
      </w:r>
      <w:r w:rsidR="00605C38" w:rsidRPr="00405046">
        <w:t xml:space="preserve"> </w:t>
      </w:r>
      <w:r w:rsidR="00B041DC" w:rsidRPr="00405046">
        <w:t>plavebn</w:t>
      </w:r>
      <w:r w:rsidR="00B041DC">
        <w:t>í</w:t>
      </w:r>
      <w:r w:rsidR="00B041DC" w:rsidRPr="00405046">
        <w:t xml:space="preserve"> </w:t>
      </w:r>
      <w:r w:rsidR="009B3118" w:rsidRPr="00405046">
        <w:t xml:space="preserve">inšpektori Dopravného úradu vyhotovovať a využívať záznamy (zvukové, </w:t>
      </w:r>
      <w:r w:rsidR="00B041DC" w:rsidRPr="00405046">
        <w:t>obrazov</w:t>
      </w:r>
      <w:r w:rsidR="00B041DC">
        <w:t>é</w:t>
      </w:r>
      <w:r w:rsidR="00B041DC" w:rsidRPr="00405046">
        <w:t xml:space="preserve"> </w:t>
      </w:r>
      <w:r w:rsidR="009B3118" w:rsidRPr="00405046">
        <w:t xml:space="preserve">alebo iné) </w:t>
      </w:r>
      <w:r w:rsidR="00605C38">
        <w:t>vyhotovené počas</w:t>
      </w:r>
      <w:r w:rsidR="009B3118" w:rsidRPr="00405046">
        <w:t xml:space="preserve"> výkonu štátneho odborného dozoru. </w:t>
      </w:r>
    </w:p>
    <w:p w:rsidR="00B0703B" w:rsidRPr="00405046" w:rsidRDefault="00B0703B" w:rsidP="00FC067D">
      <w:pPr>
        <w:ind w:firstLine="708"/>
        <w:jc w:val="both"/>
        <w:rPr>
          <w:bCs/>
        </w:rPr>
      </w:pPr>
      <w:r w:rsidRPr="00405046">
        <w:rPr>
          <w:bCs/>
        </w:rPr>
        <w:t xml:space="preserve">Návrhom zákona sa </w:t>
      </w:r>
      <w:r w:rsidR="004A4375" w:rsidRPr="00405046">
        <w:rPr>
          <w:bCs/>
        </w:rPr>
        <w:t xml:space="preserve">tiež </w:t>
      </w:r>
      <w:r w:rsidRPr="00405046">
        <w:rPr>
          <w:bCs/>
        </w:rPr>
        <w:t>upravujú ustanovenia týkajúce sa výšky sankcií a poplatkov. Potreba zvyšovania sankcií vyplýva z aplikačnej praxe</w:t>
      </w:r>
      <w:r w:rsidR="00066B9B" w:rsidRPr="00405046">
        <w:rPr>
          <w:bCs/>
        </w:rPr>
        <w:t>,</w:t>
      </w:r>
      <w:r w:rsidRPr="00405046">
        <w:rPr>
          <w:bCs/>
        </w:rPr>
        <w:t xml:space="preserve"> najmä v nadväznosti na opakované </w:t>
      </w:r>
      <w:r w:rsidRPr="00405046">
        <w:rPr>
          <w:bCs/>
        </w:rPr>
        <w:lastRenderedPageBreak/>
        <w:t>naplnenie skutkových podstát týkajúcich sa povinností prevádzkovateľov plavidiel. Porušovaním zákona dochádza k opakovanému ohrozeniu bezpečnosti  a života osôb na palube plavidla, dôsledkom čoho vznikla potreba reflektovať na opakované porušenia prostredníctvom sankcií, a to takým spôsobom, aby bol zabezpečený ich represívny charakter.</w:t>
      </w:r>
    </w:p>
    <w:p w:rsidR="009B3118" w:rsidRPr="00405046" w:rsidRDefault="00DA730C" w:rsidP="00FC067D">
      <w:pPr>
        <w:ind w:firstLine="708"/>
        <w:jc w:val="both"/>
        <w:rPr>
          <w:bCs/>
        </w:rPr>
      </w:pPr>
      <w:r>
        <w:rPr>
          <w:bCs/>
        </w:rPr>
        <w:t>Čl.</w:t>
      </w:r>
      <w:r w:rsidRPr="00405046">
        <w:rPr>
          <w:bCs/>
        </w:rPr>
        <w:t xml:space="preserve"> </w:t>
      </w:r>
      <w:r w:rsidR="00F85DDC" w:rsidRPr="00405046">
        <w:rPr>
          <w:bCs/>
        </w:rPr>
        <w:t>II sa menia výšky poplatkov v položkách 93 a 94 zákona o správnych poplatkoch</w:t>
      </w:r>
      <w:r w:rsidR="00931C13" w:rsidRPr="00405046">
        <w:rPr>
          <w:bCs/>
        </w:rPr>
        <w:t>.</w:t>
      </w:r>
    </w:p>
    <w:p w:rsidR="00931C13" w:rsidRPr="00405046" w:rsidRDefault="00DA730C" w:rsidP="00FC067D">
      <w:pPr>
        <w:ind w:firstLine="708"/>
        <w:jc w:val="both"/>
      </w:pPr>
      <w:r>
        <w:rPr>
          <w:bCs/>
        </w:rPr>
        <w:t>Čl.</w:t>
      </w:r>
      <w:r w:rsidRPr="00405046">
        <w:rPr>
          <w:bCs/>
        </w:rPr>
        <w:t xml:space="preserve"> </w:t>
      </w:r>
      <w:r w:rsidR="00931C13" w:rsidRPr="00405046">
        <w:rPr>
          <w:bCs/>
        </w:rPr>
        <w:t xml:space="preserve">III sa </w:t>
      </w:r>
      <w:r w:rsidR="00444257">
        <w:rPr>
          <w:bCs/>
        </w:rPr>
        <w:t>do</w:t>
      </w:r>
      <w:r w:rsidR="00931C13" w:rsidRPr="00405046">
        <w:rPr>
          <w:bCs/>
        </w:rPr>
        <w:t xml:space="preserve"> </w:t>
      </w:r>
      <w:r w:rsidR="00931C13" w:rsidRPr="00405046">
        <w:t>zákon</w:t>
      </w:r>
      <w:r w:rsidR="00444257">
        <w:t>a</w:t>
      </w:r>
      <w:r w:rsidR="00931C13" w:rsidRPr="00405046">
        <w:rPr>
          <w:bCs/>
        </w:rPr>
        <w:t xml:space="preserve"> o ochrane prírody a krajiny dopĺňa kompetencia pre okresné úrady na vydávanie súhlasu na usporiadanie </w:t>
      </w:r>
      <w:r w:rsidR="00931C13" w:rsidRPr="00405046">
        <w:t>športového podujatia, slávnosti na vode alebo iného podujatia podľa článku 1.23 Európskych pravidiel pre plavbu na vnútrozemských vodných cestách, ak sa toto podujatie má konať v chránenom území alebo v jeho ochrannom pásme.</w:t>
      </w:r>
    </w:p>
    <w:p w:rsidR="0066307D" w:rsidRPr="00405046" w:rsidRDefault="00DA730C" w:rsidP="00FC067D">
      <w:pPr>
        <w:ind w:firstLine="708"/>
        <w:jc w:val="both"/>
        <w:rPr>
          <w:lang w:eastAsia="sk-SK"/>
        </w:rPr>
      </w:pPr>
      <w:r>
        <w:t xml:space="preserve">Čl. </w:t>
      </w:r>
      <w:r w:rsidR="00444257">
        <w:t xml:space="preserve">IV </w:t>
      </w:r>
      <w:r w:rsidR="00207286" w:rsidRPr="00405046">
        <w:t xml:space="preserve">sa </w:t>
      </w:r>
      <w:r w:rsidR="00444257">
        <w:t xml:space="preserve">vo </w:t>
      </w:r>
      <w:r w:rsidR="00207286" w:rsidRPr="00405046">
        <w:t>vodn</w:t>
      </w:r>
      <w:r w:rsidR="00444257">
        <w:t>om</w:t>
      </w:r>
      <w:r w:rsidR="00207286" w:rsidRPr="00405046">
        <w:t xml:space="preserve"> zákon</w:t>
      </w:r>
      <w:r w:rsidR="00444257">
        <w:t>e</w:t>
      </w:r>
      <w:r w:rsidR="00207286" w:rsidRPr="00405046">
        <w:t xml:space="preserve"> upravuje ustanovenie týkajúce sa vyňatia </w:t>
      </w:r>
      <w:r w:rsidR="00D115EA" w:rsidRPr="00405046">
        <w:t>prevádzkovateľa verejných prístavo</w:t>
      </w:r>
      <w:r w:rsidR="00207286" w:rsidRPr="00405046">
        <w:t xml:space="preserve">v </w:t>
      </w:r>
      <w:r w:rsidR="00D115EA" w:rsidRPr="00405046">
        <w:t>z konania o p</w:t>
      </w:r>
      <w:r w:rsidR="00D115EA" w:rsidRPr="00405046">
        <w:rPr>
          <w:lang w:eastAsia="sk-SK"/>
        </w:rPr>
        <w:t xml:space="preserve">ovolenie orgánu štátnej vodnej správy, </w:t>
      </w:r>
      <w:r w:rsidR="00D115EA" w:rsidRPr="00405046">
        <w:t xml:space="preserve">ktoré je potrebné na </w:t>
      </w:r>
      <w:r w:rsidR="00D115EA" w:rsidRPr="00405046">
        <w:rPr>
          <w:lang w:eastAsia="sk-SK"/>
        </w:rPr>
        <w:t>ťažbu riečneho materiálu z prístavných polôh v obvode verejných prístavov</w:t>
      </w:r>
      <w:r w:rsidR="005D4E37" w:rsidRPr="00405046">
        <w:rPr>
          <w:lang w:eastAsia="sk-SK"/>
        </w:rPr>
        <w:t>, rovnako ako je to u správcu vodného toku s rovnakými kompetenciami pri ťažbe riečneho materiálu z plavebnej dráhy.</w:t>
      </w:r>
    </w:p>
    <w:p w:rsidR="00D115EA" w:rsidRPr="00405046" w:rsidRDefault="00D115EA" w:rsidP="00780C07">
      <w:pPr>
        <w:jc w:val="both"/>
        <w:rPr>
          <w:bCs/>
        </w:rPr>
      </w:pPr>
    </w:p>
    <w:p w:rsidR="000D3975" w:rsidRPr="00023D43" w:rsidRDefault="00A245A9" w:rsidP="00FC067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444257">
        <w:rPr>
          <w:rFonts w:ascii="Times New Roman" w:hAnsi="Times New Roman" w:cs="Times New Roman"/>
          <w:color w:val="auto"/>
          <w:lang w:eastAsia="cs-CZ"/>
        </w:rPr>
        <w:t>Návrh zákona sa netýka pôsobnosti miestnej územnej samosprávy</w:t>
      </w:r>
      <w:r w:rsidR="00405046" w:rsidRPr="00444257">
        <w:rPr>
          <w:rFonts w:ascii="Times New Roman" w:hAnsi="Times New Roman" w:cs="Times New Roman"/>
        </w:rPr>
        <w:t>, preto sa nevykazuje súlad návrhu zákona s Európskou chartou miestnej samosprávy.</w:t>
      </w:r>
    </w:p>
    <w:sectPr w:rsidR="000D3975" w:rsidRPr="00023D43" w:rsidSect="00894D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B4D" w:rsidRDefault="00F17B4D" w:rsidP="00F33B15">
      <w:r>
        <w:separator/>
      </w:r>
    </w:p>
  </w:endnote>
  <w:endnote w:type="continuationSeparator" w:id="0">
    <w:p w:rsidR="00F17B4D" w:rsidRDefault="00F17B4D" w:rsidP="00F3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B15" w:rsidRDefault="00833383">
    <w:pPr>
      <w:pStyle w:val="Pta"/>
      <w:jc w:val="center"/>
    </w:pPr>
    <w:r>
      <w:fldChar w:fldCharType="begin"/>
    </w:r>
    <w:r w:rsidR="00F33B15">
      <w:instrText>PAGE   \* MERGEFORMAT</w:instrText>
    </w:r>
    <w:r>
      <w:fldChar w:fldCharType="separate"/>
    </w:r>
    <w:r w:rsidR="00FC067D">
      <w:rPr>
        <w:noProof/>
      </w:rPr>
      <w:t>2</w:t>
    </w:r>
    <w:r>
      <w:fldChar w:fldCharType="end"/>
    </w:r>
  </w:p>
  <w:p w:rsidR="00F33B15" w:rsidRDefault="00F33B1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B4D" w:rsidRDefault="00F17B4D" w:rsidP="00F33B15">
      <w:r>
        <w:separator/>
      </w:r>
    </w:p>
  </w:footnote>
  <w:footnote w:type="continuationSeparator" w:id="0">
    <w:p w:rsidR="00F17B4D" w:rsidRDefault="00F17B4D" w:rsidP="00F33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DA205C"/>
    <w:multiLevelType w:val="hybridMultilevel"/>
    <w:tmpl w:val="D825CC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8442D4"/>
    <w:multiLevelType w:val="multilevel"/>
    <w:tmpl w:val="9AE01AF8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6F4448DE"/>
    <w:multiLevelType w:val="hybridMultilevel"/>
    <w:tmpl w:val="2AC6DF0C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B8"/>
    <w:rsid w:val="000135CB"/>
    <w:rsid w:val="00023D43"/>
    <w:rsid w:val="00034CAE"/>
    <w:rsid w:val="00044E9E"/>
    <w:rsid w:val="00051A30"/>
    <w:rsid w:val="0005368D"/>
    <w:rsid w:val="00055EBA"/>
    <w:rsid w:val="00057121"/>
    <w:rsid w:val="00066B9B"/>
    <w:rsid w:val="00081CE5"/>
    <w:rsid w:val="000B1BD6"/>
    <w:rsid w:val="000C5D63"/>
    <w:rsid w:val="000D3975"/>
    <w:rsid w:val="000D52BD"/>
    <w:rsid w:val="000D7A1A"/>
    <w:rsid w:val="000E0D62"/>
    <w:rsid w:val="00104E4B"/>
    <w:rsid w:val="00107BB8"/>
    <w:rsid w:val="00107CBB"/>
    <w:rsid w:val="00125615"/>
    <w:rsid w:val="0015226D"/>
    <w:rsid w:val="00193E62"/>
    <w:rsid w:val="001963AC"/>
    <w:rsid w:val="001A25A5"/>
    <w:rsid w:val="001C04C2"/>
    <w:rsid w:val="001E4A72"/>
    <w:rsid w:val="001E563A"/>
    <w:rsid w:val="001F020A"/>
    <w:rsid w:val="001F2DD0"/>
    <w:rsid w:val="001F4F1E"/>
    <w:rsid w:val="00205CD5"/>
    <w:rsid w:val="00207286"/>
    <w:rsid w:val="00230ABF"/>
    <w:rsid w:val="0023153B"/>
    <w:rsid w:val="002331E2"/>
    <w:rsid w:val="00262EA2"/>
    <w:rsid w:val="00266C2F"/>
    <w:rsid w:val="00275D5A"/>
    <w:rsid w:val="002C2233"/>
    <w:rsid w:val="002D6C87"/>
    <w:rsid w:val="002E0FA9"/>
    <w:rsid w:val="002E4769"/>
    <w:rsid w:val="00302CE0"/>
    <w:rsid w:val="00316047"/>
    <w:rsid w:val="00363477"/>
    <w:rsid w:val="0039244F"/>
    <w:rsid w:val="003933FE"/>
    <w:rsid w:val="00396EA6"/>
    <w:rsid w:val="003A2E89"/>
    <w:rsid w:val="003A4C5E"/>
    <w:rsid w:val="003D32F5"/>
    <w:rsid w:val="003E5306"/>
    <w:rsid w:val="00400CE7"/>
    <w:rsid w:val="00404925"/>
    <w:rsid w:val="00404D2C"/>
    <w:rsid w:val="00405046"/>
    <w:rsid w:val="0041265F"/>
    <w:rsid w:val="004137F6"/>
    <w:rsid w:val="004145D7"/>
    <w:rsid w:val="00422E9B"/>
    <w:rsid w:val="00444257"/>
    <w:rsid w:val="004474B6"/>
    <w:rsid w:val="00474F4E"/>
    <w:rsid w:val="00490F18"/>
    <w:rsid w:val="00492866"/>
    <w:rsid w:val="004A4375"/>
    <w:rsid w:val="004B328A"/>
    <w:rsid w:val="004D29CE"/>
    <w:rsid w:val="004D7EA3"/>
    <w:rsid w:val="004E0486"/>
    <w:rsid w:val="004E2D6B"/>
    <w:rsid w:val="004E65C7"/>
    <w:rsid w:val="004F5950"/>
    <w:rsid w:val="00501C47"/>
    <w:rsid w:val="00502AB8"/>
    <w:rsid w:val="0052530F"/>
    <w:rsid w:val="00536428"/>
    <w:rsid w:val="00575FE4"/>
    <w:rsid w:val="0059022A"/>
    <w:rsid w:val="00594BD8"/>
    <w:rsid w:val="005C2E99"/>
    <w:rsid w:val="005D0C1A"/>
    <w:rsid w:val="005D4E37"/>
    <w:rsid w:val="005D7A8A"/>
    <w:rsid w:val="005F186E"/>
    <w:rsid w:val="00605C38"/>
    <w:rsid w:val="00612E57"/>
    <w:rsid w:val="0062457B"/>
    <w:rsid w:val="00655028"/>
    <w:rsid w:val="006624B7"/>
    <w:rsid w:val="0066307D"/>
    <w:rsid w:val="00673755"/>
    <w:rsid w:val="006D5BD0"/>
    <w:rsid w:val="007120D4"/>
    <w:rsid w:val="00714DB7"/>
    <w:rsid w:val="00727D19"/>
    <w:rsid w:val="007364E7"/>
    <w:rsid w:val="00743812"/>
    <w:rsid w:val="007447D3"/>
    <w:rsid w:val="00752D1A"/>
    <w:rsid w:val="007631C6"/>
    <w:rsid w:val="00780C07"/>
    <w:rsid w:val="00792FA3"/>
    <w:rsid w:val="007A7CC9"/>
    <w:rsid w:val="007D47A0"/>
    <w:rsid w:val="007D5D4C"/>
    <w:rsid w:val="007D6289"/>
    <w:rsid w:val="008004D3"/>
    <w:rsid w:val="00800AF6"/>
    <w:rsid w:val="00804FA5"/>
    <w:rsid w:val="00807EDA"/>
    <w:rsid w:val="00833383"/>
    <w:rsid w:val="00833874"/>
    <w:rsid w:val="00835D5E"/>
    <w:rsid w:val="008506A2"/>
    <w:rsid w:val="00855736"/>
    <w:rsid w:val="008579C4"/>
    <w:rsid w:val="00863CFA"/>
    <w:rsid w:val="0088673F"/>
    <w:rsid w:val="00890B2D"/>
    <w:rsid w:val="008944DA"/>
    <w:rsid w:val="00894D9F"/>
    <w:rsid w:val="008A1222"/>
    <w:rsid w:val="008D4C2F"/>
    <w:rsid w:val="009009A6"/>
    <w:rsid w:val="00925360"/>
    <w:rsid w:val="00931C13"/>
    <w:rsid w:val="0093495F"/>
    <w:rsid w:val="009465D9"/>
    <w:rsid w:val="00974AA5"/>
    <w:rsid w:val="00993CF6"/>
    <w:rsid w:val="009A725B"/>
    <w:rsid w:val="009B1685"/>
    <w:rsid w:val="009B3118"/>
    <w:rsid w:val="009F15C8"/>
    <w:rsid w:val="009F4577"/>
    <w:rsid w:val="00A1161E"/>
    <w:rsid w:val="00A14A33"/>
    <w:rsid w:val="00A245A9"/>
    <w:rsid w:val="00A403FD"/>
    <w:rsid w:val="00A5195F"/>
    <w:rsid w:val="00AC7228"/>
    <w:rsid w:val="00AD0B85"/>
    <w:rsid w:val="00AE1402"/>
    <w:rsid w:val="00AF3482"/>
    <w:rsid w:val="00AF4FC7"/>
    <w:rsid w:val="00B03CBE"/>
    <w:rsid w:val="00B041B9"/>
    <w:rsid w:val="00B041DC"/>
    <w:rsid w:val="00B0703B"/>
    <w:rsid w:val="00B07CFA"/>
    <w:rsid w:val="00B62D9E"/>
    <w:rsid w:val="00BA51C4"/>
    <w:rsid w:val="00BC1903"/>
    <w:rsid w:val="00BD2A8C"/>
    <w:rsid w:val="00BE098C"/>
    <w:rsid w:val="00BE11E9"/>
    <w:rsid w:val="00BE52E7"/>
    <w:rsid w:val="00C247CE"/>
    <w:rsid w:val="00C25412"/>
    <w:rsid w:val="00C3521A"/>
    <w:rsid w:val="00C6394B"/>
    <w:rsid w:val="00C676EE"/>
    <w:rsid w:val="00C77C0E"/>
    <w:rsid w:val="00C813DB"/>
    <w:rsid w:val="00C9262A"/>
    <w:rsid w:val="00C972D5"/>
    <w:rsid w:val="00C97C6D"/>
    <w:rsid w:val="00CD168D"/>
    <w:rsid w:val="00CD2101"/>
    <w:rsid w:val="00D05E8C"/>
    <w:rsid w:val="00D115EA"/>
    <w:rsid w:val="00D352FD"/>
    <w:rsid w:val="00D71F95"/>
    <w:rsid w:val="00D76CB5"/>
    <w:rsid w:val="00D80106"/>
    <w:rsid w:val="00D91590"/>
    <w:rsid w:val="00D936A5"/>
    <w:rsid w:val="00DA730C"/>
    <w:rsid w:val="00DB4910"/>
    <w:rsid w:val="00DC0CA8"/>
    <w:rsid w:val="00DC39B9"/>
    <w:rsid w:val="00E03415"/>
    <w:rsid w:val="00E17D5B"/>
    <w:rsid w:val="00E31192"/>
    <w:rsid w:val="00E53F04"/>
    <w:rsid w:val="00E572CD"/>
    <w:rsid w:val="00E64D82"/>
    <w:rsid w:val="00E8277D"/>
    <w:rsid w:val="00E938A0"/>
    <w:rsid w:val="00E96F3D"/>
    <w:rsid w:val="00EC3F0F"/>
    <w:rsid w:val="00ED0FA5"/>
    <w:rsid w:val="00ED4708"/>
    <w:rsid w:val="00ED6330"/>
    <w:rsid w:val="00F17B4D"/>
    <w:rsid w:val="00F3286B"/>
    <w:rsid w:val="00F33258"/>
    <w:rsid w:val="00F33B15"/>
    <w:rsid w:val="00F445B7"/>
    <w:rsid w:val="00F5353A"/>
    <w:rsid w:val="00F53595"/>
    <w:rsid w:val="00F607C8"/>
    <w:rsid w:val="00F85DDC"/>
    <w:rsid w:val="00FC0186"/>
    <w:rsid w:val="00FC037F"/>
    <w:rsid w:val="00FC067D"/>
    <w:rsid w:val="00FC6F93"/>
    <w:rsid w:val="00FD79F1"/>
    <w:rsid w:val="00F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570B6"/>
  <w15:docId w15:val="{A04A20CE-EF2E-49D3-BB90-995D4014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7BB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Čo robí (časť)"/>
    <w:basedOn w:val="Normlny"/>
    <w:next w:val="Normlny"/>
    <w:link w:val="Nadpis1Char"/>
    <w:qFormat/>
    <w:rsid w:val="00ED4708"/>
    <w:pPr>
      <w:keepNext/>
      <w:numPr>
        <w:numId w:val="1"/>
      </w:numPr>
      <w:spacing w:before="360"/>
      <w:outlineLvl w:val="0"/>
    </w:pPr>
    <w:rPr>
      <w:b/>
      <w:bCs/>
      <w:kern w:val="32"/>
      <w:sz w:val="28"/>
      <w:szCs w:val="28"/>
      <w:lang w:eastAsia="sk-SK"/>
    </w:rPr>
  </w:style>
  <w:style w:type="paragraph" w:styleId="Nadpis2">
    <w:name w:val="heading 2"/>
    <w:aliases w:val="Úloha"/>
    <w:basedOn w:val="Normlny"/>
    <w:link w:val="Nadpis2Char"/>
    <w:qFormat/>
    <w:rsid w:val="00ED4708"/>
    <w:pPr>
      <w:numPr>
        <w:ilvl w:val="1"/>
        <w:numId w:val="1"/>
      </w:numPr>
      <w:spacing w:before="120"/>
      <w:jc w:val="both"/>
      <w:outlineLvl w:val="1"/>
    </w:pPr>
    <w:rPr>
      <w:lang w:eastAsia="sk-SK"/>
    </w:rPr>
  </w:style>
  <w:style w:type="paragraph" w:styleId="Nadpis3">
    <w:name w:val="heading 3"/>
    <w:aliases w:val="Podúloha"/>
    <w:basedOn w:val="Normlny"/>
    <w:link w:val="Nadpis3Char"/>
    <w:qFormat/>
    <w:rsid w:val="00ED4708"/>
    <w:pPr>
      <w:keepNext/>
      <w:numPr>
        <w:ilvl w:val="2"/>
        <w:numId w:val="1"/>
      </w:numPr>
      <w:spacing w:before="120"/>
      <w:ind w:left="2269"/>
      <w:outlineLvl w:val="2"/>
    </w:pPr>
    <w:rPr>
      <w:lang w:eastAsia="sk-SK"/>
    </w:rPr>
  </w:style>
  <w:style w:type="paragraph" w:styleId="Nadpis4">
    <w:name w:val="heading 4"/>
    <w:aliases w:val="Termín"/>
    <w:basedOn w:val="Normlny"/>
    <w:next w:val="Nadpis2"/>
    <w:link w:val="Nadpis4Char"/>
    <w:qFormat/>
    <w:rsid w:val="00ED4708"/>
    <w:pPr>
      <w:numPr>
        <w:ilvl w:val="3"/>
        <w:numId w:val="1"/>
      </w:numPr>
      <w:spacing w:before="120" w:after="120"/>
      <w:outlineLvl w:val="3"/>
    </w:pPr>
    <w:rPr>
      <w:i/>
      <w:iCs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ED470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ED470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ED4708"/>
    <w:pPr>
      <w:numPr>
        <w:ilvl w:val="6"/>
        <w:numId w:val="1"/>
      </w:numPr>
      <w:spacing w:before="240" w:after="60"/>
      <w:outlineLvl w:val="6"/>
    </w:pPr>
    <w:rPr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ED4708"/>
    <w:pPr>
      <w:numPr>
        <w:ilvl w:val="7"/>
        <w:numId w:val="1"/>
      </w:numPr>
      <w:spacing w:before="240" w:after="60"/>
      <w:outlineLvl w:val="7"/>
    </w:pPr>
    <w:rPr>
      <w:i/>
      <w:iCs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ED470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107BB8"/>
    <w:pPr>
      <w:jc w:val="center"/>
    </w:pPr>
    <w:rPr>
      <w:rFonts w:ascii="Arial Black" w:hAnsi="Arial Black" w:cs="Arial Black"/>
      <w:b/>
      <w:bCs/>
    </w:rPr>
  </w:style>
  <w:style w:type="character" w:customStyle="1" w:styleId="NzovChar">
    <w:name w:val="Názov Char"/>
    <w:basedOn w:val="Predvolenpsmoodseku"/>
    <w:link w:val="Nzov"/>
    <w:uiPriority w:val="99"/>
    <w:locked/>
    <w:rsid w:val="00107BB8"/>
    <w:rPr>
      <w:rFonts w:ascii="Arial Black" w:hAnsi="Arial Black" w:cs="Arial Black"/>
      <w:b/>
      <w:bCs/>
      <w:sz w:val="24"/>
      <w:szCs w:val="24"/>
      <w:lang w:val="x-none" w:eastAsia="cs-CZ"/>
    </w:rPr>
  </w:style>
  <w:style w:type="paragraph" w:customStyle="1" w:styleId="CM4">
    <w:name w:val="CM4"/>
    <w:basedOn w:val="Normlny"/>
    <w:next w:val="Normlny"/>
    <w:uiPriority w:val="99"/>
    <w:rsid w:val="00107BB8"/>
    <w:pPr>
      <w:autoSpaceDE w:val="0"/>
      <w:autoSpaceDN w:val="0"/>
      <w:adjustRightInd w:val="0"/>
    </w:pPr>
    <w:rPr>
      <w:rFonts w:ascii="EUAlbertina" w:hAnsi="EUAlbertin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4F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F4FC7"/>
    <w:rPr>
      <w:rFonts w:ascii="Tahoma" w:hAnsi="Tahoma" w:cs="Tahoma"/>
      <w:sz w:val="16"/>
      <w:szCs w:val="16"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F33B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33B15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F33B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F33B15"/>
    <w:rPr>
      <w:rFonts w:ascii="Times New Roman" w:hAnsi="Times New Roman" w:cs="Times New Roman"/>
      <w:sz w:val="24"/>
      <w:szCs w:val="24"/>
      <w:lang w:val="x-none" w:eastAsia="cs-CZ"/>
    </w:rPr>
  </w:style>
  <w:style w:type="paragraph" w:styleId="Normlnywebov">
    <w:name w:val="Normal (Web)"/>
    <w:basedOn w:val="Normlny"/>
    <w:uiPriority w:val="99"/>
    <w:unhideWhenUsed/>
    <w:rsid w:val="007447D3"/>
    <w:pPr>
      <w:spacing w:before="100" w:beforeAutospacing="1" w:after="100" w:afterAutospacing="1"/>
    </w:pPr>
    <w:rPr>
      <w:lang w:eastAsia="sk-SK"/>
    </w:rPr>
  </w:style>
  <w:style w:type="paragraph" w:customStyle="1" w:styleId="Default">
    <w:name w:val="Default"/>
    <w:rsid w:val="007D47A0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normal2">
    <w:name w:val="normal2"/>
    <w:basedOn w:val="Normlny"/>
    <w:rsid w:val="007631C6"/>
    <w:pPr>
      <w:spacing w:before="120" w:line="312" w:lineRule="atLeast"/>
      <w:jc w:val="both"/>
    </w:pPr>
    <w:rPr>
      <w:lang w:eastAsia="sk-SK"/>
    </w:rPr>
  </w:style>
  <w:style w:type="character" w:styleId="Siln">
    <w:name w:val="Strong"/>
    <w:basedOn w:val="Predvolenpsmoodseku"/>
    <w:uiPriority w:val="99"/>
    <w:qFormat/>
    <w:rsid w:val="0093495F"/>
    <w:rPr>
      <w:rFonts w:ascii="Times New Roman" w:hAnsi="Times New Roman" w:cs="Times New Roman"/>
      <w:b/>
      <w:bCs/>
    </w:rPr>
  </w:style>
  <w:style w:type="paragraph" w:customStyle="1" w:styleId="para">
    <w:name w:val="para"/>
    <w:basedOn w:val="Normlny"/>
    <w:rsid w:val="00034CAE"/>
    <w:pPr>
      <w:spacing w:before="144" w:after="144"/>
    </w:pPr>
    <w:rPr>
      <w:rFonts w:eastAsiaTheme="minorEastAsia"/>
      <w:lang w:eastAsia="sk-SK"/>
    </w:rPr>
  </w:style>
  <w:style w:type="character" w:customStyle="1" w:styleId="Nadpis1Char">
    <w:name w:val="Nadpis 1 Char"/>
    <w:aliases w:val="Čo robí (časť) Char"/>
    <w:basedOn w:val="Predvolenpsmoodseku"/>
    <w:link w:val="Nadpis1"/>
    <w:rsid w:val="00ED4708"/>
    <w:rPr>
      <w:rFonts w:ascii="Times New Roman" w:hAnsi="Times New Roman" w:cs="Times New Roman"/>
      <w:b/>
      <w:bCs/>
      <w:kern w:val="32"/>
      <w:sz w:val="28"/>
      <w:szCs w:val="28"/>
      <w:lang w:eastAsia="sk-SK"/>
    </w:rPr>
  </w:style>
  <w:style w:type="character" w:customStyle="1" w:styleId="Nadpis2Char">
    <w:name w:val="Nadpis 2 Char"/>
    <w:aliases w:val="Úloha Char"/>
    <w:basedOn w:val="Predvolenpsmoodseku"/>
    <w:link w:val="Nadpis2"/>
    <w:rsid w:val="00ED470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aliases w:val="Podúloha Char"/>
    <w:basedOn w:val="Predvolenpsmoodseku"/>
    <w:link w:val="Nadpis3"/>
    <w:rsid w:val="00ED470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aliases w:val="Termín Char"/>
    <w:basedOn w:val="Predvolenpsmoodseku"/>
    <w:link w:val="Nadpis4"/>
    <w:rsid w:val="00ED4708"/>
    <w:rPr>
      <w:rFonts w:ascii="Times New Roman" w:hAnsi="Times New Roman" w:cs="Times New Roman"/>
      <w:i/>
      <w:i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ED4708"/>
    <w:rPr>
      <w:rFonts w:ascii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ED4708"/>
    <w:rPr>
      <w:rFonts w:ascii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ED470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ED4708"/>
    <w:rPr>
      <w:rFonts w:ascii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ED4708"/>
    <w:rPr>
      <w:rFonts w:ascii="Arial" w:hAnsi="Arial" w:cs="Arial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ED4708"/>
    <w:pPr>
      <w:widowControl w:val="0"/>
      <w:adjustRightInd w:val="0"/>
      <w:spacing w:after="200"/>
    </w:pPr>
    <w:rPr>
      <w:rFonts w:ascii="Calibri" w:hAnsi="Calibri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D4708"/>
    <w:rPr>
      <w:rFonts w:ascii="Calibri" w:hAnsi="Calibri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D4708"/>
    <w:pPr>
      <w:ind w:left="720"/>
      <w:contextualSpacing/>
    </w:pPr>
    <w:rPr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404925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6B9B"/>
    <w:pPr>
      <w:widowControl/>
      <w:adjustRightInd/>
      <w:spacing w:after="0"/>
    </w:pPr>
    <w:rPr>
      <w:rFonts w:ascii="Times New Roman" w:hAnsi="Times New Roman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6B9B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markedcontent">
    <w:name w:val="markedcontent"/>
    <w:basedOn w:val="Predvolenpsmoodseku"/>
    <w:rsid w:val="00400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319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31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23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3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3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23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Csöböková, Silvia</dc:creator>
  <cp:lastModifiedBy>Csöböková, Silvia</cp:lastModifiedBy>
  <cp:revision>2</cp:revision>
  <cp:lastPrinted>2016-06-13T10:02:00Z</cp:lastPrinted>
  <dcterms:created xsi:type="dcterms:W3CDTF">2025-02-20T12:44:00Z</dcterms:created>
  <dcterms:modified xsi:type="dcterms:W3CDTF">2025-02-20T12:44:00Z</dcterms:modified>
</cp:coreProperties>
</file>