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0AE02" w14:textId="77777777" w:rsidR="002E7825" w:rsidRPr="00307064" w:rsidRDefault="002E7825" w:rsidP="002E7825">
      <w:pPr>
        <w:pStyle w:val="Default"/>
        <w:jc w:val="center"/>
        <w:rPr>
          <w:b/>
          <w:sz w:val="20"/>
          <w:szCs w:val="20"/>
        </w:rPr>
      </w:pPr>
      <w:r w:rsidRPr="00307064">
        <w:rPr>
          <w:b/>
          <w:sz w:val="20"/>
          <w:szCs w:val="20"/>
        </w:rPr>
        <w:t>TABUĽKA ZHODY</w:t>
      </w:r>
    </w:p>
    <w:p w14:paraId="004038FB" w14:textId="52FD7260" w:rsidR="002E7825" w:rsidRPr="00307064" w:rsidRDefault="0074175C" w:rsidP="002E7825">
      <w:pPr>
        <w:pStyle w:val="Default"/>
        <w:jc w:val="center"/>
        <w:rPr>
          <w:b/>
          <w:sz w:val="20"/>
          <w:szCs w:val="20"/>
        </w:rPr>
      </w:pPr>
      <w:r w:rsidRPr="00307064">
        <w:rPr>
          <w:b/>
          <w:sz w:val="20"/>
          <w:szCs w:val="20"/>
        </w:rPr>
        <w:t>n</w:t>
      </w:r>
      <w:r w:rsidR="002E7825" w:rsidRPr="00307064">
        <w:rPr>
          <w:b/>
          <w:sz w:val="20"/>
          <w:szCs w:val="20"/>
        </w:rPr>
        <w:t>ávrhu právneho predpisu s právom Európskej únie</w:t>
      </w:r>
    </w:p>
    <w:p w14:paraId="3AD695C7" w14:textId="77777777" w:rsidR="002E7825" w:rsidRPr="00307064" w:rsidRDefault="002E7825" w:rsidP="002E7825">
      <w:pPr>
        <w:pStyle w:val="Default"/>
        <w:rPr>
          <w:sz w:val="20"/>
          <w:szCs w:val="20"/>
        </w:rPr>
      </w:pPr>
    </w:p>
    <w:p w14:paraId="553CCDA8" w14:textId="77777777" w:rsidR="002E7825" w:rsidRPr="00307064" w:rsidRDefault="002E7825" w:rsidP="002E7825">
      <w:pPr>
        <w:pStyle w:val="Default"/>
        <w:jc w:val="right"/>
        <w:rPr>
          <w:sz w:val="20"/>
          <w:szCs w:val="20"/>
        </w:rPr>
      </w:pPr>
    </w:p>
    <w:tbl>
      <w:tblPr>
        <w:tblW w:w="15877" w:type="dxa"/>
        <w:tblInd w:w="-1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9"/>
        <w:gridCol w:w="5670"/>
        <w:gridCol w:w="567"/>
        <w:gridCol w:w="709"/>
        <w:gridCol w:w="567"/>
        <w:gridCol w:w="4961"/>
        <w:gridCol w:w="567"/>
        <w:gridCol w:w="709"/>
        <w:gridCol w:w="709"/>
        <w:gridCol w:w="709"/>
      </w:tblGrid>
      <w:tr w:rsidR="006607BE" w:rsidRPr="00307064" w14:paraId="4218D0C6" w14:textId="2F6C4A42" w:rsidTr="004453BF">
        <w:trPr>
          <w:trHeight w:val="567"/>
        </w:trPr>
        <w:tc>
          <w:tcPr>
            <w:tcW w:w="6946" w:type="dxa"/>
            <w:gridSpan w:val="3"/>
            <w:tcBorders>
              <w:top w:val="single" w:sz="4" w:space="0" w:color="auto"/>
              <w:left w:val="single" w:sz="12" w:space="0" w:color="auto"/>
              <w:bottom w:val="single" w:sz="4" w:space="0" w:color="auto"/>
              <w:right w:val="single" w:sz="12" w:space="0" w:color="auto"/>
            </w:tcBorders>
          </w:tcPr>
          <w:p w14:paraId="18AA9082" w14:textId="77777777" w:rsidR="006607BE" w:rsidRPr="00307064" w:rsidRDefault="006607BE" w:rsidP="002E7825">
            <w:pPr>
              <w:pStyle w:val="Nadpis4"/>
              <w:spacing w:before="120"/>
              <w:jc w:val="left"/>
              <w:rPr>
                <w:sz w:val="24"/>
                <w:szCs w:val="24"/>
              </w:rPr>
            </w:pPr>
            <w:r w:rsidRPr="00307064">
              <w:rPr>
                <w:sz w:val="24"/>
                <w:szCs w:val="24"/>
              </w:rPr>
              <w:t>Smernica</w:t>
            </w:r>
          </w:p>
          <w:p w14:paraId="627682F9" w14:textId="77777777" w:rsidR="006607BE" w:rsidRPr="00307064" w:rsidRDefault="006607BE" w:rsidP="002E7825"/>
          <w:p w14:paraId="3A627FF8" w14:textId="66CA047C" w:rsidR="006607BE" w:rsidRPr="00307064" w:rsidRDefault="004349E1" w:rsidP="004349E1">
            <w:pPr>
              <w:ind w:right="97"/>
              <w:jc w:val="both"/>
              <w:rPr>
                <w:b/>
              </w:rPr>
            </w:pPr>
            <w:r w:rsidRPr="004349E1">
              <w:rPr>
                <w:b/>
                <w:shd w:val="clear" w:color="auto" w:fill="FFFFFF"/>
              </w:rPr>
              <w:t>SMERNICA EURÓPSKEHO PARLAMENTU A RADY 2014/59/EÚ</w:t>
            </w:r>
            <w:r>
              <w:rPr>
                <w:b/>
                <w:shd w:val="clear" w:color="auto" w:fill="FFFFFF"/>
              </w:rPr>
              <w:t xml:space="preserve"> </w:t>
            </w:r>
            <w:r w:rsidRPr="004349E1">
              <w:rPr>
                <w:b/>
                <w:shd w:val="clear" w:color="auto" w:fill="FFFFFF"/>
              </w:rPr>
              <w:t>z 15. mája 2014,</w:t>
            </w:r>
            <w:r>
              <w:rPr>
                <w:b/>
                <w:shd w:val="clear" w:color="auto" w:fill="FFFFFF"/>
              </w:rPr>
              <w:t xml:space="preserve"> </w:t>
            </w:r>
            <w:r w:rsidRPr="004349E1">
              <w:rPr>
                <w:b/>
                <w:shd w:val="clear" w:color="auto" w:fill="FFFFFF"/>
              </w:rPr>
              <w:t>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r w:rsidR="00946A73">
              <w:rPr>
                <w:b/>
                <w:shd w:val="clear" w:color="auto" w:fill="FFFFFF"/>
              </w:rPr>
              <w:t xml:space="preserve"> </w:t>
            </w:r>
            <w:r w:rsidR="00946A73" w:rsidRPr="005D6631">
              <w:rPr>
                <w:b/>
                <w:shd w:val="clear" w:color="auto" w:fill="FFFFFF"/>
              </w:rPr>
              <w:t>(</w:t>
            </w:r>
            <w:r w:rsidR="00946A73" w:rsidRPr="005D6631">
              <w:rPr>
                <w:rStyle w:val="Zvraznenie"/>
                <w:b/>
                <w:i w:val="0"/>
                <w:color w:val="333333"/>
                <w:shd w:val="clear" w:color="auto" w:fill="FFFFFF"/>
              </w:rPr>
              <w:t>Ú. v. EÚ L 173, 12.6.</w:t>
            </w:r>
            <w:r w:rsidR="00FD289A" w:rsidRPr="005D6631">
              <w:rPr>
                <w:rStyle w:val="Zvraznenie"/>
                <w:b/>
                <w:i w:val="0"/>
                <w:color w:val="333333"/>
                <w:shd w:val="clear" w:color="auto" w:fill="FFFFFF"/>
              </w:rPr>
              <w:t xml:space="preserve"> </w:t>
            </w:r>
            <w:r w:rsidR="00946A73" w:rsidRPr="005D6631">
              <w:rPr>
                <w:rStyle w:val="Zvraznenie"/>
                <w:b/>
                <w:i w:val="0"/>
                <w:color w:val="333333"/>
                <w:shd w:val="clear" w:color="auto" w:fill="FFFFFF"/>
              </w:rPr>
              <w:t>2014)</w:t>
            </w:r>
            <w:r w:rsidR="003B1439">
              <w:rPr>
                <w:rStyle w:val="Zvraznenie"/>
                <w:b/>
                <w:i w:val="0"/>
                <w:color w:val="333333"/>
                <w:shd w:val="clear" w:color="auto" w:fill="FFFFFF"/>
              </w:rPr>
              <w:t xml:space="preserve"> </w:t>
            </w:r>
            <w:r w:rsidR="003B1439" w:rsidRPr="00CC5365">
              <w:rPr>
                <w:rStyle w:val="Zvraznenie"/>
                <w:b/>
                <w:i w:val="0"/>
                <w:color w:val="333333"/>
                <w:shd w:val="clear" w:color="auto" w:fill="FFFFFF"/>
              </w:rPr>
              <w:t>v platnom znení</w:t>
            </w:r>
          </w:p>
        </w:tc>
        <w:tc>
          <w:tcPr>
            <w:tcW w:w="8931" w:type="dxa"/>
            <w:gridSpan w:val="7"/>
            <w:tcBorders>
              <w:top w:val="single" w:sz="4" w:space="0" w:color="auto"/>
              <w:left w:val="nil"/>
              <w:bottom w:val="single" w:sz="4" w:space="0" w:color="auto"/>
              <w:right w:val="single" w:sz="12" w:space="0" w:color="auto"/>
            </w:tcBorders>
          </w:tcPr>
          <w:p w14:paraId="2C29D9A1" w14:textId="77777777" w:rsidR="006607BE" w:rsidRPr="00307064" w:rsidRDefault="006607BE" w:rsidP="002E7825">
            <w:pPr>
              <w:pStyle w:val="Nadpis4"/>
              <w:spacing w:before="120"/>
              <w:jc w:val="left"/>
              <w:rPr>
                <w:sz w:val="24"/>
                <w:szCs w:val="24"/>
              </w:rPr>
            </w:pPr>
            <w:r w:rsidRPr="00307064">
              <w:rPr>
                <w:sz w:val="24"/>
                <w:szCs w:val="24"/>
              </w:rPr>
              <w:t>Právne predpisy Slovenskej republiky</w:t>
            </w:r>
          </w:p>
          <w:p w14:paraId="5C8EBFD1" w14:textId="77777777" w:rsidR="006607BE" w:rsidRPr="00307064" w:rsidRDefault="006607BE" w:rsidP="002E7825"/>
          <w:p w14:paraId="69FF4508" w14:textId="30CB6B69" w:rsidR="00711803" w:rsidRPr="00307064" w:rsidRDefault="006607BE" w:rsidP="00711803">
            <w:pPr>
              <w:tabs>
                <w:tab w:val="left" w:pos="0"/>
              </w:tabs>
              <w:jc w:val="both"/>
              <w:rPr>
                <w:b/>
              </w:rPr>
            </w:pPr>
            <w:r w:rsidRPr="00307064">
              <w:rPr>
                <w:b/>
              </w:rPr>
              <w:t xml:space="preserve">Návrh zákona, ktorým sa mení a dopĺňa zákon č. 371/2014 Z. z. o riešení krízových situácií na finančnom trhu a o zmene a doplnení niektorých zákonov v znení neskorších predpisov </w:t>
            </w:r>
            <w:r w:rsidR="00711803" w:rsidRPr="00307064">
              <w:rPr>
                <w:b/>
                <w:bCs/>
              </w:rPr>
              <w:t>(ďalej „návrh zákona“)</w:t>
            </w:r>
            <w:r w:rsidR="00711803" w:rsidRPr="00307064">
              <w:rPr>
                <w:b/>
              </w:rPr>
              <w:t xml:space="preserve"> </w:t>
            </w:r>
          </w:p>
          <w:p w14:paraId="010841A4" w14:textId="77777777" w:rsidR="00711803" w:rsidRPr="00307064" w:rsidRDefault="00711803" w:rsidP="00711803">
            <w:pPr>
              <w:tabs>
                <w:tab w:val="left" w:pos="0"/>
              </w:tabs>
              <w:jc w:val="both"/>
              <w:rPr>
                <w:b/>
              </w:rPr>
            </w:pPr>
          </w:p>
          <w:p w14:paraId="34CADC1D" w14:textId="2900CF9A" w:rsidR="00711803" w:rsidRDefault="00711803" w:rsidP="00711803">
            <w:pPr>
              <w:tabs>
                <w:tab w:val="left" w:pos="0"/>
              </w:tabs>
              <w:jc w:val="both"/>
              <w:rPr>
                <w:bCs/>
              </w:rPr>
            </w:pPr>
            <w:r w:rsidRPr="00FD289A">
              <w:t xml:space="preserve">Zákon č. 371/2014 Z. z. o riešení krízových situácií na finančnom trhu a o zmene a doplnení niektorých zákonov v znení neskorších predpisov </w:t>
            </w:r>
            <w:r w:rsidRPr="00FD289A">
              <w:rPr>
                <w:bCs/>
              </w:rPr>
              <w:t>(ďalej „371/2014“)</w:t>
            </w:r>
          </w:p>
          <w:p w14:paraId="1F290B82" w14:textId="2E9AE4C2" w:rsidR="006D1229" w:rsidRDefault="006D1229" w:rsidP="00711803">
            <w:pPr>
              <w:tabs>
                <w:tab w:val="left" w:pos="0"/>
              </w:tabs>
              <w:jc w:val="both"/>
              <w:rPr>
                <w:bCs/>
              </w:rPr>
            </w:pPr>
          </w:p>
          <w:p w14:paraId="68698391" w14:textId="14A5147E" w:rsidR="006607BE" w:rsidRPr="00307064" w:rsidRDefault="006607BE" w:rsidP="003B1439">
            <w:pPr>
              <w:tabs>
                <w:tab w:val="left" w:pos="0"/>
              </w:tabs>
              <w:jc w:val="both"/>
            </w:pPr>
          </w:p>
        </w:tc>
      </w:tr>
      <w:tr w:rsidR="006607BE" w:rsidRPr="00307064" w14:paraId="1914E6B2" w14:textId="32E9375B" w:rsidTr="006607BE">
        <w:tc>
          <w:tcPr>
            <w:tcW w:w="709" w:type="dxa"/>
            <w:tcBorders>
              <w:top w:val="single" w:sz="4" w:space="0" w:color="auto"/>
              <w:left w:val="single" w:sz="12" w:space="0" w:color="auto"/>
              <w:bottom w:val="single" w:sz="4" w:space="0" w:color="auto"/>
              <w:right w:val="single" w:sz="4" w:space="0" w:color="auto"/>
            </w:tcBorders>
          </w:tcPr>
          <w:p w14:paraId="4D0E214F" w14:textId="77777777" w:rsidR="006607BE" w:rsidRPr="00307064" w:rsidRDefault="006607BE" w:rsidP="002B00DC">
            <w:pPr>
              <w:jc w:val="center"/>
              <w:rPr>
                <w:sz w:val="20"/>
                <w:szCs w:val="20"/>
              </w:rPr>
            </w:pPr>
            <w:r w:rsidRPr="00307064">
              <w:rPr>
                <w:sz w:val="20"/>
                <w:szCs w:val="20"/>
              </w:rPr>
              <w:t>1</w:t>
            </w:r>
          </w:p>
        </w:tc>
        <w:tc>
          <w:tcPr>
            <w:tcW w:w="5670" w:type="dxa"/>
            <w:tcBorders>
              <w:top w:val="single" w:sz="4" w:space="0" w:color="auto"/>
              <w:left w:val="single" w:sz="4" w:space="0" w:color="auto"/>
              <w:bottom w:val="single" w:sz="4" w:space="0" w:color="auto"/>
              <w:right w:val="single" w:sz="4" w:space="0" w:color="auto"/>
            </w:tcBorders>
          </w:tcPr>
          <w:p w14:paraId="3220A453" w14:textId="77777777" w:rsidR="006607BE" w:rsidRPr="00307064" w:rsidRDefault="006607BE" w:rsidP="002B00DC">
            <w:pPr>
              <w:jc w:val="center"/>
              <w:rPr>
                <w:sz w:val="20"/>
                <w:szCs w:val="20"/>
              </w:rPr>
            </w:pPr>
            <w:r w:rsidRPr="00307064">
              <w:rPr>
                <w:sz w:val="20"/>
                <w:szCs w:val="20"/>
              </w:rPr>
              <w:t>2</w:t>
            </w:r>
          </w:p>
        </w:tc>
        <w:tc>
          <w:tcPr>
            <w:tcW w:w="567" w:type="dxa"/>
            <w:tcBorders>
              <w:top w:val="single" w:sz="4" w:space="0" w:color="auto"/>
              <w:left w:val="single" w:sz="4" w:space="0" w:color="auto"/>
              <w:bottom w:val="single" w:sz="4" w:space="0" w:color="auto"/>
              <w:right w:val="single" w:sz="12" w:space="0" w:color="auto"/>
            </w:tcBorders>
          </w:tcPr>
          <w:p w14:paraId="294CC8B7" w14:textId="77777777" w:rsidR="006607BE" w:rsidRPr="00307064" w:rsidRDefault="006607BE" w:rsidP="00953B17">
            <w:pPr>
              <w:jc w:val="center"/>
              <w:rPr>
                <w:sz w:val="20"/>
                <w:szCs w:val="20"/>
              </w:rPr>
            </w:pPr>
            <w:r w:rsidRPr="00307064">
              <w:rPr>
                <w:sz w:val="20"/>
                <w:szCs w:val="20"/>
              </w:rPr>
              <w:t>3</w:t>
            </w:r>
          </w:p>
        </w:tc>
        <w:tc>
          <w:tcPr>
            <w:tcW w:w="709" w:type="dxa"/>
            <w:tcBorders>
              <w:top w:val="single" w:sz="4" w:space="0" w:color="auto"/>
              <w:left w:val="nil"/>
              <w:bottom w:val="single" w:sz="4" w:space="0" w:color="auto"/>
              <w:right w:val="single" w:sz="4" w:space="0" w:color="auto"/>
            </w:tcBorders>
          </w:tcPr>
          <w:p w14:paraId="01BCCFAE" w14:textId="77777777" w:rsidR="006607BE" w:rsidRPr="00307064" w:rsidRDefault="006607BE" w:rsidP="002B00DC">
            <w:pPr>
              <w:jc w:val="center"/>
              <w:rPr>
                <w:sz w:val="20"/>
                <w:szCs w:val="20"/>
              </w:rPr>
            </w:pPr>
            <w:r w:rsidRPr="00307064">
              <w:rPr>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377E65B" w14:textId="77777777" w:rsidR="006607BE" w:rsidRPr="00307064" w:rsidRDefault="006607BE" w:rsidP="002B00DC">
            <w:pPr>
              <w:pStyle w:val="Zkladntext2"/>
              <w:spacing w:line="240" w:lineRule="exact"/>
            </w:pPr>
            <w:r w:rsidRPr="00307064">
              <w:t>5</w:t>
            </w:r>
          </w:p>
        </w:tc>
        <w:tc>
          <w:tcPr>
            <w:tcW w:w="4961" w:type="dxa"/>
            <w:tcBorders>
              <w:top w:val="single" w:sz="4" w:space="0" w:color="auto"/>
              <w:left w:val="single" w:sz="4" w:space="0" w:color="auto"/>
              <w:bottom w:val="single" w:sz="4" w:space="0" w:color="auto"/>
              <w:right w:val="single" w:sz="4" w:space="0" w:color="auto"/>
            </w:tcBorders>
          </w:tcPr>
          <w:p w14:paraId="69CD07FA" w14:textId="77777777" w:rsidR="006607BE" w:rsidRPr="00307064" w:rsidRDefault="006607BE" w:rsidP="002B00DC">
            <w:pPr>
              <w:pStyle w:val="Zkladntext2"/>
              <w:spacing w:line="240" w:lineRule="exact"/>
            </w:pPr>
            <w:r w:rsidRPr="00307064">
              <w:t>6</w:t>
            </w:r>
          </w:p>
        </w:tc>
        <w:tc>
          <w:tcPr>
            <w:tcW w:w="567" w:type="dxa"/>
            <w:tcBorders>
              <w:top w:val="single" w:sz="4" w:space="0" w:color="auto"/>
              <w:left w:val="single" w:sz="4" w:space="0" w:color="auto"/>
              <w:bottom w:val="single" w:sz="4" w:space="0" w:color="auto"/>
              <w:right w:val="single" w:sz="4" w:space="0" w:color="auto"/>
            </w:tcBorders>
          </w:tcPr>
          <w:p w14:paraId="79B7E745" w14:textId="77777777" w:rsidR="006607BE" w:rsidRPr="00307064" w:rsidRDefault="006607BE" w:rsidP="002B00DC">
            <w:pPr>
              <w:jc w:val="center"/>
              <w:rPr>
                <w:sz w:val="20"/>
                <w:szCs w:val="20"/>
              </w:rPr>
            </w:pPr>
            <w:r w:rsidRPr="00307064">
              <w:rPr>
                <w:sz w:val="20"/>
                <w:szCs w:val="20"/>
              </w:rPr>
              <w:t>7</w:t>
            </w:r>
          </w:p>
        </w:tc>
        <w:tc>
          <w:tcPr>
            <w:tcW w:w="709" w:type="dxa"/>
            <w:tcBorders>
              <w:top w:val="single" w:sz="4" w:space="0" w:color="auto"/>
              <w:left w:val="single" w:sz="4" w:space="0" w:color="auto"/>
              <w:bottom w:val="single" w:sz="4" w:space="0" w:color="auto"/>
              <w:right w:val="single" w:sz="12" w:space="0" w:color="auto"/>
            </w:tcBorders>
          </w:tcPr>
          <w:p w14:paraId="1F304006" w14:textId="77777777" w:rsidR="006607BE" w:rsidRPr="00307064" w:rsidRDefault="006607BE" w:rsidP="002B00DC">
            <w:pPr>
              <w:jc w:val="center"/>
              <w:rPr>
                <w:sz w:val="20"/>
                <w:szCs w:val="20"/>
              </w:rPr>
            </w:pPr>
            <w:r w:rsidRPr="00307064">
              <w:rPr>
                <w:sz w:val="20"/>
                <w:szCs w:val="20"/>
              </w:rPr>
              <w:t>8</w:t>
            </w:r>
          </w:p>
        </w:tc>
        <w:tc>
          <w:tcPr>
            <w:tcW w:w="709" w:type="dxa"/>
            <w:tcBorders>
              <w:top w:val="single" w:sz="4" w:space="0" w:color="auto"/>
              <w:left w:val="single" w:sz="4" w:space="0" w:color="auto"/>
              <w:bottom w:val="single" w:sz="4" w:space="0" w:color="auto"/>
              <w:right w:val="single" w:sz="12" w:space="0" w:color="auto"/>
            </w:tcBorders>
          </w:tcPr>
          <w:p w14:paraId="419FC9F5" w14:textId="19053DA5" w:rsidR="006607BE" w:rsidRPr="00307064" w:rsidRDefault="006607BE" w:rsidP="002B00DC">
            <w:pPr>
              <w:jc w:val="center"/>
              <w:rPr>
                <w:sz w:val="20"/>
                <w:szCs w:val="20"/>
              </w:rPr>
            </w:pPr>
            <w:r w:rsidRPr="00307064">
              <w:rPr>
                <w:sz w:val="20"/>
                <w:szCs w:val="20"/>
              </w:rPr>
              <w:t>9</w:t>
            </w:r>
          </w:p>
        </w:tc>
        <w:tc>
          <w:tcPr>
            <w:tcW w:w="709" w:type="dxa"/>
            <w:tcBorders>
              <w:top w:val="single" w:sz="4" w:space="0" w:color="auto"/>
              <w:left w:val="single" w:sz="4" w:space="0" w:color="auto"/>
              <w:bottom w:val="single" w:sz="4" w:space="0" w:color="auto"/>
              <w:right w:val="single" w:sz="12" w:space="0" w:color="auto"/>
            </w:tcBorders>
          </w:tcPr>
          <w:p w14:paraId="37FD6431" w14:textId="1CE7DAF5" w:rsidR="006607BE" w:rsidRPr="00307064" w:rsidRDefault="006607BE" w:rsidP="002B00DC">
            <w:pPr>
              <w:jc w:val="center"/>
              <w:rPr>
                <w:sz w:val="20"/>
                <w:szCs w:val="20"/>
              </w:rPr>
            </w:pPr>
            <w:r w:rsidRPr="00307064">
              <w:rPr>
                <w:sz w:val="20"/>
                <w:szCs w:val="20"/>
              </w:rPr>
              <w:t>10</w:t>
            </w:r>
          </w:p>
        </w:tc>
      </w:tr>
      <w:tr w:rsidR="006607BE" w:rsidRPr="00307064" w14:paraId="437405D6" w14:textId="0EF9863E" w:rsidTr="006607BE">
        <w:tc>
          <w:tcPr>
            <w:tcW w:w="709" w:type="dxa"/>
            <w:tcBorders>
              <w:top w:val="single" w:sz="4" w:space="0" w:color="auto"/>
              <w:left w:val="single" w:sz="12" w:space="0" w:color="auto"/>
              <w:bottom w:val="single" w:sz="4" w:space="0" w:color="auto"/>
              <w:right w:val="single" w:sz="4" w:space="0" w:color="auto"/>
            </w:tcBorders>
          </w:tcPr>
          <w:p w14:paraId="51E2FD33" w14:textId="77777777" w:rsidR="006607BE" w:rsidRPr="00307064" w:rsidRDefault="006607BE" w:rsidP="002B00DC">
            <w:pPr>
              <w:pStyle w:val="Normlny0"/>
              <w:jc w:val="center"/>
            </w:pPr>
            <w:r w:rsidRPr="00307064">
              <w:t>Článok</w:t>
            </w:r>
          </w:p>
          <w:p w14:paraId="0C1872C2" w14:textId="77777777" w:rsidR="006607BE" w:rsidRPr="00307064" w:rsidRDefault="006607BE" w:rsidP="002B00DC">
            <w:pPr>
              <w:pStyle w:val="Normlny0"/>
              <w:jc w:val="center"/>
            </w:pPr>
            <w:r w:rsidRPr="00307064">
              <w:t>(Č, O,</w:t>
            </w:r>
          </w:p>
          <w:p w14:paraId="20F73F2A" w14:textId="77777777" w:rsidR="006607BE" w:rsidRPr="00307064" w:rsidRDefault="006607BE" w:rsidP="002B00DC">
            <w:pPr>
              <w:pStyle w:val="Normlny0"/>
              <w:jc w:val="center"/>
            </w:pPr>
            <w:r w:rsidRPr="00307064">
              <w:t>V, P)</w:t>
            </w:r>
          </w:p>
        </w:tc>
        <w:tc>
          <w:tcPr>
            <w:tcW w:w="5670" w:type="dxa"/>
            <w:tcBorders>
              <w:top w:val="single" w:sz="4" w:space="0" w:color="auto"/>
              <w:left w:val="single" w:sz="4" w:space="0" w:color="auto"/>
              <w:bottom w:val="single" w:sz="4" w:space="0" w:color="auto"/>
              <w:right w:val="single" w:sz="4" w:space="0" w:color="auto"/>
            </w:tcBorders>
          </w:tcPr>
          <w:p w14:paraId="483EFB0F" w14:textId="77777777" w:rsidR="006607BE" w:rsidRPr="00307064" w:rsidRDefault="006607BE" w:rsidP="002B00DC">
            <w:pPr>
              <w:pStyle w:val="Normlny0"/>
              <w:jc w:val="center"/>
            </w:pPr>
            <w:r w:rsidRPr="00307064">
              <w:t>Text</w:t>
            </w:r>
          </w:p>
        </w:tc>
        <w:tc>
          <w:tcPr>
            <w:tcW w:w="567" w:type="dxa"/>
            <w:tcBorders>
              <w:top w:val="single" w:sz="4" w:space="0" w:color="auto"/>
              <w:left w:val="single" w:sz="4" w:space="0" w:color="auto"/>
              <w:bottom w:val="single" w:sz="4" w:space="0" w:color="auto"/>
              <w:right w:val="single" w:sz="12" w:space="0" w:color="auto"/>
            </w:tcBorders>
          </w:tcPr>
          <w:p w14:paraId="33324F42" w14:textId="77777777" w:rsidR="006607BE" w:rsidRPr="00307064" w:rsidRDefault="006607BE" w:rsidP="00953B17">
            <w:pPr>
              <w:pStyle w:val="Normlny0"/>
              <w:jc w:val="center"/>
            </w:pPr>
            <w:r w:rsidRPr="00307064">
              <w:t>Spôsob transpozície</w:t>
            </w:r>
          </w:p>
        </w:tc>
        <w:tc>
          <w:tcPr>
            <w:tcW w:w="709" w:type="dxa"/>
            <w:tcBorders>
              <w:top w:val="single" w:sz="4" w:space="0" w:color="auto"/>
              <w:left w:val="nil"/>
              <w:bottom w:val="single" w:sz="4" w:space="0" w:color="auto"/>
              <w:right w:val="single" w:sz="4" w:space="0" w:color="auto"/>
            </w:tcBorders>
          </w:tcPr>
          <w:p w14:paraId="2C176487" w14:textId="77777777" w:rsidR="006607BE" w:rsidRPr="00307064" w:rsidRDefault="006607BE" w:rsidP="00A13C67">
            <w:pPr>
              <w:pStyle w:val="Normlny0"/>
              <w:jc w:val="center"/>
            </w:pPr>
            <w:r w:rsidRPr="00307064">
              <w:t>Číslo</w:t>
            </w:r>
          </w:p>
        </w:tc>
        <w:tc>
          <w:tcPr>
            <w:tcW w:w="567" w:type="dxa"/>
            <w:tcBorders>
              <w:top w:val="single" w:sz="4" w:space="0" w:color="auto"/>
              <w:left w:val="single" w:sz="4" w:space="0" w:color="auto"/>
              <w:bottom w:val="single" w:sz="4" w:space="0" w:color="auto"/>
              <w:right w:val="single" w:sz="4" w:space="0" w:color="auto"/>
            </w:tcBorders>
          </w:tcPr>
          <w:p w14:paraId="187868CF" w14:textId="77777777" w:rsidR="006607BE" w:rsidRPr="00307064" w:rsidRDefault="006607BE" w:rsidP="002B00DC">
            <w:pPr>
              <w:pStyle w:val="Normlny0"/>
              <w:jc w:val="center"/>
            </w:pPr>
            <w:r w:rsidRPr="00307064">
              <w:t>Článok (Č, §, O, V, P)</w:t>
            </w:r>
          </w:p>
        </w:tc>
        <w:tc>
          <w:tcPr>
            <w:tcW w:w="4961" w:type="dxa"/>
            <w:tcBorders>
              <w:top w:val="single" w:sz="4" w:space="0" w:color="auto"/>
              <w:left w:val="single" w:sz="4" w:space="0" w:color="auto"/>
              <w:bottom w:val="single" w:sz="4" w:space="0" w:color="auto"/>
              <w:right w:val="single" w:sz="4" w:space="0" w:color="auto"/>
            </w:tcBorders>
          </w:tcPr>
          <w:p w14:paraId="5E5997E7" w14:textId="77777777" w:rsidR="006607BE" w:rsidRPr="00307064" w:rsidRDefault="006607BE" w:rsidP="002B00DC">
            <w:pPr>
              <w:pStyle w:val="Normlny0"/>
              <w:jc w:val="center"/>
            </w:pPr>
            <w:r w:rsidRPr="00307064">
              <w:t>Text</w:t>
            </w:r>
          </w:p>
        </w:tc>
        <w:tc>
          <w:tcPr>
            <w:tcW w:w="567" w:type="dxa"/>
            <w:tcBorders>
              <w:top w:val="single" w:sz="4" w:space="0" w:color="auto"/>
              <w:left w:val="single" w:sz="4" w:space="0" w:color="auto"/>
              <w:bottom w:val="single" w:sz="4" w:space="0" w:color="auto"/>
              <w:right w:val="single" w:sz="4" w:space="0" w:color="auto"/>
            </w:tcBorders>
          </w:tcPr>
          <w:p w14:paraId="2E25566E" w14:textId="77777777" w:rsidR="006607BE" w:rsidRPr="00307064" w:rsidRDefault="006607BE" w:rsidP="002B00DC">
            <w:pPr>
              <w:pStyle w:val="Normlny0"/>
              <w:jc w:val="center"/>
            </w:pPr>
            <w:r w:rsidRPr="00307064">
              <w:t>Zhoda</w:t>
            </w:r>
          </w:p>
        </w:tc>
        <w:tc>
          <w:tcPr>
            <w:tcW w:w="709" w:type="dxa"/>
            <w:tcBorders>
              <w:top w:val="single" w:sz="4" w:space="0" w:color="auto"/>
              <w:left w:val="single" w:sz="4" w:space="0" w:color="auto"/>
              <w:bottom w:val="single" w:sz="4" w:space="0" w:color="auto"/>
              <w:right w:val="single" w:sz="12" w:space="0" w:color="auto"/>
            </w:tcBorders>
          </w:tcPr>
          <w:p w14:paraId="697187CF" w14:textId="77777777" w:rsidR="006607BE" w:rsidRPr="00307064" w:rsidRDefault="006607BE" w:rsidP="002B00DC">
            <w:pPr>
              <w:pStyle w:val="Normlny0"/>
              <w:jc w:val="center"/>
            </w:pPr>
            <w:r w:rsidRPr="00307064">
              <w:t>Poznámky</w:t>
            </w:r>
          </w:p>
        </w:tc>
        <w:tc>
          <w:tcPr>
            <w:tcW w:w="709" w:type="dxa"/>
            <w:tcBorders>
              <w:top w:val="single" w:sz="4" w:space="0" w:color="auto"/>
              <w:left w:val="single" w:sz="4" w:space="0" w:color="auto"/>
              <w:bottom w:val="single" w:sz="4" w:space="0" w:color="auto"/>
              <w:right w:val="single" w:sz="12" w:space="0" w:color="auto"/>
            </w:tcBorders>
          </w:tcPr>
          <w:p w14:paraId="735AA360" w14:textId="77777777" w:rsidR="006607BE" w:rsidRPr="00307064" w:rsidRDefault="006607BE" w:rsidP="006607BE">
            <w:pPr>
              <w:spacing w:line="238" w:lineRule="auto"/>
              <w:jc w:val="center"/>
              <w:rPr>
                <w:sz w:val="20"/>
                <w:szCs w:val="20"/>
              </w:rPr>
            </w:pPr>
            <w:r w:rsidRPr="00307064">
              <w:rPr>
                <w:sz w:val="20"/>
                <w:szCs w:val="20"/>
              </w:rPr>
              <w:t xml:space="preserve">Identifikácia </w:t>
            </w:r>
            <w:proofErr w:type="spellStart"/>
            <w:r w:rsidRPr="00307064">
              <w:rPr>
                <w:sz w:val="20"/>
                <w:szCs w:val="20"/>
              </w:rPr>
              <w:t>goldplatingu</w:t>
            </w:r>
            <w:proofErr w:type="spellEnd"/>
            <w:r w:rsidRPr="00307064">
              <w:rPr>
                <w:sz w:val="20"/>
                <w:szCs w:val="20"/>
              </w:rPr>
              <w:t xml:space="preserve">  </w:t>
            </w:r>
          </w:p>
          <w:p w14:paraId="4E6DB9DD" w14:textId="77777777" w:rsidR="006607BE" w:rsidRPr="00307064" w:rsidRDefault="006607BE" w:rsidP="002B00DC">
            <w:pPr>
              <w:pStyle w:val="Normlny0"/>
              <w:jc w:val="center"/>
            </w:pPr>
          </w:p>
        </w:tc>
        <w:tc>
          <w:tcPr>
            <w:tcW w:w="709" w:type="dxa"/>
            <w:tcBorders>
              <w:top w:val="single" w:sz="4" w:space="0" w:color="auto"/>
              <w:left w:val="single" w:sz="4" w:space="0" w:color="auto"/>
              <w:bottom w:val="single" w:sz="4" w:space="0" w:color="auto"/>
              <w:right w:val="single" w:sz="12" w:space="0" w:color="auto"/>
            </w:tcBorders>
          </w:tcPr>
          <w:p w14:paraId="1B2AA333" w14:textId="77777777" w:rsidR="006607BE" w:rsidRPr="00307064" w:rsidRDefault="006607BE" w:rsidP="006607BE">
            <w:pPr>
              <w:spacing w:line="259" w:lineRule="auto"/>
              <w:rPr>
                <w:sz w:val="20"/>
                <w:szCs w:val="20"/>
              </w:rPr>
            </w:pPr>
            <w:r w:rsidRPr="00307064">
              <w:rPr>
                <w:sz w:val="20"/>
                <w:szCs w:val="20"/>
              </w:rPr>
              <w:t xml:space="preserve">Identifikácia oblasti </w:t>
            </w:r>
            <w:proofErr w:type="spellStart"/>
            <w:r w:rsidRPr="00307064">
              <w:rPr>
                <w:sz w:val="20"/>
                <w:szCs w:val="20"/>
              </w:rPr>
              <w:t>gold</w:t>
            </w:r>
            <w:proofErr w:type="spellEnd"/>
            <w:r w:rsidRPr="00307064">
              <w:rPr>
                <w:sz w:val="20"/>
                <w:szCs w:val="20"/>
              </w:rPr>
              <w:t xml:space="preserve">- </w:t>
            </w:r>
            <w:proofErr w:type="spellStart"/>
            <w:r w:rsidRPr="00307064">
              <w:rPr>
                <w:sz w:val="20"/>
                <w:szCs w:val="20"/>
              </w:rPr>
              <w:t>platingu</w:t>
            </w:r>
            <w:proofErr w:type="spellEnd"/>
            <w:r w:rsidRPr="00307064">
              <w:rPr>
                <w:sz w:val="20"/>
                <w:szCs w:val="20"/>
              </w:rPr>
              <w:t xml:space="preserve"> a  vyjadrenie k opodstatnenosti </w:t>
            </w:r>
          </w:p>
          <w:p w14:paraId="159FB538" w14:textId="4DC3A9AD" w:rsidR="006607BE" w:rsidRPr="00307064" w:rsidRDefault="006607BE" w:rsidP="006607BE">
            <w:pPr>
              <w:pStyle w:val="Normlny0"/>
              <w:jc w:val="center"/>
            </w:pPr>
            <w:proofErr w:type="spellStart"/>
            <w:r w:rsidRPr="00307064">
              <w:t>goldplatingu</w:t>
            </w:r>
            <w:proofErr w:type="spellEnd"/>
            <w:r w:rsidRPr="00307064">
              <w:t>*</w:t>
            </w:r>
          </w:p>
        </w:tc>
      </w:tr>
      <w:tr w:rsidR="00096D8A" w:rsidRPr="00307064" w14:paraId="14CAC875" w14:textId="77777777" w:rsidTr="00787995">
        <w:trPr>
          <w:trHeight w:val="2967"/>
        </w:trPr>
        <w:tc>
          <w:tcPr>
            <w:tcW w:w="709" w:type="dxa"/>
            <w:tcBorders>
              <w:top w:val="single" w:sz="4" w:space="0" w:color="auto"/>
              <w:left w:val="single" w:sz="12" w:space="0" w:color="auto"/>
              <w:bottom w:val="single" w:sz="4" w:space="0" w:color="auto"/>
              <w:right w:val="single" w:sz="4" w:space="0" w:color="auto"/>
            </w:tcBorders>
          </w:tcPr>
          <w:p w14:paraId="6004421D" w14:textId="22731FEF" w:rsidR="00096D8A" w:rsidRPr="00096D8A" w:rsidRDefault="00096D8A" w:rsidP="00FD289A">
            <w:pPr>
              <w:pStyle w:val="Normlny0"/>
              <w:jc w:val="center"/>
            </w:pPr>
            <w:r w:rsidRPr="00096D8A">
              <w:lastRenderedPageBreak/>
              <w:t>Čl. 35 O1 V</w:t>
            </w:r>
            <w:r w:rsidR="00FD289A" w:rsidRPr="008568D3">
              <w:t>3</w:t>
            </w:r>
            <w:r w:rsidR="00C37462">
              <w:t xml:space="preserve"> smer. 2014/ 59</w:t>
            </w:r>
          </w:p>
        </w:tc>
        <w:tc>
          <w:tcPr>
            <w:tcW w:w="5670" w:type="dxa"/>
            <w:tcBorders>
              <w:top w:val="single" w:sz="4" w:space="0" w:color="auto"/>
              <w:left w:val="single" w:sz="4" w:space="0" w:color="auto"/>
              <w:bottom w:val="single" w:sz="4" w:space="0" w:color="auto"/>
              <w:right w:val="single" w:sz="4" w:space="0" w:color="auto"/>
            </w:tcBorders>
          </w:tcPr>
          <w:p w14:paraId="1E692E23" w14:textId="5867CBDC" w:rsidR="00096D8A" w:rsidRPr="00096D8A" w:rsidRDefault="00096D8A" w:rsidP="00096D8A">
            <w:pPr>
              <w:pStyle w:val="Normlny0"/>
            </w:pPr>
            <w:r w:rsidRPr="00096D8A">
              <w:t>Členské štáty ďalej zabezpečia, aby osobitný správca disponoval odbornosťou, schopnosťami a znalosťami požadovanými na výkon jeho funkcií.</w:t>
            </w:r>
          </w:p>
        </w:tc>
        <w:tc>
          <w:tcPr>
            <w:tcW w:w="567" w:type="dxa"/>
            <w:tcBorders>
              <w:top w:val="single" w:sz="4" w:space="0" w:color="auto"/>
              <w:left w:val="single" w:sz="4" w:space="0" w:color="auto"/>
              <w:bottom w:val="single" w:sz="4" w:space="0" w:color="auto"/>
              <w:right w:val="single" w:sz="12" w:space="0" w:color="auto"/>
            </w:tcBorders>
          </w:tcPr>
          <w:p w14:paraId="441BBD8C" w14:textId="21049F60" w:rsidR="00096D8A" w:rsidRPr="00096D8A" w:rsidRDefault="00096D8A" w:rsidP="00096D8A">
            <w:pPr>
              <w:pStyle w:val="Normlny0"/>
              <w:jc w:val="center"/>
            </w:pPr>
            <w:r w:rsidRPr="00096D8A">
              <w:t>N</w:t>
            </w:r>
          </w:p>
        </w:tc>
        <w:tc>
          <w:tcPr>
            <w:tcW w:w="709" w:type="dxa"/>
            <w:tcBorders>
              <w:top w:val="single" w:sz="4" w:space="0" w:color="auto"/>
              <w:left w:val="nil"/>
              <w:bottom w:val="single" w:sz="4" w:space="0" w:color="auto"/>
              <w:right w:val="single" w:sz="4" w:space="0" w:color="auto"/>
            </w:tcBorders>
          </w:tcPr>
          <w:p w14:paraId="0573FBDA" w14:textId="77777777" w:rsidR="00096D8A" w:rsidRDefault="00096D8A" w:rsidP="00096D8A">
            <w:pPr>
              <w:pStyle w:val="Normlny0"/>
              <w:jc w:val="center"/>
              <w:rPr>
                <w:b/>
              </w:rPr>
            </w:pPr>
            <w:r w:rsidRPr="00096D8A">
              <w:t>371/ 2014 a</w:t>
            </w:r>
            <w:r w:rsidRPr="00096D8A">
              <w:rPr>
                <w:b/>
              </w:rPr>
              <w:t xml:space="preserve"> návrh zákona čl. I</w:t>
            </w:r>
          </w:p>
          <w:p w14:paraId="0B3706AA" w14:textId="77777777" w:rsidR="00055CB9" w:rsidRDefault="00055CB9" w:rsidP="00096D8A">
            <w:pPr>
              <w:pStyle w:val="Normlny0"/>
              <w:jc w:val="center"/>
              <w:rPr>
                <w:b/>
              </w:rPr>
            </w:pPr>
          </w:p>
          <w:p w14:paraId="33807739" w14:textId="77777777" w:rsidR="00055CB9" w:rsidRDefault="00055CB9" w:rsidP="00096D8A">
            <w:pPr>
              <w:pStyle w:val="Normlny0"/>
              <w:jc w:val="center"/>
              <w:rPr>
                <w:b/>
              </w:rPr>
            </w:pPr>
          </w:p>
          <w:p w14:paraId="573DACFA" w14:textId="77777777" w:rsidR="00055CB9" w:rsidRDefault="00055CB9" w:rsidP="00096D8A">
            <w:pPr>
              <w:pStyle w:val="Normlny0"/>
              <w:jc w:val="center"/>
              <w:rPr>
                <w:b/>
              </w:rPr>
            </w:pPr>
          </w:p>
          <w:p w14:paraId="5AD9D12C" w14:textId="77777777" w:rsidR="00055CB9" w:rsidRDefault="00055CB9" w:rsidP="00096D8A">
            <w:pPr>
              <w:pStyle w:val="Normlny0"/>
              <w:jc w:val="center"/>
              <w:rPr>
                <w:b/>
              </w:rPr>
            </w:pPr>
          </w:p>
          <w:p w14:paraId="4686DBDA" w14:textId="77777777" w:rsidR="00055CB9" w:rsidRDefault="00055CB9" w:rsidP="00096D8A">
            <w:pPr>
              <w:pStyle w:val="Normlny0"/>
              <w:jc w:val="center"/>
              <w:rPr>
                <w:b/>
              </w:rPr>
            </w:pPr>
          </w:p>
          <w:p w14:paraId="1FF0B33A" w14:textId="77777777" w:rsidR="00055CB9" w:rsidRDefault="00055CB9" w:rsidP="00096D8A">
            <w:pPr>
              <w:pStyle w:val="Normlny0"/>
              <w:jc w:val="center"/>
              <w:rPr>
                <w:b/>
              </w:rPr>
            </w:pPr>
          </w:p>
          <w:p w14:paraId="09F53613" w14:textId="77777777" w:rsidR="00055CB9" w:rsidRDefault="00055CB9" w:rsidP="00096D8A">
            <w:pPr>
              <w:pStyle w:val="Normlny0"/>
              <w:jc w:val="center"/>
              <w:rPr>
                <w:b/>
              </w:rPr>
            </w:pPr>
          </w:p>
          <w:p w14:paraId="252C0758" w14:textId="77777777" w:rsidR="00055CB9" w:rsidRDefault="00055CB9" w:rsidP="00096D8A">
            <w:pPr>
              <w:pStyle w:val="Normlny0"/>
              <w:jc w:val="center"/>
              <w:rPr>
                <w:b/>
              </w:rPr>
            </w:pPr>
          </w:p>
          <w:p w14:paraId="431524AE" w14:textId="77777777" w:rsidR="00055CB9" w:rsidRDefault="00055CB9" w:rsidP="00096D8A">
            <w:pPr>
              <w:pStyle w:val="Normlny0"/>
              <w:jc w:val="center"/>
              <w:rPr>
                <w:b/>
              </w:rPr>
            </w:pPr>
          </w:p>
          <w:p w14:paraId="72FFB26D" w14:textId="77777777" w:rsidR="00055CB9" w:rsidRDefault="00055CB9" w:rsidP="00096D8A">
            <w:pPr>
              <w:pStyle w:val="Normlny0"/>
              <w:jc w:val="center"/>
              <w:rPr>
                <w:b/>
              </w:rPr>
            </w:pPr>
          </w:p>
          <w:p w14:paraId="70FDC1AB" w14:textId="77777777" w:rsidR="00055CB9" w:rsidRDefault="00055CB9" w:rsidP="00096D8A">
            <w:pPr>
              <w:pStyle w:val="Normlny0"/>
              <w:jc w:val="center"/>
              <w:rPr>
                <w:b/>
              </w:rPr>
            </w:pPr>
          </w:p>
          <w:p w14:paraId="00C4AA51" w14:textId="77777777" w:rsidR="00055CB9" w:rsidRDefault="00055CB9" w:rsidP="00096D8A">
            <w:pPr>
              <w:pStyle w:val="Normlny0"/>
              <w:jc w:val="center"/>
              <w:rPr>
                <w:b/>
              </w:rPr>
            </w:pPr>
          </w:p>
          <w:p w14:paraId="7364D913" w14:textId="77777777" w:rsidR="00055CB9" w:rsidRDefault="00055CB9" w:rsidP="00096D8A">
            <w:pPr>
              <w:pStyle w:val="Normlny0"/>
              <w:jc w:val="center"/>
              <w:rPr>
                <w:b/>
              </w:rPr>
            </w:pPr>
          </w:p>
          <w:p w14:paraId="36B65560" w14:textId="77777777" w:rsidR="00055CB9" w:rsidRDefault="00055CB9" w:rsidP="00096D8A">
            <w:pPr>
              <w:pStyle w:val="Normlny0"/>
              <w:jc w:val="center"/>
              <w:rPr>
                <w:b/>
              </w:rPr>
            </w:pPr>
          </w:p>
          <w:p w14:paraId="66461FD2" w14:textId="77777777" w:rsidR="00055CB9" w:rsidRDefault="00055CB9" w:rsidP="00096D8A">
            <w:pPr>
              <w:pStyle w:val="Normlny0"/>
              <w:jc w:val="center"/>
              <w:rPr>
                <w:b/>
              </w:rPr>
            </w:pPr>
          </w:p>
          <w:p w14:paraId="3B5A69E8" w14:textId="77777777" w:rsidR="00055CB9" w:rsidRDefault="00055CB9" w:rsidP="00096D8A">
            <w:pPr>
              <w:pStyle w:val="Normlny0"/>
              <w:jc w:val="center"/>
              <w:rPr>
                <w:b/>
              </w:rPr>
            </w:pPr>
          </w:p>
          <w:p w14:paraId="12288082" w14:textId="77777777" w:rsidR="00055CB9" w:rsidRDefault="00055CB9" w:rsidP="00096D8A">
            <w:pPr>
              <w:pStyle w:val="Normlny0"/>
              <w:jc w:val="center"/>
              <w:rPr>
                <w:b/>
              </w:rPr>
            </w:pPr>
          </w:p>
          <w:p w14:paraId="345CBD76" w14:textId="77777777" w:rsidR="00055CB9" w:rsidRDefault="00055CB9" w:rsidP="00096D8A">
            <w:pPr>
              <w:pStyle w:val="Normlny0"/>
              <w:jc w:val="center"/>
              <w:rPr>
                <w:b/>
              </w:rPr>
            </w:pPr>
          </w:p>
          <w:p w14:paraId="00134CE9" w14:textId="77777777" w:rsidR="00055CB9" w:rsidRDefault="00055CB9" w:rsidP="00096D8A">
            <w:pPr>
              <w:pStyle w:val="Normlny0"/>
              <w:jc w:val="center"/>
              <w:rPr>
                <w:b/>
              </w:rPr>
            </w:pPr>
          </w:p>
          <w:p w14:paraId="1FE6E17F" w14:textId="77777777" w:rsidR="00055CB9" w:rsidRDefault="00055CB9" w:rsidP="00096D8A">
            <w:pPr>
              <w:pStyle w:val="Normlny0"/>
              <w:jc w:val="center"/>
              <w:rPr>
                <w:b/>
              </w:rPr>
            </w:pPr>
          </w:p>
          <w:p w14:paraId="3BC586C0" w14:textId="77777777" w:rsidR="00055CB9" w:rsidRDefault="00055CB9" w:rsidP="00096D8A">
            <w:pPr>
              <w:pStyle w:val="Normlny0"/>
              <w:jc w:val="center"/>
              <w:rPr>
                <w:b/>
              </w:rPr>
            </w:pPr>
          </w:p>
          <w:p w14:paraId="422630FE" w14:textId="77777777" w:rsidR="00055CB9" w:rsidRDefault="00055CB9" w:rsidP="00096D8A">
            <w:pPr>
              <w:pStyle w:val="Normlny0"/>
              <w:jc w:val="center"/>
              <w:rPr>
                <w:b/>
              </w:rPr>
            </w:pPr>
          </w:p>
          <w:p w14:paraId="565F0707" w14:textId="77777777" w:rsidR="00055CB9" w:rsidRDefault="00055CB9" w:rsidP="00096D8A">
            <w:pPr>
              <w:pStyle w:val="Normlny0"/>
              <w:jc w:val="center"/>
              <w:rPr>
                <w:b/>
              </w:rPr>
            </w:pPr>
          </w:p>
          <w:p w14:paraId="280B0A10" w14:textId="77777777" w:rsidR="00055CB9" w:rsidRDefault="00055CB9" w:rsidP="00096D8A">
            <w:pPr>
              <w:pStyle w:val="Normlny0"/>
              <w:jc w:val="center"/>
              <w:rPr>
                <w:b/>
              </w:rPr>
            </w:pPr>
          </w:p>
          <w:p w14:paraId="076C8C0E" w14:textId="77777777" w:rsidR="00055CB9" w:rsidRDefault="00055CB9" w:rsidP="00096D8A">
            <w:pPr>
              <w:pStyle w:val="Normlny0"/>
              <w:jc w:val="center"/>
              <w:rPr>
                <w:b/>
              </w:rPr>
            </w:pPr>
          </w:p>
          <w:p w14:paraId="7ADBDA33" w14:textId="77777777" w:rsidR="00055CB9" w:rsidRDefault="00055CB9" w:rsidP="00096D8A">
            <w:pPr>
              <w:pStyle w:val="Normlny0"/>
              <w:jc w:val="center"/>
              <w:rPr>
                <w:b/>
              </w:rPr>
            </w:pPr>
          </w:p>
          <w:p w14:paraId="23F01539" w14:textId="77777777" w:rsidR="00055CB9" w:rsidRDefault="00055CB9" w:rsidP="00096D8A">
            <w:pPr>
              <w:pStyle w:val="Normlny0"/>
              <w:jc w:val="center"/>
              <w:rPr>
                <w:b/>
              </w:rPr>
            </w:pPr>
          </w:p>
          <w:p w14:paraId="5C1D3A8D" w14:textId="77777777" w:rsidR="00055CB9" w:rsidRDefault="00055CB9" w:rsidP="00096D8A">
            <w:pPr>
              <w:pStyle w:val="Normlny0"/>
              <w:jc w:val="center"/>
              <w:rPr>
                <w:b/>
              </w:rPr>
            </w:pPr>
          </w:p>
          <w:p w14:paraId="444CD277" w14:textId="77777777" w:rsidR="00055CB9" w:rsidRDefault="00055CB9" w:rsidP="00096D8A">
            <w:pPr>
              <w:pStyle w:val="Normlny0"/>
              <w:jc w:val="center"/>
              <w:rPr>
                <w:b/>
              </w:rPr>
            </w:pPr>
          </w:p>
          <w:p w14:paraId="14ADC8AD" w14:textId="77777777" w:rsidR="00055CB9" w:rsidRDefault="00055CB9" w:rsidP="00096D8A">
            <w:pPr>
              <w:pStyle w:val="Normlny0"/>
              <w:jc w:val="center"/>
              <w:rPr>
                <w:b/>
              </w:rPr>
            </w:pPr>
          </w:p>
          <w:p w14:paraId="18F27E30" w14:textId="77777777" w:rsidR="00055CB9" w:rsidRDefault="00055CB9" w:rsidP="00096D8A">
            <w:pPr>
              <w:pStyle w:val="Normlny0"/>
              <w:jc w:val="center"/>
              <w:rPr>
                <w:b/>
              </w:rPr>
            </w:pPr>
          </w:p>
          <w:p w14:paraId="63E74F20" w14:textId="77777777" w:rsidR="00055CB9" w:rsidRDefault="00055CB9" w:rsidP="00096D8A">
            <w:pPr>
              <w:pStyle w:val="Normlny0"/>
              <w:jc w:val="center"/>
              <w:rPr>
                <w:b/>
              </w:rPr>
            </w:pPr>
          </w:p>
          <w:p w14:paraId="431F6F56" w14:textId="77777777" w:rsidR="00055CB9" w:rsidRDefault="00055CB9" w:rsidP="00096D8A">
            <w:pPr>
              <w:pStyle w:val="Normlny0"/>
              <w:jc w:val="center"/>
              <w:rPr>
                <w:b/>
              </w:rPr>
            </w:pPr>
          </w:p>
          <w:p w14:paraId="1022CA5A" w14:textId="77777777" w:rsidR="00055CB9" w:rsidRDefault="00055CB9" w:rsidP="00096D8A">
            <w:pPr>
              <w:pStyle w:val="Normlny0"/>
              <w:jc w:val="center"/>
              <w:rPr>
                <w:b/>
              </w:rPr>
            </w:pPr>
          </w:p>
          <w:p w14:paraId="54150363" w14:textId="77777777" w:rsidR="00055CB9" w:rsidRDefault="00055CB9" w:rsidP="00096D8A">
            <w:pPr>
              <w:pStyle w:val="Normlny0"/>
              <w:jc w:val="center"/>
              <w:rPr>
                <w:b/>
              </w:rPr>
            </w:pPr>
          </w:p>
          <w:p w14:paraId="4E1091A8" w14:textId="77777777" w:rsidR="00055CB9" w:rsidRDefault="00055CB9" w:rsidP="00096D8A">
            <w:pPr>
              <w:pStyle w:val="Normlny0"/>
              <w:jc w:val="center"/>
              <w:rPr>
                <w:b/>
              </w:rPr>
            </w:pPr>
          </w:p>
          <w:p w14:paraId="13F23B56" w14:textId="77777777" w:rsidR="00055CB9" w:rsidRDefault="00055CB9" w:rsidP="00096D8A">
            <w:pPr>
              <w:pStyle w:val="Normlny0"/>
              <w:jc w:val="center"/>
              <w:rPr>
                <w:b/>
              </w:rPr>
            </w:pPr>
          </w:p>
          <w:p w14:paraId="23E78BEF" w14:textId="77777777" w:rsidR="00055CB9" w:rsidRDefault="00055CB9" w:rsidP="00096D8A">
            <w:pPr>
              <w:pStyle w:val="Normlny0"/>
              <w:jc w:val="center"/>
              <w:rPr>
                <w:b/>
              </w:rPr>
            </w:pPr>
          </w:p>
          <w:p w14:paraId="59A030DA" w14:textId="77777777" w:rsidR="00055CB9" w:rsidRDefault="00055CB9" w:rsidP="00096D8A">
            <w:pPr>
              <w:pStyle w:val="Normlny0"/>
              <w:jc w:val="center"/>
              <w:rPr>
                <w:b/>
              </w:rPr>
            </w:pPr>
          </w:p>
          <w:p w14:paraId="604E903D" w14:textId="77777777" w:rsidR="00055CB9" w:rsidRDefault="00055CB9" w:rsidP="00096D8A">
            <w:pPr>
              <w:pStyle w:val="Normlny0"/>
              <w:jc w:val="center"/>
              <w:rPr>
                <w:b/>
              </w:rPr>
            </w:pPr>
          </w:p>
          <w:p w14:paraId="71F53A53" w14:textId="77777777" w:rsidR="00055CB9" w:rsidRDefault="00055CB9" w:rsidP="00096D8A">
            <w:pPr>
              <w:pStyle w:val="Normlny0"/>
              <w:jc w:val="center"/>
              <w:rPr>
                <w:b/>
              </w:rPr>
            </w:pPr>
          </w:p>
          <w:p w14:paraId="758D8F11" w14:textId="77777777" w:rsidR="00055CB9" w:rsidRDefault="00055CB9" w:rsidP="00096D8A">
            <w:pPr>
              <w:pStyle w:val="Normlny0"/>
              <w:jc w:val="center"/>
              <w:rPr>
                <w:b/>
              </w:rPr>
            </w:pPr>
          </w:p>
          <w:p w14:paraId="468E1E73" w14:textId="77777777" w:rsidR="00055CB9" w:rsidRDefault="00055CB9" w:rsidP="00096D8A">
            <w:pPr>
              <w:pStyle w:val="Normlny0"/>
              <w:jc w:val="center"/>
              <w:rPr>
                <w:b/>
              </w:rPr>
            </w:pPr>
          </w:p>
          <w:p w14:paraId="16EAFF13" w14:textId="77777777" w:rsidR="00055CB9" w:rsidRDefault="00055CB9" w:rsidP="00096D8A">
            <w:pPr>
              <w:pStyle w:val="Normlny0"/>
              <w:jc w:val="center"/>
              <w:rPr>
                <w:b/>
              </w:rPr>
            </w:pPr>
          </w:p>
          <w:p w14:paraId="14D021B9" w14:textId="77777777" w:rsidR="00055CB9" w:rsidRDefault="00055CB9" w:rsidP="00096D8A">
            <w:pPr>
              <w:pStyle w:val="Normlny0"/>
              <w:jc w:val="center"/>
              <w:rPr>
                <w:b/>
              </w:rPr>
            </w:pPr>
          </w:p>
          <w:p w14:paraId="650DD5E4" w14:textId="77777777" w:rsidR="00055CB9" w:rsidRDefault="00055CB9" w:rsidP="00096D8A">
            <w:pPr>
              <w:pStyle w:val="Normlny0"/>
              <w:jc w:val="center"/>
              <w:rPr>
                <w:b/>
              </w:rPr>
            </w:pPr>
          </w:p>
          <w:p w14:paraId="4F55386B" w14:textId="77777777" w:rsidR="00055CB9" w:rsidRDefault="00055CB9" w:rsidP="00096D8A">
            <w:pPr>
              <w:pStyle w:val="Normlny0"/>
              <w:jc w:val="center"/>
              <w:rPr>
                <w:b/>
              </w:rPr>
            </w:pPr>
          </w:p>
          <w:p w14:paraId="40714E94" w14:textId="77777777" w:rsidR="00055CB9" w:rsidRDefault="00055CB9" w:rsidP="00096D8A">
            <w:pPr>
              <w:pStyle w:val="Normlny0"/>
              <w:jc w:val="center"/>
              <w:rPr>
                <w:b/>
              </w:rPr>
            </w:pPr>
          </w:p>
          <w:p w14:paraId="77436C9D" w14:textId="039AE7CD" w:rsidR="00055CB9" w:rsidRPr="00096D8A" w:rsidRDefault="00055CB9" w:rsidP="007018D6">
            <w:pPr>
              <w:pStyle w:val="Normlny0"/>
            </w:pPr>
          </w:p>
        </w:tc>
        <w:tc>
          <w:tcPr>
            <w:tcW w:w="567" w:type="dxa"/>
            <w:tcBorders>
              <w:top w:val="single" w:sz="4" w:space="0" w:color="auto"/>
              <w:left w:val="single" w:sz="4" w:space="0" w:color="auto"/>
              <w:bottom w:val="single" w:sz="4" w:space="0" w:color="auto"/>
              <w:right w:val="single" w:sz="4" w:space="0" w:color="auto"/>
            </w:tcBorders>
          </w:tcPr>
          <w:p w14:paraId="7169D5A8" w14:textId="77777777" w:rsidR="00096D8A" w:rsidRPr="00096D8A" w:rsidRDefault="00096D8A" w:rsidP="00096D8A">
            <w:pPr>
              <w:pStyle w:val="Normlny0"/>
            </w:pPr>
            <w:r w:rsidRPr="00096D8A">
              <w:lastRenderedPageBreak/>
              <w:t xml:space="preserve">§ 12 O 7 </w:t>
            </w:r>
          </w:p>
          <w:p w14:paraId="04367EF4" w14:textId="77777777" w:rsidR="00096D8A" w:rsidRPr="00096D8A" w:rsidRDefault="00096D8A" w:rsidP="00096D8A">
            <w:pPr>
              <w:pStyle w:val="Normlny0"/>
            </w:pPr>
          </w:p>
          <w:p w14:paraId="39B0FFED" w14:textId="77777777" w:rsidR="00096D8A" w:rsidRPr="00096D8A" w:rsidRDefault="00096D8A" w:rsidP="00096D8A">
            <w:pPr>
              <w:pStyle w:val="Normlny0"/>
            </w:pPr>
          </w:p>
          <w:p w14:paraId="56570428" w14:textId="77777777" w:rsidR="00096D8A" w:rsidRPr="00096D8A" w:rsidRDefault="00096D8A" w:rsidP="00096D8A">
            <w:pPr>
              <w:pStyle w:val="Normlny0"/>
            </w:pPr>
          </w:p>
          <w:p w14:paraId="6347634C" w14:textId="77777777" w:rsidR="00096D8A" w:rsidRPr="00096D8A" w:rsidRDefault="00096D8A" w:rsidP="00096D8A">
            <w:pPr>
              <w:pStyle w:val="Normlny0"/>
            </w:pPr>
          </w:p>
          <w:p w14:paraId="44B9429C" w14:textId="77777777" w:rsidR="00096D8A" w:rsidRPr="00096D8A" w:rsidRDefault="00096D8A" w:rsidP="00096D8A">
            <w:pPr>
              <w:pStyle w:val="Normlny0"/>
            </w:pPr>
          </w:p>
          <w:p w14:paraId="123D3902" w14:textId="77777777" w:rsidR="00096D8A" w:rsidRPr="00096D8A" w:rsidRDefault="00096D8A" w:rsidP="00096D8A">
            <w:pPr>
              <w:pStyle w:val="Normlny0"/>
            </w:pPr>
          </w:p>
          <w:p w14:paraId="51C0CF80" w14:textId="77777777" w:rsidR="00096D8A" w:rsidRPr="00096D8A" w:rsidRDefault="00096D8A" w:rsidP="00096D8A">
            <w:pPr>
              <w:pStyle w:val="Normlny0"/>
            </w:pPr>
          </w:p>
          <w:p w14:paraId="6CE5502B" w14:textId="77777777" w:rsidR="00096D8A" w:rsidRPr="00096D8A" w:rsidRDefault="00096D8A" w:rsidP="00096D8A">
            <w:pPr>
              <w:pStyle w:val="Normlny0"/>
            </w:pPr>
          </w:p>
          <w:p w14:paraId="34416653" w14:textId="77777777" w:rsidR="00096D8A" w:rsidRPr="00096D8A" w:rsidRDefault="00096D8A" w:rsidP="00096D8A">
            <w:pPr>
              <w:pStyle w:val="Normlny0"/>
            </w:pPr>
          </w:p>
          <w:p w14:paraId="4BFF5CC9" w14:textId="77777777" w:rsidR="00096D8A" w:rsidRPr="00096D8A" w:rsidRDefault="00096D8A" w:rsidP="00096D8A">
            <w:pPr>
              <w:pStyle w:val="Normlny0"/>
            </w:pPr>
          </w:p>
          <w:p w14:paraId="1E9774AC" w14:textId="77777777" w:rsidR="00096D8A" w:rsidRPr="00096D8A" w:rsidRDefault="00096D8A" w:rsidP="00096D8A">
            <w:pPr>
              <w:pStyle w:val="Normlny0"/>
            </w:pPr>
          </w:p>
          <w:p w14:paraId="3363A24F" w14:textId="77777777" w:rsidR="00096D8A" w:rsidRPr="00096D8A" w:rsidRDefault="00096D8A" w:rsidP="00096D8A">
            <w:pPr>
              <w:pStyle w:val="Normlny0"/>
            </w:pPr>
          </w:p>
          <w:p w14:paraId="1056708B" w14:textId="77777777" w:rsidR="00096D8A" w:rsidRPr="00096D8A" w:rsidRDefault="00096D8A" w:rsidP="00096D8A">
            <w:pPr>
              <w:pStyle w:val="Normlny0"/>
            </w:pPr>
          </w:p>
          <w:p w14:paraId="5F282EAE" w14:textId="77777777" w:rsidR="00096D8A" w:rsidRPr="00096D8A" w:rsidRDefault="00096D8A" w:rsidP="00096D8A">
            <w:pPr>
              <w:pStyle w:val="Normlny0"/>
            </w:pPr>
          </w:p>
          <w:p w14:paraId="2393AD2B" w14:textId="77777777" w:rsidR="00096D8A" w:rsidRPr="00096D8A" w:rsidRDefault="00096D8A" w:rsidP="00096D8A">
            <w:pPr>
              <w:pStyle w:val="Normlny0"/>
            </w:pPr>
          </w:p>
          <w:p w14:paraId="736709EF" w14:textId="77777777" w:rsidR="00096D8A" w:rsidRPr="00096D8A" w:rsidRDefault="00096D8A" w:rsidP="00096D8A">
            <w:pPr>
              <w:pStyle w:val="Normlny0"/>
            </w:pPr>
          </w:p>
          <w:p w14:paraId="52F50252" w14:textId="77777777" w:rsidR="00096D8A" w:rsidRPr="00096D8A" w:rsidRDefault="00096D8A" w:rsidP="00096D8A">
            <w:pPr>
              <w:pStyle w:val="Normlny0"/>
            </w:pPr>
          </w:p>
          <w:p w14:paraId="1C66DE3B" w14:textId="77777777" w:rsidR="00096D8A" w:rsidRPr="00096D8A" w:rsidRDefault="00096D8A" w:rsidP="00096D8A">
            <w:pPr>
              <w:pStyle w:val="Normlny0"/>
            </w:pPr>
          </w:p>
          <w:p w14:paraId="31683A20" w14:textId="77777777" w:rsidR="00096D8A" w:rsidRPr="00096D8A" w:rsidRDefault="00096D8A" w:rsidP="00096D8A">
            <w:pPr>
              <w:pStyle w:val="Normlny0"/>
            </w:pPr>
          </w:p>
          <w:p w14:paraId="068ABC6A" w14:textId="77777777" w:rsidR="00096D8A" w:rsidRPr="00096D8A" w:rsidRDefault="00096D8A" w:rsidP="00096D8A">
            <w:pPr>
              <w:pStyle w:val="Normlny0"/>
            </w:pPr>
          </w:p>
          <w:p w14:paraId="136AD95F" w14:textId="77777777" w:rsidR="00096D8A" w:rsidRPr="00096D8A" w:rsidRDefault="00096D8A" w:rsidP="00096D8A">
            <w:pPr>
              <w:pStyle w:val="Normlny0"/>
            </w:pPr>
          </w:p>
          <w:p w14:paraId="0521C118" w14:textId="77777777" w:rsidR="00096D8A" w:rsidRPr="00096D8A" w:rsidRDefault="00096D8A" w:rsidP="00096D8A">
            <w:pPr>
              <w:pStyle w:val="Normlny0"/>
            </w:pPr>
          </w:p>
          <w:p w14:paraId="7AF9764E" w14:textId="77777777" w:rsidR="00096D8A" w:rsidRPr="00096D8A" w:rsidRDefault="00096D8A" w:rsidP="00096D8A">
            <w:pPr>
              <w:pStyle w:val="Normlny0"/>
            </w:pPr>
          </w:p>
          <w:p w14:paraId="4F3C7E34" w14:textId="77777777" w:rsidR="00096D8A" w:rsidRPr="00096D8A" w:rsidRDefault="00096D8A" w:rsidP="00096D8A">
            <w:pPr>
              <w:pStyle w:val="Normlny0"/>
            </w:pPr>
          </w:p>
          <w:p w14:paraId="5EC27212" w14:textId="77777777" w:rsidR="00096D8A" w:rsidRPr="00096D8A" w:rsidRDefault="00096D8A" w:rsidP="00096D8A">
            <w:pPr>
              <w:pStyle w:val="Normlny0"/>
            </w:pPr>
          </w:p>
          <w:p w14:paraId="649F0CEE" w14:textId="77777777" w:rsidR="00096D8A" w:rsidRPr="00096D8A" w:rsidRDefault="00096D8A" w:rsidP="00096D8A">
            <w:pPr>
              <w:pStyle w:val="Normlny0"/>
            </w:pPr>
          </w:p>
          <w:p w14:paraId="44BFF1FC" w14:textId="77777777" w:rsidR="00096D8A" w:rsidRPr="00096D8A" w:rsidRDefault="00096D8A" w:rsidP="00096D8A">
            <w:pPr>
              <w:pStyle w:val="Normlny0"/>
            </w:pPr>
          </w:p>
          <w:p w14:paraId="12B31D20" w14:textId="77777777" w:rsidR="00096D8A" w:rsidRPr="00096D8A" w:rsidRDefault="00096D8A" w:rsidP="00096D8A">
            <w:pPr>
              <w:pStyle w:val="Normlny0"/>
            </w:pPr>
          </w:p>
          <w:p w14:paraId="7C712086" w14:textId="77777777" w:rsidR="00096D8A" w:rsidRPr="00096D8A" w:rsidRDefault="00096D8A" w:rsidP="00096D8A">
            <w:pPr>
              <w:pStyle w:val="Normlny0"/>
            </w:pPr>
          </w:p>
          <w:p w14:paraId="1AF9B4F6" w14:textId="77777777" w:rsidR="00096D8A" w:rsidRPr="00096D8A" w:rsidRDefault="00096D8A" w:rsidP="00096D8A">
            <w:pPr>
              <w:pStyle w:val="Normlny0"/>
            </w:pPr>
          </w:p>
          <w:p w14:paraId="789FF3A4" w14:textId="77777777" w:rsidR="00096D8A" w:rsidRPr="00096D8A" w:rsidRDefault="00096D8A" w:rsidP="00096D8A">
            <w:pPr>
              <w:pStyle w:val="Normlny0"/>
            </w:pPr>
          </w:p>
          <w:p w14:paraId="2B52D636" w14:textId="77777777" w:rsidR="00096D8A" w:rsidRPr="00096D8A" w:rsidRDefault="00096D8A" w:rsidP="00096D8A">
            <w:pPr>
              <w:pStyle w:val="Normlny0"/>
            </w:pPr>
          </w:p>
          <w:p w14:paraId="23F0A45E" w14:textId="77777777" w:rsidR="00096D8A" w:rsidRPr="00096D8A" w:rsidRDefault="00096D8A" w:rsidP="00096D8A">
            <w:pPr>
              <w:pStyle w:val="Normlny0"/>
            </w:pPr>
          </w:p>
          <w:p w14:paraId="61DE8050" w14:textId="77777777" w:rsidR="00096D8A" w:rsidRPr="00096D8A" w:rsidRDefault="00096D8A" w:rsidP="00096D8A">
            <w:pPr>
              <w:pStyle w:val="Normlny0"/>
            </w:pPr>
          </w:p>
          <w:p w14:paraId="2FED78EC" w14:textId="77777777" w:rsidR="00096D8A" w:rsidRPr="00096D8A" w:rsidRDefault="00096D8A" w:rsidP="00096D8A">
            <w:pPr>
              <w:pStyle w:val="Normlny0"/>
            </w:pPr>
          </w:p>
          <w:p w14:paraId="4444B2E0" w14:textId="77777777" w:rsidR="00096D8A" w:rsidRPr="00096D8A" w:rsidRDefault="00096D8A" w:rsidP="00096D8A">
            <w:pPr>
              <w:pStyle w:val="Normlny0"/>
            </w:pPr>
          </w:p>
          <w:p w14:paraId="1A8F1D9C" w14:textId="77777777" w:rsidR="00096D8A" w:rsidRPr="00096D8A" w:rsidRDefault="00096D8A" w:rsidP="00096D8A">
            <w:pPr>
              <w:pStyle w:val="Normlny0"/>
            </w:pPr>
          </w:p>
          <w:p w14:paraId="7F6FA22A" w14:textId="77777777" w:rsidR="00096D8A" w:rsidRPr="00096D8A" w:rsidRDefault="00096D8A" w:rsidP="00096D8A">
            <w:pPr>
              <w:pStyle w:val="Normlny0"/>
            </w:pPr>
          </w:p>
          <w:p w14:paraId="78AD23CF" w14:textId="77777777" w:rsidR="00096D8A" w:rsidRPr="00096D8A" w:rsidRDefault="00096D8A" w:rsidP="00096D8A">
            <w:pPr>
              <w:pStyle w:val="Normlny0"/>
            </w:pPr>
          </w:p>
          <w:p w14:paraId="2543B476" w14:textId="77777777" w:rsidR="00096D8A" w:rsidRPr="00096D8A" w:rsidRDefault="00096D8A" w:rsidP="00096D8A">
            <w:pPr>
              <w:pStyle w:val="Normlny0"/>
            </w:pPr>
          </w:p>
          <w:p w14:paraId="316EDAE0" w14:textId="77777777" w:rsidR="00096D8A" w:rsidRPr="00096D8A" w:rsidRDefault="00096D8A" w:rsidP="00096D8A">
            <w:pPr>
              <w:pStyle w:val="Normlny0"/>
            </w:pPr>
          </w:p>
          <w:p w14:paraId="04CF8C36" w14:textId="77777777" w:rsidR="00096D8A" w:rsidRPr="00096D8A" w:rsidRDefault="00096D8A" w:rsidP="00096D8A">
            <w:pPr>
              <w:pStyle w:val="Normlny0"/>
            </w:pPr>
          </w:p>
          <w:p w14:paraId="42BA5578" w14:textId="246AC3F2" w:rsidR="00096D8A" w:rsidRDefault="00096D8A" w:rsidP="008568D3">
            <w:pPr>
              <w:pStyle w:val="Normlny0"/>
            </w:pPr>
            <w:r w:rsidRPr="00096D8A">
              <w:t>O</w:t>
            </w:r>
            <w:r w:rsidR="00055CB9">
              <w:t> </w:t>
            </w:r>
            <w:r w:rsidRPr="00096D8A">
              <w:t>8</w:t>
            </w:r>
          </w:p>
          <w:p w14:paraId="5B5805F1" w14:textId="77777777" w:rsidR="00055CB9" w:rsidRDefault="00055CB9" w:rsidP="00096D8A">
            <w:pPr>
              <w:pStyle w:val="Normlny0"/>
              <w:jc w:val="center"/>
            </w:pPr>
          </w:p>
          <w:p w14:paraId="4CFA3C51" w14:textId="77777777" w:rsidR="00055CB9" w:rsidRDefault="00055CB9" w:rsidP="00096D8A">
            <w:pPr>
              <w:pStyle w:val="Normlny0"/>
              <w:jc w:val="center"/>
            </w:pPr>
          </w:p>
          <w:p w14:paraId="7F485382" w14:textId="77777777" w:rsidR="00055CB9" w:rsidRDefault="00055CB9" w:rsidP="00096D8A">
            <w:pPr>
              <w:pStyle w:val="Normlny0"/>
              <w:jc w:val="center"/>
            </w:pPr>
          </w:p>
          <w:p w14:paraId="1C2149EE" w14:textId="77777777" w:rsidR="00055CB9" w:rsidRDefault="00055CB9" w:rsidP="00096D8A">
            <w:pPr>
              <w:pStyle w:val="Normlny0"/>
              <w:jc w:val="center"/>
            </w:pPr>
          </w:p>
          <w:p w14:paraId="0DEC47A4" w14:textId="77777777" w:rsidR="00055CB9" w:rsidRDefault="00055CB9" w:rsidP="00096D8A">
            <w:pPr>
              <w:pStyle w:val="Normlny0"/>
              <w:jc w:val="center"/>
            </w:pPr>
          </w:p>
          <w:p w14:paraId="41702CAF" w14:textId="77777777" w:rsidR="00055CB9" w:rsidRDefault="00055CB9" w:rsidP="00096D8A">
            <w:pPr>
              <w:pStyle w:val="Normlny0"/>
              <w:jc w:val="center"/>
            </w:pPr>
          </w:p>
          <w:p w14:paraId="44B56ABC" w14:textId="77777777" w:rsidR="00055CB9" w:rsidRDefault="00055CB9" w:rsidP="00096D8A">
            <w:pPr>
              <w:pStyle w:val="Normlny0"/>
              <w:jc w:val="center"/>
            </w:pPr>
          </w:p>
          <w:p w14:paraId="53F9748C" w14:textId="77777777" w:rsidR="00055CB9" w:rsidRDefault="00055CB9" w:rsidP="00096D8A">
            <w:pPr>
              <w:pStyle w:val="Normlny0"/>
              <w:jc w:val="center"/>
            </w:pPr>
          </w:p>
          <w:p w14:paraId="70AAAB2F" w14:textId="0E5C5B0E" w:rsidR="00055CB9" w:rsidRPr="00096D8A" w:rsidRDefault="00787995" w:rsidP="00787995">
            <w:pPr>
              <w:pStyle w:val="Normlny0"/>
            </w:pPr>
            <w:r>
              <w:t xml:space="preserve"> </w:t>
            </w:r>
          </w:p>
        </w:tc>
        <w:tc>
          <w:tcPr>
            <w:tcW w:w="4961" w:type="dxa"/>
            <w:tcBorders>
              <w:top w:val="single" w:sz="4" w:space="0" w:color="auto"/>
              <w:left w:val="single" w:sz="4" w:space="0" w:color="auto"/>
              <w:bottom w:val="single" w:sz="4" w:space="0" w:color="auto"/>
              <w:right w:val="single" w:sz="4" w:space="0" w:color="auto"/>
            </w:tcBorders>
          </w:tcPr>
          <w:p w14:paraId="5EA31F46" w14:textId="0D7A54E9" w:rsidR="00096D8A" w:rsidRPr="008568D3" w:rsidRDefault="00096D8A" w:rsidP="00096D8A">
            <w:pPr>
              <w:pStyle w:val="Normlny0"/>
              <w:jc w:val="both"/>
              <w:rPr>
                <w:shd w:val="clear" w:color="auto" w:fill="FFFFFF"/>
              </w:rPr>
            </w:pPr>
            <w:r w:rsidRPr="002F09ED">
              <w:rPr>
                <w:shd w:val="clear" w:color="auto" w:fill="FFFFFF"/>
              </w:rPr>
              <w:lastRenderedPageBreak/>
              <w:t>(7)</w:t>
            </w:r>
            <w:r w:rsidR="00231862">
              <w:rPr>
                <w:shd w:val="clear" w:color="auto" w:fill="FFFFFF"/>
              </w:rPr>
              <w:t xml:space="preserve"> </w:t>
            </w:r>
            <w:r w:rsidRPr="002F09ED">
              <w:rPr>
                <w:shd w:val="clear" w:color="auto" w:fill="FFFFFF"/>
              </w:rPr>
              <w:t xml:space="preserve">Osobitným správcom môže byť fyzická osoba alebo právnická osoba. </w:t>
            </w:r>
            <w:r w:rsidRPr="008568D3">
              <w:rPr>
                <w:b/>
                <w:shd w:val="clear" w:color="auto" w:fill="FFFFFF"/>
              </w:rPr>
              <w:t>Na odbornú spôsobilosť osobitného správcu, ak je ním fyzická osoba, sa primerane v</w:t>
            </w:r>
            <w:r w:rsidR="00962255" w:rsidRPr="008568D3">
              <w:rPr>
                <w:b/>
                <w:shd w:val="clear" w:color="auto" w:fill="FFFFFF"/>
              </w:rPr>
              <w:t>zťahujú požiadavky ako na člena</w:t>
            </w:r>
            <w:r w:rsidRPr="008568D3">
              <w:rPr>
                <w:b/>
                <w:shd w:val="clear" w:color="auto" w:fill="FFFFFF"/>
              </w:rPr>
              <w:t xml:space="preserve"> dozornej rady podľa osobitného predpisu.</w:t>
            </w:r>
            <w:r w:rsidRPr="008568D3">
              <w:rPr>
                <w:b/>
                <w:shd w:val="clear" w:color="auto" w:fill="FFFFFF"/>
                <w:vertAlign w:val="superscript"/>
              </w:rPr>
              <w:t>55</w:t>
            </w:r>
            <w:r w:rsidRPr="008568D3">
              <w:rPr>
                <w:b/>
                <w:shd w:val="clear" w:color="auto" w:fill="FFFFFF"/>
              </w:rPr>
              <w:t xml:space="preserve">) </w:t>
            </w:r>
            <w:r w:rsidRPr="008568D3">
              <w:rPr>
                <w:shd w:val="clear" w:color="auto" w:fill="FFFFFF"/>
              </w:rPr>
              <w:t>Osobitným správcom nemôže byť osoba, ktorá</w:t>
            </w:r>
          </w:p>
          <w:p w14:paraId="32F3B385" w14:textId="77777777" w:rsidR="00096D8A" w:rsidRPr="002F09ED" w:rsidRDefault="00096D8A" w:rsidP="00096D8A">
            <w:pPr>
              <w:pStyle w:val="Normlny0"/>
              <w:jc w:val="both"/>
              <w:rPr>
                <w:shd w:val="clear" w:color="auto" w:fill="FFFFFF"/>
              </w:rPr>
            </w:pPr>
            <w:r w:rsidRPr="008568D3">
              <w:rPr>
                <w:shd w:val="clear" w:color="auto" w:fill="FFFFFF"/>
              </w:rPr>
              <w:t>a) je zamestnancom Národnej banky Slovenska, členom rady</w:t>
            </w:r>
            <w:r w:rsidRPr="002F09ED">
              <w:rPr>
                <w:shd w:val="clear" w:color="auto" w:fill="FFFFFF"/>
              </w:rPr>
              <w:t xml:space="preserve"> alebo ktorá bola zamestnancom Národnej banky Slovenska alebo členom rady kedykoľvek v období posledných dvoch rokov pred vymenovaním za osobitného správcu,</w:t>
            </w:r>
          </w:p>
          <w:p w14:paraId="4A3ACF28" w14:textId="77777777" w:rsidR="00096D8A" w:rsidRPr="002F09ED" w:rsidRDefault="00096D8A" w:rsidP="00096D8A">
            <w:pPr>
              <w:pStyle w:val="Normlny0"/>
              <w:jc w:val="both"/>
              <w:rPr>
                <w:shd w:val="clear" w:color="auto" w:fill="FFFFFF"/>
              </w:rPr>
            </w:pPr>
            <w:r w:rsidRPr="002F09ED">
              <w:rPr>
                <w:shd w:val="clear" w:color="auto" w:fill="FFFFFF"/>
              </w:rPr>
              <w:t>b) bola právoplatne odsúdená za trestný čin spáchaný pri výkone riadiacej funkcie alebo za úmyselný trestný čin,</w:t>
            </w:r>
          </w:p>
          <w:p w14:paraId="4D2A0334" w14:textId="3D2C975A" w:rsidR="00096D8A" w:rsidRPr="008568D3" w:rsidRDefault="00962255" w:rsidP="00096D8A">
            <w:pPr>
              <w:pStyle w:val="Normlny0"/>
              <w:jc w:val="both"/>
              <w:rPr>
                <w:shd w:val="clear" w:color="auto" w:fill="FFFFFF"/>
              </w:rPr>
            </w:pPr>
            <w:r>
              <w:rPr>
                <w:shd w:val="clear" w:color="auto" w:fill="FFFFFF"/>
              </w:rPr>
              <w:t>c</w:t>
            </w:r>
            <w:r w:rsidRPr="008568D3">
              <w:rPr>
                <w:shd w:val="clear" w:color="auto" w:fill="FFFFFF"/>
              </w:rPr>
              <w:t xml:space="preserve">) </w:t>
            </w:r>
            <w:r w:rsidR="00096D8A" w:rsidRPr="008568D3">
              <w:rPr>
                <w:b/>
                <w:shd w:val="clear" w:color="auto" w:fill="FFFFFF"/>
              </w:rPr>
              <w:t xml:space="preserve">pôsobila </w:t>
            </w:r>
            <w:r w:rsidRPr="008568D3">
              <w:rPr>
                <w:b/>
                <w:shd w:val="clear" w:color="auto" w:fill="FFFFFF"/>
              </w:rPr>
              <w:t xml:space="preserve">v posledných troch rokoch </w:t>
            </w:r>
            <w:r w:rsidR="00096D8A" w:rsidRPr="008568D3">
              <w:rPr>
                <w:b/>
                <w:shd w:val="clear" w:color="auto" w:fill="FFFFFF"/>
              </w:rPr>
              <w:t xml:space="preserve">vo funkcii člena štatutárneho orgánu, </w:t>
            </w:r>
            <w:r w:rsidRPr="008568D3">
              <w:rPr>
                <w:b/>
                <w:shd w:val="clear" w:color="auto" w:fill="FFFFFF"/>
              </w:rPr>
              <w:t xml:space="preserve">člena </w:t>
            </w:r>
            <w:r w:rsidR="00096D8A" w:rsidRPr="008568D3">
              <w:rPr>
                <w:b/>
                <w:shd w:val="clear" w:color="auto" w:fill="FFFFFF"/>
              </w:rPr>
              <w:t>dozorného orgánu, prokuristu alebo vedúceho zamestnanca vo vybranej inštitúcii, nad ktorou bola zavedená nútená správa alebo osobitná správa, alebo ktorej bolo odobrané bankové povolenie alebo iné povolenie na výkon činnosti, alebo na ktorej majetok bol vyhlásený konkurz, na ktorú bol zamietnutý návrh na vyhlásenie konkurzu pre nedostatok majetku, proti ktorej bolo zastavené konkurzné konanie pre nedostatok majetku alebo na ktorú bol zrušený konkurz pre nedostatok majetku; to neplatí, ak sa tejto funkcie sama dobrovoľne vzdala</w:t>
            </w:r>
            <w:r w:rsidR="00096D8A" w:rsidRPr="008568D3">
              <w:rPr>
                <w:shd w:val="clear" w:color="auto" w:fill="FFFFFF"/>
              </w:rPr>
              <w:t>,</w:t>
            </w:r>
          </w:p>
          <w:p w14:paraId="5FC9BB47" w14:textId="77777777" w:rsidR="00096D8A" w:rsidRPr="008568D3" w:rsidRDefault="00096D8A" w:rsidP="00096D8A">
            <w:pPr>
              <w:pStyle w:val="Normlny0"/>
              <w:jc w:val="both"/>
              <w:rPr>
                <w:shd w:val="clear" w:color="auto" w:fill="FFFFFF"/>
              </w:rPr>
            </w:pPr>
            <w:r w:rsidRPr="008568D3">
              <w:rPr>
                <w:shd w:val="clear" w:color="auto" w:fill="FFFFFF"/>
              </w:rPr>
              <w:t>d) má k vybranej inštitúcii, v ktorej vykonáva činnosť osobitného správcu podľa odseku 4, osobitný vzťah podľa osobitného predpisu,</w:t>
            </w:r>
            <w:r w:rsidRPr="008568D3">
              <w:rPr>
                <w:shd w:val="clear" w:color="auto" w:fill="FFFFFF"/>
                <w:vertAlign w:val="superscript"/>
              </w:rPr>
              <w:t>56</w:t>
            </w:r>
            <w:r w:rsidRPr="008568D3">
              <w:rPr>
                <w:shd w:val="clear" w:color="auto" w:fill="FFFFFF"/>
              </w:rPr>
              <w:t>)</w:t>
            </w:r>
          </w:p>
          <w:p w14:paraId="59228761" w14:textId="346BEE69" w:rsidR="00096D8A" w:rsidRPr="008568D3" w:rsidRDefault="00096D8A" w:rsidP="00096D8A">
            <w:pPr>
              <w:pStyle w:val="Normlny0"/>
              <w:jc w:val="both"/>
              <w:rPr>
                <w:shd w:val="clear" w:color="auto" w:fill="FFFFFF"/>
              </w:rPr>
            </w:pPr>
            <w:r w:rsidRPr="008568D3">
              <w:rPr>
                <w:shd w:val="clear" w:color="auto" w:fill="FFFFFF"/>
              </w:rPr>
              <w:t xml:space="preserve">e) </w:t>
            </w:r>
            <w:r w:rsidRPr="008568D3">
              <w:rPr>
                <w:b/>
                <w:shd w:val="clear" w:color="auto" w:fill="FFFFFF"/>
              </w:rPr>
              <w:t xml:space="preserve">vlastní viac ako 5 % vlastného kapitálu </w:t>
            </w:r>
            <w:proofErr w:type="spellStart"/>
            <w:r w:rsidRPr="008568D3">
              <w:rPr>
                <w:b/>
                <w:shd w:val="clear" w:color="auto" w:fill="FFFFFF"/>
              </w:rPr>
              <w:t>Tier</w:t>
            </w:r>
            <w:proofErr w:type="spellEnd"/>
            <w:r w:rsidRPr="008568D3">
              <w:rPr>
                <w:b/>
                <w:shd w:val="clear" w:color="auto" w:fill="FFFFFF"/>
              </w:rPr>
              <w:t xml:space="preserve"> 1, príslušných kapitálových nástrojov alebo oprávnených záväzkov vybranej inštitúcie, v ktorej vykonáva činnosť osobitného správcu podľa odseku 4</w:t>
            </w:r>
            <w:r w:rsidRPr="008568D3">
              <w:rPr>
                <w:shd w:val="clear" w:color="auto" w:fill="FFFFFF"/>
              </w:rPr>
              <w:t>,</w:t>
            </w:r>
          </w:p>
          <w:p w14:paraId="1CB0865B" w14:textId="77777777" w:rsidR="00096D8A" w:rsidRPr="002F09ED" w:rsidRDefault="00096D8A" w:rsidP="00096D8A">
            <w:pPr>
              <w:pStyle w:val="Normlny0"/>
              <w:jc w:val="both"/>
              <w:rPr>
                <w:shd w:val="clear" w:color="auto" w:fill="FFFFFF"/>
              </w:rPr>
            </w:pPr>
            <w:r w:rsidRPr="008568D3">
              <w:rPr>
                <w:shd w:val="clear" w:color="auto" w:fill="FFFFFF"/>
              </w:rPr>
              <w:t>f) je zamestnancom osobitného správcu, prostredníctvom</w:t>
            </w:r>
            <w:r w:rsidRPr="002F09ED">
              <w:rPr>
                <w:shd w:val="clear" w:color="auto" w:fill="FFFFFF"/>
              </w:rPr>
              <w:t xml:space="preserve"> ktorého sa výkon činnosti podľa odseku 4 vykonáva, alebo členom štatutárneho orgánu alebo členom dozorného orgánu právnickej osoby, ktorá je dlžníkom alebo veriteľom vybranej inštitúcie, ktorej výkon činnosti podľa odseku 4 sa týka,</w:t>
            </w:r>
          </w:p>
          <w:p w14:paraId="3B1F1D09" w14:textId="77777777" w:rsidR="00096D8A" w:rsidRPr="002F09ED" w:rsidRDefault="00096D8A" w:rsidP="00096D8A">
            <w:pPr>
              <w:pStyle w:val="Normlny0"/>
              <w:jc w:val="both"/>
              <w:rPr>
                <w:shd w:val="clear" w:color="auto" w:fill="FFFFFF"/>
              </w:rPr>
            </w:pPr>
            <w:r w:rsidRPr="002F09ED">
              <w:rPr>
                <w:shd w:val="clear" w:color="auto" w:fill="FFFFFF"/>
              </w:rPr>
              <w:t>g) je členom štatutárneho orgánu alebo dozorného orgánu inej vybranej inštitúcie alebo vedúcim alebo zástupcom vedúceho inej pobočky zahraničnej vybranej inštitúcie,</w:t>
            </w:r>
          </w:p>
          <w:p w14:paraId="33A9C327" w14:textId="77777777" w:rsidR="00096D8A" w:rsidRPr="002F09ED" w:rsidRDefault="00096D8A" w:rsidP="00096D8A">
            <w:pPr>
              <w:pStyle w:val="Normlny0"/>
              <w:jc w:val="both"/>
              <w:rPr>
                <w:shd w:val="clear" w:color="auto" w:fill="FFFFFF"/>
              </w:rPr>
            </w:pPr>
            <w:r w:rsidRPr="002F09ED">
              <w:rPr>
                <w:shd w:val="clear" w:color="auto" w:fill="FFFFFF"/>
              </w:rPr>
              <w:t>h) kedykoľvek v období posledného roka poskytovala vybranej inštitúcii, nad ktorou bola zavedená nútená správa alebo ktorej sa výkon činnosti podľa odseku 4 týka, audítorské služby bez vyslovenia výhrad k činnosti tejto vybranej inštitúcie.</w:t>
            </w:r>
          </w:p>
          <w:p w14:paraId="12B083B1" w14:textId="77777777" w:rsidR="00096D8A" w:rsidRPr="002F09ED" w:rsidRDefault="00096D8A" w:rsidP="00096D8A">
            <w:pPr>
              <w:pStyle w:val="Normlny0"/>
              <w:jc w:val="both"/>
              <w:rPr>
                <w:shd w:val="clear" w:color="auto" w:fill="FFFFFF"/>
              </w:rPr>
            </w:pPr>
          </w:p>
          <w:p w14:paraId="5E76167E" w14:textId="1E8B0B69" w:rsidR="00055CB9" w:rsidRPr="00787995" w:rsidRDefault="00096D8A" w:rsidP="00055CB9">
            <w:pPr>
              <w:pStyle w:val="Normlny0"/>
              <w:rPr>
                <w:shd w:val="clear" w:color="auto" w:fill="FFFFFF"/>
              </w:rPr>
            </w:pPr>
            <w:r w:rsidRPr="002F09ED">
              <w:rPr>
                <w:shd w:val="clear" w:color="auto" w:fill="FFFFFF"/>
              </w:rPr>
              <w:t>(8) Osobitným správcom, ak je ním právnická osoba, môže byť len právnická osoba, ktorá je zriadená na spoločný výkon advokácie alebo je audítorskou spoločnosťou podľa osobitných predpisov,</w:t>
            </w:r>
            <w:r w:rsidRPr="00962255">
              <w:rPr>
                <w:shd w:val="clear" w:color="auto" w:fill="FFFFFF"/>
                <w:vertAlign w:val="superscript"/>
              </w:rPr>
              <w:t>57</w:t>
            </w:r>
            <w:r w:rsidRPr="002F09ED">
              <w:rPr>
                <w:shd w:val="clear" w:color="auto" w:fill="FFFFFF"/>
              </w:rPr>
              <w:t>) ak táto právnická osoba má poistenie zodpovednosti za škodu spôsobenú v súvislosti s jej činnosťou</w:t>
            </w:r>
            <w:r w:rsidRPr="008568D3">
              <w:rPr>
                <w:shd w:val="clear" w:color="auto" w:fill="FFFFFF"/>
                <w:vertAlign w:val="superscript"/>
              </w:rPr>
              <w:t>57</w:t>
            </w:r>
            <w:r w:rsidRPr="002F09ED">
              <w:rPr>
                <w:shd w:val="clear" w:color="auto" w:fill="FFFFFF"/>
              </w:rPr>
              <w:t>) pri výkone osobitnej správy a s výkonom funkcie osobitného správcu alebo má dostatočnú výšku vlastných zdrojov financovania a spoločníkmi tejto právnickej osoby, štatutárnym orgánom, členmi štatutárneho orgánu, členmi dozorného orgánu tejto právnickej osoby nie je ani jedna fyzická osoba uvedená v odseku 7.</w:t>
            </w:r>
          </w:p>
        </w:tc>
        <w:tc>
          <w:tcPr>
            <w:tcW w:w="567" w:type="dxa"/>
            <w:tcBorders>
              <w:top w:val="single" w:sz="4" w:space="0" w:color="auto"/>
              <w:left w:val="single" w:sz="4" w:space="0" w:color="auto"/>
              <w:bottom w:val="single" w:sz="4" w:space="0" w:color="auto"/>
              <w:right w:val="single" w:sz="4" w:space="0" w:color="auto"/>
            </w:tcBorders>
          </w:tcPr>
          <w:p w14:paraId="7349D9AE" w14:textId="048D3B36" w:rsidR="00096D8A" w:rsidRPr="00096D8A" w:rsidRDefault="00096D8A" w:rsidP="00096D8A">
            <w:pPr>
              <w:pStyle w:val="Normlny0"/>
              <w:jc w:val="center"/>
            </w:pPr>
            <w:r w:rsidRPr="00096D8A">
              <w:lastRenderedPageBreak/>
              <w:t>Ú</w:t>
            </w:r>
          </w:p>
        </w:tc>
        <w:tc>
          <w:tcPr>
            <w:tcW w:w="709" w:type="dxa"/>
            <w:tcBorders>
              <w:top w:val="single" w:sz="4" w:space="0" w:color="auto"/>
              <w:left w:val="single" w:sz="4" w:space="0" w:color="auto"/>
              <w:bottom w:val="single" w:sz="4" w:space="0" w:color="auto"/>
              <w:right w:val="single" w:sz="12" w:space="0" w:color="auto"/>
            </w:tcBorders>
          </w:tcPr>
          <w:p w14:paraId="627D8481" w14:textId="77777777" w:rsidR="00096D8A" w:rsidRDefault="00096D8A" w:rsidP="00096D8A">
            <w:pPr>
              <w:pStyle w:val="Normlny0"/>
              <w:jc w:val="center"/>
            </w:pPr>
          </w:p>
          <w:p w14:paraId="614EA546" w14:textId="77777777" w:rsidR="002F09ED" w:rsidRDefault="002F09ED" w:rsidP="00096D8A">
            <w:pPr>
              <w:pStyle w:val="Normlny0"/>
              <w:jc w:val="center"/>
            </w:pPr>
          </w:p>
          <w:p w14:paraId="5C1980B6" w14:textId="77777777" w:rsidR="002F09ED" w:rsidRDefault="002F09ED" w:rsidP="00096D8A">
            <w:pPr>
              <w:pStyle w:val="Normlny0"/>
              <w:jc w:val="center"/>
            </w:pPr>
          </w:p>
          <w:p w14:paraId="02CD0607" w14:textId="77777777" w:rsidR="002F09ED" w:rsidRDefault="002F09ED" w:rsidP="00096D8A">
            <w:pPr>
              <w:pStyle w:val="Normlny0"/>
              <w:jc w:val="center"/>
            </w:pPr>
          </w:p>
          <w:p w14:paraId="2700EC29" w14:textId="77777777" w:rsidR="002F09ED" w:rsidRDefault="002F09ED" w:rsidP="00096D8A">
            <w:pPr>
              <w:pStyle w:val="Normlny0"/>
              <w:jc w:val="center"/>
            </w:pPr>
          </w:p>
          <w:p w14:paraId="15891CBA" w14:textId="77777777" w:rsidR="002F09ED" w:rsidRDefault="002F09ED" w:rsidP="00096D8A">
            <w:pPr>
              <w:pStyle w:val="Normlny0"/>
              <w:jc w:val="center"/>
            </w:pPr>
          </w:p>
          <w:p w14:paraId="155D4E67" w14:textId="77777777" w:rsidR="002F09ED" w:rsidRDefault="002F09ED" w:rsidP="00096D8A">
            <w:pPr>
              <w:pStyle w:val="Normlny0"/>
              <w:jc w:val="center"/>
            </w:pPr>
          </w:p>
          <w:p w14:paraId="3DFFF7D6" w14:textId="77777777" w:rsidR="002F09ED" w:rsidRDefault="002F09ED" w:rsidP="00096D8A">
            <w:pPr>
              <w:pStyle w:val="Normlny0"/>
              <w:jc w:val="center"/>
            </w:pPr>
          </w:p>
          <w:p w14:paraId="3CE9E95B" w14:textId="77777777" w:rsidR="002F09ED" w:rsidRDefault="002F09ED" w:rsidP="00096D8A">
            <w:pPr>
              <w:pStyle w:val="Normlny0"/>
              <w:jc w:val="center"/>
            </w:pPr>
          </w:p>
          <w:p w14:paraId="43C81CBF" w14:textId="77777777" w:rsidR="002F09ED" w:rsidRDefault="002F09ED" w:rsidP="00096D8A">
            <w:pPr>
              <w:pStyle w:val="Normlny0"/>
              <w:jc w:val="center"/>
            </w:pPr>
          </w:p>
          <w:p w14:paraId="1DB5EA30" w14:textId="77777777" w:rsidR="002F09ED" w:rsidRDefault="002F09ED" w:rsidP="00096D8A">
            <w:pPr>
              <w:pStyle w:val="Normlny0"/>
              <w:jc w:val="center"/>
            </w:pPr>
          </w:p>
          <w:p w14:paraId="00DDC936" w14:textId="77777777" w:rsidR="002F09ED" w:rsidRDefault="002F09ED" w:rsidP="00096D8A">
            <w:pPr>
              <w:pStyle w:val="Normlny0"/>
              <w:jc w:val="center"/>
            </w:pPr>
          </w:p>
          <w:p w14:paraId="3930F38A" w14:textId="77777777" w:rsidR="002F09ED" w:rsidRDefault="002F09ED" w:rsidP="00096D8A">
            <w:pPr>
              <w:pStyle w:val="Normlny0"/>
              <w:jc w:val="center"/>
            </w:pPr>
          </w:p>
          <w:p w14:paraId="05D1D4DE" w14:textId="77777777" w:rsidR="002F09ED" w:rsidRDefault="002F09ED" w:rsidP="00096D8A">
            <w:pPr>
              <w:pStyle w:val="Normlny0"/>
              <w:jc w:val="center"/>
            </w:pPr>
          </w:p>
          <w:p w14:paraId="7D301DF2" w14:textId="77777777" w:rsidR="002F09ED" w:rsidRDefault="002F09ED" w:rsidP="00096D8A">
            <w:pPr>
              <w:pStyle w:val="Normlny0"/>
              <w:jc w:val="center"/>
            </w:pPr>
          </w:p>
          <w:p w14:paraId="670A5176" w14:textId="77777777" w:rsidR="002F09ED" w:rsidRDefault="002F09ED" w:rsidP="00096D8A">
            <w:pPr>
              <w:pStyle w:val="Normlny0"/>
              <w:jc w:val="center"/>
            </w:pPr>
          </w:p>
          <w:p w14:paraId="21B9EA66" w14:textId="77777777" w:rsidR="002F09ED" w:rsidRDefault="002F09ED" w:rsidP="00096D8A">
            <w:pPr>
              <w:pStyle w:val="Normlny0"/>
              <w:jc w:val="center"/>
            </w:pPr>
          </w:p>
          <w:p w14:paraId="2C9FD837" w14:textId="77777777" w:rsidR="002F09ED" w:rsidRDefault="002F09ED" w:rsidP="00096D8A">
            <w:pPr>
              <w:pStyle w:val="Normlny0"/>
              <w:jc w:val="center"/>
            </w:pPr>
          </w:p>
          <w:p w14:paraId="2BB67210" w14:textId="77777777" w:rsidR="002F09ED" w:rsidRDefault="002F09ED" w:rsidP="00096D8A">
            <w:pPr>
              <w:pStyle w:val="Normlny0"/>
              <w:jc w:val="center"/>
            </w:pPr>
          </w:p>
          <w:p w14:paraId="791B60B4" w14:textId="77777777" w:rsidR="002F09ED" w:rsidRDefault="002F09ED" w:rsidP="00096D8A">
            <w:pPr>
              <w:pStyle w:val="Normlny0"/>
              <w:jc w:val="center"/>
            </w:pPr>
          </w:p>
          <w:p w14:paraId="7176E948" w14:textId="77777777" w:rsidR="002F09ED" w:rsidRDefault="002F09ED" w:rsidP="00096D8A">
            <w:pPr>
              <w:pStyle w:val="Normlny0"/>
              <w:jc w:val="center"/>
            </w:pPr>
          </w:p>
          <w:p w14:paraId="482E4BAC" w14:textId="77777777" w:rsidR="002F09ED" w:rsidRDefault="002F09ED" w:rsidP="00096D8A">
            <w:pPr>
              <w:pStyle w:val="Normlny0"/>
              <w:jc w:val="center"/>
            </w:pPr>
          </w:p>
          <w:p w14:paraId="65B54BF3" w14:textId="77777777" w:rsidR="002F09ED" w:rsidRDefault="002F09ED" w:rsidP="00096D8A">
            <w:pPr>
              <w:pStyle w:val="Normlny0"/>
              <w:jc w:val="center"/>
            </w:pPr>
          </w:p>
          <w:p w14:paraId="3C094193" w14:textId="77777777" w:rsidR="002F09ED" w:rsidRDefault="002F09ED" w:rsidP="00096D8A">
            <w:pPr>
              <w:pStyle w:val="Normlny0"/>
              <w:jc w:val="center"/>
            </w:pPr>
          </w:p>
          <w:p w14:paraId="7ED5E4C5" w14:textId="77777777" w:rsidR="002F09ED" w:rsidRDefault="002F09ED" w:rsidP="00096D8A">
            <w:pPr>
              <w:pStyle w:val="Normlny0"/>
              <w:jc w:val="center"/>
            </w:pPr>
          </w:p>
          <w:p w14:paraId="127D10AD" w14:textId="77777777" w:rsidR="002F09ED" w:rsidRDefault="002F09ED" w:rsidP="00096D8A">
            <w:pPr>
              <w:pStyle w:val="Normlny0"/>
              <w:jc w:val="center"/>
            </w:pPr>
          </w:p>
          <w:p w14:paraId="1BD1EFF5" w14:textId="77777777" w:rsidR="002F09ED" w:rsidRDefault="002F09ED" w:rsidP="00096D8A">
            <w:pPr>
              <w:pStyle w:val="Normlny0"/>
              <w:jc w:val="center"/>
            </w:pPr>
          </w:p>
          <w:p w14:paraId="279AC421" w14:textId="77777777" w:rsidR="002F09ED" w:rsidRDefault="002F09ED" w:rsidP="00096D8A">
            <w:pPr>
              <w:pStyle w:val="Normlny0"/>
              <w:jc w:val="center"/>
            </w:pPr>
          </w:p>
          <w:p w14:paraId="6906A7AA" w14:textId="77777777" w:rsidR="002F09ED" w:rsidRDefault="002F09ED" w:rsidP="00096D8A">
            <w:pPr>
              <w:pStyle w:val="Normlny0"/>
              <w:jc w:val="center"/>
            </w:pPr>
          </w:p>
          <w:p w14:paraId="19AF0439" w14:textId="77777777" w:rsidR="002F09ED" w:rsidRDefault="002F09ED" w:rsidP="00096D8A">
            <w:pPr>
              <w:pStyle w:val="Normlny0"/>
              <w:jc w:val="center"/>
            </w:pPr>
          </w:p>
          <w:p w14:paraId="56A75FAC" w14:textId="77777777" w:rsidR="002F09ED" w:rsidRDefault="002F09ED" w:rsidP="00096D8A">
            <w:pPr>
              <w:pStyle w:val="Normlny0"/>
              <w:jc w:val="center"/>
            </w:pPr>
          </w:p>
          <w:p w14:paraId="5164E59B" w14:textId="77777777" w:rsidR="002F09ED" w:rsidRDefault="002F09ED" w:rsidP="00096D8A">
            <w:pPr>
              <w:pStyle w:val="Normlny0"/>
              <w:jc w:val="center"/>
            </w:pPr>
          </w:p>
          <w:p w14:paraId="1D909689" w14:textId="77777777" w:rsidR="002F09ED" w:rsidRDefault="002F09ED" w:rsidP="00096D8A">
            <w:pPr>
              <w:pStyle w:val="Normlny0"/>
              <w:jc w:val="center"/>
            </w:pPr>
          </w:p>
          <w:p w14:paraId="26A14DAA" w14:textId="77777777" w:rsidR="002F09ED" w:rsidRDefault="002F09ED" w:rsidP="00096D8A">
            <w:pPr>
              <w:pStyle w:val="Normlny0"/>
              <w:jc w:val="center"/>
            </w:pPr>
          </w:p>
          <w:p w14:paraId="70BA528C" w14:textId="77777777" w:rsidR="002F09ED" w:rsidRDefault="002F09ED" w:rsidP="00096D8A">
            <w:pPr>
              <w:pStyle w:val="Normlny0"/>
              <w:jc w:val="center"/>
            </w:pPr>
          </w:p>
          <w:p w14:paraId="24C0BAD9" w14:textId="77777777" w:rsidR="002F09ED" w:rsidRDefault="002F09ED" w:rsidP="00096D8A">
            <w:pPr>
              <w:pStyle w:val="Normlny0"/>
              <w:jc w:val="center"/>
            </w:pPr>
          </w:p>
          <w:p w14:paraId="475127B2" w14:textId="77777777" w:rsidR="002F09ED" w:rsidRDefault="002F09ED" w:rsidP="00096D8A">
            <w:pPr>
              <w:pStyle w:val="Normlny0"/>
              <w:jc w:val="center"/>
            </w:pPr>
          </w:p>
          <w:p w14:paraId="7B9425A5" w14:textId="77777777" w:rsidR="002F09ED" w:rsidRDefault="002F09ED" w:rsidP="00096D8A">
            <w:pPr>
              <w:pStyle w:val="Normlny0"/>
              <w:jc w:val="center"/>
            </w:pPr>
          </w:p>
          <w:p w14:paraId="154AE571" w14:textId="77777777" w:rsidR="002F09ED" w:rsidRDefault="002F09ED" w:rsidP="00096D8A">
            <w:pPr>
              <w:pStyle w:val="Normlny0"/>
              <w:jc w:val="center"/>
            </w:pPr>
          </w:p>
          <w:p w14:paraId="10F5505C" w14:textId="77777777" w:rsidR="002F09ED" w:rsidRDefault="002F09ED" w:rsidP="00096D8A">
            <w:pPr>
              <w:pStyle w:val="Normlny0"/>
              <w:jc w:val="center"/>
            </w:pPr>
          </w:p>
          <w:p w14:paraId="0F4B930B" w14:textId="77777777" w:rsidR="002F09ED" w:rsidRDefault="002F09ED" w:rsidP="00096D8A">
            <w:pPr>
              <w:pStyle w:val="Normlny0"/>
              <w:jc w:val="center"/>
            </w:pPr>
          </w:p>
          <w:p w14:paraId="6F706CF3" w14:textId="77777777" w:rsidR="002F09ED" w:rsidRDefault="002F09ED" w:rsidP="00096D8A">
            <w:pPr>
              <w:pStyle w:val="Normlny0"/>
              <w:jc w:val="center"/>
            </w:pPr>
          </w:p>
          <w:p w14:paraId="5A98198F" w14:textId="77777777" w:rsidR="002F09ED" w:rsidRDefault="002F09ED" w:rsidP="00096D8A">
            <w:pPr>
              <w:pStyle w:val="Normlny0"/>
              <w:jc w:val="center"/>
            </w:pPr>
          </w:p>
          <w:p w14:paraId="19A23141" w14:textId="77777777" w:rsidR="002F09ED" w:rsidRDefault="002F09ED" w:rsidP="00096D8A">
            <w:pPr>
              <w:pStyle w:val="Normlny0"/>
              <w:jc w:val="center"/>
            </w:pPr>
          </w:p>
          <w:p w14:paraId="2F4DA9EB" w14:textId="77777777" w:rsidR="002F09ED" w:rsidRDefault="002F09ED" w:rsidP="00096D8A">
            <w:pPr>
              <w:pStyle w:val="Normlny0"/>
              <w:jc w:val="center"/>
            </w:pPr>
          </w:p>
          <w:p w14:paraId="7BC72EAA" w14:textId="77777777" w:rsidR="002F09ED" w:rsidRDefault="002F09ED" w:rsidP="00096D8A">
            <w:pPr>
              <w:pStyle w:val="Normlny0"/>
              <w:jc w:val="center"/>
            </w:pPr>
          </w:p>
          <w:p w14:paraId="042DBCFD" w14:textId="77777777" w:rsidR="002F09ED" w:rsidRDefault="002F09ED" w:rsidP="00096D8A">
            <w:pPr>
              <w:pStyle w:val="Normlny0"/>
              <w:jc w:val="center"/>
            </w:pPr>
          </w:p>
          <w:p w14:paraId="43C1E40C" w14:textId="77777777" w:rsidR="002F09ED" w:rsidRDefault="002F09ED" w:rsidP="00096D8A">
            <w:pPr>
              <w:pStyle w:val="Normlny0"/>
              <w:jc w:val="center"/>
            </w:pPr>
          </w:p>
          <w:p w14:paraId="67ACF072" w14:textId="77777777" w:rsidR="002F09ED" w:rsidRDefault="002F09ED" w:rsidP="00096D8A">
            <w:pPr>
              <w:pStyle w:val="Normlny0"/>
              <w:jc w:val="center"/>
            </w:pPr>
          </w:p>
          <w:p w14:paraId="3404F947" w14:textId="77777777" w:rsidR="002F09ED" w:rsidRDefault="002F09ED" w:rsidP="00096D8A">
            <w:pPr>
              <w:pStyle w:val="Normlny0"/>
              <w:jc w:val="center"/>
            </w:pPr>
          </w:p>
          <w:p w14:paraId="01865842" w14:textId="77777777" w:rsidR="002F09ED" w:rsidRDefault="002F09ED" w:rsidP="00096D8A">
            <w:pPr>
              <w:pStyle w:val="Normlny0"/>
              <w:jc w:val="center"/>
            </w:pPr>
          </w:p>
          <w:p w14:paraId="20C892BD" w14:textId="77777777" w:rsidR="002F09ED" w:rsidRDefault="002F09ED" w:rsidP="00096D8A">
            <w:pPr>
              <w:pStyle w:val="Normlny0"/>
              <w:jc w:val="center"/>
            </w:pPr>
          </w:p>
          <w:p w14:paraId="65CB10A5" w14:textId="77777777" w:rsidR="002F09ED" w:rsidRDefault="002F09ED" w:rsidP="00096D8A">
            <w:pPr>
              <w:pStyle w:val="Normlny0"/>
              <w:jc w:val="center"/>
            </w:pPr>
          </w:p>
          <w:p w14:paraId="128ACE00" w14:textId="530EB089" w:rsidR="002F09ED" w:rsidRDefault="002F09ED" w:rsidP="007018D6">
            <w:pPr>
              <w:pStyle w:val="Normlny0"/>
            </w:pPr>
          </w:p>
          <w:p w14:paraId="7330D65A" w14:textId="00317D44" w:rsidR="002F09ED" w:rsidRPr="00096D8A" w:rsidRDefault="002F09ED" w:rsidP="007018D6">
            <w:pPr>
              <w:pStyle w:val="Normlny0"/>
            </w:pPr>
          </w:p>
        </w:tc>
        <w:tc>
          <w:tcPr>
            <w:tcW w:w="709" w:type="dxa"/>
            <w:tcBorders>
              <w:top w:val="single" w:sz="4" w:space="0" w:color="auto"/>
              <w:left w:val="single" w:sz="4" w:space="0" w:color="auto"/>
              <w:bottom w:val="single" w:sz="4" w:space="0" w:color="auto"/>
              <w:right w:val="single" w:sz="12" w:space="0" w:color="auto"/>
            </w:tcBorders>
          </w:tcPr>
          <w:p w14:paraId="339C3B80" w14:textId="39253A3E" w:rsidR="00096D8A" w:rsidRPr="00096D8A" w:rsidRDefault="00096D8A" w:rsidP="00096D8A">
            <w:pPr>
              <w:spacing w:line="238" w:lineRule="auto"/>
              <w:jc w:val="center"/>
              <w:rPr>
                <w:sz w:val="20"/>
                <w:szCs w:val="20"/>
              </w:rPr>
            </w:pPr>
            <w:r w:rsidRPr="00096D8A">
              <w:rPr>
                <w:sz w:val="16"/>
                <w:szCs w:val="16"/>
              </w:rPr>
              <w:lastRenderedPageBreak/>
              <w:t>GP- N</w:t>
            </w:r>
          </w:p>
        </w:tc>
        <w:tc>
          <w:tcPr>
            <w:tcW w:w="709" w:type="dxa"/>
            <w:tcBorders>
              <w:top w:val="single" w:sz="4" w:space="0" w:color="auto"/>
              <w:left w:val="single" w:sz="4" w:space="0" w:color="auto"/>
              <w:bottom w:val="single" w:sz="4" w:space="0" w:color="auto"/>
              <w:right w:val="single" w:sz="12" w:space="0" w:color="auto"/>
            </w:tcBorders>
          </w:tcPr>
          <w:p w14:paraId="0BA35A45" w14:textId="77777777" w:rsidR="00096D8A" w:rsidRPr="00307064" w:rsidRDefault="00096D8A" w:rsidP="00096D8A">
            <w:pPr>
              <w:spacing w:line="259" w:lineRule="auto"/>
              <w:rPr>
                <w:sz w:val="20"/>
                <w:szCs w:val="20"/>
              </w:rPr>
            </w:pPr>
          </w:p>
        </w:tc>
      </w:tr>
      <w:tr w:rsidR="002F4FC2" w:rsidRPr="00307064" w14:paraId="35394B43" w14:textId="77777777" w:rsidTr="00787995">
        <w:trPr>
          <w:trHeight w:val="1130"/>
        </w:trPr>
        <w:tc>
          <w:tcPr>
            <w:tcW w:w="709" w:type="dxa"/>
            <w:tcBorders>
              <w:top w:val="single" w:sz="4" w:space="0" w:color="auto"/>
              <w:left w:val="single" w:sz="12" w:space="0" w:color="auto"/>
              <w:bottom w:val="single" w:sz="4" w:space="0" w:color="auto"/>
              <w:right w:val="single" w:sz="4" w:space="0" w:color="auto"/>
            </w:tcBorders>
          </w:tcPr>
          <w:p w14:paraId="50F6BC29" w14:textId="7D419F20" w:rsidR="002F4FC2" w:rsidRPr="008568D3" w:rsidRDefault="002F4FC2" w:rsidP="00096D8A">
            <w:pPr>
              <w:pStyle w:val="Normlny0"/>
              <w:jc w:val="center"/>
            </w:pPr>
            <w:r w:rsidRPr="008568D3">
              <w:t>Čl. 36 O 13</w:t>
            </w:r>
          </w:p>
          <w:p w14:paraId="504EE675" w14:textId="5F82524F" w:rsidR="002F4FC2" w:rsidRPr="008568D3" w:rsidRDefault="002F4FC2" w:rsidP="00096D8A">
            <w:pPr>
              <w:pStyle w:val="Normlny0"/>
              <w:jc w:val="center"/>
            </w:pPr>
            <w:r w:rsidRPr="008568D3">
              <w:t>V</w:t>
            </w:r>
            <w:r w:rsidR="00D72CAE">
              <w:t> </w:t>
            </w:r>
            <w:r w:rsidRPr="008568D3">
              <w:t>2</w:t>
            </w:r>
            <w:r w:rsidR="00D72CAE">
              <w:t xml:space="preserve"> </w:t>
            </w:r>
            <w:r w:rsidR="00D72CAE" w:rsidRPr="00CC5365">
              <w:t>smer. 2014/ 59</w:t>
            </w:r>
          </w:p>
        </w:tc>
        <w:tc>
          <w:tcPr>
            <w:tcW w:w="5670" w:type="dxa"/>
            <w:tcBorders>
              <w:top w:val="single" w:sz="4" w:space="0" w:color="auto"/>
              <w:left w:val="single" w:sz="4" w:space="0" w:color="auto"/>
              <w:bottom w:val="single" w:sz="4" w:space="0" w:color="auto"/>
              <w:right w:val="single" w:sz="4" w:space="0" w:color="auto"/>
            </w:tcBorders>
          </w:tcPr>
          <w:p w14:paraId="7DEBFA15" w14:textId="33A40AD8" w:rsidR="002F4FC2" w:rsidRPr="008568D3" w:rsidRDefault="002F4FC2" w:rsidP="002F4FC2">
            <w:pPr>
              <w:pStyle w:val="Normlny0"/>
              <w:jc w:val="both"/>
            </w:pPr>
            <w:r w:rsidRPr="008568D3">
              <w:rPr>
                <w:color w:val="333333"/>
                <w:shd w:val="clear" w:color="auto" w:fill="FFFFFF"/>
              </w:rPr>
              <w:t>Ocenenie nepodlieha samostatnému právu podať opravn</w:t>
            </w:r>
            <w:r w:rsidRPr="008568D3">
              <w:rPr>
                <w:rFonts w:eastAsia="Malgun Gothic Semilight"/>
                <w:color w:val="333333"/>
                <w:shd w:val="clear" w:color="auto" w:fill="FFFFFF"/>
              </w:rPr>
              <w:t>ý</w:t>
            </w:r>
            <w:r w:rsidRPr="008568D3">
              <w:rPr>
                <w:color w:val="333333"/>
                <w:shd w:val="clear" w:color="auto" w:fill="FFFFFF"/>
              </w:rPr>
              <w:t xml:space="preserve"> prostriedok, ale m</w:t>
            </w:r>
            <w:r w:rsidRPr="008568D3">
              <w:rPr>
                <w:rFonts w:eastAsia="Malgun Gothic Semilight"/>
                <w:color w:val="333333"/>
                <w:shd w:val="clear" w:color="auto" w:fill="FFFFFF"/>
              </w:rPr>
              <w:t>ôž</w:t>
            </w:r>
            <w:r w:rsidRPr="008568D3">
              <w:rPr>
                <w:color w:val="333333"/>
                <w:shd w:val="clear" w:color="auto" w:fill="FFFFFF"/>
              </w:rPr>
              <w:t>e podliehať opravn</w:t>
            </w:r>
            <w:r w:rsidRPr="008568D3">
              <w:rPr>
                <w:rFonts w:eastAsia="Malgun Gothic Semilight"/>
                <w:color w:val="333333"/>
                <w:shd w:val="clear" w:color="auto" w:fill="FFFFFF"/>
              </w:rPr>
              <w:t>é</w:t>
            </w:r>
            <w:r w:rsidRPr="008568D3">
              <w:rPr>
                <w:color w:val="333333"/>
                <w:shd w:val="clear" w:color="auto" w:fill="FFFFFF"/>
              </w:rPr>
              <w:t>mu prostriedku spolu s rozhodnut</w:t>
            </w:r>
            <w:r w:rsidRPr="008568D3">
              <w:rPr>
                <w:rFonts w:eastAsia="Malgun Gothic Semilight"/>
                <w:color w:val="333333"/>
                <w:shd w:val="clear" w:color="auto" w:fill="FFFFFF"/>
              </w:rPr>
              <w:t>í</w:t>
            </w:r>
            <w:r w:rsidRPr="008568D3">
              <w:rPr>
                <w:color w:val="333333"/>
                <w:shd w:val="clear" w:color="auto" w:fill="FFFFFF"/>
              </w:rPr>
              <w:t>m podľa čl</w:t>
            </w:r>
            <w:r w:rsidRPr="008568D3">
              <w:rPr>
                <w:rFonts w:eastAsia="Malgun Gothic Semilight"/>
                <w:color w:val="333333"/>
                <w:shd w:val="clear" w:color="auto" w:fill="FFFFFF"/>
              </w:rPr>
              <w:t>á</w:t>
            </w:r>
            <w:r w:rsidRPr="008568D3">
              <w:rPr>
                <w:color w:val="333333"/>
                <w:shd w:val="clear" w:color="auto" w:fill="FFFFFF"/>
              </w:rPr>
              <w:t>nku 85.</w:t>
            </w:r>
          </w:p>
        </w:tc>
        <w:tc>
          <w:tcPr>
            <w:tcW w:w="567" w:type="dxa"/>
            <w:tcBorders>
              <w:top w:val="single" w:sz="4" w:space="0" w:color="auto"/>
              <w:left w:val="single" w:sz="4" w:space="0" w:color="auto"/>
              <w:bottom w:val="single" w:sz="4" w:space="0" w:color="auto"/>
              <w:right w:val="single" w:sz="12" w:space="0" w:color="auto"/>
            </w:tcBorders>
          </w:tcPr>
          <w:p w14:paraId="60E5E0D4" w14:textId="3F279616" w:rsidR="002F4FC2" w:rsidRPr="008568D3" w:rsidRDefault="002F4FC2" w:rsidP="00096D8A">
            <w:pPr>
              <w:pStyle w:val="Normlny0"/>
              <w:jc w:val="center"/>
            </w:pPr>
            <w:r w:rsidRPr="008568D3">
              <w:t>N</w:t>
            </w:r>
          </w:p>
        </w:tc>
        <w:tc>
          <w:tcPr>
            <w:tcW w:w="709" w:type="dxa"/>
            <w:tcBorders>
              <w:top w:val="single" w:sz="4" w:space="0" w:color="auto"/>
              <w:left w:val="nil"/>
              <w:bottom w:val="single" w:sz="4" w:space="0" w:color="auto"/>
              <w:right w:val="single" w:sz="4" w:space="0" w:color="auto"/>
            </w:tcBorders>
          </w:tcPr>
          <w:p w14:paraId="1C74A17A" w14:textId="77777777" w:rsidR="002F4FC2" w:rsidRPr="008568D3" w:rsidRDefault="002F4FC2" w:rsidP="002F4FC2">
            <w:pPr>
              <w:jc w:val="center"/>
              <w:rPr>
                <w:b/>
                <w:sz w:val="20"/>
                <w:szCs w:val="20"/>
              </w:rPr>
            </w:pPr>
            <w:r w:rsidRPr="008568D3">
              <w:rPr>
                <w:b/>
                <w:sz w:val="20"/>
                <w:szCs w:val="20"/>
              </w:rPr>
              <w:t xml:space="preserve">Návrh zákona </w:t>
            </w:r>
          </w:p>
          <w:p w14:paraId="41637BB8" w14:textId="77777777" w:rsidR="002F4FC2" w:rsidRPr="008568D3" w:rsidRDefault="002F4FC2" w:rsidP="002F4FC2">
            <w:pPr>
              <w:jc w:val="center"/>
              <w:rPr>
                <w:b/>
                <w:sz w:val="20"/>
                <w:szCs w:val="20"/>
              </w:rPr>
            </w:pPr>
            <w:r w:rsidRPr="008568D3">
              <w:rPr>
                <w:b/>
                <w:sz w:val="20"/>
                <w:szCs w:val="20"/>
              </w:rPr>
              <w:t>Čl. I</w:t>
            </w:r>
          </w:p>
          <w:p w14:paraId="6DEEFFC0" w14:textId="77777777" w:rsidR="002F4FC2" w:rsidRPr="008568D3" w:rsidRDefault="002F4FC2" w:rsidP="002F4FC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D667AF" w14:textId="5E17E377" w:rsidR="002F4FC2" w:rsidRPr="008568D3" w:rsidRDefault="002F4FC2" w:rsidP="00096D8A">
            <w:pPr>
              <w:pStyle w:val="Normlny0"/>
            </w:pPr>
            <w:r w:rsidRPr="008568D3">
              <w:t>§ 6e O 16</w:t>
            </w:r>
          </w:p>
        </w:tc>
        <w:tc>
          <w:tcPr>
            <w:tcW w:w="4961" w:type="dxa"/>
            <w:tcBorders>
              <w:top w:val="single" w:sz="4" w:space="0" w:color="auto"/>
              <w:left w:val="single" w:sz="4" w:space="0" w:color="auto"/>
              <w:bottom w:val="single" w:sz="4" w:space="0" w:color="auto"/>
              <w:right w:val="single" w:sz="4" w:space="0" w:color="auto"/>
            </w:tcBorders>
          </w:tcPr>
          <w:p w14:paraId="30544CAA" w14:textId="1E686FA7" w:rsidR="002F4FC2" w:rsidRPr="00787995" w:rsidRDefault="002F4FC2" w:rsidP="00962255">
            <w:pPr>
              <w:pStyle w:val="Normlny0"/>
              <w:jc w:val="both"/>
              <w:rPr>
                <w:b/>
                <w:sz w:val="22"/>
                <w:szCs w:val="22"/>
                <w:shd w:val="clear" w:color="auto" w:fill="FFFFFF"/>
              </w:rPr>
            </w:pPr>
            <w:r w:rsidRPr="00787995">
              <w:rPr>
                <w:b/>
                <w:sz w:val="22"/>
                <w:szCs w:val="22"/>
              </w:rPr>
              <w:t>(</w:t>
            </w:r>
            <w:r w:rsidRPr="00787995">
              <w:rPr>
                <w:b/>
              </w:rPr>
              <w:t xml:space="preserve">16) </w:t>
            </w:r>
            <w:r w:rsidR="00787995" w:rsidRPr="00787995">
              <w:rPr>
                <w:b/>
                <w:color w:val="000000" w:themeColor="text1"/>
              </w:rPr>
              <w:t>Rozklad alebo správna žaloba podľa osobitného predpisu</w:t>
            </w:r>
            <w:r w:rsidR="00787995" w:rsidRPr="00787995">
              <w:rPr>
                <w:b/>
                <w:color w:val="000000" w:themeColor="text1"/>
                <w:vertAlign w:val="superscript"/>
              </w:rPr>
              <w:t>28f</w:t>
            </w:r>
            <w:r w:rsidR="00787995" w:rsidRPr="00787995">
              <w:rPr>
                <w:b/>
                <w:color w:val="000000" w:themeColor="text1"/>
              </w:rPr>
              <w:t>) len proti dôvodom rozhodnutia, ktorých podkladom je výlučne len ocenenie podľa § 51 nie je prípustná.</w:t>
            </w:r>
          </w:p>
        </w:tc>
        <w:tc>
          <w:tcPr>
            <w:tcW w:w="567" w:type="dxa"/>
            <w:tcBorders>
              <w:top w:val="single" w:sz="4" w:space="0" w:color="auto"/>
              <w:left w:val="single" w:sz="4" w:space="0" w:color="auto"/>
              <w:bottom w:val="single" w:sz="4" w:space="0" w:color="auto"/>
              <w:right w:val="single" w:sz="4" w:space="0" w:color="auto"/>
            </w:tcBorders>
          </w:tcPr>
          <w:p w14:paraId="2D0DD00E" w14:textId="0D52A63B" w:rsidR="002F4FC2" w:rsidRPr="008568D3" w:rsidRDefault="002F4FC2" w:rsidP="00096D8A">
            <w:pPr>
              <w:pStyle w:val="Normlny0"/>
              <w:jc w:val="center"/>
            </w:pPr>
            <w:r w:rsidRPr="008568D3">
              <w:t>Ú</w:t>
            </w:r>
          </w:p>
        </w:tc>
        <w:tc>
          <w:tcPr>
            <w:tcW w:w="709" w:type="dxa"/>
            <w:tcBorders>
              <w:top w:val="single" w:sz="4" w:space="0" w:color="auto"/>
              <w:left w:val="single" w:sz="4" w:space="0" w:color="auto"/>
              <w:bottom w:val="single" w:sz="4" w:space="0" w:color="auto"/>
              <w:right w:val="single" w:sz="12" w:space="0" w:color="auto"/>
            </w:tcBorders>
          </w:tcPr>
          <w:p w14:paraId="05F368B4" w14:textId="77777777" w:rsidR="002F4FC2" w:rsidRPr="008568D3" w:rsidRDefault="002F4FC2" w:rsidP="00096D8A">
            <w:pPr>
              <w:pStyle w:val="Normlny0"/>
              <w:jc w:val="center"/>
            </w:pPr>
          </w:p>
        </w:tc>
        <w:tc>
          <w:tcPr>
            <w:tcW w:w="709" w:type="dxa"/>
            <w:tcBorders>
              <w:top w:val="single" w:sz="4" w:space="0" w:color="auto"/>
              <w:left w:val="single" w:sz="4" w:space="0" w:color="auto"/>
              <w:bottom w:val="single" w:sz="4" w:space="0" w:color="auto"/>
              <w:right w:val="single" w:sz="12" w:space="0" w:color="auto"/>
            </w:tcBorders>
          </w:tcPr>
          <w:p w14:paraId="66047D08" w14:textId="0516DA5B" w:rsidR="002F4FC2" w:rsidRPr="008568D3" w:rsidRDefault="002F4FC2" w:rsidP="00096D8A">
            <w:pPr>
              <w:spacing w:line="238" w:lineRule="auto"/>
              <w:jc w:val="center"/>
              <w:rPr>
                <w:sz w:val="16"/>
                <w:szCs w:val="16"/>
              </w:rPr>
            </w:pPr>
            <w:r w:rsidRPr="008568D3">
              <w:rPr>
                <w:sz w:val="16"/>
                <w:szCs w:val="16"/>
              </w:rPr>
              <w:t>GP-N</w:t>
            </w:r>
          </w:p>
        </w:tc>
        <w:tc>
          <w:tcPr>
            <w:tcW w:w="709" w:type="dxa"/>
            <w:tcBorders>
              <w:top w:val="single" w:sz="4" w:space="0" w:color="auto"/>
              <w:left w:val="single" w:sz="4" w:space="0" w:color="auto"/>
              <w:bottom w:val="single" w:sz="4" w:space="0" w:color="auto"/>
              <w:right w:val="single" w:sz="12" w:space="0" w:color="auto"/>
            </w:tcBorders>
          </w:tcPr>
          <w:p w14:paraId="553D8C39" w14:textId="77777777" w:rsidR="002F4FC2" w:rsidRPr="00307064" w:rsidRDefault="002F4FC2" w:rsidP="00096D8A">
            <w:pPr>
              <w:spacing w:line="259" w:lineRule="auto"/>
              <w:rPr>
                <w:sz w:val="20"/>
                <w:szCs w:val="20"/>
              </w:rPr>
            </w:pPr>
          </w:p>
        </w:tc>
      </w:tr>
      <w:tr w:rsidR="00CB51D7" w:rsidRPr="00307064" w14:paraId="7443823F" w14:textId="77777777" w:rsidTr="006607BE">
        <w:tc>
          <w:tcPr>
            <w:tcW w:w="709" w:type="dxa"/>
            <w:tcBorders>
              <w:top w:val="single" w:sz="4" w:space="0" w:color="auto"/>
              <w:left w:val="single" w:sz="12" w:space="0" w:color="auto"/>
              <w:bottom w:val="single" w:sz="4" w:space="0" w:color="auto"/>
              <w:right w:val="single" w:sz="4" w:space="0" w:color="auto"/>
            </w:tcBorders>
          </w:tcPr>
          <w:p w14:paraId="11604ABC" w14:textId="194A56D3" w:rsidR="00CB51D7" w:rsidRPr="008568D3" w:rsidRDefault="00CB51D7" w:rsidP="00096D8A">
            <w:pPr>
              <w:pStyle w:val="Normlny0"/>
              <w:jc w:val="center"/>
            </w:pPr>
            <w:r w:rsidRPr="008568D3">
              <w:t>Čl. 37 O 7</w:t>
            </w:r>
          </w:p>
          <w:p w14:paraId="1453B125" w14:textId="062BFD1E" w:rsidR="00CB51D7" w:rsidRPr="008568D3" w:rsidRDefault="00C37462" w:rsidP="00096D8A">
            <w:pPr>
              <w:pStyle w:val="Normlny0"/>
              <w:jc w:val="center"/>
            </w:pPr>
            <w:r w:rsidRPr="008568D3">
              <w:t>smer. 2014/ 59</w:t>
            </w:r>
          </w:p>
        </w:tc>
        <w:tc>
          <w:tcPr>
            <w:tcW w:w="5670" w:type="dxa"/>
            <w:tcBorders>
              <w:top w:val="single" w:sz="4" w:space="0" w:color="auto"/>
              <w:left w:val="single" w:sz="4" w:space="0" w:color="auto"/>
              <w:bottom w:val="single" w:sz="4" w:space="0" w:color="auto"/>
              <w:right w:val="single" w:sz="4" w:space="0" w:color="auto"/>
            </w:tcBorders>
          </w:tcPr>
          <w:p w14:paraId="0986072C" w14:textId="71F650EA" w:rsidR="00CB51D7" w:rsidRPr="008568D3" w:rsidRDefault="00CB51D7" w:rsidP="00CB51D7">
            <w:pPr>
              <w:pStyle w:val="Normlny0"/>
            </w:pPr>
            <w:r w:rsidRPr="008568D3">
              <w:t>7.   Orgán pre riešenie krízových situácií a akýkoľvek mechanizmus financovania pôsobiaci podľa článku 101 môže vymáhať všetky odôvodnené výdavky, ktoré sa riadne vynaložili v súvislosti s použitím nástrojov riešenia krízových situácií alebo výkonom právomocí riešiť krízovú situáciu alebo vládnymi finančnými stabilizačnými nástrojmi, a to jedným alebo viacerými z týchto spôsobov:</w:t>
            </w:r>
          </w:p>
          <w:p w14:paraId="118B0963" w14:textId="4D3B67B5" w:rsidR="00AF00C3" w:rsidRPr="008568D3" w:rsidRDefault="00AF00C3" w:rsidP="00CB51D7">
            <w:pPr>
              <w:pStyle w:val="Normlny0"/>
            </w:pPr>
          </w:p>
          <w:p w14:paraId="7B065993" w14:textId="5331609D" w:rsidR="00AF00C3" w:rsidRPr="008568D3" w:rsidRDefault="00AF00C3" w:rsidP="00CB51D7">
            <w:pPr>
              <w:pStyle w:val="Normlny0"/>
            </w:pPr>
          </w:p>
          <w:p w14:paraId="28543C75" w14:textId="77777777" w:rsidR="00AF00C3" w:rsidRPr="008568D3" w:rsidRDefault="00AF00C3" w:rsidP="00CB51D7">
            <w:pPr>
              <w:pStyle w:val="Normlny0"/>
            </w:pPr>
          </w:p>
          <w:p w14:paraId="42185CC1" w14:textId="53D47D7B" w:rsidR="00CB51D7" w:rsidRPr="008568D3" w:rsidRDefault="00CB51D7" w:rsidP="00CB51D7">
            <w:pPr>
              <w:pStyle w:val="Normlny0"/>
              <w:numPr>
                <w:ilvl w:val="0"/>
                <w:numId w:val="32"/>
              </w:numPr>
              <w:ind w:left="384"/>
            </w:pPr>
            <w:r w:rsidRPr="008568D3">
              <w:t>odpočtom z akejkoľvek protihodnoty, ktorú príjemca vyplatil inštitúcii, ktorej krízová situácia sa rieši, alebo prípadne vlastníkom akcií alebo iných nástrojov vlastníctva;</w:t>
            </w:r>
          </w:p>
          <w:p w14:paraId="19DEA935" w14:textId="2F6B75AE" w:rsidR="00AF00C3" w:rsidRPr="008568D3" w:rsidRDefault="00AF00C3" w:rsidP="00AF00C3">
            <w:pPr>
              <w:pStyle w:val="Normlny0"/>
            </w:pPr>
          </w:p>
          <w:p w14:paraId="488E62BC" w14:textId="77777777" w:rsidR="00AF00C3" w:rsidRPr="008568D3" w:rsidRDefault="00AF00C3" w:rsidP="00AF00C3">
            <w:pPr>
              <w:pStyle w:val="Normlny0"/>
            </w:pPr>
          </w:p>
          <w:p w14:paraId="0934004D" w14:textId="5AE41557" w:rsidR="00CB51D7" w:rsidRPr="008568D3" w:rsidRDefault="00CB51D7" w:rsidP="00CB51D7">
            <w:pPr>
              <w:pStyle w:val="Normlny0"/>
              <w:numPr>
                <w:ilvl w:val="0"/>
                <w:numId w:val="32"/>
              </w:numPr>
              <w:ind w:left="384"/>
            </w:pPr>
            <w:r w:rsidRPr="008568D3">
              <w:t>od inštitúcie, ktorej krízová situácia sa rieši, ako prednostný veriteľ, alebo</w:t>
            </w:r>
          </w:p>
          <w:p w14:paraId="7B137EE6" w14:textId="77777777" w:rsidR="00AF00C3" w:rsidRPr="008568D3" w:rsidRDefault="00AF00C3" w:rsidP="00AF00C3">
            <w:pPr>
              <w:pStyle w:val="Normlny0"/>
              <w:ind w:left="384"/>
            </w:pPr>
          </w:p>
          <w:p w14:paraId="69BF991A" w14:textId="7E42486A" w:rsidR="00CB51D7" w:rsidRPr="008568D3" w:rsidRDefault="00CB51D7" w:rsidP="00CB51D7">
            <w:pPr>
              <w:pStyle w:val="Normlny0"/>
              <w:numPr>
                <w:ilvl w:val="0"/>
                <w:numId w:val="32"/>
              </w:numPr>
              <w:ind w:left="384"/>
            </w:pPr>
            <w:r w:rsidRPr="008568D3">
              <w:t>z akýchkoľvek výnosov vytvorených prostredníctvom ukončenia prevádzky preklenovacej inštitúcie alebo subjektu pre správu aktív, ako prednostný veriteľ.</w:t>
            </w:r>
          </w:p>
        </w:tc>
        <w:tc>
          <w:tcPr>
            <w:tcW w:w="567" w:type="dxa"/>
            <w:tcBorders>
              <w:top w:val="single" w:sz="4" w:space="0" w:color="auto"/>
              <w:left w:val="single" w:sz="4" w:space="0" w:color="auto"/>
              <w:bottom w:val="single" w:sz="4" w:space="0" w:color="auto"/>
              <w:right w:val="single" w:sz="12" w:space="0" w:color="auto"/>
            </w:tcBorders>
          </w:tcPr>
          <w:p w14:paraId="76617147" w14:textId="43C2654E" w:rsidR="00CB51D7" w:rsidRPr="008568D3" w:rsidRDefault="00CB51D7" w:rsidP="00096D8A">
            <w:pPr>
              <w:pStyle w:val="Normlny0"/>
              <w:jc w:val="center"/>
            </w:pPr>
            <w:r w:rsidRPr="008568D3">
              <w:t>N</w:t>
            </w:r>
          </w:p>
        </w:tc>
        <w:tc>
          <w:tcPr>
            <w:tcW w:w="709" w:type="dxa"/>
            <w:tcBorders>
              <w:top w:val="single" w:sz="4" w:space="0" w:color="auto"/>
              <w:left w:val="nil"/>
              <w:bottom w:val="single" w:sz="4" w:space="0" w:color="auto"/>
              <w:right w:val="single" w:sz="4" w:space="0" w:color="auto"/>
            </w:tcBorders>
          </w:tcPr>
          <w:p w14:paraId="078221C1" w14:textId="77777777" w:rsidR="00CB51D7" w:rsidRPr="008568D3" w:rsidRDefault="00CB51D7" w:rsidP="00CB51D7">
            <w:pPr>
              <w:jc w:val="center"/>
              <w:rPr>
                <w:b/>
                <w:sz w:val="20"/>
                <w:szCs w:val="20"/>
              </w:rPr>
            </w:pPr>
            <w:r w:rsidRPr="008568D3">
              <w:rPr>
                <w:sz w:val="20"/>
                <w:szCs w:val="20"/>
              </w:rPr>
              <w:t xml:space="preserve">371/2014 a </w:t>
            </w:r>
            <w:r w:rsidRPr="008568D3">
              <w:rPr>
                <w:b/>
                <w:sz w:val="20"/>
                <w:szCs w:val="20"/>
              </w:rPr>
              <w:t xml:space="preserve">Návrh zákona </w:t>
            </w:r>
          </w:p>
          <w:p w14:paraId="26558D4E" w14:textId="77777777" w:rsidR="00CB51D7" w:rsidRPr="008568D3" w:rsidRDefault="00CB51D7" w:rsidP="00CB51D7">
            <w:pPr>
              <w:jc w:val="center"/>
              <w:rPr>
                <w:b/>
                <w:sz w:val="20"/>
                <w:szCs w:val="20"/>
              </w:rPr>
            </w:pPr>
            <w:r w:rsidRPr="008568D3">
              <w:rPr>
                <w:b/>
                <w:sz w:val="20"/>
                <w:szCs w:val="20"/>
              </w:rPr>
              <w:t>Čl. I</w:t>
            </w:r>
          </w:p>
          <w:p w14:paraId="1343B425" w14:textId="77777777" w:rsidR="00CB51D7" w:rsidRPr="008568D3" w:rsidRDefault="00CB51D7" w:rsidP="00096D8A">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14:paraId="6DC19E25" w14:textId="44304DA7" w:rsidR="00CB51D7" w:rsidRPr="008568D3" w:rsidRDefault="00CB51D7" w:rsidP="00096D8A">
            <w:pPr>
              <w:pStyle w:val="Normlny0"/>
            </w:pPr>
            <w:r w:rsidRPr="008568D3">
              <w:t>§ 52 O 6</w:t>
            </w:r>
          </w:p>
          <w:p w14:paraId="7A35DBB0" w14:textId="77777777" w:rsidR="00CB51D7" w:rsidRPr="008568D3" w:rsidRDefault="00CB51D7" w:rsidP="00096D8A">
            <w:pPr>
              <w:pStyle w:val="Normlny0"/>
            </w:pPr>
          </w:p>
          <w:p w14:paraId="7A8ED5D1" w14:textId="77777777" w:rsidR="00CB51D7" w:rsidRPr="008568D3" w:rsidRDefault="00CB51D7" w:rsidP="00096D8A">
            <w:pPr>
              <w:pStyle w:val="Normlny0"/>
            </w:pPr>
          </w:p>
          <w:p w14:paraId="28634A9D" w14:textId="77777777" w:rsidR="00CB51D7" w:rsidRPr="008568D3" w:rsidRDefault="00CB51D7" w:rsidP="00096D8A">
            <w:pPr>
              <w:pStyle w:val="Normlny0"/>
            </w:pPr>
          </w:p>
          <w:p w14:paraId="511C4929" w14:textId="77777777" w:rsidR="00CB51D7" w:rsidRPr="008568D3" w:rsidRDefault="00CB51D7" w:rsidP="00096D8A">
            <w:pPr>
              <w:pStyle w:val="Normlny0"/>
            </w:pPr>
          </w:p>
          <w:p w14:paraId="3280C08C" w14:textId="77777777" w:rsidR="00CB51D7" w:rsidRPr="008568D3" w:rsidRDefault="00CB51D7" w:rsidP="00096D8A">
            <w:pPr>
              <w:pStyle w:val="Normlny0"/>
            </w:pPr>
          </w:p>
          <w:p w14:paraId="6EA50BC8" w14:textId="77777777" w:rsidR="00CB51D7" w:rsidRPr="008568D3" w:rsidRDefault="00CB51D7" w:rsidP="00096D8A">
            <w:pPr>
              <w:pStyle w:val="Normlny0"/>
            </w:pPr>
          </w:p>
          <w:p w14:paraId="37095631" w14:textId="77777777" w:rsidR="00CB51D7" w:rsidRPr="008568D3" w:rsidRDefault="00CB51D7" w:rsidP="00096D8A">
            <w:pPr>
              <w:pStyle w:val="Normlny0"/>
            </w:pPr>
          </w:p>
          <w:p w14:paraId="706F5D84" w14:textId="77777777" w:rsidR="00CB51D7" w:rsidRPr="008568D3" w:rsidRDefault="00CB51D7" w:rsidP="00096D8A">
            <w:pPr>
              <w:pStyle w:val="Normlny0"/>
            </w:pPr>
          </w:p>
          <w:p w14:paraId="60762A68" w14:textId="77777777" w:rsidR="00CB51D7" w:rsidRPr="008568D3" w:rsidRDefault="00CB51D7" w:rsidP="00096D8A">
            <w:pPr>
              <w:pStyle w:val="Normlny0"/>
            </w:pPr>
          </w:p>
          <w:p w14:paraId="4F863DDC" w14:textId="77777777" w:rsidR="00CB51D7" w:rsidRPr="008568D3" w:rsidRDefault="00CB51D7" w:rsidP="00096D8A">
            <w:pPr>
              <w:pStyle w:val="Normlny0"/>
            </w:pPr>
          </w:p>
          <w:p w14:paraId="60E074E8" w14:textId="77777777" w:rsidR="00CB51D7" w:rsidRPr="008568D3" w:rsidRDefault="00CB51D7" w:rsidP="00096D8A">
            <w:pPr>
              <w:pStyle w:val="Normlny0"/>
            </w:pPr>
          </w:p>
          <w:p w14:paraId="7409A356" w14:textId="77777777" w:rsidR="00CB51D7" w:rsidRPr="008568D3" w:rsidRDefault="00CB51D7" w:rsidP="00096D8A">
            <w:pPr>
              <w:pStyle w:val="Normlny0"/>
            </w:pPr>
          </w:p>
          <w:p w14:paraId="7A425E2D" w14:textId="77777777" w:rsidR="00CB51D7" w:rsidRPr="008568D3" w:rsidRDefault="00CB51D7" w:rsidP="00096D8A">
            <w:pPr>
              <w:pStyle w:val="Normlny0"/>
            </w:pPr>
          </w:p>
          <w:p w14:paraId="4D29F2C4" w14:textId="77777777" w:rsidR="00CB51D7" w:rsidRPr="008568D3" w:rsidRDefault="00CB51D7" w:rsidP="00096D8A">
            <w:pPr>
              <w:pStyle w:val="Normlny0"/>
            </w:pPr>
          </w:p>
          <w:p w14:paraId="734C4EAF" w14:textId="77777777" w:rsidR="00CB51D7" w:rsidRPr="008568D3" w:rsidRDefault="00CB51D7" w:rsidP="00096D8A">
            <w:pPr>
              <w:pStyle w:val="Normlny0"/>
            </w:pPr>
          </w:p>
          <w:p w14:paraId="24E3D48D" w14:textId="77777777" w:rsidR="00CB51D7" w:rsidRPr="008568D3" w:rsidRDefault="00CB51D7" w:rsidP="00096D8A">
            <w:pPr>
              <w:pStyle w:val="Normlny0"/>
            </w:pPr>
          </w:p>
          <w:p w14:paraId="0D8127FD" w14:textId="77777777" w:rsidR="00CB51D7" w:rsidRPr="008568D3" w:rsidRDefault="00CB51D7" w:rsidP="00096D8A">
            <w:pPr>
              <w:pStyle w:val="Normlny0"/>
            </w:pPr>
          </w:p>
          <w:p w14:paraId="69722773" w14:textId="77777777" w:rsidR="00CB51D7" w:rsidRPr="008568D3" w:rsidRDefault="00CB51D7" w:rsidP="00096D8A">
            <w:pPr>
              <w:pStyle w:val="Normlny0"/>
            </w:pPr>
          </w:p>
          <w:p w14:paraId="6F1CDBAB" w14:textId="7C36CE47" w:rsidR="00CB51D7" w:rsidRDefault="00CB51D7" w:rsidP="00096D8A">
            <w:pPr>
              <w:pStyle w:val="Normlny0"/>
            </w:pPr>
          </w:p>
          <w:p w14:paraId="5D94653D" w14:textId="77777777" w:rsidR="006420F1" w:rsidRPr="008568D3" w:rsidRDefault="006420F1" w:rsidP="00096D8A">
            <w:pPr>
              <w:pStyle w:val="Normlny0"/>
            </w:pPr>
          </w:p>
          <w:p w14:paraId="2762B2F4" w14:textId="01FB5F17" w:rsidR="00CB51D7" w:rsidRPr="008568D3" w:rsidRDefault="00CB51D7" w:rsidP="00096D8A">
            <w:pPr>
              <w:pStyle w:val="Normlny0"/>
            </w:pPr>
            <w:bookmarkStart w:id="0" w:name="_GoBack"/>
            <w:bookmarkEnd w:id="0"/>
            <w:r w:rsidRPr="008568D3">
              <w:t>O7</w:t>
            </w:r>
          </w:p>
        </w:tc>
        <w:tc>
          <w:tcPr>
            <w:tcW w:w="4961" w:type="dxa"/>
            <w:tcBorders>
              <w:top w:val="single" w:sz="4" w:space="0" w:color="auto"/>
              <w:left w:val="single" w:sz="4" w:space="0" w:color="auto"/>
              <w:bottom w:val="single" w:sz="4" w:space="0" w:color="auto"/>
              <w:right w:val="single" w:sz="4" w:space="0" w:color="auto"/>
            </w:tcBorders>
          </w:tcPr>
          <w:p w14:paraId="1B2EC372" w14:textId="2CEA776B" w:rsidR="00CB51D7" w:rsidRPr="008568D3" w:rsidRDefault="00CB51D7" w:rsidP="00CB51D7">
            <w:pPr>
              <w:pStyle w:val="Normlny0"/>
              <w:jc w:val="both"/>
              <w:rPr>
                <w:shd w:val="clear" w:color="auto" w:fill="FFFFFF"/>
              </w:rPr>
            </w:pPr>
            <w:r w:rsidRPr="008568D3">
              <w:rPr>
                <w:shd w:val="clear" w:color="auto" w:fill="FFFFFF"/>
              </w:rPr>
              <w:t xml:space="preserve">(6) Rada </w:t>
            </w:r>
            <w:r w:rsidRPr="008568D3">
              <w:rPr>
                <w:b/>
                <w:shd w:val="clear" w:color="auto" w:fill="FFFFFF"/>
              </w:rPr>
              <w:t>vymáha</w:t>
            </w:r>
            <w:r w:rsidRPr="008568D3">
              <w:rPr>
                <w:shd w:val="clear" w:color="auto" w:fill="FFFFFF"/>
              </w:rPr>
              <w:t xml:space="preserve"> od vybranej inštitúcie alebo osoby podľa § 1 ods. 3 písm. b) až d), ktorej kr</w:t>
            </w:r>
            <w:r w:rsidR="00AF00C3" w:rsidRPr="008568D3">
              <w:rPr>
                <w:shd w:val="clear" w:color="auto" w:fill="FFFFFF"/>
              </w:rPr>
              <w:t>ízová situácia sa rieši,</w:t>
            </w:r>
            <w:r w:rsidRPr="008568D3">
              <w:rPr>
                <w:shd w:val="clear" w:color="auto" w:fill="FFFFFF"/>
              </w:rPr>
              <w:t xml:space="preserve"> všetky oprávnené výdavky, ktoré riadne vynaložila v súvislosti s uložením opatrení na riešenie krízových situácií, výkonom právomocí rady riešiť krízovú situáciu vrátane nákladov spojených s výkonom osobitnej správy, ocenením aktív, práv a záväzkov vybranej inštitúcie alebo osoby podľa § 1 ods. 3 písm. b) až d), a to jedným alebo viacerými z týchto spôsobov: </w:t>
            </w:r>
          </w:p>
          <w:p w14:paraId="6C0CA522" w14:textId="77777777" w:rsidR="00CB51D7" w:rsidRPr="008568D3" w:rsidRDefault="00CB51D7" w:rsidP="00CB51D7">
            <w:pPr>
              <w:pStyle w:val="Normlny0"/>
              <w:jc w:val="both"/>
              <w:rPr>
                <w:shd w:val="clear" w:color="auto" w:fill="FFFFFF"/>
              </w:rPr>
            </w:pPr>
            <w:r w:rsidRPr="008568D3">
              <w:rPr>
                <w:shd w:val="clear" w:color="auto" w:fill="FFFFFF"/>
              </w:rPr>
              <w:t xml:space="preserve"> </w:t>
            </w:r>
          </w:p>
          <w:p w14:paraId="3C27F673" w14:textId="77777777" w:rsidR="00CB51D7" w:rsidRPr="008568D3" w:rsidRDefault="00CB51D7" w:rsidP="00CB51D7">
            <w:pPr>
              <w:pStyle w:val="Normlny0"/>
              <w:jc w:val="both"/>
              <w:rPr>
                <w:shd w:val="clear" w:color="auto" w:fill="FFFFFF"/>
              </w:rPr>
            </w:pPr>
            <w:r w:rsidRPr="008568D3">
              <w:rPr>
                <w:shd w:val="clear" w:color="auto" w:fill="FFFFFF"/>
              </w:rPr>
              <w:t xml:space="preserve">a) započítaním voči akejkoľvek protihodnote, ktorú nadobúdateľ vyplatil vybranej inštitúcii alebo osobe podľa § 1 ods. 3 písm. b) až d), ktorej krízová situácia sa rieši, alebo akcionárom a držiteľom iných nástrojov vlastníctva, </w:t>
            </w:r>
          </w:p>
          <w:p w14:paraId="64265F3C" w14:textId="77777777" w:rsidR="00CB51D7" w:rsidRPr="008568D3" w:rsidRDefault="00CB51D7" w:rsidP="00CB51D7">
            <w:pPr>
              <w:pStyle w:val="Normlny0"/>
              <w:jc w:val="both"/>
              <w:rPr>
                <w:shd w:val="clear" w:color="auto" w:fill="FFFFFF"/>
              </w:rPr>
            </w:pPr>
            <w:r w:rsidRPr="008568D3">
              <w:rPr>
                <w:shd w:val="clear" w:color="auto" w:fill="FFFFFF"/>
              </w:rPr>
              <w:t xml:space="preserve"> </w:t>
            </w:r>
          </w:p>
          <w:p w14:paraId="2F206940" w14:textId="77777777" w:rsidR="00CB51D7" w:rsidRPr="008568D3" w:rsidRDefault="00CB51D7" w:rsidP="00CB51D7">
            <w:pPr>
              <w:pStyle w:val="Normlny0"/>
              <w:jc w:val="both"/>
              <w:rPr>
                <w:shd w:val="clear" w:color="auto" w:fill="FFFFFF"/>
              </w:rPr>
            </w:pPr>
            <w:r w:rsidRPr="008568D3">
              <w:rPr>
                <w:shd w:val="clear" w:color="auto" w:fill="FFFFFF"/>
              </w:rPr>
              <w:t xml:space="preserve">b) ako prednostný veriteľ od vybranej inštitúcie alebo osoby podľa § 1 ods. 3 písm. b) až d) alebo </w:t>
            </w:r>
          </w:p>
          <w:p w14:paraId="097277AC" w14:textId="77777777" w:rsidR="00CB51D7" w:rsidRPr="008568D3" w:rsidRDefault="00CB51D7" w:rsidP="00CB51D7">
            <w:pPr>
              <w:pStyle w:val="Normlny0"/>
              <w:jc w:val="both"/>
              <w:rPr>
                <w:shd w:val="clear" w:color="auto" w:fill="FFFFFF"/>
              </w:rPr>
            </w:pPr>
            <w:r w:rsidRPr="008568D3">
              <w:rPr>
                <w:shd w:val="clear" w:color="auto" w:fill="FFFFFF"/>
              </w:rPr>
              <w:t xml:space="preserve"> </w:t>
            </w:r>
          </w:p>
          <w:p w14:paraId="0765B68A" w14:textId="77777777" w:rsidR="00CB51D7" w:rsidRPr="008568D3" w:rsidRDefault="00CB51D7" w:rsidP="00CB51D7">
            <w:pPr>
              <w:pStyle w:val="Normlny0"/>
              <w:jc w:val="both"/>
              <w:rPr>
                <w:shd w:val="clear" w:color="auto" w:fill="FFFFFF"/>
              </w:rPr>
            </w:pPr>
            <w:r w:rsidRPr="008568D3">
              <w:rPr>
                <w:shd w:val="clear" w:color="auto" w:fill="FFFFFF"/>
              </w:rPr>
              <w:t xml:space="preserve">c) ako prednostný veriteľ z akýchkoľvek výnosov vytvorených prostredníctvom ukončenia prevádzky preklenovacej inštitúcie alebo správcu aktív. </w:t>
            </w:r>
          </w:p>
          <w:p w14:paraId="64187052" w14:textId="77777777" w:rsidR="00CB51D7" w:rsidRPr="008568D3" w:rsidRDefault="00CB51D7" w:rsidP="00CB51D7">
            <w:pPr>
              <w:pStyle w:val="Normlny0"/>
              <w:jc w:val="both"/>
              <w:rPr>
                <w:shd w:val="clear" w:color="auto" w:fill="FFFFFF"/>
              </w:rPr>
            </w:pPr>
            <w:r w:rsidRPr="008568D3">
              <w:rPr>
                <w:shd w:val="clear" w:color="auto" w:fill="FFFFFF"/>
              </w:rPr>
              <w:t xml:space="preserve"> </w:t>
            </w:r>
          </w:p>
          <w:p w14:paraId="1078075F" w14:textId="76EE8197" w:rsidR="00CB51D7" w:rsidRPr="008568D3" w:rsidRDefault="00CB51D7" w:rsidP="00CB51D7">
            <w:pPr>
              <w:pStyle w:val="Normlny0"/>
              <w:jc w:val="both"/>
              <w:rPr>
                <w:shd w:val="clear" w:color="auto" w:fill="FFFFFF"/>
              </w:rPr>
            </w:pPr>
            <w:r w:rsidRPr="008568D3">
              <w:rPr>
                <w:shd w:val="clear" w:color="auto" w:fill="FFFFFF"/>
              </w:rPr>
              <w:t xml:space="preserve">(7) Oprávnené výdavky rady podľa odseku 6, ktoré sú splatné skôr, ako rada môže použiť spôsob ich vymáhania podľa </w:t>
            </w:r>
            <w:r w:rsidRPr="008568D3">
              <w:rPr>
                <w:shd w:val="clear" w:color="auto" w:fill="FFFFFF"/>
              </w:rPr>
              <w:lastRenderedPageBreak/>
              <w:t xml:space="preserve">odseku 6 písm. a) alebo písm. c), </w:t>
            </w:r>
            <w:r w:rsidRPr="008568D3">
              <w:rPr>
                <w:b/>
                <w:shd w:val="clear" w:color="auto" w:fill="FFFFFF"/>
              </w:rPr>
              <w:t>uhradí ministerstvo zo štátnych finančných aktív</w:t>
            </w:r>
            <w:r w:rsidRPr="008568D3">
              <w:rPr>
                <w:b/>
                <w:shd w:val="clear" w:color="auto" w:fill="FFFFFF"/>
                <w:vertAlign w:val="superscript"/>
              </w:rPr>
              <w:t>85a</w:t>
            </w:r>
            <w:r w:rsidRPr="008568D3">
              <w:rPr>
                <w:b/>
                <w:shd w:val="clear" w:color="auto" w:fill="FFFFFF"/>
              </w:rPr>
              <w:t>)</w:t>
            </w:r>
            <w:r w:rsidRPr="008568D3">
              <w:rPr>
                <w:shd w:val="clear" w:color="auto" w:fill="FFFFFF"/>
              </w:rPr>
              <w:t xml:space="preserve"> na základe žiadosti rady doručenej ministerstvu. Takto uhradené výdavky rada refunduje podľa pokynov ministerstva na ním určený účet štátnych finančných aktív bezodkladne potom, ako uplatní spôsob ich vymáhania podľa odseku 6 písm. a) alebo písm. c).</w:t>
            </w:r>
          </w:p>
        </w:tc>
        <w:tc>
          <w:tcPr>
            <w:tcW w:w="567" w:type="dxa"/>
            <w:tcBorders>
              <w:top w:val="single" w:sz="4" w:space="0" w:color="auto"/>
              <w:left w:val="single" w:sz="4" w:space="0" w:color="auto"/>
              <w:bottom w:val="single" w:sz="4" w:space="0" w:color="auto"/>
              <w:right w:val="single" w:sz="4" w:space="0" w:color="auto"/>
            </w:tcBorders>
          </w:tcPr>
          <w:p w14:paraId="67BF7AFC" w14:textId="1B532F4D" w:rsidR="00CB51D7" w:rsidRPr="008568D3" w:rsidRDefault="005D6631" w:rsidP="00096D8A">
            <w:pPr>
              <w:pStyle w:val="Normlny0"/>
              <w:jc w:val="center"/>
            </w:pPr>
            <w:r w:rsidRPr="008568D3">
              <w:lastRenderedPageBreak/>
              <w:t>Ú</w:t>
            </w:r>
          </w:p>
        </w:tc>
        <w:tc>
          <w:tcPr>
            <w:tcW w:w="709" w:type="dxa"/>
            <w:tcBorders>
              <w:top w:val="single" w:sz="4" w:space="0" w:color="auto"/>
              <w:left w:val="single" w:sz="4" w:space="0" w:color="auto"/>
              <w:bottom w:val="single" w:sz="4" w:space="0" w:color="auto"/>
              <w:right w:val="single" w:sz="12" w:space="0" w:color="auto"/>
            </w:tcBorders>
          </w:tcPr>
          <w:p w14:paraId="37DE0D95" w14:textId="77777777" w:rsidR="00CB51D7" w:rsidRPr="008568D3" w:rsidRDefault="00CB51D7" w:rsidP="00096D8A">
            <w:pPr>
              <w:pStyle w:val="Normlny0"/>
              <w:jc w:val="center"/>
            </w:pPr>
          </w:p>
        </w:tc>
        <w:tc>
          <w:tcPr>
            <w:tcW w:w="709" w:type="dxa"/>
            <w:tcBorders>
              <w:top w:val="single" w:sz="4" w:space="0" w:color="auto"/>
              <w:left w:val="single" w:sz="4" w:space="0" w:color="auto"/>
              <w:bottom w:val="single" w:sz="4" w:space="0" w:color="auto"/>
              <w:right w:val="single" w:sz="12" w:space="0" w:color="auto"/>
            </w:tcBorders>
          </w:tcPr>
          <w:p w14:paraId="5CBBE684" w14:textId="73D098B1" w:rsidR="00CB51D7" w:rsidRPr="008568D3" w:rsidRDefault="005D6631" w:rsidP="00096D8A">
            <w:pPr>
              <w:spacing w:line="238" w:lineRule="auto"/>
              <w:jc w:val="center"/>
              <w:rPr>
                <w:sz w:val="16"/>
                <w:szCs w:val="16"/>
              </w:rPr>
            </w:pPr>
            <w:r w:rsidRPr="008568D3">
              <w:rPr>
                <w:sz w:val="16"/>
                <w:szCs w:val="16"/>
              </w:rPr>
              <w:t>GP-N</w:t>
            </w:r>
          </w:p>
        </w:tc>
        <w:tc>
          <w:tcPr>
            <w:tcW w:w="709" w:type="dxa"/>
            <w:tcBorders>
              <w:top w:val="single" w:sz="4" w:space="0" w:color="auto"/>
              <w:left w:val="single" w:sz="4" w:space="0" w:color="auto"/>
              <w:bottom w:val="single" w:sz="4" w:space="0" w:color="auto"/>
              <w:right w:val="single" w:sz="12" w:space="0" w:color="auto"/>
            </w:tcBorders>
          </w:tcPr>
          <w:p w14:paraId="2F874A8B" w14:textId="77777777" w:rsidR="00CB51D7" w:rsidRPr="00307064" w:rsidRDefault="00CB51D7" w:rsidP="00096D8A">
            <w:pPr>
              <w:spacing w:line="259" w:lineRule="auto"/>
              <w:rPr>
                <w:sz w:val="20"/>
                <w:szCs w:val="20"/>
              </w:rPr>
            </w:pPr>
          </w:p>
        </w:tc>
      </w:tr>
      <w:tr w:rsidR="00096D8A" w:rsidRPr="00307064" w14:paraId="449A2B27" w14:textId="77777777" w:rsidTr="006607BE">
        <w:tc>
          <w:tcPr>
            <w:tcW w:w="709" w:type="dxa"/>
            <w:tcBorders>
              <w:top w:val="single" w:sz="4" w:space="0" w:color="auto"/>
              <w:left w:val="single" w:sz="12" w:space="0" w:color="auto"/>
              <w:bottom w:val="single" w:sz="4" w:space="0" w:color="auto"/>
              <w:right w:val="single" w:sz="4" w:space="0" w:color="auto"/>
            </w:tcBorders>
            <w:shd w:val="clear" w:color="auto" w:fill="auto"/>
          </w:tcPr>
          <w:p w14:paraId="5280E7FB" w14:textId="77777777" w:rsidR="00096D8A" w:rsidRPr="00096D8A" w:rsidRDefault="00096D8A" w:rsidP="00096D8A">
            <w:pPr>
              <w:jc w:val="center"/>
              <w:rPr>
                <w:sz w:val="20"/>
                <w:szCs w:val="20"/>
              </w:rPr>
            </w:pPr>
            <w:r w:rsidRPr="00096D8A">
              <w:rPr>
                <w:sz w:val="20"/>
                <w:szCs w:val="20"/>
              </w:rPr>
              <w:t>Č1 46 O2</w:t>
            </w:r>
          </w:p>
          <w:p w14:paraId="40DBDBA2" w14:textId="002D45ED" w:rsidR="00096D8A" w:rsidRPr="00096D8A" w:rsidRDefault="00C37462" w:rsidP="00096D8A">
            <w:pPr>
              <w:rPr>
                <w:sz w:val="20"/>
                <w:szCs w:val="20"/>
              </w:rPr>
            </w:pPr>
            <w:r>
              <w:rPr>
                <w:sz w:val="20"/>
                <w:szCs w:val="20"/>
              </w:rPr>
              <w:t>smer. 2014/ 59</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79CE41F" w14:textId="71477A6A" w:rsidR="00096D8A" w:rsidRPr="00096D8A" w:rsidRDefault="00096D8A" w:rsidP="00096D8A">
            <w:pPr>
              <w:shd w:val="clear" w:color="auto" w:fill="FFFFFF" w:themeFill="background1"/>
              <w:rPr>
                <w:sz w:val="19"/>
                <w:szCs w:val="19"/>
              </w:rPr>
            </w:pPr>
            <w:r w:rsidRPr="00096D8A">
              <w:rPr>
                <w:sz w:val="19"/>
                <w:szCs w:val="19"/>
              </w:rPr>
              <w:t xml:space="preserve">2.   V posúdení uvedenom v odseku 1 tohto článku sa stanoví suma, o ktorú sa musia záväzky použiteľné pri záchrane pomocou vnútorných zdrojov odpísať alebo konvertovať, aby sa obnovil podiel vlastného kapitálu </w:t>
            </w:r>
            <w:proofErr w:type="spellStart"/>
            <w:r w:rsidRPr="00096D8A">
              <w:rPr>
                <w:sz w:val="19"/>
                <w:szCs w:val="19"/>
              </w:rPr>
              <w:t>Tier</w:t>
            </w:r>
            <w:proofErr w:type="spellEnd"/>
            <w:r w:rsidRPr="00096D8A">
              <w:rPr>
                <w:sz w:val="19"/>
                <w:szCs w:val="19"/>
              </w:rPr>
              <w:t xml:space="preserve"> 1 inštitúcie, ktorej krízová situácia sa rieši, alebo sa prípadne stanoví podiel preklenovacej inštitúcie, pričom sa zohľadnia akékoľvek kapitálové príspevky z fondu na riešenie krízových situácií podľa článku 101 ods. 1 písm. d) tejto smernice, a aby sa udržala dostatočná dôvera trhu v inštitúciu, ktorej krízová situácia sa rieši, alebo preklenovaciu inštitúciu, čím by sa inštitúcii umožnilo najmenej jeden rok spĺňať podmienky pre udelenie povolenia a naďalej vykonávať činnosti, na ktoré má povolenie podľa smernice 2013/36/EÚ alebo smernice 2014/65/EÚ.</w:t>
            </w:r>
          </w:p>
          <w:p w14:paraId="4D85A666" w14:textId="5BAD8ECB" w:rsidR="00096D8A" w:rsidRPr="00096D8A" w:rsidRDefault="00096D8A" w:rsidP="00096D8A">
            <w:pPr>
              <w:shd w:val="clear" w:color="auto" w:fill="FFFFFF" w:themeFill="background1"/>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1B4D7B03" w14:textId="6C27AF11" w:rsidR="00096D8A" w:rsidRPr="00096D8A" w:rsidRDefault="00096D8A" w:rsidP="00096D8A">
            <w:pPr>
              <w:rPr>
                <w:sz w:val="20"/>
                <w:szCs w:val="20"/>
              </w:rPr>
            </w:pPr>
            <w:r w:rsidRPr="00096D8A">
              <w:rPr>
                <w:sz w:val="22"/>
                <w:szCs w:val="22"/>
              </w:rPr>
              <w:t>N</w:t>
            </w:r>
          </w:p>
        </w:tc>
        <w:tc>
          <w:tcPr>
            <w:tcW w:w="709" w:type="dxa"/>
            <w:tcBorders>
              <w:top w:val="single" w:sz="4" w:space="0" w:color="auto"/>
              <w:left w:val="nil"/>
              <w:bottom w:val="single" w:sz="4" w:space="0" w:color="auto"/>
              <w:right w:val="single" w:sz="4" w:space="0" w:color="auto"/>
            </w:tcBorders>
            <w:shd w:val="clear" w:color="auto" w:fill="auto"/>
          </w:tcPr>
          <w:p w14:paraId="71546480" w14:textId="7EE6DD50" w:rsidR="00096D8A" w:rsidRPr="00096D8A" w:rsidRDefault="00096D8A" w:rsidP="00096D8A">
            <w:pPr>
              <w:jc w:val="center"/>
              <w:rPr>
                <w:b/>
                <w:sz w:val="20"/>
                <w:szCs w:val="20"/>
              </w:rPr>
            </w:pPr>
            <w:r w:rsidRPr="00096D8A">
              <w:rPr>
                <w:sz w:val="20"/>
                <w:szCs w:val="20"/>
              </w:rPr>
              <w:t>371/</w:t>
            </w:r>
            <w:r w:rsidR="00EC60F4">
              <w:rPr>
                <w:sz w:val="20"/>
                <w:szCs w:val="20"/>
              </w:rPr>
              <w:t xml:space="preserve"> </w:t>
            </w:r>
            <w:r w:rsidRPr="00096D8A">
              <w:rPr>
                <w:sz w:val="20"/>
                <w:szCs w:val="20"/>
              </w:rPr>
              <w:t xml:space="preserve">2014 a </w:t>
            </w:r>
            <w:r w:rsidRPr="00096D8A">
              <w:rPr>
                <w:b/>
                <w:sz w:val="20"/>
                <w:szCs w:val="20"/>
              </w:rPr>
              <w:t xml:space="preserve">Návrh zákona </w:t>
            </w:r>
          </w:p>
          <w:p w14:paraId="4DA07B95" w14:textId="77777777" w:rsidR="00096D8A" w:rsidRPr="00096D8A" w:rsidRDefault="00096D8A" w:rsidP="00096D8A">
            <w:pPr>
              <w:jc w:val="center"/>
              <w:rPr>
                <w:b/>
                <w:sz w:val="20"/>
                <w:szCs w:val="20"/>
              </w:rPr>
            </w:pPr>
            <w:r w:rsidRPr="00096D8A">
              <w:rPr>
                <w:b/>
                <w:sz w:val="20"/>
                <w:szCs w:val="20"/>
              </w:rPr>
              <w:t>Čl. I</w:t>
            </w:r>
          </w:p>
          <w:p w14:paraId="20B1F15A" w14:textId="77777777" w:rsidR="00096D8A" w:rsidRPr="00096D8A" w:rsidRDefault="00096D8A" w:rsidP="00096D8A">
            <w:pPr>
              <w:jc w:val="center"/>
              <w:rPr>
                <w:b/>
                <w:sz w:val="20"/>
                <w:szCs w:val="20"/>
              </w:rPr>
            </w:pPr>
          </w:p>
          <w:p w14:paraId="6584C496" w14:textId="77777777" w:rsidR="00096D8A" w:rsidRPr="00096D8A" w:rsidRDefault="00096D8A" w:rsidP="00096D8A">
            <w:pPr>
              <w:jc w:val="center"/>
              <w:rPr>
                <w:b/>
                <w:sz w:val="20"/>
                <w:szCs w:val="20"/>
              </w:rPr>
            </w:pPr>
          </w:p>
          <w:p w14:paraId="3176A5DB" w14:textId="77777777" w:rsidR="00096D8A" w:rsidRPr="00096D8A" w:rsidRDefault="00096D8A" w:rsidP="00096D8A">
            <w:pPr>
              <w:jc w:val="center"/>
              <w:rPr>
                <w:b/>
                <w:sz w:val="20"/>
                <w:szCs w:val="20"/>
              </w:rPr>
            </w:pPr>
          </w:p>
          <w:p w14:paraId="2FC58399" w14:textId="77777777" w:rsidR="00096D8A" w:rsidRPr="00096D8A" w:rsidRDefault="00096D8A" w:rsidP="00096D8A">
            <w:pPr>
              <w:jc w:val="center"/>
              <w:rPr>
                <w:b/>
                <w:sz w:val="20"/>
                <w:szCs w:val="20"/>
              </w:rPr>
            </w:pPr>
          </w:p>
          <w:p w14:paraId="47565189" w14:textId="77777777" w:rsidR="00096D8A" w:rsidRPr="00096D8A" w:rsidRDefault="00096D8A" w:rsidP="00096D8A">
            <w:pPr>
              <w:jc w:val="center"/>
              <w:rPr>
                <w:b/>
                <w:sz w:val="20"/>
                <w:szCs w:val="20"/>
              </w:rPr>
            </w:pPr>
          </w:p>
          <w:p w14:paraId="0674E168" w14:textId="01F1BD05" w:rsidR="00096D8A" w:rsidRPr="00096D8A" w:rsidRDefault="00096D8A" w:rsidP="00096D8A">
            <w:pP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32D180" w14:textId="77777777" w:rsidR="00096D8A" w:rsidRPr="00096D8A" w:rsidRDefault="00096D8A" w:rsidP="00096D8A">
            <w:pPr>
              <w:pStyle w:val="Normlny0"/>
            </w:pPr>
            <w:r w:rsidRPr="00096D8A">
              <w:t>§ 60</w:t>
            </w:r>
          </w:p>
          <w:p w14:paraId="6E9BEF1E" w14:textId="77777777" w:rsidR="00096D8A" w:rsidRPr="00096D8A" w:rsidRDefault="00096D8A" w:rsidP="00096D8A">
            <w:pPr>
              <w:pStyle w:val="Normlny0"/>
              <w:jc w:val="center"/>
            </w:pPr>
            <w:r w:rsidRPr="00096D8A">
              <w:t>O 2</w:t>
            </w:r>
          </w:p>
          <w:p w14:paraId="4CF818EA" w14:textId="352906AC" w:rsidR="00096D8A" w:rsidRPr="00096D8A" w:rsidRDefault="00096D8A" w:rsidP="00096D8A">
            <w:pPr>
              <w:pStyle w:val="Normlny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E0A372" w14:textId="10298FD2" w:rsidR="00096D8A" w:rsidRPr="00096D8A" w:rsidRDefault="00096D8A" w:rsidP="00096D8A">
            <w:pPr>
              <w:tabs>
                <w:tab w:val="left" w:pos="220"/>
              </w:tabs>
              <w:jc w:val="both"/>
              <w:rPr>
                <w:b/>
                <w:sz w:val="20"/>
                <w:szCs w:val="20"/>
              </w:rPr>
            </w:pPr>
            <w:r w:rsidRPr="00096D8A">
              <w:rPr>
                <w:sz w:val="20"/>
                <w:szCs w:val="20"/>
              </w:rPr>
              <w:t xml:space="preserve">(2) Suma záväzkov určených na kapitalizáciu sa určí s ohľadom na potrebu obnovy plnenia kritérií pre primeranosť vlastného kapitálu </w:t>
            </w:r>
            <w:proofErr w:type="spellStart"/>
            <w:r w:rsidRPr="00096D8A">
              <w:rPr>
                <w:sz w:val="20"/>
                <w:szCs w:val="20"/>
              </w:rPr>
              <w:t>Tier</w:t>
            </w:r>
            <w:proofErr w:type="spellEnd"/>
            <w:r w:rsidRPr="00096D8A">
              <w:rPr>
                <w:sz w:val="20"/>
                <w:szCs w:val="20"/>
              </w:rPr>
              <w:t xml:space="preserve"> 1 vybranej inštitúcie alebo preklenovacej inštitúcie a s ohľadom na prípadný kapitálový vklad na základe ustanovených finančných podmienok podľa </w:t>
            </w:r>
            <w:r w:rsidRPr="008568D3">
              <w:rPr>
                <w:b/>
                <w:sz w:val="20"/>
                <w:szCs w:val="20"/>
              </w:rPr>
              <w:t>§ 92 ods. 4 písm. c)</w:t>
            </w:r>
            <w:r w:rsidRPr="008568D3">
              <w:rPr>
                <w:sz w:val="20"/>
                <w:szCs w:val="20"/>
              </w:rPr>
              <w:t xml:space="preserve"> s</w:t>
            </w:r>
            <w:r w:rsidRPr="00096D8A">
              <w:rPr>
                <w:sz w:val="20"/>
                <w:szCs w:val="20"/>
              </w:rPr>
              <w:t xml:space="preserve"> cieľom udržať dôveru trhových subjektov a zabezpečiť, aby inštitúcia plnila podmienky na udelenie povolenia podľa osobitných predpisov</w:t>
            </w:r>
            <w:r w:rsidRPr="008568D3">
              <w:rPr>
                <w:sz w:val="20"/>
                <w:szCs w:val="20"/>
                <w:vertAlign w:val="superscript"/>
              </w:rPr>
              <w:t>87</w:t>
            </w:r>
            <w:r w:rsidRPr="00096D8A">
              <w:rPr>
                <w:sz w:val="20"/>
                <w:szCs w:val="20"/>
              </w:rPr>
              <w:t>) najmenej počas jedného roka a pokračovala v činnosti. Pri zámere oddeliť aktíva podľa § 57 je potrebné zohľadniť oprávnené kapitálové požiadavky pre správcu aktív.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EB2F79" w14:textId="1DCFD404" w:rsidR="00096D8A" w:rsidRPr="00096D8A" w:rsidRDefault="00096D8A" w:rsidP="00096D8A">
            <w:pPr>
              <w:jc w:val="center"/>
              <w:rPr>
                <w:sz w:val="20"/>
                <w:szCs w:val="20"/>
              </w:rPr>
            </w:pPr>
            <w:r w:rsidRPr="00096D8A">
              <w:t>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1188ED62" w14:textId="77777777" w:rsidR="00096D8A" w:rsidRPr="00096D8A" w:rsidRDefault="00096D8A" w:rsidP="00096D8A">
            <w:pPr>
              <w:pStyle w:val="Nadpis1"/>
              <w:jc w:val="left"/>
              <w:rPr>
                <w:bCs w:val="0"/>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D077376" w14:textId="4983C522" w:rsidR="00096D8A" w:rsidRPr="00096D8A" w:rsidRDefault="00096D8A" w:rsidP="00096D8A">
            <w:pPr>
              <w:pStyle w:val="Nadpis1"/>
              <w:jc w:val="left"/>
              <w:rPr>
                <w:bCs w:val="0"/>
                <w:sz w:val="20"/>
                <w:szCs w:val="20"/>
              </w:rPr>
            </w:pPr>
            <w:r w:rsidRPr="00096D8A">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31E54BD0" w14:textId="77777777" w:rsidR="00096D8A" w:rsidRPr="004349E1" w:rsidRDefault="00096D8A" w:rsidP="00096D8A">
            <w:pPr>
              <w:pStyle w:val="Nadpis1"/>
              <w:jc w:val="left"/>
              <w:rPr>
                <w:bCs w:val="0"/>
                <w:sz w:val="20"/>
                <w:szCs w:val="20"/>
              </w:rPr>
            </w:pPr>
          </w:p>
        </w:tc>
      </w:tr>
      <w:tr w:rsidR="00096D8A" w:rsidRPr="00307064" w14:paraId="0EA8773E" w14:textId="77777777" w:rsidTr="006607BE">
        <w:tc>
          <w:tcPr>
            <w:tcW w:w="709" w:type="dxa"/>
            <w:tcBorders>
              <w:top w:val="single" w:sz="4" w:space="0" w:color="auto"/>
              <w:left w:val="single" w:sz="12" w:space="0" w:color="auto"/>
              <w:bottom w:val="single" w:sz="4" w:space="0" w:color="auto"/>
              <w:right w:val="single" w:sz="4" w:space="0" w:color="auto"/>
            </w:tcBorders>
            <w:shd w:val="clear" w:color="auto" w:fill="auto"/>
          </w:tcPr>
          <w:p w14:paraId="29288B4A" w14:textId="77777777" w:rsidR="00096D8A" w:rsidRPr="008568D3" w:rsidRDefault="00096D8A" w:rsidP="00096D8A">
            <w:pPr>
              <w:rPr>
                <w:sz w:val="20"/>
                <w:szCs w:val="20"/>
              </w:rPr>
            </w:pPr>
            <w:r w:rsidRPr="008568D3">
              <w:rPr>
                <w:sz w:val="20"/>
                <w:szCs w:val="20"/>
              </w:rPr>
              <w:t>Čl. 59 O4</w:t>
            </w:r>
          </w:p>
          <w:p w14:paraId="50B11902" w14:textId="3B40B9B0" w:rsidR="00E1248B" w:rsidRPr="008568D3" w:rsidRDefault="00C37462" w:rsidP="00096D8A">
            <w:pPr>
              <w:rPr>
                <w:sz w:val="20"/>
                <w:szCs w:val="20"/>
              </w:rPr>
            </w:pPr>
            <w:r w:rsidRPr="008568D3">
              <w:rPr>
                <w:sz w:val="20"/>
                <w:szCs w:val="20"/>
              </w:rPr>
              <w:t>smer. 2014/ 59</w:t>
            </w:r>
          </w:p>
          <w:p w14:paraId="506F0B62" w14:textId="21B8FC3B" w:rsidR="00C37462" w:rsidRPr="008568D3" w:rsidRDefault="00C37462" w:rsidP="00096D8A">
            <w:pPr>
              <w:rPr>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CF69B62" w14:textId="106ED084" w:rsidR="00DF6E5E" w:rsidRPr="008568D3" w:rsidRDefault="00DF6E5E" w:rsidP="00DF6E5E">
            <w:pPr>
              <w:autoSpaceDE/>
              <w:autoSpaceDN/>
              <w:jc w:val="both"/>
              <w:rPr>
                <w:sz w:val="19"/>
                <w:szCs w:val="19"/>
              </w:rPr>
            </w:pPr>
            <w:r w:rsidRPr="008568D3">
              <w:rPr>
                <w:color w:val="333333"/>
                <w:sz w:val="19"/>
                <w:szCs w:val="19"/>
                <w:shd w:val="clear" w:color="auto" w:fill="FFFFFF"/>
              </w:rPr>
              <w:t>4.   </w:t>
            </w:r>
            <w:r w:rsidRPr="008568D3">
              <w:rPr>
                <w:color w:val="333333"/>
                <w:sz w:val="19"/>
                <w:szCs w:val="19"/>
              </w:rPr>
              <w:t>Na účely odseku 3 sa inštitúcia alebo subjekt uvedený v článku 1 ods. 1 písm. b), c) alebo d) alebo skupina nepovažujú viac za životaschopné, len ak sú splnené obe tieto podmienky:</w:t>
            </w:r>
          </w:p>
          <w:p w14:paraId="46CBC20D" w14:textId="5FAB39A5" w:rsidR="00DF6E5E" w:rsidRPr="008568D3" w:rsidRDefault="00DF6E5E" w:rsidP="00DF6E5E">
            <w:pPr>
              <w:rPr>
                <w:sz w:val="19"/>
                <w:szCs w:val="19"/>
              </w:rPr>
            </w:pPr>
            <w:r w:rsidRPr="008568D3">
              <w:rPr>
                <w:sz w:val="19"/>
                <w:szCs w:val="19"/>
              </w:rPr>
              <w:t>a) inštitúcia alebo subjekt uvedený v článku 1 ods. 1 písm. b), c) alebo d) alebo skupina zlyháva alebo pravdepodobne zlyhá;</w:t>
            </w:r>
          </w:p>
          <w:p w14:paraId="21F36EC1" w14:textId="77777777" w:rsidR="00096D8A" w:rsidRPr="008568D3" w:rsidRDefault="00096D8A" w:rsidP="00DF6E5E">
            <w:pPr>
              <w:rPr>
                <w:sz w:val="19"/>
                <w:szCs w:val="19"/>
              </w:rPr>
            </w:pPr>
          </w:p>
          <w:p w14:paraId="4F643A1F" w14:textId="0CF0BDD5" w:rsidR="00096D8A" w:rsidRPr="008568D3" w:rsidRDefault="00096D8A" w:rsidP="00096D8A">
            <w:pPr>
              <w:shd w:val="clear" w:color="auto" w:fill="FFFFFF" w:themeFill="background1"/>
              <w:rPr>
                <w:sz w:val="19"/>
                <w:szCs w:val="19"/>
              </w:rPr>
            </w:pPr>
            <w:r w:rsidRPr="008568D3">
              <w:rPr>
                <w:sz w:val="19"/>
                <w:szCs w:val="19"/>
              </w:rPr>
              <w:t>b)  vzhľadom na časové hľadisko a iné relevantné okolnosti neexistujú reálne vyhliadky, že akékoľvek opatrenie vrátane alternatívnych opatrení súkromného sektora alebo opatrenie orgánu dohľadu (vrátane opatrení včasnej intervencie) iné než odpísanie alebo konverzia kapitálových nástrojov alebo oprávnené záväzky, ako sa uvádza v odseku 1a vykonané nezávisle alebo spoločne s opatrením na riešenie krízovej situácie by zabránilo zlyhaniu inštitúcie alebo subjektu uvedeného v článku 1 ods. 1 písm. b), c) alebo d) alebo skupiny v primeranom časovom horizonte.</w:t>
            </w:r>
          </w:p>
          <w:p w14:paraId="4F1482F8" w14:textId="413351F1" w:rsidR="00096D8A" w:rsidRPr="008568D3" w:rsidRDefault="00096D8A" w:rsidP="00096D8A">
            <w:pPr>
              <w:shd w:val="clear" w:color="auto" w:fill="FFFFFF" w:themeFill="background1"/>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60F15229" w14:textId="618E9094" w:rsidR="00096D8A" w:rsidRPr="008568D3" w:rsidRDefault="00DF6E5E" w:rsidP="00096D8A">
            <w:pPr>
              <w:rPr>
                <w:sz w:val="20"/>
                <w:szCs w:val="20"/>
              </w:rPr>
            </w:pPr>
            <w:r w:rsidRPr="008568D3">
              <w:rPr>
                <w:sz w:val="20"/>
                <w:szCs w:val="20"/>
              </w:rPr>
              <w:t>N</w:t>
            </w:r>
          </w:p>
        </w:tc>
        <w:tc>
          <w:tcPr>
            <w:tcW w:w="709" w:type="dxa"/>
            <w:tcBorders>
              <w:top w:val="single" w:sz="4" w:space="0" w:color="auto"/>
              <w:left w:val="nil"/>
              <w:bottom w:val="single" w:sz="4" w:space="0" w:color="auto"/>
              <w:right w:val="single" w:sz="4" w:space="0" w:color="auto"/>
            </w:tcBorders>
            <w:shd w:val="clear" w:color="auto" w:fill="auto"/>
          </w:tcPr>
          <w:p w14:paraId="1DE7CB45" w14:textId="022B1209" w:rsidR="00DF6E5E" w:rsidRPr="008568D3" w:rsidRDefault="00DF6E5E" w:rsidP="00DF6E5E">
            <w:pPr>
              <w:jc w:val="center"/>
              <w:rPr>
                <w:b/>
                <w:sz w:val="20"/>
                <w:szCs w:val="20"/>
              </w:rPr>
            </w:pPr>
            <w:r w:rsidRPr="008568D3">
              <w:rPr>
                <w:sz w:val="20"/>
                <w:szCs w:val="20"/>
              </w:rPr>
              <w:t>371/</w:t>
            </w:r>
            <w:r w:rsidR="00EC60F4" w:rsidRPr="008568D3">
              <w:rPr>
                <w:sz w:val="20"/>
                <w:szCs w:val="20"/>
              </w:rPr>
              <w:t xml:space="preserve"> </w:t>
            </w:r>
            <w:r w:rsidRPr="008568D3">
              <w:rPr>
                <w:sz w:val="20"/>
                <w:szCs w:val="20"/>
              </w:rPr>
              <w:t xml:space="preserve">2014 a </w:t>
            </w:r>
            <w:r w:rsidRPr="008568D3">
              <w:rPr>
                <w:b/>
                <w:sz w:val="20"/>
                <w:szCs w:val="20"/>
              </w:rPr>
              <w:t xml:space="preserve">Návrh zákona </w:t>
            </w:r>
          </w:p>
          <w:p w14:paraId="606DEB42" w14:textId="77777777" w:rsidR="00DF6E5E" w:rsidRPr="008568D3" w:rsidRDefault="00DF6E5E" w:rsidP="00DF6E5E">
            <w:pPr>
              <w:jc w:val="center"/>
              <w:rPr>
                <w:b/>
                <w:sz w:val="20"/>
                <w:szCs w:val="20"/>
              </w:rPr>
            </w:pPr>
            <w:r w:rsidRPr="008568D3">
              <w:rPr>
                <w:b/>
                <w:sz w:val="20"/>
                <w:szCs w:val="20"/>
              </w:rPr>
              <w:t>Čl. I</w:t>
            </w:r>
          </w:p>
          <w:p w14:paraId="24E9E894" w14:textId="77777777" w:rsidR="00096D8A" w:rsidRPr="008568D3" w:rsidRDefault="00096D8A" w:rsidP="00096D8A">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8C4F01" w14:textId="42A20F81" w:rsidR="00096D8A" w:rsidRPr="008568D3" w:rsidRDefault="00096D8A" w:rsidP="00096D8A">
            <w:pPr>
              <w:pStyle w:val="Normlny0"/>
              <w:jc w:val="center"/>
            </w:pPr>
            <w:r w:rsidRPr="008568D3">
              <w:t>§ 70 ods. 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BA78C0" w14:textId="3201D756" w:rsidR="00096D8A" w:rsidRPr="008568D3" w:rsidRDefault="00096D8A" w:rsidP="00096D8A">
            <w:pPr>
              <w:tabs>
                <w:tab w:val="left" w:pos="220"/>
              </w:tabs>
              <w:jc w:val="both"/>
              <w:rPr>
                <w:sz w:val="20"/>
                <w:szCs w:val="20"/>
              </w:rPr>
            </w:pPr>
            <w:r w:rsidRPr="008568D3">
              <w:rPr>
                <w:sz w:val="20"/>
                <w:szCs w:val="20"/>
              </w:rPr>
              <w:t xml:space="preserve">(4) Na účely odseku 3 sa vybraná inštitúcia alebo osoba podľa § 1 ods. 3 písm. b) až d) alebo skupina nepovažuje za </w:t>
            </w:r>
            <w:r w:rsidRPr="008568D3">
              <w:rPr>
                <w:b/>
                <w:sz w:val="20"/>
                <w:szCs w:val="20"/>
              </w:rPr>
              <w:t>životaschopnú</w:t>
            </w:r>
            <w:r w:rsidRPr="008568D3">
              <w:rPr>
                <w:sz w:val="20"/>
                <w:szCs w:val="20"/>
              </w:rPr>
              <w:t>, ak</w:t>
            </w:r>
          </w:p>
          <w:p w14:paraId="1BD1C799" w14:textId="635F69ED" w:rsidR="00096D8A" w:rsidRPr="008568D3" w:rsidRDefault="00096D8A" w:rsidP="00096D8A">
            <w:pPr>
              <w:tabs>
                <w:tab w:val="left" w:pos="220"/>
              </w:tabs>
              <w:jc w:val="both"/>
              <w:rPr>
                <w:sz w:val="20"/>
                <w:szCs w:val="20"/>
              </w:rPr>
            </w:pPr>
            <w:r w:rsidRPr="008568D3">
              <w:rPr>
                <w:sz w:val="20"/>
                <w:szCs w:val="20"/>
              </w:rPr>
              <w:t>a) vybraná inštitúcia alebo osoba podľa § 1 ods. 3 písm. b) až d) alebo skupina zlyháva alebo sa javí, že v blízkej dobe zlyhá,</w:t>
            </w:r>
          </w:p>
          <w:p w14:paraId="6DBFC003" w14:textId="68EC69E5" w:rsidR="00096D8A" w:rsidRPr="008568D3" w:rsidRDefault="00096D8A" w:rsidP="00096D8A">
            <w:pPr>
              <w:tabs>
                <w:tab w:val="left" w:pos="220"/>
              </w:tabs>
              <w:jc w:val="both"/>
              <w:rPr>
                <w:sz w:val="20"/>
                <w:szCs w:val="20"/>
              </w:rPr>
            </w:pPr>
            <w:r w:rsidRPr="008568D3">
              <w:rPr>
                <w:sz w:val="20"/>
                <w:szCs w:val="20"/>
              </w:rPr>
              <w:t>b) nie je odôvodený predpoklad, že pri zohľadnení všetkých dôležitých okolností dokáže akékoľvek opatrenie vrátane alternatívnych opatrení súkromného sektora a opatrení dohľadu</w:t>
            </w:r>
            <w:r w:rsidRPr="008568D3">
              <w:rPr>
                <w:sz w:val="20"/>
                <w:szCs w:val="20"/>
                <w:vertAlign w:val="superscript"/>
              </w:rPr>
              <w:t>71aa</w:t>
            </w:r>
            <w:r w:rsidRPr="008568D3">
              <w:rPr>
                <w:sz w:val="20"/>
                <w:szCs w:val="20"/>
              </w:rPr>
              <w:t>) vrátane opatrení včasnej intervencie podľa osobitného predpisu50) okrem rozhodnutia podľa odseku 1 zabrániť zlyhaniu vybranej inštitúcie alebo osoby podľa § 1 ods. 3 písm. b) až d) alebo skupiny v primeranom čase.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362D72" w14:textId="51DEEBE3" w:rsidR="00096D8A" w:rsidRPr="00096D8A" w:rsidRDefault="00096D8A" w:rsidP="00096D8A">
            <w:pPr>
              <w:jc w:val="center"/>
              <w:rPr>
                <w:sz w:val="20"/>
                <w:szCs w:val="20"/>
              </w:rPr>
            </w:pPr>
            <w:r w:rsidRPr="00096D8A">
              <w:t>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97A6014" w14:textId="77777777" w:rsidR="00096D8A" w:rsidRPr="00096D8A" w:rsidRDefault="00096D8A" w:rsidP="00096D8A">
            <w:pPr>
              <w:pStyle w:val="Nadpis1"/>
              <w:jc w:val="left"/>
              <w:rPr>
                <w:bCs w:val="0"/>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6C4CE3D" w14:textId="700C3283" w:rsidR="00096D8A" w:rsidRPr="00096D8A" w:rsidRDefault="00096D8A" w:rsidP="00096D8A">
            <w:pPr>
              <w:pStyle w:val="Nadpis1"/>
              <w:jc w:val="left"/>
              <w:rPr>
                <w:b w:val="0"/>
                <w:sz w:val="16"/>
                <w:szCs w:val="16"/>
              </w:rPr>
            </w:pPr>
            <w:r w:rsidRPr="00096D8A">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1728AE03" w14:textId="77777777" w:rsidR="00096D8A" w:rsidRPr="004349E1" w:rsidRDefault="00096D8A" w:rsidP="00096D8A">
            <w:pPr>
              <w:pStyle w:val="Nadpis1"/>
              <w:jc w:val="left"/>
              <w:rPr>
                <w:bCs w:val="0"/>
                <w:sz w:val="20"/>
                <w:szCs w:val="20"/>
              </w:rPr>
            </w:pPr>
          </w:p>
        </w:tc>
      </w:tr>
      <w:tr w:rsidR="00096D8A" w:rsidRPr="00307064" w14:paraId="57F8A9CD" w14:textId="77777777" w:rsidTr="006607BE">
        <w:tc>
          <w:tcPr>
            <w:tcW w:w="709" w:type="dxa"/>
            <w:tcBorders>
              <w:top w:val="single" w:sz="4" w:space="0" w:color="auto"/>
              <w:left w:val="single" w:sz="12" w:space="0" w:color="auto"/>
              <w:bottom w:val="single" w:sz="4" w:space="0" w:color="auto"/>
              <w:right w:val="single" w:sz="4" w:space="0" w:color="auto"/>
            </w:tcBorders>
            <w:shd w:val="clear" w:color="auto" w:fill="auto"/>
          </w:tcPr>
          <w:p w14:paraId="44B14C24" w14:textId="77777777" w:rsidR="0033583C" w:rsidRPr="008568D3" w:rsidRDefault="00096D8A" w:rsidP="00096D8A">
            <w:pPr>
              <w:jc w:val="center"/>
              <w:rPr>
                <w:sz w:val="20"/>
                <w:szCs w:val="20"/>
              </w:rPr>
            </w:pPr>
            <w:r w:rsidRPr="008568D3">
              <w:rPr>
                <w:sz w:val="20"/>
                <w:szCs w:val="20"/>
              </w:rPr>
              <w:t>Č1 63 O1</w:t>
            </w:r>
          </w:p>
          <w:p w14:paraId="14AB31C2" w14:textId="0D34D593" w:rsidR="00096D8A" w:rsidRPr="008568D3" w:rsidRDefault="0033583C" w:rsidP="00096D8A">
            <w:pPr>
              <w:jc w:val="center"/>
              <w:rPr>
                <w:sz w:val="20"/>
                <w:szCs w:val="20"/>
              </w:rPr>
            </w:pPr>
            <w:r w:rsidRPr="008568D3">
              <w:rPr>
                <w:sz w:val="20"/>
                <w:szCs w:val="20"/>
              </w:rPr>
              <w:t>V2</w:t>
            </w:r>
            <w:r w:rsidR="00096D8A" w:rsidRPr="008568D3">
              <w:rPr>
                <w:sz w:val="20"/>
                <w:szCs w:val="20"/>
              </w:rPr>
              <w:t xml:space="preserve"> </w:t>
            </w:r>
          </w:p>
          <w:p w14:paraId="06A0962E" w14:textId="77777777" w:rsidR="00096D8A" w:rsidRPr="008568D3" w:rsidRDefault="00096D8A" w:rsidP="00096D8A">
            <w:pPr>
              <w:jc w:val="center"/>
              <w:rPr>
                <w:sz w:val="20"/>
                <w:szCs w:val="20"/>
              </w:rPr>
            </w:pPr>
            <w:r w:rsidRPr="008568D3">
              <w:rPr>
                <w:sz w:val="20"/>
                <w:szCs w:val="20"/>
              </w:rPr>
              <w:t>P g</w:t>
            </w:r>
          </w:p>
          <w:p w14:paraId="49B3005B" w14:textId="213DF962" w:rsidR="00096D8A" w:rsidRPr="008568D3" w:rsidRDefault="00C37462" w:rsidP="00096D8A">
            <w:r w:rsidRPr="008568D3">
              <w:rPr>
                <w:sz w:val="20"/>
                <w:szCs w:val="20"/>
              </w:rPr>
              <w:t>smer. 2014/ 59</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45DBC1" w14:textId="1041931F" w:rsidR="00096D8A" w:rsidRPr="008568D3" w:rsidRDefault="0033583C" w:rsidP="0033583C">
            <w:pPr>
              <w:jc w:val="both"/>
              <w:rPr>
                <w:sz w:val="19"/>
                <w:szCs w:val="19"/>
              </w:rPr>
            </w:pPr>
            <w:r w:rsidRPr="008568D3">
              <w:rPr>
                <w:sz w:val="19"/>
                <w:szCs w:val="19"/>
                <w:shd w:val="clear" w:color="auto" w:fill="FFFFFF"/>
              </w:rPr>
              <w:t>Orgány pre riešenie krízových situácií majú najmä ďalej uvedené právomoci riešiť krízové situácie, ktoré môžu vykonávať jednotlivo alebo v akejkoľvek kombinácii:</w:t>
            </w:r>
          </w:p>
          <w:p w14:paraId="732189A2" w14:textId="070C3317" w:rsidR="00096D8A" w:rsidRPr="008568D3" w:rsidRDefault="00096D8A" w:rsidP="00096D8A">
            <w:pPr>
              <w:shd w:val="clear" w:color="auto" w:fill="FFFFFF" w:themeFill="background1"/>
              <w:rPr>
                <w:sz w:val="19"/>
                <w:szCs w:val="19"/>
              </w:rPr>
            </w:pPr>
            <w:r w:rsidRPr="008568D3">
              <w:rPr>
                <w:sz w:val="20"/>
                <w:szCs w:val="20"/>
              </w:rPr>
              <w:t>g) právomoc zrušiť dlhový nástroj vydaný inštitúciou, ktorej krízová situácia sa rieši, s výnimkou zabezpečených záväzkov podľa článku 44 ods. 2;</w:t>
            </w: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68A9FF3D" w14:textId="7A10A0C4" w:rsidR="00096D8A" w:rsidRPr="008568D3" w:rsidRDefault="00096D8A" w:rsidP="00096D8A">
            <w:pPr>
              <w:rPr>
                <w:sz w:val="20"/>
                <w:szCs w:val="20"/>
              </w:rPr>
            </w:pPr>
            <w:r w:rsidRPr="008568D3">
              <w:rPr>
                <w:sz w:val="20"/>
                <w:szCs w:val="20"/>
              </w:rPr>
              <w:t>N</w:t>
            </w:r>
          </w:p>
        </w:tc>
        <w:tc>
          <w:tcPr>
            <w:tcW w:w="709" w:type="dxa"/>
            <w:tcBorders>
              <w:top w:val="single" w:sz="4" w:space="0" w:color="auto"/>
              <w:left w:val="nil"/>
              <w:bottom w:val="single" w:sz="4" w:space="0" w:color="auto"/>
              <w:right w:val="single" w:sz="4" w:space="0" w:color="auto"/>
            </w:tcBorders>
            <w:shd w:val="clear" w:color="auto" w:fill="auto"/>
          </w:tcPr>
          <w:p w14:paraId="5CB1BCDF" w14:textId="1E13FCAD" w:rsidR="00096D8A" w:rsidRPr="008568D3" w:rsidRDefault="00096D8A" w:rsidP="00096D8A">
            <w:pPr>
              <w:rPr>
                <w:b/>
                <w:sz w:val="20"/>
                <w:szCs w:val="20"/>
              </w:rPr>
            </w:pPr>
            <w:r w:rsidRPr="008568D3">
              <w:rPr>
                <w:sz w:val="20"/>
                <w:szCs w:val="20"/>
              </w:rPr>
              <w:t>371/ 2014 a</w:t>
            </w:r>
            <w:r w:rsidR="005D6631" w:rsidRPr="008568D3">
              <w:rPr>
                <w:b/>
                <w:sz w:val="20"/>
                <w:szCs w:val="20"/>
              </w:rPr>
              <w:t xml:space="preserve"> N</w:t>
            </w:r>
            <w:r w:rsidRPr="008568D3">
              <w:rPr>
                <w:b/>
                <w:sz w:val="20"/>
                <w:szCs w:val="20"/>
              </w:rPr>
              <w:t>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B042DF" w14:textId="77777777" w:rsidR="00096D8A" w:rsidRPr="008568D3" w:rsidRDefault="00096D8A" w:rsidP="00096D8A">
            <w:pPr>
              <w:pStyle w:val="Normlny0"/>
            </w:pPr>
            <w:r w:rsidRPr="008568D3">
              <w:t>§ 9 O1</w:t>
            </w:r>
          </w:p>
          <w:p w14:paraId="29A79E90" w14:textId="1787D6EE" w:rsidR="0033583C" w:rsidRPr="008568D3" w:rsidRDefault="0033583C" w:rsidP="00096D8A">
            <w:pPr>
              <w:pStyle w:val="Normlny0"/>
            </w:pPr>
            <w:r w:rsidRPr="008568D3">
              <w:t>P f)</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526F1E" w14:textId="77777777" w:rsidR="0033583C" w:rsidRPr="008568D3" w:rsidRDefault="0033583C" w:rsidP="0033583C">
            <w:pPr>
              <w:rPr>
                <w:sz w:val="20"/>
                <w:szCs w:val="20"/>
              </w:rPr>
            </w:pPr>
            <w:r w:rsidRPr="008568D3">
              <w:rPr>
                <w:w w:val="105"/>
                <w:sz w:val="20"/>
                <w:szCs w:val="20"/>
              </w:rPr>
              <w:t>Rada</w:t>
            </w:r>
            <w:r w:rsidRPr="008568D3">
              <w:rPr>
                <w:spacing w:val="15"/>
                <w:w w:val="105"/>
                <w:sz w:val="20"/>
                <w:szCs w:val="20"/>
              </w:rPr>
              <w:t xml:space="preserve"> </w:t>
            </w:r>
            <w:r w:rsidRPr="008568D3">
              <w:rPr>
                <w:w w:val="105"/>
                <w:sz w:val="20"/>
                <w:szCs w:val="20"/>
              </w:rPr>
              <w:t>môže</w:t>
            </w:r>
            <w:r w:rsidRPr="008568D3">
              <w:rPr>
                <w:spacing w:val="15"/>
                <w:w w:val="105"/>
                <w:sz w:val="20"/>
                <w:szCs w:val="20"/>
              </w:rPr>
              <w:t xml:space="preserve"> </w:t>
            </w:r>
            <w:r w:rsidRPr="008568D3">
              <w:rPr>
                <w:w w:val="105"/>
                <w:sz w:val="20"/>
                <w:szCs w:val="20"/>
              </w:rPr>
              <w:t>v</w:t>
            </w:r>
            <w:r w:rsidRPr="008568D3">
              <w:rPr>
                <w:spacing w:val="17"/>
                <w:w w:val="105"/>
                <w:sz w:val="20"/>
                <w:szCs w:val="20"/>
              </w:rPr>
              <w:t xml:space="preserve"> </w:t>
            </w:r>
            <w:r w:rsidRPr="008568D3">
              <w:rPr>
                <w:w w:val="105"/>
                <w:sz w:val="20"/>
                <w:szCs w:val="20"/>
              </w:rPr>
              <w:t>rezolučnom</w:t>
            </w:r>
            <w:r w:rsidRPr="008568D3">
              <w:rPr>
                <w:spacing w:val="15"/>
                <w:w w:val="105"/>
                <w:sz w:val="20"/>
                <w:szCs w:val="20"/>
              </w:rPr>
              <w:t xml:space="preserve"> </w:t>
            </w:r>
            <w:r w:rsidRPr="008568D3">
              <w:rPr>
                <w:spacing w:val="-2"/>
                <w:w w:val="105"/>
                <w:sz w:val="20"/>
                <w:szCs w:val="20"/>
              </w:rPr>
              <w:t>konaní</w:t>
            </w:r>
          </w:p>
          <w:p w14:paraId="11512F88" w14:textId="7EECC393" w:rsidR="0033583C" w:rsidRPr="008568D3" w:rsidRDefault="0033583C" w:rsidP="00096D8A">
            <w:pPr>
              <w:tabs>
                <w:tab w:val="left" w:pos="220"/>
              </w:tabs>
              <w:jc w:val="both"/>
              <w:rPr>
                <w:sz w:val="20"/>
                <w:szCs w:val="20"/>
                <w:shd w:val="clear" w:color="auto" w:fill="FFFFFF"/>
              </w:rPr>
            </w:pPr>
          </w:p>
          <w:p w14:paraId="5C17D995" w14:textId="77777777" w:rsidR="0033583C" w:rsidRPr="008568D3" w:rsidRDefault="0033583C" w:rsidP="00096D8A">
            <w:pPr>
              <w:tabs>
                <w:tab w:val="left" w:pos="220"/>
              </w:tabs>
              <w:jc w:val="both"/>
              <w:rPr>
                <w:sz w:val="20"/>
                <w:szCs w:val="20"/>
                <w:shd w:val="clear" w:color="auto" w:fill="FFFFFF"/>
              </w:rPr>
            </w:pPr>
          </w:p>
          <w:p w14:paraId="1E7AD534" w14:textId="27788E04" w:rsidR="00096D8A" w:rsidRPr="008568D3" w:rsidRDefault="00096D8A" w:rsidP="0033583C">
            <w:pPr>
              <w:tabs>
                <w:tab w:val="left" w:pos="220"/>
              </w:tabs>
              <w:jc w:val="both"/>
              <w:rPr>
                <w:sz w:val="20"/>
                <w:szCs w:val="20"/>
              </w:rPr>
            </w:pPr>
            <w:r w:rsidRPr="008568D3">
              <w:rPr>
                <w:sz w:val="20"/>
                <w:szCs w:val="20"/>
                <w:shd w:val="clear" w:color="auto" w:fill="FFFFFF"/>
              </w:rPr>
              <w:t>f) zrušiť dlhový nástroj vydaný vybranou inštitúciou, okrem zabezpečených záväzkov podľa § 59 ods. 1 písm. 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51EC07" w14:textId="3DBCF2F2" w:rsidR="00096D8A" w:rsidRPr="00096D8A" w:rsidRDefault="00096D8A" w:rsidP="00096D8A">
            <w:pPr>
              <w:jc w:val="center"/>
            </w:pPr>
            <w:r w:rsidRPr="00096D8A">
              <w:t>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06D8B4F8" w14:textId="77777777" w:rsidR="00096D8A" w:rsidRPr="00096D8A" w:rsidRDefault="00096D8A" w:rsidP="00096D8A">
            <w:pPr>
              <w:pStyle w:val="Nadpis1"/>
              <w:jc w:val="left"/>
              <w:rPr>
                <w:bCs w:val="0"/>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2A33B33" w14:textId="14C1085B" w:rsidR="00096D8A" w:rsidRPr="00096D8A" w:rsidRDefault="00096D8A" w:rsidP="00096D8A">
            <w:pPr>
              <w:pStyle w:val="Nadpis1"/>
              <w:jc w:val="left"/>
              <w:rPr>
                <w:b w:val="0"/>
                <w:sz w:val="16"/>
                <w:szCs w:val="16"/>
              </w:rPr>
            </w:pPr>
            <w:r w:rsidRPr="00096D8A">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0B22FAB5" w14:textId="77777777" w:rsidR="00096D8A" w:rsidRPr="004349E1" w:rsidRDefault="00096D8A" w:rsidP="00096D8A">
            <w:pPr>
              <w:pStyle w:val="Nadpis1"/>
              <w:jc w:val="left"/>
              <w:rPr>
                <w:bCs w:val="0"/>
                <w:sz w:val="20"/>
                <w:szCs w:val="20"/>
              </w:rPr>
            </w:pPr>
          </w:p>
        </w:tc>
      </w:tr>
      <w:tr w:rsidR="00096D8A" w:rsidRPr="00307064" w14:paraId="6E87BC92" w14:textId="77777777" w:rsidTr="006607BE">
        <w:tc>
          <w:tcPr>
            <w:tcW w:w="709" w:type="dxa"/>
            <w:tcBorders>
              <w:top w:val="single" w:sz="4" w:space="0" w:color="auto"/>
              <w:left w:val="single" w:sz="12" w:space="0" w:color="auto"/>
              <w:bottom w:val="single" w:sz="4" w:space="0" w:color="auto"/>
              <w:right w:val="single" w:sz="4" w:space="0" w:color="auto"/>
            </w:tcBorders>
            <w:shd w:val="clear" w:color="auto" w:fill="auto"/>
          </w:tcPr>
          <w:p w14:paraId="74D06928" w14:textId="77777777" w:rsidR="00096D8A" w:rsidRPr="008568D3" w:rsidRDefault="00096D8A" w:rsidP="00096D8A">
            <w:pPr>
              <w:jc w:val="center"/>
              <w:rPr>
                <w:sz w:val="20"/>
                <w:szCs w:val="20"/>
              </w:rPr>
            </w:pPr>
            <w:r w:rsidRPr="008568D3">
              <w:rPr>
                <w:sz w:val="20"/>
                <w:szCs w:val="20"/>
              </w:rPr>
              <w:lastRenderedPageBreak/>
              <w:t>Č1. 63 O 2 druhy pod-odsek</w:t>
            </w:r>
          </w:p>
          <w:p w14:paraId="225E188D" w14:textId="0E90001D" w:rsidR="00E1248B" w:rsidRPr="008568D3" w:rsidRDefault="00C37462" w:rsidP="00096D8A">
            <w:pPr>
              <w:jc w:val="center"/>
              <w:rPr>
                <w:sz w:val="20"/>
                <w:szCs w:val="20"/>
              </w:rPr>
            </w:pPr>
            <w:r w:rsidRPr="008568D3">
              <w:rPr>
                <w:sz w:val="20"/>
                <w:szCs w:val="20"/>
              </w:rPr>
              <w:t>smer. 2014/ 59</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EE0AFB1" w14:textId="5347B3EE" w:rsidR="00096D8A" w:rsidRPr="008568D3" w:rsidRDefault="00096D8A" w:rsidP="00096D8A">
            <w:pPr>
              <w:pStyle w:val="Default"/>
              <w:rPr>
                <w:sz w:val="20"/>
                <w:szCs w:val="20"/>
              </w:rPr>
            </w:pPr>
            <w:r w:rsidRPr="008568D3">
              <w:rPr>
                <w:sz w:val="20"/>
                <w:szCs w:val="20"/>
              </w:rPr>
              <w:t>Členské štáty najmä zaistia, aby orgány pre riešenie krízových situácií mohli vykonávať právomoci podľa tohto článku bez ohľadu na akékoľvek obmedzenie týkajúce sa prevodu finančných nástrojov, práv, aktív alebo záväzkov alebo požiadavku súhlasu s takýmto prevodom, ktoré by sa inak mohli uplatňovať.</w:t>
            </w: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5CC0E44D" w14:textId="00CE987E" w:rsidR="00096D8A" w:rsidRPr="008568D3" w:rsidRDefault="00096D8A" w:rsidP="00096D8A">
            <w:pPr>
              <w:rPr>
                <w:sz w:val="20"/>
                <w:szCs w:val="20"/>
              </w:rPr>
            </w:pPr>
            <w:r w:rsidRPr="008568D3">
              <w:rPr>
                <w:sz w:val="20"/>
                <w:szCs w:val="20"/>
              </w:rPr>
              <w:t>N</w:t>
            </w:r>
          </w:p>
        </w:tc>
        <w:tc>
          <w:tcPr>
            <w:tcW w:w="709" w:type="dxa"/>
            <w:tcBorders>
              <w:top w:val="single" w:sz="4" w:space="0" w:color="auto"/>
              <w:left w:val="nil"/>
              <w:bottom w:val="single" w:sz="4" w:space="0" w:color="auto"/>
              <w:right w:val="single" w:sz="4" w:space="0" w:color="auto"/>
            </w:tcBorders>
            <w:shd w:val="clear" w:color="auto" w:fill="auto"/>
          </w:tcPr>
          <w:p w14:paraId="6F03575B" w14:textId="74D2D74F" w:rsidR="00096D8A" w:rsidRPr="008568D3" w:rsidRDefault="005D6631" w:rsidP="00096D8A">
            <w:pPr>
              <w:rPr>
                <w:sz w:val="20"/>
                <w:szCs w:val="20"/>
              </w:rPr>
            </w:pPr>
            <w:r w:rsidRPr="008568D3">
              <w:rPr>
                <w:b/>
                <w:sz w:val="20"/>
                <w:szCs w:val="20"/>
              </w:rPr>
              <w:t>N</w:t>
            </w:r>
            <w:r w:rsidR="00096D8A" w:rsidRPr="008568D3">
              <w:rPr>
                <w:b/>
                <w:sz w:val="20"/>
                <w:szCs w:val="20"/>
              </w:rPr>
              <w:t>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37B6E8" w14:textId="77777777" w:rsidR="00096D8A" w:rsidRPr="008568D3" w:rsidRDefault="00096D8A" w:rsidP="00096D8A">
            <w:pPr>
              <w:pStyle w:val="Normlny0"/>
            </w:pPr>
            <w:r w:rsidRPr="008568D3">
              <w:t xml:space="preserve">§ 9 </w:t>
            </w:r>
          </w:p>
          <w:p w14:paraId="6E3B21C9" w14:textId="1A1A2CDC" w:rsidR="00096D8A" w:rsidRPr="008568D3" w:rsidRDefault="00096D8A" w:rsidP="00096D8A">
            <w:pPr>
              <w:pStyle w:val="Normlny0"/>
            </w:pPr>
            <w:r w:rsidRPr="008568D3">
              <w:t>O 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A5BAAF" w14:textId="64C7BD6D" w:rsidR="00096D8A" w:rsidRPr="008568D3" w:rsidRDefault="00096D8A" w:rsidP="00096D8A">
            <w:pPr>
              <w:tabs>
                <w:tab w:val="left" w:pos="220"/>
              </w:tabs>
              <w:jc w:val="both"/>
              <w:rPr>
                <w:b/>
                <w:sz w:val="20"/>
                <w:szCs w:val="20"/>
                <w:shd w:val="clear" w:color="auto" w:fill="FFFFFF"/>
              </w:rPr>
            </w:pPr>
            <w:r w:rsidRPr="008568D3">
              <w:rPr>
                <w:sz w:val="20"/>
                <w:szCs w:val="20"/>
                <w:shd w:val="clear" w:color="auto" w:fill="FFFFFF"/>
              </w:rPr>
              <w:t>(</w:t>
            </w:r>
            <w:r w:rsidRPr="008568D3">
              <w:rPr>
                <w:b/>
                <w:sz w:val="20"/>
                <w:szCs w:val="20"/>
                <w:shd w:val="clear" w:color="auto" w:fill="FFFFFF"/>
              </w:rPr>
              <w:t xml:space="preserve">3) Rada je oprávnená uplatniť právomoci podľa odseku 1 písm. a) až j), l) a m) </w:t>
            </w:r>
            <w:r w:rsidR="00962255" w:rsidRPr="008568D3">
              <w:rPr>
                <w:b/>
                <w:sz w:val="20"/>
                <w:szCs w:val="20"/>
                <w:shd w:val="clear" w:color="auto" w:fill="FFFFFF"/>
              </w:rPr>
              <w:t>a</w:t>
            </w:r>
            <w:r w:rsidRPr="008568D3">
              <w:rPr>
                <w:b/>
                <w:sz w:val="20"/>
                <w:szCs w:val="20"/>
                <w:shd w:val="clear" w:color="auto" w:fill="FFFFFF"/>
              </w:rPr>
              <w:t xml:space="preserve"> odseku 2 aj pri výkone právomoci odpisu alebo konverzie kapitálových nástrojov a oprávnených záväzkov podľa ôsmej časti tohto zákona.</w:t>
            </w:r>
          </w:p>
          <w:p w14:paraId="28948660" w14:textId="77777777" w:rsidR="00B62F2B" w:rsidRPr="008568D3" w:rsidRDefault="00B62F2B" w:rsidP="00096D8A">
            <w:pPr>
              <w:tabs>
                <w:tab w:val="left" w:pos="220"/>
              </w:tabs>
              <w:jc w:val="both"/>
              <w:rPr>
                <w:b/>
                <w:sz w:val="20"/>
                <w:szCs w:val="20"/>
                <w:shd w:val="clear" w:color="auto" w:fill="FFFFFF"/>
              </w:rPr>
            </w:pPr>
          </w:p>
          <w:p w14:paraId="0B0A146F" w14:textId="77777777" w:rsidR="00B62F2B" w:rsidRPr="008568D3" w:rsidRDefault="00B62F2B" w:rsidP="00096D8A">
            <w:pPr>
              <w:tabs>
                <w:tab w:val="left" w:pos="220"/>
              </w:tabs>
              <w:jc w:val="both"/>
              <w:rPr>
                <w:b/>
                <w:sz w:val="20"/>
                <w:szCs w:val="20"/>
                <w:shd w:val="clear" w:color="auto" w:fill="FFFFFF"/>
              </w:rPr>
            </w:pPr>
          </w:p>
          <w:p w14:paraId="6D8C133A" w14:textId="71CD46F9" w:rsidR="00B62F2B" w:rsidRPr="008568D3" w:rsidRDefault="00B62F2B" w:rsidP="00096D8A">
            <w:pPr>
              <w:tabs>
                <w:tab w:val="left" w:pos="220"/>
              </w:tabs>
              <w:jc w:val="both"/>
              <w:rPr>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CA97F9" w14:textId="3B6D50A7" w:rsidR="00096D8A" w:rsidRPr="00096D8A" w:rsidRDefault="00096D8A" w:rsidP="00096D8A">
            <w:pPr>
              <w:jc w:val="center"/>
            </w:pPr>
            <w:r w:rsidRPr="00096D8A">
              <w:t>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43507B2" w14:textId="77777777" w:rsidR="00096D8A" w:rsidRPr="00096D8A" w:rsidRDefault="00096D8A" w:rsidP="00096D8A">
            <w:pPr>
              <w:pStyle w:val="Nadpis1"/>
              <w:jc w:val="left"/>
              <w:rPr>
                <w:bCs w:val="0"/>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1750225" w14:textId="6BBBF513" w:rsidR="00096D8A" w:rsidRPr="00096D8A" w:rsidRDefault="00096D8A" w:rsidP="00096D8A">
            <w:pPr>
              <w:pStyle w:val="Nadpis1"/>
              <w:jc w:val="left"/>
              <w:rPr>
                <w:b w:val="0"/>
                <w:sz w:val="16"/>
                <w:szCs w:val="16"/>
              </w:rPr>
            </w:pPr>
            <w:r w:rsidRPr="00096D8A">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40E00E0C" w14:textId="77777777" w:rsidR="00096D8A" w:rsidRPr="004349E1" w:rsidRDefault="00096D8A" w:rsidP="00096D8A">
            <w:pPr>
              <w:pStyle w:val="Nadpis1"/>
              <w:jc w:val="left"/>
              <w:rPr>
                <w:bCs w:val="0"/>
                <w:sz w:val="20"/>
                <w:szCs w:val="20"/>
              </w:rPr>
            </w:pPr>
          </w:p>
        </w:tc>
      </w:tr>
      <w:tr w:rsidR="00D64F2F" w:rsidRPr="00307064" w14:paraId="6375263D" w14:textId="77777777" w:rsidTr="006607BE">
        <w:tc>
          <w:tcPr>
            <w:tcW w:w="709" w:type="dxa"/>
            <w:tcBorders>
              <w:top w:val="single" w:sz="4" w:space="0" w:color="auto"/>
              <w:left w:val="single" w:sz="12" w:space="0" w:color="auto"/>
              <w:bottom w:val="single" w:sz="4" w:space="0" w:color="auto"/>
              <w:right w:val="single" w:sz="4" w:space="0" w:color="auto"/>
            </w:tcBorders>
            <w:shd w:val="clear" w:color="auto" w:fill="auto"/>
          </w:tcPr>
          <w:p w14:paraId="0B75B5C0" w14:textId="77777777" w:rsidR="007F28D8" w:rsidRPr="00CC5365" w:rsidRDefault="00D64F2F" w:rsidP="00D64F2F">
            <w:pPr>
              <w:jc w:val="center"/>
              <w:rPr>
                <w:sz w:val="20"/>
                <w:szCs w:val="20"/>
              </w:rPr>
            </w:pPr>
            <w:r w:rsidRPr="00CC5365">
              <w:rPr>
                <w:sz w:val="20"/>
                <w:szCs w:val="20"/>
              </w:rPr>
              <w:t>Č1. 69 O</w:t>
            </w:r>
            <w:r w:rsidR="003B1439" w:rsidRPr="00CC5365">
              <w:rPr>
                <w:sz w:val="20"/>
                <w:szCs w:val="20"/>
              </w:rPr>
              <w:t> </w:t>
            </w:r>
            <w:r w:rsidRPr="00CC5365">
              <w:rPr>
                <w:sz w:val="20"/>
                <w:szCs w:val="20"/>
              </w:rPr>
              <w:t>5</w:t>
            </w:r>
            <w:r w:rsidR="003B1439" w:rsidRPr="00CC5365">
              <w:rPr>
                <w:sz w:val="20"/>
                <w:szCs w:val="20"/>
              </w:rPr>
              <w:t xml:space="preserve"> </w:t>
            </w:r>
          </w:p>
          <w:p w14:paraId="29E6051C" w14:textId="486D4BC2" w:rsidR="00D64F2F" w:rsidRPr="00CC5365" w:rsidRDefault="007F28D8" w:rsidP="00D64F2F">
            <w:pPr>
              <w:jc w:val="center"/>
              <w:rPr>
                <w:sz w:val="20"/>
                <w:szCs w:val="20"/>
              </w:rPr>
            </w:pPr>
            <w:r w:rsidRPr="00CC5365">
              <w:rPr>
                <w:sz w:val="20"/>
                <w:szCs w:val="20"/>
              </w:rPr>
              <w:t xml:space="preserve">V 1 </w:t>
            </w:r>
            <w:r w:rsidR="003B1439" w:rsidRPr="00CC5365">
              <w:rPr>
                <w:sz w:val="20"/>
                <w:szCs w:val="20"/>
              </w:rPr>
              <w:t>smer. 2014/ 59</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BA9CCC0" w14:textId="747F1E72" w:rsidR="00D64F2F" w:rsidRPr="00CC5365" w:rsidRDefault="00D64F2F" w:rsidP="00D64F2F">
            <w:pPr>
              <w:autoSpaceDE/>
              <w:autoSpaceDN/>
              <w:rPr>
                <w:sz w:val="20"/>
                <w:szCs w:val="20"/>
              </w:rPr>
            </w:pPr>
            <w:r w:rsidRPr="00CC5365">
              <w:rPr>
                <w:color w:val="333333"/>
                <w:sz w:val="20"/>
                <w:szCs w:val="20"/>
                <w:shd w:val="clear" w:color="auto" w:fill="FFFFFF"/>
              </w:rPr>
              <w:t>5.   </w:t>
            </w:r>
            <w:r w:rsidRPr="00CC5365">
              <w:rPr>
                <w:color w:val="333333"/>
                <w:sz w:val="20"/>
                <w:szCs w:val="20"/>
              </w:rPr>
              <w:t>Pri vykonávaní právomoci podľa tohto článku zohľadňujú orgány pre riešenie krízových situácií vplyv, ktorý môže mať daná právomoc na riadne fungovanie finančných trhov.</w:t>
            </w:r>
          </w:p>
          <w:p w14:paraId="785EC721" w14:textId="77777777" w:rsidR="00D64F2F" w:rsidRPr="00CC5365" w:rsidRDefault="00D64F2F" w:rsidP="00096D8A">
            <w:pPr>
              <w:pStyle w:val="Default"/>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670A3386" w14:textId="7D2405D6" w:rsidR="00D64F2F" w:rsidRPr="00CC5365" w:rsidRDefault="003B1439" w:rsidP="00096D8A">
            <w:pPr>
              <w:rPr>
                <w:sz w:val="20"/>
                <w:szCs w:val="20"/>
              </w:rPr>
            </w:pPr>
            <w:r w:rsidRPr="00CC5365">
              <w:rPr>
                <w:sz w:val="20"/>
                <w:szCs w:val="20"/>
              </w:rPr>
              <w:t>N</w:t>
            </w:r>
          </w:p>
        </w:tc>
        <w:tc>
          <w:tcPr>
            <w:tcW w:w="709" w:type="dxa"/>
            <w:tcBorders>
              <w:top w:val="single" w:sz="4" w:space="0" w:color="auto"/>
              <w:left w:val="nil"/>
              <w:bottom w:val="single" w:sz="4" w:space="0" w:color="auto"/>
              <w:right w:val="single" w:sz="4" w:space="0" w:color="auto"/>
            </w:tcBorders>
            <w:shd w:val="clear" w:color="auto" w:fill="auto"/>
          </w:tcPr>
          <w:p w14:paraId="0D67834F" w14:textId="5DA18A5A" w:rsidR="00D64F2F" w:rsidRPr="00CC5365" w:rsidRDefault="003B1439" w:rsidP="00096D8A">
            <w:pPr>
              <w:rPr>
                <w:b/>
                <w:sz w:val="20"/>
                <w:szCs w:val="20"/>
              </w:rPr>
            </w:pPr>
            <w:r w:rsidRPr="00CC5365">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B5F44B" w14:textId="77777777" w:rsidR="00D64F2F" w:rsidRPr="00CC5365" w:rsidRDefault="003B1439" w:rsidP="00096D8A">
            <w:pPr>
              <w:pStyle w:val="Normlny0"/>
            </w:pPr>
            <w:r w:rsidRPr="00CC5365">
              <w:t xml:space="preserve">§ 15 </w:t>
            </w:r>
          </w:p>
          <w:p w14:paraId="57252931" w14:textId="2C4D83B4" w:rsidR="003B1439" w:rsidRPr="00CC5365" w:rsidRDefault="003B1439" w:rsidP="00096D8A">
            <w:pPr>
              <w:pStyle w:val="Normlny0"/>
            </w:pPr>
            <w:r w:rsidRPr="00CC5365">
              <w:t xml:space="preserve">O 4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AA1F2E" w14:textId="194DC609" w:rsidR="00D64F2F" w:rsidRPr="00CC5365" w:rsidRDefault="003B1439" w:rsidP="00096D8A">
            <w:pPr>
              <w:tabs>
                <w:tab w:val="left" w:pos="220"/>
              </w:tabs>
              <w:jc w:val="both"/>
              <w:rPr>
                <w:b/>
                <w:sz w:val="20"/>
                <w:szCs w:val="20"/>
                <w:shd w:val="clear" w:color="auto" w:fill="FFFFFF"/>
              </w:rPr>
            </w:pPr>
            <w:r w:rsidRPr="00CC5365">
              <w:rPr>
                <w:b/>
                <w:color w:val="000000" w:themeColor="text1"/>
                <w:sz w:val="20"/>
                <w:szCs w:val="20"/>
              </w:rPr>
              <w:t>Rada pri výkone právomocí podľa tohto paragrafu zohľadní možný vplyv na riadne fungovanie finančného trhu.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7B1481" w14:textId="2FA0E17D" w:rsidR="00D64F2F" w:rsidRPr="00CC5365" w:rsidRDefault="003B1439" w:rsidP="00096D8A">
            <w:pPr>
              <w:jc w:val="center"/>
              <w:rPr>
                <w:sz w:val="20"/>
                <w:szCs w:val="20"/>
              </w:rPr>
            </w:pPr>
            <w:r w:rsidRPr="00CC5365">
              <w:rPr>
                <w:sz w:val="20"/>
                <w:szCs w:val="20"/>
              </w:rPr>
              <w:t>Ú</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60CE8F2C" w14:textId="77777777" w:rsidR="00D64F2F" w:rsidRPr="00CC5365" w:rsidRDefault="00D64F2F" w:rsidP="00096D8A">
            <w:pPr>
              <w:pStyle w:val="Nadpis1"/>
              <w:jc w:val="left"/>
              <w:rPr>
                <w:bCs w:val="0"/>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F5783EB" w14:textId="70687FC0" w:rsidR="00D64F2F" w:rsidRPr="00CC5365" w:rsidRDefault="003B1439" w:rsidP="00096D8A">
            <w:pPr>
              <w:pStyle w:val="Nadpis1"/>
              <w:jc w:val="left"/>
              <w:rPr>
                <w:b w:val="0"/>
                <w:sz w:val="16"/>
                <w:szCs w:val="16"/>
              </w:rPr>
            </w:pPr>
            <w:r w:rsidRPr="00CC5365">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0B6CAEA8" w14:textId="77777777" w:rsidR="00D64F2F" w:rsidRPr="004349E1" w:rsidRDefault="00D64F2F" w:rsidP="00096D8A">
            <w:pPr>
              <w:pStyle w:val="Nadpis1"/>
              <w:jc w:val="left"/>
              <w:rPr>
                <w:bCs w:val="0"/>
                <w:sz w:val="20"/>
                <w:szCs w:val="20"/>
              </w:rPr>
            </w:pPr>
          </w:p>
        </w:tc>
      </w:tr>
    </w:tbl>
    <w:p w14:paraId="2068B012" w14:textId="77777777" w:rsidR="00A97A37" w:rsidRPr="00307064" w:rsidRDefault="00A97A37" w:rsidP="002E7825">
      <w:pPr>
        <w:pStyle w:val="Default"/>
        <w:rPr>
          <w:sz w:val="20"/>
          <w:szCs w:val="20"/>
        </w:rPr>
      </w:pPr>
    </w:p>
    <w:p w14:paraId="0035F045" w14:textId="77777777" w:rsidR="00AC5D9F" w:rsidRPr="00307064" w:rsidRDefault="00AC5D9F" w:rsidP="00AC5D9F">
      <w:pPr>
        <w:pStyle w:val="Default"/>
        <w:rPr>
          <w:sz w:val="20"/>
          <w:szCs w:val="20"/>
        </w:rPr>
      </w:pPr>
    </w:p>
    <w:p w14:paraId="304F32AD" w14:textId="77777777" w:rsidR="00AC5D9F" w:rsidRPr="00307064" w:rsidRDefault="00AC5D9F" w:rsidP="00AC5D9F">
      <w:pPr>
        <w:pStyle w:val="Default"/>
        <w:rPr>
          <w:color w:val="auto"/>
          <w:sz w:val="20"/>
          <w:szCs w:val="20"/>
        </w:rPr>
      </w:pPr>
      <w:r w:rsidRPr="00307064">
        <w:rPr>
          <w:b/>
          <w:bCs/>
          <w:color w:val="auto"/>
          <w:sz w:val="20"/>
          <w:szCs w:val="20"/>
        </w:rPr>
        <w:t xml:space="preserve">Vysvetlivky </w:t>
      </w:r>
    </w:p>
    <w:p w14:paraId="6957E5BF" w14:textId="77777777" w:rsidR="00AC5D9F" w:rsidRPr="00307064" w:rsidRDefault="00AC5D9F" w:rsidP="00AC5D9F">
      <w:pPr>
        <w:pStyle w:val="Default"/>
        <w:rPr>
          <w:color w:val="auto"/>
          <w:sz w:val="20"/>
          <w:szCs w:val="20"/>
        </w:rPr>
      </w:pPr>
      <w:r w:rsidRPr="00307064">
        <w:rPr>
          <w:color w:val="auto"/>
          <w:sz w:val="20"/>
          <w:szCs w:val="20"/>
        </w:rPr>
        <w:t xml:space="preserve">V stĺpci (1) sa smernica člení na jednotlivé časti: </w:t>
      </w:r>
    </w:p>
    <w:p w14:paraId="6C15C2E0" w14:textId="77777777" w:rsidR="00AC5D9F" w:rsidRPr="00307064" w:rsidRDefault="00AC5D9F" w:rsidP="00AC5D9F">
      <w:pPr>
        <w:pStyle w:val="Default"/>
        <w:rPr>
          <w:color w:val="auto"/>
          <w:sz w:val="20"/>
          <w:szCs w:val="20"/>
        </w:rPr>
      </w:pPr>
      <w:r w:rsidRPr="00307064">
        <w:rPr>
          <w:color w:val="auto"/>
          <w:sz w:val="20"/>
          <w:szCs w:val="20"/>
        </w:rPr>
        <w:t xml:space="preserve">Č - článok </w:t>
      </w:r>
    </w:p>
    <w:p w14:paraId="19E1FA32" w14:textId="77777777" w:rsidR="00AC5D9F" w:rsidRPr="00307064" w:rsidRDefault="00AC5D9F" w:rsidP="00AC5D9F">
      <w:pPr>
        <w:pStyle w:val="Default"/>
        <w:rPr>
          <w:color w:val="auto"/>
          <w:sz w:val="20"/>
          <w:szCs w:val="20"/>
        </w:rPr>
      </w:pPr>
      <w:r w:rsidRPr="00307064">
        <w:rPr>
          <w:color w:val="auto"/>
          <w:sz w:val="20"/>
          <w:szCs w:val="20"/>
        </w:rPr>
        <w:t xml:space="preserve">O - odsek </w:t>
      </w:r>
    </w:p>
    <w:p w14:paraId="0D481C85" w14:textId="77777777" w:rsidR="00AC5D9F" w:rsidRPr="00307064" w:rsidRDefault="00AC5D9F" w:rsidP="00AC5D9F">
      <w:pPr>
        <w:pStyle w:val="Default"/>
        <w:rPr>
          <w:color w:val="auto"/>
          <w:sz w:val="20"/>
          <w:szCs w:val="20"/>
        </w:rPr>
      </w:pPr>
      <w:r w:rsidRPr="00307064">
        <w:rPr>
          <w:color w:val="auto"/>
          <w:sz w:val="20"/>
          <w:szCs w:val="20"/>
        </w:rPr>
        <w:t xml:space="preserve">V - veta </w:t>
      </w:r>
    </w:p>
    <w:p w14:paraId="227AD151" w14:textId="77777777" w:rsidR="00AC5D9F" w:rsidRPr="00307064" w:rsidRDefault="00AC5D9F" w:rsidP="00AC5D9F">
      <w:pPr>
        <w:rPr>
          <w:sz w:val="20"/>
          <w:szCs w:val="20"/>
        </w:rPr>
      </w:pPr>
      <w:r w:rsidRPr="00307064">
        <w:rPr>
          <w:sz w:val="20"/>
          <w:szCs w:val="20"/>
        </w:rPr>
        <w:t>P - číslo (písmeno)</w:t>
      </w:r>
    </w:p>
    <w:p w14:paraId="5CBCD057" w14:textId="77777777" w:rsidR="00AC5D9F" w:rsidRPr="00307064" w:rsidRDefault="00AC5D9F" w:rsidP="00AC5D9F">
      <w:pPr>
        <w:rPr>
          <w:sz w:val="20"/>
          <w:szCs w:val="20"/>
        </w:rPr>
      </w:pPr>
    </w:p>
    <w:p w14:paraId="5291711F" w14:textId="77777777" w:rsidR="00AC5D9F" w:rsidRPr="00307064" w:rsidRDefault="00AC5D9F" w:rsidP="00AC5D9F">
      <w:pPr>
        <w:rPr>
          <w:sz w:val="20"/>
          <w:szCs w:val="20"/>
          <w:lang w:eastAsia="en-US"/>
        </w:rPr>
      </w:pPr>
      <w:r w:rsidRPr="00307064">
        <w:rPr>
          <w:sz w:val="20"/>
          <w:szCs w:val="20"/>
          <w:lang w:eastAsia="en-US"/>
        </w:rPr>
        <w:t>V stĺpci (3):</w:t>
      </w:r>
    </w:p>
    <w:p w14:paraId="30AD9219" w14:textId="77777777" w:rsidR="00AC5D9F" w:rsidRPr="00307064" w:rsidRDefault="00AC5D9F" w:rsidP="00AC5D9F">
      <w:pPr>
        <w:rPr>
          <w:sz w:val="20"/>
          <w:szCs w:val="20"/>
          <w:lang w:eastAsia="en-US"/>
        </w:rPr>
      </w:pPr>
      <w:r w:rsidRPr="00307064">
        <w:rPr>
          <w:sz w:val="20"/>
          <w:szCs w:val="20"/>
          <w:lang w:eastAsia="en-US"/>
        </w:rPr>
        <w:t>N – bežná transpozícia</w:t>
      </w:r>
    </w:p>
    <w:p w14:paraId="0DCA88C6" w14:textId="77777777" w:rsidR="00AC5D9F" w:rsidRPr="00307064" w:rsidRDefault="00AC5D9F" w:rsidP="00AC5D9F">
      <w:pPr>
        <w:rPr>
          <w:sz w:val="20"/>
          <w:szCs w:val="20"/>
          <w:lang w:eastAsia="en-US"/>
        </w:rPr>
      </w:pPr>
      <w:r w:rsidRPr="00307064">
        <w:rPr>
          <w:sz w:val="20"/>
          <w:szCs w:val="20"/>
          <w:lang w:eastAsia="en-US"/>
        </w:rPr>
        <w:t>O – transpozícia s možnosťou voľby</w:t>
      </w:r>
    </w:p>
    <w:p w14:paraId="2DEDD68B" w14:textId="77777777" w:rsidR="00AC5D9F" w:rsidRPr="00307064" w:rsidRDefault="00AC5D9F" w:rsidP="00AC5D9F">
      <w:pPr>
        <w:rPr>
          <w:sz w:val="20"/>
          <w:szCs w:val="20"/>
          <w:lang w:eastAsia="en-US"/>
        </w:rPr>
      </w:pPr>
      <w:r w:rsidRPr="00307064">
        <w:rPr>
          <w:sz w:val="20"/>
          <w:szCs w:val="20"/>
          <w:lang w:eastAsia="en-US"/>
        </w:rPr>
        <w:t>D – transpozícia podľa úvahy (dobrovoľná)</w:t>
      </w:r>
    </w:p>
    <w:p w14:paraId="184C5855" w14:textId="77777777" w:rsidR="00AC5D9F" w:rsidRPr="00307064" w:rsidRDefault="00AC5D9F" w:rsidP="00AC5D9F">
      <w:pPr>
        <w:rPr>
          <w:sz w:val="20"/>
          <w:szCs w:val="20"/>
          <w:lang w:eastAsia="en-US"/>
        </w:rPr>
      </w:pPr>
      <w:proofErr w:type="spellStart"/>
      <w:r w:rsidRPr="00307064">
        <w:rPr>
          <w:sz w:val="20"/>
          <w:szCs w:val="20"/>
          <w:lang w:eastAsia="en-US"/>
        </w:rPr>
        <w:t>n.a</w:t>
      </w:r>
      <w:proofErr w:type="spellEnd"/>
      <w:r w:rsidRPr="00307064">
        <w:rPr>
          <w:sz w:val="20"/>
          <w:szCs w:val="20"/>
          <w:lang w:eastAsia="en-US"/>
        </w:rPr>
        <w:t>. – transpozícia sa neuskutočňuje</w:t>
      </w:r>
    </w:p>
    <w:p w14:paraId="43E57372" w14:textId="77777777" w:rsidR="00AC5D9F" w:rsidRPr="00307064" w:rsidRDefault="00AC5D9F" w:rsidP="00AC5D9F">
      <w:pPr>
        <w:rPr>
          <w:sz w:val="20"/>
          <w:szCs w:val="20"/>
          <w:lang w:eastAsia="en-US"/>
        </w:rPr>
      </w:pPr>
    </w:p>
    <w:p w14:paraId="548AA997" w14:textId="77777777" w:rsidR="00AC5D9F" w:rsidRPr="00307064" w:rsidRDefault="00AC5D9F" w:rsidP="00AC5D9F">
      <w:pPr>
        <w:rPr>
          <w:sz w:val="20"/>
          <w:szCs w:val="20"/>
          <w:lang w:eastAsia="en-US"/>
        </w:rPr>
      </w:pPr>
      <w:r w:rsidRPr="00307064">
        <w:rPr>
          <w:sz w:val="20"/>
          <w:szCs w:val="20"/>
          <w:lang w:eastAsia="en-US"/>
        </w:rPr>
        <w:t>V stĺpci (5):</w:t>
      </w:r>
    </w:p>
    <w:p w14:paraId="6698E324" w14:textId="77777777" w:rsidR="00AC5D9F" w:rsidRPr="00307064" w:rsidRDefault="00AC5D9F" w:rsidP="00AC5D9F">
      <w:pPr>
        <w:rPr>
          <w:sz w:val="20"/>
          <w:szCs w:val="20"/>
          <w:lang w:eastAsia="en-US"/>
        </w:rPr>
      </w:pPr>
      <w:r w:rsidRPr="00307064">
        <w:rPr>
          <w:sz w:val="20"/>
          <w:szCs w:val="20"/>
          <w:lang w:eastAsia="en-US"/>
        </w:rPr>
        <w:t>Č – článok</w:t>
      </w:r>
    </w:p>
    <w:p w14:paraId="124EBB64" w14:textId="77777777" w:rsidR="00AC5D9F" w:rsidRPr="00307064" w:rsidRDefault="00AC5D9F" w:rsidP="00AC5D9F">
      <w:pPr>
        <w:rPr>
          <w:sz w:val="20"/>
          <w:szCs w:val="20"/>
          <w:lang w:eastAsia="en-US"/>
        </w:rPr>
      </w:pPr>
      <w:r w:rsidRPr="00307064">
        <w:rPr>
          <w:sz w:val="20"/>
          <w:szCs w:val="20"/>
          <w:lang w:eastAsia="en-US"/>
        </w:rPr>
        <w:t>§ – paragraf</w:t>
      </w:r>
    </w:p>
    <w:p w14:paraId="7177A099" w14:textId="77777777" w:rsidR="00AC5D9F" w:rsidRPr="00307064" w:rsidRDefault="00AC5D9F" w:rsidP="00AC5D9F">
      <w:pPr>
        <w:rPr>
          <w:sz w:val="20"/>
          <w:szCs w:val="20"/>
          <w:lang w:eastAsia="en-US"/>
        </w:rPr>
      </w:pPr>
      <w:r w:rsidRPr="00307064">
        <w:rPr>
          <w:sz w:val="20"/>
          <w:szCs w:val="20"/>
          <w:lang w:eastAsia="en-US"/>
        </w:rPr>
        <w:t>O – odsek</w:t>
      </w:r>
    </w:p>
    <w:p w14:paraId="15591368" w14:textId="77777777" w:rsidR="00AC5D9F" w:rsidRPr="00307064" w:rsidRDefault="00AC5D9F" w:rsidP="00AC5D9F">
      <w:pPr>
        <w:rPr>
          <w:sz w:val="20"/>
          <w:szCs w:val="20"/>
          <w:lang w:eastAsia="en-US"/>
        </w:rPr>
      </w:pPr>
      <w:r w:rsidRPr="00307064">
        <w:rPr>
          <w:sz w:val="20"/>
          <w:szCs w:val="20"/>
          <w:lang w:eastAsia="en-US"/>
        </w:rPr>
        <w:t>V – veta</w:t>
      </w:r>
    </w:p>
    <w:p w14:paraId="154A4025" w14:textId="77777777" w:rsidR="00AC5D9F" w:rsidRPr="00307064" w:rsidRDefault="00AC5D9F" w:rsidP="00AC5D9F">
      <w:pPr>
        <w:rPr>
          <w:sz w:val="20"/>
          <w:szCs w:val="20"/>
          <w:lang w:eastAsia="en-US"/>
        </w:rPr>
      </w:pPr>
      <w:r w:rsidRPr="00307064">
        <w:rPr>
          <w:sz w:val="20"/>
          <w:szCs w:val="20"/>
          <w:lang w:eastAsia="en-US"/>
        </w:rPr>
        <w:t>P – písmeno (číslo)</w:t>
      </w:r>
    </w:p>
    <w:p w14:paraId="5C8B8A3B" w14:textId="77777777" w:rsidR="00AC5D9F" w:rsidRPr="00307064" w:rsidRDefault="00AC5D9F" w:rsidP="00AC5D9F">
      <w:pPr>
        <w:rPr>
          <w:sz w:val="20"/>
          <w:szCs w:val="20"/>
          <w:lang w:eastAsia="en-US"/>
        </w:rPr>
      </w:pPr>
    </w:p>
    <w:p w14:paraId="7042DB83" w14:textId="77777777" w:rsidR="00AC5D9F" w:rsidRPr="00307064" w:rsidRDefault="00AC5D9F" w:rsidP="00AC5D9F">
      <w:pPr>
        <w:rPr>
          <w:sz w:val="20"/>
          <w:szCs w:val="20"/>
          <w:lang w:eastAsia="en-US"/>
        </w:rPr>
      </w:pPr>
      <w:r w:rsidRPr="00307064">
        <w:rPr>
          <w:sz w:val="20"/>
          <w:szCs w:val="20"/>
          <w:lang w:eastAsia="en-US"/>
        </w:rPr>
        <w:t>V stĺpci (7):</w:t>
      </w:r>
    </w:p>
    <w:p w14:paraId="4FEC27E0" w14:textId="77777777" w:rsidR="00AC5D9F" w:rsidRPr="00307064" w:rsidRDefault="00AC5D9F" w:rsidP="00AC5D9F">
      <w:pPr>
        <w:rPr>
          <w:sz w:val="20"/>
          <w:szCs w:val="20"/>
          <w:lang w:eastAsia="en-US"/>
        </w:rPr>
      </w:pPr>
      <w:r w:rsidRPr="00307064">
        <w:rPr>
          <w:sz w:val="20"/>
          <w:szCs w:val="20"/>
          <w:lang w:eastAsia="en-US"/>
        </w:rPr>
        <w:t>Ú – úplná zhoda (ak bolo ustanovenie smernice prebraté v celom rozsahu, správne, v príslušnej forme, so zabezpečenou inštitucionálnou  infraštruktúrou, s príslušnými sankciami a vo vzájomnej súvislosti)</w:t>
      </w:r>
    </w:p>
    <w:p w14:paraId="31C29CCF" w14:textId="77777777" w:rsidR="00AC5D9F" w:rsidRPr="00307064" w:rsidRDefault="00AC5D9F" w:rsidP="00AC5D9F">
      <w:pPr>
        <w:rPr>
          <w:sz w:val="20"/>
          <w:szCs w:val="20"/>
          <w:lang w:eastAsia="en-US"/>
        </w:rPr>
      </w:pPr>
      <w:r w:rsidRPr="00307064">
        <w:rPr>
          <w:sz w:val="20"/>
          <w:szCs w:val="20"/>
          <w:lang w:eastAsia="en-US"/>
        </w:rPr>
        <w:t>Č – čiastočná zhoda (ak minimálne jedna z podmienok úplnej zhody nie je splnená)</w:t>
      </w:r>
    </w:p>
    <w:p w14:paraId="12068246" w14:textId="77777777" w:rsidR="00AC5D9F" w:rsidRPr="00307064" w:rsidRDefault="00AC5D9F" w:rsidP="00AC5D9F">
      <w:pPr>
        <w:rPr>
          <w:sz w:val="20"/>
          <w:szCs w:val="20"/>
          <w:lang w:eastAsia="en-US"/>
        </w:rPr>
      </w:pPr>
      <w:r w:rsidRPr="00307064">
        <w:rPr>
          <w:sz w:val="20"/>
          <w:szCs w:val="20"/>
          <w:lang w:eastAsia="en-US"/>
        </w:rPr>
        <w:t xml:space="preserve">Ž – žiadna zhoda (ak nebola dosiahnutá ani úplná ani </w:t>
      </w:r>
      <w:proofErr w:type="spellStart"/>
      <w:r w:rsidRPr="00307064">
        <w:rPr>
          <w:sz w:val="20"/>
          <w:szCs w:val="20"/>
          <w:lang w:eastAsia="en-US"/>
        </w:rPr>
        <w:t>čiast</w:t>
      </w:r>
      <w:proofErr w:type="spellEnd"/>
      <w:r w:rsidRPr="00307064">
        <w:rPr>
          <w:sz w:val="20"/>
          <w:szCs w:val="20"/>
          <w:lang w:eastAsia="en-US"/>
        </w:rPr>
        <w:t>. zhoda alebo k prebratiu dôjde v budúcnosti)</w:t>
      </w:r>
    </w:p>
    <w:p w14:paraId="1EC07F70" w14:textId="77777777" w:rsidR="00AC5D9F" w:rsidRPr="0074175C" w:rsidRDefault="00AC5D9F" w:rsidP="00AC5D9F">
      <w:pPr>
        <w:rPr>
          <w:sz w:val="20"/>
          <w:szCs w:val="20"/>
          <w:lang w:eastAsia="en-US"/>
        </w:rPr>
      </w:pPr>
      <w:proofErr w:type="spellStart"/>
      <w:r w:rsidRPr="00307064">
        <w:rPr>
          <w:sz w:val="20"/>
          <w:szCs w:val="20"/>
          <w:lang w:eastAsia="en-US"/>
        </w:rPr>
        <w:t>n.a</w:t>
      </w:r>
      <w:proofErr w:type="spellEnd"/>
      <w:r w:rsidRPr="00307064">
        <w:rPr>
          <w:sz w:val="20"/>
          <w:szCs w:val="20"/>
          <w:lang w:eastAsia="en-US"/>
        </w:rPr>
        <w:t>. – neaplikovateľnosť (ak sa ustanovenie smernice netýka SR alebo nie je potrebné ho prebrať)</w:t>
      </w:r>
    </w:p>
    <w:p w14:paraId="0FAFC990" w14:textId="776AF064" w:rsidR="008867F5" w:rsidRPr="0074175C" w:rsidRDefault="008867F5" w:rsidP="00AC5D9F">
      <w:pPr>
        <w:pStyle w:val="Default"/>
        <w:rPr>
          <w:sz w:val="20"/>
          <w:szCs w:val="20"/>
        </w:rPr>
      </w:pPr>
    </w:p>
    <w:sectPr w:rsidR="008867F5" w:rsidRPr="0074175C" w:rsidSect="002E7825">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0FB06" w14:textId="77777777" w:rsidR="004356B0" w:rsidRDefault="004356B0" w:rsidP="00D9752C">
      <w:r>
        <w:separator/>
      </w:r>
    </w:p>
  </w:endnote>
  <w:endnote w:type="continuationSeparator" w:id="0">
    <w:p w14:paraId="316D996D" w14:textId="77777777" w:rsidR="004356B0" w:rsidRDefault="004356B0"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17853"/>
      <w:docPartObj>
        <w:docPartGallery w:val="Page Numbers (Bottom of Page)"/>
        <w:docPartUnique/>
      </w:docPartObj>
    </w:sdtPr>
    <w:sdtEndPr/>
    <w:sdtContent>
      <w:p w14:paraId="4DB4CEC8" w14:textId="0B95B7FF" w:rsidR="00A36B2C" w:rsidRDefault="00A36B2C">
        <w:pPr>
          <w:pStyle w:val="Pta"/>
          <w:jc w:val="right"/>
        </w:pPr>
        <w:r>
          <w:fldChar w:fldCharType="begin"/>
        </w:r>
        <w:r>
          <w:instrText>PAGE   \* MERGEFORMAT</w:instrText>
        </w:r>
        <w:r>
          <w:fldChar w:fldCharType="separate"/>
        </w:r>
        <w:r w:rsidR="005D3AD9">
          <w:rPr>
            <w:noProof/>
          </w:rPr>
          <w:t>4</w:t>
        </w:r>
        <w:r>
          <w:fldChar w:fldCharType="end"/>
        </w:r>
      </w:p>
    </w:sdtContent>
  </w:sdt>
  <w:p w14:paraId="04F17EB7" w14:textId="77777777" w:rsidR="00A36B2C" w:rsidRDefault="00A36B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8A918" w14:textId="77777777" w:rsidR="004356B0" w:rsidRDefault="004356B0" w:rsidP="00D9752C">
      <w:r>
        <w:separator/>
      </w:r>
    </w:p>
  </w:footnote>
  <w:footnote w:type="continuationSeparator" w:id="0">
    <w:p w14:paraId="543CC159" w14:textId="77777777" w:rsidR="004356B0" w:rsidRDefault="004356B0" w:rsidP="00D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F99"/>
    <w:multiLevelType w:val="hybridMultilevel"/>
    <w:tmpl w:val="2692F77A"/>
    <w:lvl w:ilvl="0" w:tplc="804A0458">
      <w:start w:val="1"/>
      <w:numFmt w:val="lowerLetter"/>
      <w:lvlText w:val="%1)"/>
      <w:lvlJc w:val="left"/>
      <w:pPr>
        <w:ind w:left="459" w:hanging="360"/>
      </w:pPr>
      <w:rPr>
        <w:rFonts w:hint="default"/>
      </w:rPr>
    </w:lvl>
    <w:lvl w:ilvl="1" w:tplc="041B0019" w:tentative="1">
      <w:start w:val="1"/>
      <w:numFmt w:val="lowerLetter"/>
      <w:lvlText w:val="%2."/>
      <w:lvlJc w:val="left"/>
      <w:pPr>
        <w:ind w:left="1179" w:hanging="360"/>
      </w:pPr>
    </w:lvl>
    <w:lvl w:ilvl="2" w:tplc="041B001B" w:tentative="1">
      <w:start w:val="1"/>
      <w:numFmt w:val="lowerRoman"/>
      <w:lvlText w:val="%3."/>
      <w:lvlJc w:val="right"/>
      <w:pPr>
        <w:ind w:left="1899" w:hanging="180"/>
      </w:pPr>
    </w:lvl>
    <w:lvl w:ilvl="3" w:tplc="041B000F" w:tentative="1">
      <w:start w:val="1"/>
      <w:numFmt w:val="decimal"/>
      <w:lvlText w:val="%4."/>
      <w:lvlJc w:val="left"/>
      <w:pPr>
        <w:ind w:left="2619" w:hanging="360"/>
      </w:pPr>
    </w:lvl>
    <w:lvl w:ilvl="4" w:tplc="041B0019" w:tentative="1">
      <w:start w:val="1"/>
      <w:numFmt w:val="lowerLetter"/>
      <w:lvlText w:val="%5."/>
      <w:lvlJc w:val="left"/>
      <w:pPr>
        <w:ind w:left="3339" w:hanging="360"/>
      </w:pPr>
    </w:lvl>
    <w:lvl w:ilvl="5" w:tplc="041B001B" w:tentative="1">
      <w:start w:val="1"/>
      <w:numFmt w:val="lowerRoman"/>
      <w:lvlText w:val="%6."/>
      <w:lvlJc w:val="right"/>
      <w:pPr>
        <w:ind w:left="4059" w:hanging="180"/>
      </w:pPr>
    </w:lvl>
    <w:lvl w:ilvl="6" w:tplc="041B000F" w:tentative="1">
      <w:start w:val="1"/>
      <w:numFmt w:val="decimal"/>
      <w:lvlText w:val="%7."/>
      <w:lvlJc w:val="left"/>
      <w:pPr>
        <w:ind w:left="4779" w:hanging="360"/>
      </w:pPr>
    </w:lvl>
    <w:lvl w:ilvl="7" w:tplc="041B0019" w:tentative="1">
      <w:start w:val="1"/>
      <w:numFmt w:val="lowerLetter"/>
      <w:lvlText w:val="%8."/>
      <w:lvlJc w:val="left"/>
      <w:pPr>
        <w:ind w:left="5499" w:hanging="360"/>
      </w:pPr>
    </w:lvl>
    <w:lvl w:ilvl="8" w:tplc="041B001B" w:tentative="1">
      <w:start w:val="1"/>
      <w:numFmt w:val="lowerRoman"/>
      <w:lvlText w:val="%9."/>
      <w:lvlJc w:val="right"/>
      <w:pPr>
        <w:ind w:left="6219" w:hanging="180"/>
      </w:pPr>
    </w:lvl>
  </w:abstractNum>
  <w:abstractNum w:abstractNumId="1" w15:restartNumberingAfterBreak="0">
    <w:nsid w:val="061B72DB"/>
    <w:multiLevelType w:val="hybridMultilevel"/>
    <w:tmpl w:val="353219E8"/>
    <w:lvl w:ilvl="0" w:tplc="2AEAAA34">
      <w:start w:val="1"/>
      <w:numFmt w:val="lowerLetter"/>
      <w:lvlText w:val="%1)"/>
      <w:lvlJc w:val="left"/>
      <w:pPr>
        <w:ind w:left="459" w:hanging="360"/>
      </w:pPr>
      <w:rPr>
        <w:rFonts w:hint="default"/>
      </w:rPr>
    </w:lvl>
    <w:lvl w:ilvl="1" w:tplc="041B0019" w:tentative="1">
      <w:start w:val="1"/>
      <w:numFmt w:val="lowerLetter"/>
      <w:lvlText w:val="%2."/>
      <w:lvlJc w:val="left"/>
      <w:pPr>
        <w:ind w:left="1179" w:hanging="360"/>
      </w:pPr>
    </w:lvl>
    <w:lvl w:ilvl="2" w:tplc="041B001B" w:tentative="1">
      <w:start w:val="1"/>
      <w:numFmt w:val="lowerRoman"/>
      <w:lvlText w:val="%3."/>
      <w:lvlJc w:val="right"/>
      <w:pPr>
        <w:ind w:left="1899" w:hanging="180"/>
      </w:pPr>
    </w:lvl>
    <w:lvl w:ilvl="3" w:tplc="041B000F" w:tentative="1">
      <w:start w:val="1"/>
      <w:numFmt w:val="decimal"/>
      <w:lvlText w:val="%4."/>
      <w:lvlJc w:val="left"/>
      <w:pPr>
        <w:ind w:left="2619" w:hanging="360"/>
      </w:pPr>
    </w:lvl>
    <w:lvl w:ilvl="4" w:tplc="041B0019" w:tentative="1">
      <w:start w:val="1"/>
      <w:numFmt w:val="lowerLetter"/>
      <w:lvlText w:val="%5."/>
      <w:lvlJc w:val="left"/>
      <w:pPr>
        <w:ind w:left="3339" w:hanging="360"/>
      </w:pPr>
    </w:lvl>
    <w:lvl w:ilvl="5" w:tplc="041B001B" w:tentative="1">
      <w:start w:val="1"/>
      <w:numFmt w:val="lowerRoman"/>
      <w:lvlText w:val="%6."/>
      <w:lvlJc w:val="right"/>
      <w:pPr>
        <w:ind w:left="4059" w:hanging="180"/>
      </w:pPr>
    </w:lvl>
    <w:lvl w:ilvl="6" w:tplc="041B000F" w:tentative="1">
      <w:start w:val="1"/>
      <w:numFmt w:val="decimal"/>
      <w:lvlText w:val="%7."/>
      <w:lvlJc w:val="left"/>
      <w:pPr>
        <w:ind w:left="4779" w:hanging="360"/>
      </w:pPr>
    </w:lvl>
    <w:lvl w:ilvl="7" w:tplc="041B0019" w:tentative="1">
      <w:start w:val="1"/>
      <w:numFmt w:val="lowerLetter"/>
      <w:lvlText w:val="%8."/>
      <w:lvlJc w:val="left"/>
      <w:pPr>
        <w:ind w:left="5499" w:hanging="360"/>
      </w:pPr>
    </w:lvl>
    <w:lvl w:ilvl="8" w:tplc="041B001B" w:tentative="1">
      <w:start w:val="1"/>
      <w:numFmt w:val="lowerRoman"/>
      <w:lvlText w:val="%9."/>
      <w:lvlJc w:val="right"/>
      <w:pPr>
        <w:ind w:left="6219" w:hanging="180"/>
      </w:pPr>
    </w:lvl>
  </w:abstractNum>
  <w:abstractNum w:abstractNumId="2" w15:restartNumberingAfterBreak="0">
    <w:nsid w:val="070F67F6"/>
    <w:multiLevelType w:val="hybridMultilevel"/>
    <w:tmpl w:val="18CEDF86"/>
    <w:lvl w:ilvl="0" w:tplc="C8FADAD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0569C0"/>
    <w:multiLevelType w:val="hybridMultilevel"/>
    <w:tmpl w:val="FA869D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9959A7"/>
    <w:multiLevelType w:val="hybridMultilevel"/>
    <w:tmpl w:val="EFD8E692"/>
    <w:lvl w:ilvl="0" w:tplc="2D06AE0E">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4F6D14"/>
    <w:multiLevelType w:val="hybridMultilevel"/>
    <w:tmpl w:val="9C8E8B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CA32FB"/>
    <w:multiLevelType w:val="hybridMultilevel"/>
    <w:tmpl w:val="5DFAAC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B93ADF"/>
    <w:multiLevelType w:val="hybridMultilevel"/>
    <w:tmpl w:val="E4DA11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DC2C2F"/>
    <w:multiLevelType w:val="hybridMultilevel"/>
    <w:tmpl w:val="B232CF30"/>
    <w:lvl w:ilvl="0" w:tplc="AD5AC0EC">
      <w:start w:val="3"/>
      <w:numFmt w:val="lowerLetter"/>
      <w:lvlText w:val="%1)"/>
      <w:lvlJc w:val="left"/>
      <w:pPr>
        <w:ind w:left="465" w:hanging="360"/>
      </w:pPr>
      <w:rPr>
        <w:rFonts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9" w15:restartNumberingAfterBreak="0">
    <w:nsid w:val="3D790C43"/>
    <w:multiLevelType w:val="hybridMultilevel"/>
    <w:tmpl w:val="511E6234"/>
    <w:lvl w:ilvl="0" w:tplc="6CA8EC36">
      <w:start w:val="1"/>
      <w:numFmt w:val="lowerLetter"/>
      <w:lvlText w:val="%1)"/>
      <w:lvlJc w:val="left"/>
      <w:pPr>
        <w:ind w:left="459" w:hanging="360"/>
      </w:pPr>
      <w:rPr>
        <w:rFonts w:hint="default"/>
      </w:rPr>
    </w:lvl>
    <w:lvl w:ilvl="1" w:tplc="041B0019" w:tentative="1">
      <w:start w:val="1"/>
      <w:numFmt w:val="lowerLetter"/>
      <w:lvlText w:val="%2."/>
      <w:lvlJc w:val="left"/>
      <w:pPr>
        <w:ind w:left="1179" w:hanging="360"/>
      </w:pPr>
    </w:lvl>
    <w:lvl w:ilvl="2" w:tplc="041B001B" w:tentative="1">
      <w:start w:val="1"/>
      <w:numFmt w:val="lowerRoman"/>
      <w:lvlText w:val="%3."/>
      <w:lvlJc w:val="right"/>
      <w:pPr>
        <w:ind w:left="1899" w:hanging="180"/>
      </w:pPr>
    </w:lvl>
    <w:lvl w:ilvl="3" w:tplc="041B000F" w:tentative="1">
      <w:start w:val="1"/>
      <w:numFmt w:val="decimal"/>
      <w:lvlText w:val="%4."/>
      <w:lvlJc w:val="left"/>
      <w:pPr>
        <w:ind w:left="2619" w:hanging="360"/>
      </w:pPr>
    </w:lvl>
    <w:lvl w:ilvl="4" w:tplc="041B0019" w:tentative="1">
      <w:start w:val="1"/>
      <w:numFmt w:val="lowerLetter"/>
      <w:lvlText w:val="%5."/>
      <w:lvlJc w:val="left"/>
      <w:pPr>
        <w:ind w:left="3339" w:hanging="360"/>
      </w:pPr>
    </w:lvl>
    <w:lvl w:ilvl="5" w:tplc="041B001B" w:tentative="1">
      <w:start w:val="1"/>
      <w:numFmt w:val="lowerRoman"/>
      <w:lvlText w:val="%6."/>
      <w:lvlJc w:val="right"/>
      <w:pPr>
        <w:ind w:left="4059" w:hanging="180"/>
      </w:pPr>
    </w:lvl>
    <w:lvl w:ilvl="6" w:tplc="041B000F" w:tentative="1">
      <w:start w:val="1"/>
      <w:numFmt w:val="decimal"/>
      <w:lvlText w:val="%7."/>
      <w:lvlJc w:val="left"/>
      <w:pPr>
        <w:ind w:left="4779" w:hanging="360"/>
      </w:pPr>
    </w:lvl>
    <w:lvl w:ilvl="7" w:tplc="041B0019" w:tentative="1">
      <w:start w:val="1"/>
      <w:numFmt w:val="lowerLetter"/>
      <w:lvlText w:val="%8."/>
      <w:lvlJc w:val="left"/>
      <w:pPr>
        <w:ind w:left="5499" w:hanging="360"/>
      </w:pPr>
    </w:lvl>
    <w:lvl w:ilvl="8" w:tplc="041B001B" w:tentative="1">
      <w:start w:val="1"/>
      <w:numFmt w:val="lowerRoman"/>
      <w:lvlText w:val="%9."/>
      <w:lvlJc w:val="right"/>
      <w:pPr>
        <w:ind w:left="6219" w:hanging="180"/>
      </w:pPr>
    </w:lvl>
  </w:abstractNum>
  <w:abstractNum w:abstractNumId="10" w15:restartNumberingAfterBreak="0">
    <w:nsid w:val="3E7B4758"/>
    <w:multiLevelType w:val="hybridMultilevel"/>
    <w:tmpl w:val="279E5072"/>
    <w:lvl w:ilvl="0" w:tplc="78FE1EB4">
      <w:start w:val="1"/>
      <w:numFmt w:val="lowerRoman"/>
      <w:lvlText w:val="%1)"/>
      <w:lvlJc w:val="left"/>
      <w:pPr>
        <w:ind w:left="1800" w:hanging="72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1" w15:restartNumberingAfterBreak="0">
    <w:nsid w:val="3EB60F80"/>
    <w:multiLevelType w:val="hybridMultilevel"/>
    <w:tmpl w:val="2ABEFF20"/>
    <w:lvl w:ilvl="0" w:tplc="F9A617CC">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0E155D"/>
    <w:multiLevelType w:val="hybridMultilevel"/>
    <w:tmpl w:val="EBEA2820"/>
    <w:lvl w:ilvl="0" w:tplc="0E58C876">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58B1715"/>
    <w:multiLevelType w:val="hybridMultilevel"/>
    <w:tmpl w:val="65B2B794"/>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712763"/>
    <w:multiLevelType w:val="hybridMultilevel"/>
    <w:tmpl w:val="88D268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E3439C"/>
    <w:multiLevelType w:val="hybridMultilevel"/>
    <w:tmpl w:val="80F8188A"/>
    <w:lvl w:ilvl="0" w:tplc="F5322C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F440B9"/>
    <w:multiLevelType w:val="hybridMultilevel"/>
    <w:tmpl w:val="4586938C"/>
    <w:lvl w:ilvl="0" w:tplc="DA62A4C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BD0EA6"/>
    <w:multiLevelType w:val="hybridMultilevel"/>
    <w:tmpl w:val="3702A4A2"/>
    <w:lvl w:ilvl="0" w:tplc="8C66A9D8">
      <w:start w:val="1"/>
      <w:numFmt w:val="lowerLetter"/>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C2382A"/>
    <w:multiLevelType w:val="hybridMultilevel"/>
    <w:tmpl w:val="2ABEFF20"/>
    <w:lvl w:ilvl="0" w:tplc="F9A617CC">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786EA4"/>
    <w:multiLevelType w:val="hybridMultilevel"/>
    <w:tmpl w:val="B3C2A14E"/>
    <w:lvl w:ilvl="0" w:tplc="CD64FF38">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CF8A792A">
      <w:numFmt w:val="bullet"/>
      <w:lvlText w:val="•"/>
      <w:lvlJc w:val="left"/>
      <w:pPr>
        <w:ind w:left="1566" w:hanging="308"/>
      </w:pPr>
      <w:rPr>
        <w:rFonts w:hint="default"/>
        <w:lang w:val="sk-SK" w:eastAsia="en-US" w:bidi="ar-SA"/>
      </w:rPr>
    </w:lvl>
    <w:lvl w:ilvl="2" w:tplc="D04C88B4">
      <w:numFmt w:val="bullet"/>
      <w:lvlText w:val="•"/>
      <w:lvlJc w:val="left"/>
      <w:pPr>
        <w:ind w:left="2492" w:hanging="308"/>
      </w:pPr>
      <w:rPr>
        <w:rFonts w:hint="default"/>
        <w:lang w:val="sk-SK" w:eastAsia="en-US" w:bidi="ar-SA"/>
      </w:rPr>
    </w:lvl>
    <w:lvl w:ilvl="3" w:tplc="062E6ED8">
      <w:numFmt w:val="bullet"/>
      <w:lvlText w:val="•"/>
      <w:lvlJc w:val="left"/>
      <w:pPr>
        <w:ind w:left="3419" w:hanging="308"/>
      </w:pPr>
      <w:rPr>
        <w:rFonts w:hint="default"/>
        <w:lang w:val="sk-SK" w:eastAsia="en-US" w:bidi="ar-SA"/>
      </w:rPr>
    </w:lvl>
    <w:lvl w:ilvl="4" w:tplc="E8F835AA">
      <w:numFmt w:val="bullet"/>
      <w:lvlText w:val="•"/>
      <w:lvlJc w:val="left"/>
      <w:pPr>
        <w:ind w:left="4345" w:hanging="308"/>
      </w:pPr>
      <w:rPr>
        <w:rFonts w:hint="default"/>
        <w:lang w:val="sk-SK" w:eastAsia="en-US" w:bidi="ar-SA"/>
      </w:rPr>
    </w:lvl>
    <w:lvl w:ilvl="5" w:tplc="12EAEFAE">
      <w:numFmt w:val="bullet"/>
      <w:lvlText w:val="•"/>
      <w:lvlJc w:val="left"/>
      <w:pPr>
        <w:ind w:left="5272" w:hanging="308"/>
      </w:pPr>
      <w:rPr>
        <w:rFonts w:hint="default"/>
        <w:lang w:val="sk-SK" w:eastAsia="en-US" w:bidi="ar-SA"/>
      </w:rPr>
    </w:lvl>
    <w:lvl w:ilvl="6" w:tplc="80EC6C6E">
      <w:numFmt w:val="bullet"/>
      <w:lvlText w:val="•"/>
      <w:lvlJc w:val="left"/>
      <w:pPr>
        <w:ind w:left="6198" w:hanging="308"/>
      </w:pPr>
      <w:rPr>
        <w:rFonts w:hint="default"/>
        <w:lang w:val="sk-SK" w:eastAsia="en-US" w:bidi="ar-SA"/>
      </w:rPr>
    </w:lvl>
    <w:lvl w:ilvl="7" w:tplc="3AF88CBA">
      <w:numFmt w:val="bullet"/>
      <w:lvlText w:val="•"/>
      <w:lvlJc w:val="left"/>
      <w:pPr>
        <w:ind w:left="7125" w:hanging="308"/>
      </w:pPr>
      <w:rPr>
        <w:rFonts w:hint="default"/>
        <w:lang w:val="sk-SK" w:eastAsia="en-US" w:bidi="ar-SA"/>
      </w:rPr>
    </w:lvl>
    <w:lvl w:ilvl="8" w:tplc="4D32FFA4">
      <w:numFmt w:val="bullet"/>
      <w:lvlText w:val="•"/>
      <w:lvlJc w:val="left"/>
      <w:pPr>
        <w:ind w:left="8051" w:hanging="308"/>
      </w:pPr>
      <w:rPr>
        <w:rFonts w:hint="default"/>
        <w:lang w:val="sk-SK" w:eastAsia="en-US" w:bidi="ar-SA"/>
      </w:rPr>
    </w:lvl>
  </w:abstractNum>
  <w:abstractNum w:abstractNumId="20" w15:restartNumberingAfterBreak="0">
    <w:nsid w:val="515E53A8"/>
    <w:multiLevelType w:val="hybridMultilevel"/>
    <w:tmpl w:val="BDC6FBF6"/>
    <w:lvl w:ilvl="0" w:tplc="9F4226D2">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BEE046C"/>
    <w:multiLevelType w:val="hybridMultilevel"/>
    <w:tmpl w:val="BAB65DEE"/>
    <w:lvl w:ilvl="0" w:tplc="D9309626">
      <w:start w:val="1"/>
      <w:numFmt w:val="lowerLetter"/>
      <w:lvlText w:val="%1)"/>
      <w:lvlJc w:val="left"/>
      <w:pPr>
        <w:ind w:left="459" w:hanging="360"/>
      </w:pPr>
      <w:rPr>
        <w:rFonts w:hint="default"/>
      </w:rPr>
    </w:lvl>
    <w:lvl w:ilvl="1" w:tplc="041B0019" w:tentative="1">
      <w:start w:val="1"/>
      <w:numFmt w:val="lowerLetter"/>
      <w:lvlText w:val="%2."/>
      <w:lvlJc w:val="left"/>
      <w:pPr>
        <w:ind w:left="1179" w:hanging="360"/>
      </w:pPr>
    </w:lvl>
    <w:lvl w:ilvl="2" w:tplc="041B001B" w:tentative="1">
      <w:start w:val="1"/>
      <w:numFmt w:val="lowerRoman"/>
      <w:lvlText w:val="%3."/>
      <w:lvlJc w:val="right"/>
      <w:pPr>
        <w:ind w:left="1899" w:hanging="180"/>
      </w:pPr>
    </w:lvl>
    <w:lvl w:ilvl="3" w:tplc="041B000F" w:tentative="1">
      <w:start w:val="1"/>
      <w:numFmt w:val="decimal"/>
      <w:lvlText w:val="%4."/>
      <w:lvlJc w:val="left"/>
      <w:pPr>
        <w:ind w:left="2619" w:hanging="360"/>
      </w:pPr>
    </w:lvl>
    <w:lvl w:ilvl="4" w:tplc="041B0019" w:tentative="1">
      <w:start w:val="1"/>
      <w:numFmt w:val="lowerLetter"/>
      <w:lvlText w:val="%5."/>
      <w:lvlJc w:val="left"/>
      <w:pPr>
        <w:ind w:left="3339" w:hanging="360"/>
      </w:pPr>
    </w:lvl>
    <w:lvl w:ilvl="5" w:tplc="041B001B" w:tentative="1">
      <w:start w:val="1"/>
      <w:numFmt w:val="lowerRoman"/>
      <w:lvlText w:val="%6."/>
      <w:lvlJc w:val="right"/>
      <w:pPr>
        <w:ind w:left="4059" w:hanging="180"/>
      </w:pPr>
    </w:lvl>
    <w:lvl w:ilvl="6" w:tplc="041B000F" w:tentative="1">
      <w:start w:val="1"/>
      <w:numFmt w:val="decimal"/>
      <w:lvlText w:val="%7."/>
      <w:lvlJc w:val="left"/>
      <w:pPr>
        <w:ind w:left="4779" w:hanging="360"/>
      </w:pPr>
    </w:lvl>
    <w:lvl w:ilvl="7" w:tplc="041B0019" w:tentative="1">
      <w:start w:val="1"/>
      <w:numFmt w:val="lowerLetter"/>
      <w:lvlText w:val="%8."/>
      <w:lvlJc w:val="left"/>
      <w:pPr>
        <w:ind w:left="5499" w:hanging="360"/>
      </w:pPr>
    </w:lvl>
    <w:lvl w:ilvl="8" w:tplc="041B001B" w:tentative="1">
      <w:start w:val="1"/>
      <w:numFmt w:val="lowerRoman"/>
      <w:lvlText w:val="%9."/>
      <w:lvlJc w:val="right"/>
      <w:pPr>
        <w:ind w:left="6219" w:hanging="180"/>
      </w:pPr>
    </w:lvl>
  </w:abstractNum>
  <w:abstractNum w:abstractNumId="22" w15:restartNumberingAfterBreak="0">
    <w:nsid w:val="627867C3"/>
    <w:multiLevelType w:val="hybridMultilevel"/>
    <w:tmpl w:val="C06687AC"/>
    <w:lvl w:ilvl="0" w:tplc="614C3900">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01EE622C">
      <w:numFmt w:val="bullet"/>
      <w:lvlText w:val="•"/>
      <w:lvlJc w:val="left"/>
      <w:pPr>
        <w:ind w:left="1566" w:hanging="308"/>
      </w:pPr>
      <w:rPr>
        <w:rFonts w:hint="default"/>
        <w:lang w:val="sk-SK" w:eastAsia="en-US" w:bidi="ar-SA"/>
      </w:rPr>
    </w:lvl>
    <w:lvl w:ilvl="2" w:tplc="9C528F84">
      <w:numFmt w:val="bullet"/>
      <w:lvlText w:val="•"/>
      <w:lvlJc w:val="left"/>
      <w:pPr>
        <w:ind w:left="2492" w:hanging="308"/>
      </w:pPr>
      <w:rPr>
        <w:rFonts w:hint="default"/>
        <w:lang w:val="sk-SK" w:eastAsia="en-US" w:bidi="ar-SA"/>
      </w:rPr>
    </w:lvl>
    <w:lvl w:ilvl="3" w:tplc="5D5E72F2">
      <w:numFmt w:val="bullet"/>
      <w:lvlText w:val="•"/>
      <w:lvlJc w:val="left"/>
      <w:pPr>
        <w:ind w:left="3419" w:hanging="308"/>
      </w:pPr>
      <w:rPr>
        <w:rFonts w:hint="default"/>
        <w:lang w:val="sk-SK" w:eastAsia="en-US" w:bidi="ar-SA"/>
      </w:rPr>
    </w:lvl>
    <w:lvl w:ilvl="4" w:tplc="1842249C">
      <w:numFmt w:val="bullet"/>
      <w:lvlText w:val="•"/>
      <w:lvlJc w:val="left"/>
      <w:pPr>
        <w:ind w:left="4345" w:hanging="308"/>
      </w:pPr>
      <w:rPr>
        <w:rFonts w:hint="default"/>
        <w:lang w:val="sk-SK" w:eastAsia="en-US" w:bidi="ar-SA"/>
      </w:rPr>
    </w:lvl>
    <w:lvl w:ilvl="5" w:tplc="B652F910">
      <w:numFmt w:val="bullet"/>
      <w:lvlText w:val="•"/>
      <w:lvlJc w:val="left"/>
      <w:pPr>
        <w:ind w:left="5272" w:hanging="308"/>
      </w:pPr>
      <w:rPr>
        <w:rFonts w:hint="default"/>
        <w:lang w:val="sk-SK" w:eastAsia="en-US" w:bidi="ar-SA"/>
      </w:rPr>
    </w:lvl>
    <w:lvl w:ilvl="6" w:tplc="7D86F17A">
      <w:numFmt w:val="bullet"/>
      <w:lvlText w:val="•"/>
      <w:lvlJc w:val="left"/>
      <w:pPr>
        <w:ind w:left="6198" w:hanging="308"/>
      </w:pPr>
      <w:rPr>
        <w:rFonts w:hint="default"/>
        <w:lang w:val="sk-SK" w:eastAsia="en-US" w:bidi="ar-SA"/>
      </w:rPr>
    </w:lvl>
    <w:lvl w:ilvl="7" w:tplc="5D04EC58">
      <w:numFmt w:val="bullet"/>
      <w:lvlText w:val="•"/>
      <w:lvlJc w:val="left"/>
      <w:pPr>
        <w:ind w:left="7125" w:hanging="308"/>
      </w:pPr>
      <w:rPr>
        <w:rFonts w:hint="default"/>
        <w:lang w:val="sk-SK" w:eastAsia="en-US" w:bidi="ar-SA"/>
      </w:rPr>
    </w:lvl>
    <w:lvl w:ilvl="8" w:tplc="99A0F510">
      <w:numFmt w:val="bullet"/>
      <w:lvlText w:val="•"/>
      <w:lvlJc w:val="left"/>
      <w:pPr>
        <w:ind w:left="8051" w:hanging="308"/>
      </w:pPr>
      <w:rPr>
        <w:rFonts w:hint="default"/>
        <w:lang w:val="sk-SK" w:eastAsia="en-US" w:bidi="ar-SA"/>
      </w:rPr>
    </w:lvl>
  </w:abstractNum>
  <w:abstractNum w:abstractNumId="23" w15:restartNumberingAfterBreak="0">
    <w:nsid w:val="668011F4"/>
    <w:multiLevelType w:val="hybridMultilevel"/>
    <w:tmpl w:val="7AC2E9FA"/>
    <w:lvl w:ilvl="0" w:tplc="46020B86">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8566829"/>
    <w:multiLevelType w:val="hybridMultilevel"/>
    <w:tmpl w:val="DEF4D5DA"/>
    <w:lvl w:ilvl="0" w:tplc="A95EF4AA">
      <w:start w:val="1"/>
      <w:numFmt w:val="lowerLetter"/>
      <w:lvlText w:val="%1)"/>
      <w:lvlJc w:val="left"/>
      <w:pPr>
        <w:ind w:left="459" w:hanging="360"/>
      </w:pPr>
      <w:rPr>
        <w:rFonts w:hint="default"/>
      </w:rPr>
    </w:lvl>
    <w:lvl w:ilvl="1" w:tplc="041B0019" w:tentative="1">
      <w:start w:val="1"/>
      <w:numFmt w:val="lowerLetter"/>
      <w:lvlText w:val="%2."/>
      <w:lvlJc w:val="left"/>
      <w:pPr>
        <w:ind w:left="1179" w:hanging="360"/>
      </w:pPr>
    </w:lvl>
    <w:lvl w:ilvl="2" w:tplc="041B001B" w:tentative="1">
      <w:start w:val="1"/>
      <w:numFmt w:val="lowerRoman"/>
      <w:lvlText w:val="%3."/>
      <w:lvlJc w:val="right"/>
      <w:pPr>
        <w:ind w:left="1899" w:hanging="180"/>
      </w:pPr>
    </w:lvl>
    <w:lvl w:ilvl="3" w:tplc="041B000F" w:tentative="1">
      <w:start w:val="1"/>
      <w:numFmt w:val="decimal"/>
      <w:lvlText w:val="%4."/>
      <w:lvlJc w:val="left"/>
      <w:pPr>
        <w:ind w:left="2619" w:hanging="360"/>
      </w:pPr>
    </w:lvl>
    <w:lvl w:ilvl="4" w:tplc="041B0019" w:tentative="1">
      <w:start w:val="1"/>
      <w:numFmt w:val="lowerLetter"/>
      <w:lvlText w:val="%5."/>
      <w:lvlJc w:val="left"/>
      <w:pPr>
        <w:ind w:left="3339" w:hanging="360"/>
      </w:pPr>
    </w:lvl>
    <w:lvl w:ilvl="5" w:tplc="041B001B" w:tentative="1">
      <w:start w:val="1"/>
      <w:numFmt w:val="lowerRoman"/>
      <w:lvlText w:val="%6."/>
      <w:lvlJc w:val="right"/>
      <w:pPr>
        <w:ind w:left="4059" w:hanging="180"/>
      </w:pPr>
    </w:lvl>
    <w:lvl w:ilvl="6" w:tplc="041B000F" w:tentative="1">
      <w:start w:val="1"/>
      <w:numFmt w:val="decimal"/>
      <w:lvlText w:val="%7."/>
      <w:lvlJc w:val="left"/>
      <w:pPr>
        <w:ind w:left="4779" w:hanging="360"/>
      </w:pPr>
    </w:lvl>
    <w:lvl w:ilvl="7" w:tplc="041B0019" w:tentative="1">
      <w:start w:val="1"/>
      <w:numFmt w:val="lowerLetter"/>
      <w:lvlText w:val="%8."/>
      <w:lvlJc w:val="left"/>
      <w:pPr>
        <w:ind w:left="5499" w:hanging="360"/>
      </w:pPr>
    </w:lvl>
    <w:lvl w:ilvl="8" w:tplc="041B001B" w:tentative="1">
      <w:start w:val="1"/>
      <w:numFmt w:val="lowerRoman"/>
      <w:lvlText w:val="%9."/>
      <w:lvlJc w:val="right"/>
      <w:pPr>
        <w:ind w:left="6219" w:hanging="180"/>
      </w:pPr>
    </w:lvl>
  </w:abstractNum>
  <w:abstractNum w:abstractNumId="25" w15:restartNumberingAfterBreak="0">
    <w:nsid w:val="6C664FD8"/>
    <w:multiLevelType w:val="hybridMultilevel"/>
    <w:tmpl w:val="682256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742884"/>
    <w:multiLevelType w:val="hybridMultilevel"/>
    <w:tmpl w:val="2D8011CE"/>
    <w:lvl w:ilvl="0" w:tplc="90FA60DC">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3294E3B"/>
    <w:multiLevelType w:val="hybridMultilevel"/>
    <w:tmpl w:val="D8BE6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EA2E6D"/>
    <w:multiLevelType w:val="hybridMultilevel"/>
    <w:tmpl w:val="C17E9576"/>
    <w:lvl w:ilvl="0" w:tplc="041B000F">
      <w:start w:val="1"/>
      <w:numFmt w:val="decimal"/>
      <w:lvlText w:val="%1."/>
      <w:lvlJc w:val="left"/>
      <w:pPr>
        <w:ind w:left="1866" w:hanging="720"/>
      </w:pPr>
      <w:rPr>
        <w:rFonts w:hint="default"/>
      </w:rPr>
    </w:lvl>
    <w:lvl w:ilvl="1" w:tplc="529E0FF6">
      <w:start w:val="1"/>
      <w:numFmt w:val="lowerLetter"/>
      <w:lvlText w:val="%2)"/>
      <w:lvlJc w:val="left"/>
      <w:pPr>
        <w:ind w:left="2226" w:hanging="360"/>
      </w:pPr>
      <w:rPr>
        <w:rFonts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9" w15:restartNumberingAfterBreak="0">
    <w:nsid w:val="774D247E"/>
    <w:multiLevelType w:val="hybridMultilevel"/>
    <w:tmpl w:val="FC4C8890"/>
    <w:lvl w:ilvl="0" w:tplc="5CA6B284">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79C6F96"/>
    <w:multiLevelType w:val="hybridMultilevel"/>
    <w:tmpl w:val="143827FC"/>
    <w:lvl w:ilvl="0" w:tplc="EA822F40">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9115A89"/>
    <w:multiLevelType w:val="hybridMultilevel"/>
    <w:tmpl w:val="3E3851A6"/>
    <w:lvl w:ilvl="0" w:tplc="C980CB16">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5009EB"/>
    <w:multiLevelType w:val="hybridMultilevel"/>
    <w:tmpl w:val="D8ACBFC2"/>
    <w:lvl w:ilvl="0" w:tplc="7EE6AC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16"/>
  </w:num>
  <w:num w:numId="3">
    <w:abstractNumId w:val="32"/>
  </w:num>
  <w:num w:numId="4">
    <w:abstractNumId w:val="28"/>
  </w:num>
  <w:num w:numId="5">
    <w:abstractNumId w:val="17"/>
  </w:num>
  <w:num w:numId="6">
    <w:abstractNumId w:val="21"/>
  </w:num>
  <w:num w:numId="7">
    <w:abstractNumId w:val="1"/>
  </w:num>
  <w:num w:numId="8">
    <w:abstractNumId w:val="9"/>
  </w:num>
  <w:num w:numId="9">
    <w:abstractNumId w:val="0"/>
  </w:num>
  <w:num w:numId="10">
    <w:abstractNumId w:val="24"/>
  </w:num>
  <w:num w:numId="11">
    <w:abstractNumId w:val="14"/>
  </w:num>
  <w:num w:numId="12">
    <w:abstractNumId w:val="29"/>
  </w:num>
  <w:num w:numId="13">
    <w:abstractNumId w:val="4"/>
  </w:num>
  <w:num w:numId="14">
    <w:abstractNumId w:val="26"/>
  </w:num>
  <w:num w:numId="15">
    <w:abstractNumId w:val="18"/>
  </w:num>
  <w:num w:numId="16">
    <w:abstractNumId w:val="22"/>
  </w:num>
  <w:num w:numId="17">
    <w:abstractNumId w:val="5"/>
  </w:num>
  <w:num w:numId="18">
    <w:abstractNumId w:val="3"/>
  </w:num>
  <w:num w:numId="19">
    <w:abstractNumId w:val="13"/>
  </w:num>
  <w:num w:numId="20">
    <w:abstractNumId w:val="8"/>
  </w:num>
  <w:num w:numId="21">
    <w:abstractNumId w:val="6"/>
  </w:num>
  <w:num w:numId="22">
    <w:abstractNumId w:val="23"/>
  </w:num>
  <w:num w:numId="23">
    <w:abstractNumId w:val="30"/>
  </w:num>
  <w:num w:numId="24">
    <w:abstractNumId w:val="12"/>
  </w:num>
  <w:num w:numId="25">
    <w:abstractNumId w:val="20"/>
  </w:num>
  <w:num w:numId="26">
    <w:abstractNumId w:val="10"/>
  </w:num>
  <w:num w:numId="27">
    <w:abstractNumId w:val="2"/>
  </w:num>
  <w:num w:numId="28">
    <w:abstractNumId w:val="11"/>
  </w:num>
  <w:num w:numId="29">
    <w:abstractNumId w:val="7"/>
  </w:num>
  <w:num w:numId="30">
    <w:abstractNumId w:val="15"/>
  </w:num>
  <w:num w:numId="31">
    <w:abstractNumId w:val="25"/>
  </w:num>
  <w:num w:numId="32">
    <w:abstractNumId w:val="27"/>
  </w:num>
  <w:num w:numId="3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ACB"/>
    <w:rsid w:val="000165E4"/>
    <w:rsid w:val="00022DD8"/>
    <w:rsid w:val="00023762"/>
    <w:rsid w:val="000239BD"/>
    <w:rsid w:val="00024262"/>
    <w:rsid w:val="00026A25"/>
    <w:rsid w:val="00026EB4"/>
    <w:rsid w:val="000325F5"/>
    <w:rsid w:val="000440D9"/>
    <w:rsid w:val="00051A1F"/>
    <w:rsid w:val="00055CB9"/>
    <w:rsid w:val="0006096D"/>
    <w:rsid w:val="000651F3"/>
    <w:rsid w:val="00074CF4"/>
    <w:rsid w:val="00096D8A"/>
    <w:rsid w:val="000A4C7D"/>
    <w:rsid w:val="000B2478"/>
    <w:rsid w:val="000B4ED4"/>
    <w:rsid w:val="000B5C85"/>
    <w:rsid w:val="000D12C5"/>
    <w:rsid w:val="000E3153"/>
    <w:rsid w:val="00113807"/>
    <w:rsid w:val="0012648E"/>
    <w:rsid w:val="00152401"/>
    <w:rsid w:val="0015694D"/>
    <w:rsid w:val="0016317B"/>
    <w:rsid w:val="001656F4"/>
    <w:rsid w:val="00176115"/>
    <w:rsid w:val="00181047"/>
    <w:rsid w:val="001819C0"/>
    <w:rsid w:val="00190A44"/>
    <w:rsid w:val="00195615"/>
    <w:rsid w:val="00196BFF"/>
    <w:rsid w:val="001B1235"/>
    <w:rsid w:val="001B5D24"/>
    <w:rsid w:val="001C1B6F"/>
    <w:rsid w:val="001C5BDE"/>
    <w:rsid w:val="001D0B72"/>
    <w:rsid w:val="001D23EE"/>
    <w:rsid w:val="001D5668"/>
    <w:rsid w:val="001F3E8B"/>
    <w:rsid w:val="001F7980"/>
    <w:rsid w:val="0020308A"/>
    <w:rsid w:val="00204565"/>
    <w:rsid w:val="0020543A"/>
    <w:rsid w:val="00207A18"/>
    <w:rsid w:val="00211FD0"/>
    <w:rsid w:val="002146E9"/>
    <w:rsid w:val="00223FEC"/>
    <w:rsid w:val="002308ED"/>
    <w:rsid w:val="00231862"/>
    <w:rsid w:val="00251327"/>
    <w:rsid w:val="002564C7"/>
    <w:rsid w:val="002577C1"/>
    <w:rsid w:val="0026747C"/>
    <w:rsid w:val="002957F9"/>
    <w:rsid w:val="00295F43"/>
    <w:rsid w:val="002B00DC"/>
    <w:rsid w:val="002C10EC"/>
    <w:rsid w:val="002C4720"/>
    <w:rsid w:val="002D2F8F"/>
    <w:rsid w:val="002E4646"/>
    <w:rsid w:val="002E7825"/>
    <w:rsid w:val="002F09ED"/>
    <w:rsid w:val="002F2BD4"/>
    <w:rsid w:val="002F3DAF"/>
    <w:rsid w:val="002F4FC2"/>
    <w:rsid w:val="003041CD"/>
    <w:rsid w:val="00307064"/>
    <w:rsid w:val="00310AD9"/>
    <w:rsid w:val="0031500C"/>
    <w:rsid w:val="0031609E"/>
    <w:rsid w:val="00317042"/>
    <w:rsid w:val="003269C2"/>
    <w:rsid w:val="00327690"/>
    <w:rsid w:val="0033583C"/>
    <w:rsid w:val="003576C6"/>
    <w:rsid w:val="00357DDF"/>
    <w:rsid w:val="00374F2B"/>
    <w:rsid w:val="00383DC3"/>
    <w:rsid w:val="003876CF"/>
    <w:rsid w:val="0039439D"/>
    <w:rsid w:val="0039674B"/>
    <w:rsid w:val="00396B1E"/>
    <w:rsid w:val="003A20D1"/>
    <w:rsid w:val="003A7094"/>
    <w:rsid w:val="003B1439"/>
    <w:rsid w:val="003B23C7"/>
    <w:rsid w:val="003C1810"/>
    <w:rsid w:val="003C5101"/>
    <w:rsid w:val="003D1B8C"/>
    <w:rsid w:val="003D7973"/>
    <w:rsid w:val="003E039A"/>
    <w:rsid w:val="003E1C6F"/>
    <w:rsid w:val="003E37F3"/>
    <w:rsid w:val="003E4857"/>
    <w:rsid w:val="004009F6"/>
    <w:rsid w:val="00401170"/>
    <w:rsid w:val="00404FDD"/>
    <w:rsid w:val="00405D69"/>
    <w:rsid w:val="004106CE"/>
    <w:rsid w:val="00414F64"/>
    <w:rsid w:val="004347A3"/>
    <w:rsid w:val="004349E1"/>
    <w:rsid w:val="004356B0"/>
    <w:rsid w:val="00441086"/>
    <w:rsid w:val="004453BF"/>
    <w:rsid w:val="00447A54"/>
    <w:rsid w:val="00452316"/>
    <w:rsid w:val="00454503"/>
    <w:rsid w:val="004869C0"/>
    <w:rsid w:val="004906D6"/>
    <w:rsid w:val="004B4957"/>
    <w:rsid w:val="004B5BA2"/>
    <w:rsid w:val="004C5DA6"/>
    <w:rsid w:val="004D1734"/>
    <w:rsid w:val="004D32E9"/>
    <w:rsid w:val="004D3ACD"/>
    <w:rsid w:val="004D777C"/>
    <w:rsid w:val="004F7AA6"/>
    <w:rsid w:val="004F7B52"/>
    <w:rsid w:val="005007D0"/>
    <w:rsid w:val="005118FA"/>
    <w:rsid w:val="0057123A"/>
    <w:rsid w:val="00574975"/>
    <w:rsid w:val="005749D4"/>
    <w:rsid w:val="0057629B"/>
    <w:rsid w:val="00581EDA"/>
    <w:rsid w:val="00587A80"/>
    <w:rsid w:val="005A2513"/>
    <w:rsid w:val="005A5F8E"/>
    <w:rsid w:val="005B3E0D"/>
    <w:rsid w:val="005B532E"/>
    <w:rsid w:val="005C0413"/>
    <w:rsid w:val="005D3972"/>
    <w:rsid w:val="005D3AD9"/>
    <w:rsid w:val="005D6631"/>
    <w:rsid w:val="005E3CFC"/>
    <w:rsid w:val="005F7109"/>
    <w:rsid w:val="006065C7"/>
    <w:rsid w:val="00617633"/>
    <w:rsid w:val="00620D34"/>
    <w:rsid w:val="006420F1"/>
    <w:rsid w:val="00652327"/>
    <w:rsid w:val="00652F93"/>
    <w:rsid w:val="00655692"/>
    <w:rsid w:val="006607BE"/>
    <w:rsid w:val="00660983"/>
    <w:rsid w:val="00665073"/>
    <w:rsid w:val="00681013"/>
    <w:rsid w:val="00683FF6"/>
    <w:rsid w:val="00685013"/>
    <w:rsid w:val="00693771"/>
    <w:rsid w:val="006A3665"/>
    <w:rsid w:val="006B2CE6"/>
    <w:rsid w:val="006C3D78"/>
    <w:rsid w:val="006C7728"/>
    <w:rsid w:val="006D1229"/>
    <w:rsid w:val="006E6F8F"/>
    <w:rsid w:val="007018D6"/>
    <w:rsid w:val="00711121"/>
    <w:rsid w:val="00711803"/>
    <w:rsid w:val="0072073D"/>
    <w:rsid w:val="00735DF6"/>
    <w:rsid w:val="0074175C"/>
    <w:rsid w:val="0074540B"/>
    <w:rsid w:val="00747763"/>
    <w:rsid w:val="00750F44"/>
    <w:rsid w:val="00762B1B"/>
    <w:rsid w:val="007843EB"/>
    <w:rsid w:val="00787995"/>
    <w:rsid w:val="007B083D"/>
    <w:rsid w:val="007B5FBC"/>
    <w:rsid w:val="007C0457"/>
    <w:rsid w:val="007C42B2"/>
    <w:rsid w:val="007C4424"/>
    <w:rsid w:val="007C44BD"/>
    <w:rsid w:val="007D2F8C"/>
    <w:rsid w:val="007D3EFD"/>
    <w:rsid w:val="007D4D92"/>
    <w:rsid w:val="007D5D99"/>
    <w:rsid w:val="007F068C"/>
    <w:rsid w:val="007F0812"/>
    <w:rsid w:val="007F28D8"/>
    <w:rsid w:val="007F52BE"/>
    <w:rsid w:val="0081045A"/>
    <w:rsid w:val="0081483E"/>
    <w:rsid w:val="00820189"/>
    <w:rsid w:val="008255CB"/>
    <w:rsid w:val="00853381"/>
    <w:rsid w:val="008568D3"/>
    <w:rsid w:val="00857336"/>
    <w:rsid w:val="00877DE0"/>
    <w:rsid w:val="0088155E"/>
    <w:rsid w:val="00881C3D"/>
    <w:rsid w:val="008867F5"/>
    <w:rsid w:val="00891E79"/>
    <w:rsid w:val="008943DD"/>
    <w:rsid w:val="008A439E"/>
    <w:rsid w:val="008B226D"/>
    <w:rsid w:val="008B35F4"/>
    <w:rsid w:val="008B70A9"/>
    <w:rsid w:val="008C43CF"/>
    <w:rsid w:val="008D0D17"/>
    <w:rsid w:val="008E3CF2"/>
    <w:rsid w:val="00906E18"/>
    <w:rsid w:val="009140A7"/>
    <w:rsid w:val="00930955"/>
    <w:rsid w:val="00934615"/>
    <w:rsid w:val="00946A73"/>
    <w:rsid w:val="00951958"/>
    <w:rsid w:val="009527BF"/>
    <w:rsid w:val="00953B17"/>
    <w:rsid w:val="00962217"/>
    <w:rsid w:val="00962255"/>
    <w:rsid w:val="00972057"/>
    <w:rsid w:val="00975D52"/>
    <w:rsid w:val="00977BE8"/>
    <w:rsid w:val="00986654"/>
    <w:rsid w:val="009917C0"/>
    <w:rsid w:val="00992855"/>
    <w:rsid w:val="009A1D60"/>
    <w:rsid w:val="009B1028"/>
    <w:rsid w:val="009B64EF"/>
    <w:rsid w:val="009C051E"/>
    <w:rsid w:val="009D0ACB"/>
    <w:rsid w:val="009D1247"/>
    <w:rsid w:val="009E27D5"/>
    <w:rsid w:val="009E37BC"/>
    <w:rsid w:val="009E588B"/>
    <w:rsid w:val="009F2EFC"/>
    <w:rsid w:val="009F41C8"/>
    <w:rsid w:val="00A118AD"/>
    <w:rsid w:val="00A13C67"/>
    <w:rsid w:val="00A15D13"/>
    <w:rsid w:val="00A23500"/>
    <w:rsid w:val="00A30627"/>
    <w:rsid w:val="00A36B2C"/>
    <w:rsid w:val="00A6041C"/>
    <w:rsid w:val="00A62649"/>
    <w:rsid w:val="00A63A53"/>
    <w:rsid w:val="00A676DB"/>
    <w:rsid w:val="00A71447"/>
    <w:rsid w:val="00A7528C"/>
    <w:rsid w:val="00A762B8"/>
    <w:rsid w:val="00A9431D"/>
    <w:rsid w:val="00A97A37"/>
    <w:rsid w:val="00AA2374"/>
    <w:rsid w:val="00AA32A4"/>
    <w:rsid w:val="00AB18E5"/>
    <w:rsid w:val="00AB69FB"/>
    <w:rsid w:val="00AC28E3"/>
    <w:rsid w:val="00AC5D9F"/>
    <w:rsid w:val="00AD2AE2"/>
    <w:rsid w:val="00AE3FE0"/>
    <w:rsid w:val="00AE794F"/>
    <w:rsid w:val="00AF00C3"/>
    <w:rsid w:val="00AF2B07"/>
    <w:rsid w:val="00AF6EE7"/>
    <w:rsid w:val="00AF76F1"/>
    <w:rsid w:val="00B0127B"/>
    <w:rsid w:val="00B01295"/>
    <w:rsid w:val="00B11BC2"/>
    <w:rsid w:val="00B21EB7"/>
    <w:rsid w:val="00B2254D"/>
    <w:rsid w:val="00B30A5A"/>
    <w:rsid w:val="00B46758"/>
    <w:rsid w:val="00B50A2C"/>
    <w:rsid w:val="00B622E8"/>
    <w:rsid w:val="00B62F2B"/>
    <w:rsid w:val="00B72F7E"/>
    <w:rsid w:val="00B8654F"/>
    <w:rsid w:val="00B90E34"/>
    <w:rsid w:val="00B91095"/>
    <w:rsid w:val="00B91125"/>
    <w:rsid w:val="00BA3524"/>
    <w:rsid w:val="00BA3830"/>
    <w:rsid w:val="00BA4333"/>
    <w:rsid w:val="00BA5BF7"/>
    <w:rsid w:val="00BA7A67"/>
    <w:rsid w:val="00BE315F"/>
    <w:rsid w:val="00BE483E"/>
    <w:rsid w:val="00BE6E2E"/>
    <w:rsid w:val="00BF0BC7"/>
    <w:rsid w:val="00BF6C43"/>
    <w:rsid w:val="00C133B3"/>
    <w:rsid w:val="00C26ED7"/>
    <w:rsid w:val="00C275C3"/>
    <w:rsid w:val="00C37462"/>
    <w:rsid w:val="00C41B43"/>
    <w:rsid w:val="00C430F3"/>
    <w:rsid w:val="00C45344"/>
    <w:rsid w:val="00C50433"/>
    <w:rsid w:val="00C51363"/>
    <w:rsid w:val="00C548DB"/>
    <w:rsid w:val="00C5581D"/>
    <w:rsid w:val="00C73079"/>
    <w:rsid w:val="00C82360"/>
    <w:rsid w:val="00C84B55"/>
    <w:rsid w:val="00CB51D7"/>
    <w:rsid w:val="00CC4851"/>
    <w:rsid w:val="00CC5365"/>
    <w:rsid w:val="00CC5EA5"/>
    <w:rsid w:val="00CC78CF"/>
    <w:rsid w:val="00CD71B4"/>
    <w:rsid w:val="00CE1174"/>
    <w:rsid w:val="00CE1F0B"/>
    <w:rsid w:val="00CF03F6"/>
    <w:rsid w:val="00CF1CAD"/>
    <w:rsid w:val="00D004F2"/>
    <w:rsid w:val="00D010C8"/>
    <w:rsid w:val="00D0699C"/>
    <w:rsid w:val="00D24E20"/>
    <w:rsid w:val="00D25DA6"/>
    <w:rsid w:val="00D35676"/>
    <w:rsid w:val="00D477A1"/>
    <w:rsid w:val="00D50B44"/>
    <w:rsid w:val="00D64F2F"/>
    <w:rsid w:val="00D676E2"/>
    <w:rsid w:val="00D72CAE"/>
    <w:rsid w:val="00D752F2"/>
    <w:rsid w:val="00D82975"/>
    <w:rsid w:val="00D82FF7"/>
    <w:rsid w:val="00D854AE"/>
    <w:rsid w:val="00D9215D"/>
    <w:rsid w:val="00D9752C"/>
    <w:rsid w:val="00DA2DC7"/>
    <w:rsid w:val="00DA4D25"/>
    <w:rsid w:val="00DB602D"/>
    <w:rsid w:val="00DC7AE5"/>
    <w:rsid w:val="00DD182F"/>
    <w:rsid w:val="00DD2105"/>
    <w:rsid w:val="00DE1C67"/>
    <w:rsid w:val="00DF6E5E"/>
    <w:rsid w:val="00DF6F35"/>
    <w:rsid w:val="00E07A72"/>
    <w:rsid w:val="00E1248B"/>
    <w:rsid w:val="00E15F30"/>
    <w:rsid w:val="00E256BE"/>
    <w:rsid w:val="00E32BE3"/>
    <w:rsid w:val="00E405EB"/>
    <w:rsid w:val="00E774D5"/>
    <w:rsid w:val="00E85C5D"/>
    <w:rsid w:val="00E9684F"/>
    <w:rsid w:val="00E971D9"/>
    <w:rsid w:val="00EA136D"/>
    <w:rsid w:val="00EC3A89"/>
    <w:rsid w:val="00EC60F4"/>
    <w:rsid w:val="00ED4220"/>
    <w:rsid w:val="00ED4958"/>
    <w:rsid w:val="00EF08CA"/>
    <w:rsid w:val="00F12B9F"/>
    <w:rsid w:val="00F1461C"/>
    <w:rsid w:val="00F40A02"/>
    <w:rsid w:val="00F46272"/>
    <w:rsid w:val="00F534B2"/>
    <w:rsid w:val="00F537F2"/>
    <w:rsid w:val="00F55DD7"/>
    <w:rsid w:val="00F640CB"/>
    <w:rsid w:val="00F6585D"/>
    <w:rsid w:val="00F7533E"/>
    <w:rsid w:val="00F7718B"/>
    <w:rsid w:val="00F77C53"/>
    <w:rsid w:val="00F821CE"/>
    <w:rsid w:val="00F90EA0"/>
    <w:rsid w:val="00F93040"/>
    <w:rsid w:val="00F930AC"/>
    <w:rsid w:val="00F947F8"/>
    <w:rsid w:val="00F9661F"/>
    <w:rsid w:val="00FA47DA"/>
    <w:rsid w:val="00FA6309"/>
    <w:rsid w:val="00FB18E6"/>
    <w:rsid w:val="00FB4869"/>
    <w:rsid w:val="00FB619F"/>
    <w:rsid w:val="00FC160C"/>
    <w:rsid w:val="00FC698B"/>
    <w:rsid w:val="00FC6F8B"/>
    <w:rsid w:val="00FD289A"/>
    <w:rsid w:val="00FE0642"/>
    <w:rsid w:val="00FE3E9F"/>
    <w:rsid w:val="00FE43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D603"/>
  <w15:docId w15:val="{B994A8DD-4B2A-451A-9717-0CCC6437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315F"/>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link w:val="OdsekzoznamuChar"/>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paragraph" w:customStyle="1" w:styleId="norm2">
    <w:name w:val="norm2"/>
    <w:basedOn w:val="Normlny"/>
    <w:rsid w:val="00176115"/>
    <w:pPr>
      <w:autoSpaceDE/>
      <w:autoSpaceDN/>
      <w:spacing w:before="120" w:line="312" w:lineRule="atLeast"/>
      <w:jc w:val="both"/>
    </w:pPr>
  </w:style>
  <w:style w:type="paragraph" w:customStyle="1" w:styleId="list1">
    <w:name w:val="list1"/>
    <w:basedOn w:val="Normlny"/>
    <w:rsid w:val="006065C7"/>
    <w:pPr>
      <w:autoSpaceDE/>
      <w:autoSpaceDN/>
      <w:spacing w:line="312" w:lineRule="atLeast"/>
      <w:ind w:left="240"/>
      <w:jc w:val="both"/>
    </w:pPr>
  </w:style>
  <w:style w:type="paragraph" w:styleId="Obyajntext">
    <w:name w:val="Plain Text"/>
    <w:basedOn w:val="Normlny"/>
    <w:link w:val="ObyajntextChar"/>
    <w:uiPriority w:val="99"/>
    <w:unhideWhenUsed/>
    <w:rsid w:val="00A15D13"/>
    <w:pPr>
      <w:autoSpaceDE/>
      <w:autoSpaceDN/>
    </w:pPr>
    <w:rPr>
      <w:rFonts w:ascii="Calibri" w:eastAsiaTheme="minorHAnsi" w:hAnsi="Calibri"/>
      <w:sz w:val="22"/>
      <w:szCs w:val="22"/>
      <w:lang w:eastAsia="en-US"/>
    </w:rPr>
  </w:style>
  <w:style w:type="character" w:customStyle="1" w:styleId="ObyajntextChar">
    <w:name w:val="Obyčajný text Char"/>
    <w:basedOn w:val="Predvolenpsmoodseku"/>
    <w:link w:val="Obyajntext"/>
    <w:uiPriority w:val="99"/>
    <w:rsid w:val="00A15D13"/>
    <w:rPr>
      <w:rFonts w:ascii="Calibri" w:hAnsi="Calibri" w:cs="Times New Roman"/>
    </w:rPr>
  </w:style>
  <w:style w:type="character" w:styleId="Odkaznakomentr">
    <w:name w:val="annotation reference"/>
    <w:basedOn w:val="Predvolenpsmoodseku"/>
    <w:uiPriority w:val="99"/>
    <w:unhideWhenUsed/>
    <w:rsid w:val="00A15D13"/>
    <w:rPr>
      <w:sz w:val="16"/>
      <w:szCs w:val="16"/>
    </w:rPr>
  </w:style>
  <w:style w:type="paragraph" w:styleId="Textkomentra">
    <w:name w:val="annotation text"/>
    <w:basedOn w:val="Normlny"/>
    <w:link w:val="TextkomentraChar"/>
    <w:uiPriority w:val="99"/>
    <w:semiHidden/>
    <w:unhideWhenUsed/>
    <w:rsid w:val="00A15D13"/>
    <w:rPr>
      <w:sz w:val="20"/>
      <w:szCs w:val="20"/>
    </w:rPr>
  </w:style>
  <w:style w:type="character" w:customStyle="1" w:styleId="TextkomentraChar">
    <w:name w:val="Text komentára Char"/>
    <w:basedOn w:val="Predvolenpsmoodseku"/>
    <w:link w:val="Textkomentra"/>
    <w:uiPriority w:val="99"/>
    <w:semiHidden/>
    <w:rsid w:val="00A15D1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D13"/>
    <w:rPr>
      <w:b/>
      <w:bCs/>
    </w:rPr>
  </w:style>
  <w:style w:type="character" w:customStyle="1" w:styleId="PredmetkomentraChar">
    <w:name w:val="Predmet komentára Char"/>
    <w:basedOn w:val="TextkomentraChar"/>
    <w:link w:val="Predmetkomentra"/>
    <w:uiPriority w:val="99"/>
    <w:semiHidden/>
    <w:rsid w:val="00A15D1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15D1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5D13"/>
    <w:rPr>
      <w:rFonts w:ascii="Segoe UI" w:eastAsia="Times New Roman" w:hAnsi="Segoe UI" w:cs="Segoe UI"/>
      <w:sz w:val="18"/>
      <w:szCs w:val="18"/>
      <w:lang w:eastAsia="sk-SK"/>
    </w:rPr>
  </w:style>
  <w:style w:type="paragraph" w:customStyle="1" w:styleId="l31">
    <w:name w:val="l31"/>
    <w:basedOn w:val="Normlny"/>
    <w:rsid w:val="00AF6EE7"/>
    <w:pPr>
      <w:autoSpaceDE/>
      <w:autoSpaceDN/>
      <w:spacing w:before="144" w:after="144"/>
      <w:jc w:val="both"/>
    </w:pPr>
  </w:style>
  <w:style w:type="paragraph" w:customStyle="1" w:styleId="l41">
    <w:name w:val="l41"/>
    <w:basedOn w:val="Normlny"/>
    <w:rsid w:val="00AF6EE7"/>
    <w:pPr>
      <w:autoSpaceDE/>
      <w:autoSpaceDN/>
      <w:spacing w:before="144" w:after="144"/>
      <w:jc w:val="both"/>
    </w:pPr>
  </w:style>
  <w:style w:type="paragraph" w:customStyle="1" w:styleId="l51">
    <w:name w:val="l51"/>
    <w:basedOn w:val="Normlny"/>
    <w:rsid w:val="004906D6"/>
    <w:pPr>
      <w:autoSpaceDE/>
      <w:autoSpaceDN/>
      <w:spacing w:before="144" w:after="144"/>
      <w:jc w:val="both"/>
    </w:pPr>
  </w:style>
  <w:style w:type="character" w:styleId="Odkaznapoznmkupodiarou">
    <w:name w:val="footnote reference"/>
    <w:basedOn w:val="Predvolenpsmoodseku"/>
    <w:uiPriority w:val="99"/>
    <w:semiHidden/>
    <w:rsid w:val="004F7B52"/>
    <w:rPr>
      <w:rFonts w:cs="Times New Roman"/>
      <w:vertAlign w:val="superscript"/>
    </w:rPr>
  </w:style>
  <w:style w:type="character" w:customStyle="1" w:styleId="OdsekzoznamuChar">
    <w:name w:val="Odsek zoznamu Char"/>
    <w:link w:val="Odsekzoznamu"/>
    <w:uiPriority w:val="34"/>
    <w:locked/>
    <w:rsid w:val="00F640CB"/>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6607BE"/>
    <w:rPr>
      <w:i/>
      <w:iCs/>
    </w:rPr>
  </w:style>
  <w:style w:type="paragraph" w:customStyle="1" w:styleId="ti-art">
    <w:name w:val="ti-art"/>
    <w:basedOn w:val="Normlny"/>
    <w:rsid w:val="00711803"/>
    <w:pPr>
      <w:autoSpaceDE/>
      <w:autoSpaceDN/>
      <w:spacing w:before="100" w:beforeAutospacing="1" w:after="100" w:afterAutospacing="1"/>
    </w:pPr>
  </w:style>
  <w:style w:type="paragraph" w:customStyle="1" w:styleId="sti-art">
    <w:name w:val="sti-art"/>
    <w:basedOn w:val="Normlny"/>
    <w:rsid w:val="00711803"/>
    <w:pPr>
      <w:autoSpaceDE/>
      <w:autoSpaceDN/>
      <w:spacing w:before="100" w:beforeAutospacing="1" w:after="100" w:afterAutospacing="1"/>
    </w:pPr>
  </w:style>
  <w:style w:type="paragraph" w:customStyle="1" w:styleId="Normlny3">
    <w:name w:val="Normálny3"/>
    <w:basedOn w:val="Normlny"/>
    <w:rsid w:val="00711803"/>
    <w:pPr>
      <w:autoSpaceDE/>
      <w:autoSpaceDN/>
      <w:spacing w:before="100" w:beforeAutospacing="1" w:after="100" w:afterAutospacing="1"/>
    </w:pPr>
  </w:style>
  <w:style w:type="paragraph" w:customStyle="1" w:styleId="title-article-norm">
    <w:name w:val="title-article-norm"/>
    <w:basedOn w:val="Normlny"/>
    <w:rsid w:val="00B90E34"/>
    <w:pPr>
      <w:autoSpaceDE/>
      <w:autoSpaceDN/>
      <w:spacing w:before="100" w:beforeAutospacing="1" w:after="100" w:afterAutospacing="1"/>
    </w:pPr>
  </w:style>
  <w:style w:type="character" w:customStyle="1" w:styleId="no-parag">
    <w:name w:val="no-parag"/>
    <w:basedOn w:val="Predvolenpsmoodseku"/>
    <w:rsid w:val="00AA3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5857">
      <w:bodyDiv w:val="1"/>
      <w:marLeft w:val="0"/>
      <w:marRight w:val="0"/>
      <w:marTop w:val="0"/>
      <w:marBottom w:val="0"/>
      <w:divBdr>
        <w:top w:val="none" w:sz="0" w:space="0" w:color="auto"/>
        <w:left w:val="none" w:sz="0" w:space="0" w:color="auto"/>
        <w:bottom w:val="none" w:sz="0" w:space="0" w:color="auto"/>
        <w:right w:val="none" w:sz="0" w:space="0" w:color="auto"/>
      </w:divBdr>
    </w:div>
    <w:div w:id="120736117">
      <w:bodyDiv w:val="1"/>
      <w:marLeft w:val="0"/>
      <w:marRight w:val="0"/>
      <w:marTop w:val="0"/>
      <w:marBottom w:val="0"/>
      <w:divBdr>
        <w:top w:val="none" w:sz="0" w:space="0" w:color="auto"/>
        <w:left w:val="none" w:sz="0" w:space="0" w:color="auto"/>
        <w:bottom w:val="none" w:sz="0" w:space="0" w:color="auto"/>
        <w:right w:val="none" w:sz="0" w:space="0" w:color="auto"/>
      </w:divBdr>
      <w:divsChild>
        <w:div w:id="1543057360">
          <w:marLeft w:val="75"/>
          <w:marRight w:val="0"/>
          <w:marTop w:val="75"/>
          <w:marBottom w:val="0"/>
          <w:divBdr>
            <w:top w:val="none" w:sz="0" w:space="0" w:color="auto"/>
            <w:left w:val="none" w:sz="0" w:space="0" w:color="auto"/>
            <w:bottom w:val="none" w:sz="0" w:space="0" w:color="auto"/>
            <w:right w:val="none" w:sz="0" w:space="0" w:color="auto"/>
          </w:divBdr>
        </w:div>
        <w:div w:id="1105150514">
          <w:marLeft w:val="75"/>
          <w:marRight w:val="0"/>
          <w:marTop w:val="75"/>
          <w:marBottom w:val="0"/>
          <w:divBdr>
            <w:top w:val="none" w:sz="0" w:space="0" w:color="auto"/>
            <w:left w:val="none" w:sz="0" w:space="0" w:color="auto"/>
            <w:bottom w:val="none" w:sz="0" w:space="0" w:color="auto"/>
            <w:right w:val="none" w:sz="0" w:space="0" w:color="auto"/>
          </w:divBdr>
        </w:div>
      </w:divsChild>
    </w:div>
    <w:div w:id="144203979">
      <w:bodyDiv w:val="1"/>
      <w:marLeft w:val="0"/>
      <w:marRight w:val="0"/>
      <w:marTop w:val="0"/>
      <w:marBottom w:val="0"/>
      <w:divBdr>
        <w:top w:val="none" w:sz="0" w:space="0" w:color="auto"/>
        <w:left w:val="none" w:sz="0" w:space="0" w:color="auto"/>
        <w:bottom w:val="none" w:sz="0" w:space="0" w:color="auto"/>
        <w:right w:val="none" w:sz="0" w:space="0" w:color="auto"/>
      </w:divBdr>
      <w:divsChild>
        <w:div w:id="2090272274">
          <w:marLeft w:val="255"/>
          <w:marRight w:val="0"/>
          <w:marTop w:val="0"/>
          <w:marBottom w:val="0"/>
          <w:divBdr>
            <w:top w:val="none" w:sz="0" w:space="0" w:color="auto"/>
            <w:left w:val="none" w:sz="0" w:space="0" w:color="auto"/>
            <w:bottom w:val="none" w:sz="0" w:space="0" w:color="auto"/>
            <w:right w:val="none" w:sz="0" w:space="0" w:color="auto"/>
          </w:divBdr>
        </w:div>
        <w:div w:id="1878006492">
          <w:marLeft w:val="255"/>
          <w:marRight w:val="0"/>
          <w:marTop w:val="0"/>
          <w:marBottom w:val="0"/>
          <w:divBdr>
            <w:top w:val="none" w:sz="0" w:space="0" w:color="auto"/>
            <w:left w:val="none" w:sz="0" w:space="0" w:color="auto"/>
            <w:bottom w:val="none" w:sz="0" w:space="0" w:color="auto"/>
            <w:right w:val="none" w:sz="0" w:space="0" w:color="auto"/>
          </w:divBdr>
        </w:div>
      </w:divsChild>
    </w:div>
    <w:div w:id="182332192">
      <w:bodyDiv w:val="1"/>
      <w:marLeft w:val="0"/>
      <w:marRight w:val="0"/>
      <w:marTop w:val="0"/>
      <w:marBottom w:val="0"/>
      <w:divBdr>
        <w:top w:val="none" w:sz="0" w:space="0" w:color="auto"/>
        <w:left w:val="none" w:sz="0" w:space="0" w:color="auto"/>
        <w:bottom w:val="none" w:sz="0" w:space="0" w:color="auto"/>
        <w:right w:val="none" w:sz="0" w:space="0" w:color="auto"/>
      </w:divBdr>
      <w:divsChild>
        <w:div w:id="215431782">
          <w:marLeft w:val="75"/>
          <w:marRight w:val="0"/>
          <w:marTop w:val="0"/>
          <w:marBottom w:val="0"/>
          <w:divBdr>
            <w:top w:val="none" w:sz="0" w:space="0" w:color="auto"/>
            <w:left w:val="none" w:sz="0" w:space="0" w:color="auto"/>
            <w:bottom w:val="none" w:sz="0" w:space="0" w:color="auto"/>
            <w:right w:val="none" w:sz="0" w:space="0" w:color="auto"/>
          </w:divBdr>
        </w:div>
        <w:div w:id="2073307833">
          <w:marLeft w:val="75"/>
          <w:marRight w:val="0"/>
          <w:marTop w:val="0"/>
          <w:marBottom w:val="0"/>
          <w:divBdr>
            <w:top w:val="none" w:sz="0" w:space="0" w:color="auto"/>
            <w:left w:val="none" w:sz="0" w:space="0" w:color="auto"/>
            <w:bottom w:val="none" w:sz="0" w:space="0" w:color="auto"/>
            <w:right w:val="none" w:sz="0" w:space="0" w:color="auto"/>
          </w:divBdr>
        </w:div>
      </w:divsChild>
    </w:div>
    <w:div w:id="236478718">
      <w:bodyDiv w:val="1"/>
      <w:marLeft w:val="0"/>
      <w:marRight w:val="0"/>
      <w:marTop w:val="0"/>
      <w:marBottom w:val="0"/>
      <w:divBdr>
        <w:top w:val="none" w:sz="0" w:space="0" w:color="auto"/>
        <w:left w:val="none" w:sz="0" w:space="0" w:color="auto"/>
        <w:bottom w:val="none" w:sz="0" w:space="0" w:color="auto"/>
        <w:right w:val="none" w:sz="0" w:space="0" w:color="auto"/>
      </w:divBdr>
      <w:divsChild>
        <w:div w:id="450636199">
          <w:marLeft w:val="255"/>
          <w:marRight w:val="0"/>
          <w:marTop w:val="75"/>
          <w:marBottom w:val="0"/>
          <w:divBdr>
            <w:top w:val="none" w:sz="0" w:space="0" w:color="auto"/>
            <w:left w:val="none" w:sz="0" w:space="0" w:color="auto"/>
            <w:bottom w:val="none" w:sz="0" w:space="0" w:color="auto"/>
            <w:right w:val="none" w:sz="0" w:space="0" w:color="auto"/>
          </w:divBdr>
          <w:divsChild>
            <w:div w:id="1578054547">
              <w:marLeft w:val="255"/>
              <w:marRight w:val="0"/>
              <w:marTop w:val="75"/>
              <w:marBottom w:val="0"/>
              <w:divBdr>
                <w:top w:val="none" w:sz="0" w:space="0" w:color="auto"/>
                <w:left w:val="none" w:sz="0" w:space="0" w:color="auto"/>
                <w:bottom w:val="none" w:sz="0" w:space="0" w:color="auto"/>
                <w:right w:val="none" w:sz="0" w:space="0" w:color="auto"/>
              </w:divBdr>
            </w:div>
            <w:div w:id="491065127">
              <w:marLeft w:val="255"/>
              <w:marRight w:val="0"/>
              <w:marTop w:val="0"/>
              <w:marBottom w:val="0"/>
              <w:divBdr>
                <w:top w:val="none" w:sz="0" w:space="0" w:color="auto"/>
                <w:left w:val="none" w:sz="0" w:space="0" w:color="auto"/>
                <w:bottom w:val="none" w:sz="0" w:space="0" w:color="auto"/>
                <w:right w:val="none" w:sz="0" w:space="0" w:color="auto"/>
              </w:divBdr>
            </w:div>
            <w:div w:id="1371151746">
              <w:marLeft w:val="255"/>
              <w:marRight w:val="0"/>
              <w:marTop w:val="0"/>
              <w:marBottom w:val="0"/>
              <w:divBdr>
                <w:top w:val="none" w:sz="0" w:space="0" w:color="auto"/>
                <w:left w:val="none" w:sz="0" w:space="0" w:color="auto"/>
                <w:bottom w:val="none" w:sz="0" w:space="0" w:color="auto"/>
                <w:right w:val="none" w:sz="0" w:space="0" w:color="auto"/>
              </w:divBdr>
            </w:div>
          </w:divsChild>
        </w:div>
        <w:div w:id="453211445">
          <w:marLeft w:val="255"/>
          <w:marRight w:val="0"/>
          <w:marTop w:val="75"/>
          <w:marBottom w:val="0"/>
          <w:divBdr>
            <w:top w:val="none" w:sz="0" w:space="0" w:color="auto"/>
            <w:left w:val="none" w:sz="0" w:space="0" w:color="auto"/>
            <w:bottom w:val="none" w:sz="0" w:space="0" w:color="auto"/>
            <w:right w:val="none" w:sz="0" w:space="0" w:color="auto"/>
          </w:divBdr>
          <w:divsChild>
            <w:div w:id="73016232">
              <w:marLeft w:val="255"/>
              <w:marRight w:val="0"/>
              <w:marTop w:val="0"/>
              <w:marBottom w:val="0"/>
              <w:divBdr>
                <w:top w:val="none" w:sz="0" w:space="0" w:color="auto"/>
                <w:left w:val="none" w:sz="0" w:space="0" w:color="auto"/>
                <w:bottom w:val="none" w:sz="0" w:space="0" w:color="auto"/>
                <w:right w:val="none" w:sz="0" w:space="0" w:color="auto"/>
              </w:divBdr>
            </w:div>
            <w:div w:id="58790966">
              <w:marLeft w:val="255"/>
              <w:marRight w:val="0"/>
              <w:marTop w:val="0"/>
              <w:marBottom w:val="0"/>
              <w:divBdr>
                <w:top w:val="none" w:sz="0" w:space="0" w:color="auto"/>
                <w:left w:val="none" w:sz="0" w:space="0" w:color="auto"/>
                <w:bottom w:val="none" w:sz="0" w:space="0" w:color="auto"/>
                <w:right w:val="none" w:sz="0" w:space="0" w:color="auto"/>
              </w:divBdr>
            </w:div>
            <w:div w:id="1709572143">
              <w:marLeft w:val="255"/>
              <w:marRight w:val="0"/>
              <w:marTop w:val="0"/>
              <w:marBottom w:val="0"/>
              <w:divBdr>
                <w:top w:val="none" w:sz="0" w:space="0" w:color="auto"/>
                <w:left w:val="none" w:sz="0" w:space="0" w:color="auto"/>
                <w:bottom w:val="none" w:sz="0" w:space="0" w:color="auto"/>
                <w:right w:val="none" w:sz="0" w:space="0" w:color="auto"/>
              </w:divBdr>
            </w:div>
          </w:divsChild>
        </w:div>
        <w:div w:id="777725679">
          <w:marLeft w:val="255"/>
          <w:marRight w:val="0"/>
          <w:marTop w:val="75"/>
          <w:marBottom w:val="0"/>
          <w:divBdr>
            <w:top w:val="none" w:sz="0" w:space="0" w:color="auto"/>
            <w:left w:val="none" w:sz="0" w:space="0" w:color="auto"/>
            <w:bottom w:val="none" w:sz="0" w:space="0" w:color="auto"/>
            <w:right w:val="none" w:sz="0" w:space="0" w:color="auto"/>
          </w:divBdr>
        </w:div>
        <w:div w:id="524053163">
          <w:marLeft w:val="255"/>
          <w:marRight w:val="0"/>
          <w:marTop w:val="75"/>
          <w:marBottom w:val="0"/>
          <w:divBdr>
            <w:top w:val="none" w:sz="0" w:space="0" w:color="auto"/>
            <w:left w:val="none" w:sz="0" w:space="0" w:color="auto"/>
            <w:bottom w:val="none" w:sz="0" w:space="0" w:color="auto"/>
            <w:right w:val="none" w:sz="0" w:space="0" w:color="auto"/>
          </w:divBdr>
        </w:div>
        <w:div w:id="1257398349">
          <w:marLeft w:val="255"/>
          <w:marRight w:val="0"/>
          <w:marTop w:val="75"/>
          <w:marBottom w:val="0"/>
          <w:divBdr>
            <w:top w:val="none" w:sz="0" w:space="0" w:color="auto"/>
            <w:left w:val="none" w:sz="0" w:space="0" w:color="auto"/>
            <w:bottom w:val="none" w:sz="0" w:space="0" w:color="auto"/>
            <w:right w:val="none" w:sz="0" w:space="0" w:color="auto"/>
          </w:divBdr>
        </w:div>
        <w:div w:id="224949603">
          <w:marLeft w:val="255"/>
          <w:marRight w:val="0"/>
          <w:marTop w:val="75"/>
          <w:marBottom w:val="0"/>
          <w:divBdr>
            <w:top w:val="none" w:sz="0" w:space="0" w:color="auto"/>
            <w:left w:val="none" w:sz="0" w:space="0" w:color="auto"/>
            <w:bottom w:val="none" w:sz="0" w:space="0" w:color="auto"/>
            <w:right w:val="none" w:sz="0" w:space="0" w:color="auto"/>
          </w:divBdr>
        </w:div>
      </w:divsChild>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295334">
      <w:bodyDiv w:val="1"/>
      <w:marLeft w:val="0"/>
      <w:marRight w:val="0"/>
      <w:marTop w:val="0"/>
      <w:marBottom w:val="0"/>
      <w:divBdr>
        <w:top w:val="none" w:sz="0" w:space="0" w:color="auto"/>
        <w:left w:val="none" w:sz="0" w:space="0" w:color="auto"/>
        <w:bottom w:val="none" w:sz="0" w:space="0" w:color="auto"/>
        <w:right w:val="none" w:sz="0" w:space="0" w:color="auto"/>
      </w:divBdr>
      <w:divsChild>
        <w:div w:id="555707061">
          <w:marLeft w:val="0"/>
          <w:marRight w:val="0"/>
          <w:marTop w:val="0"/>
          <w:marBottom w:val="0"/>
          <w:divBdr>
            <w:top w:val="none" w:sz="0" w:space="0" w:color="auto"/>
            <w:left w:val="none" w:sz="0" w:space="0" w:color="auto"/>
            <w:bottom w:val="none" w:sz="0" w:space="0" w:color="auto"/>
            <w:right w:val="none" w:sz="0" w:space="0" w:color="auto"/>
          </w:divBdr>
          <w:divsChild>
            <w:div w:id="984159173">
              <w:marLeft w:val="0"/>
              <w:marRight w:val="0"/>
              <w:marTop w:val="120"/>
              <w:marBottom w:val="0"/>
              <w:divBdr>
                <w:top w:val="none" w:sz="0" w:space="0" w:color="auto"/>
                <w:left w:val="none" w:sz="0" w:space="0" w:color="auto"/>
                <w:bottom w:val="none" w:sz="0" w:space="0" w:color="auto"/>
                <w:right w:val="none" w:sz="0" w:space="0" w:color="auto"/>
              </w:divBdr>
            </w:div>
            <w:div w:id="1870683577">
              <w:marLeft w:val="0"/>
              <w:marRight w:val="0"/>
              <w:marTop w:val="0"/>
              <w:marBottom w:val="0"/>
              <w:divBdr>
                <w:top w:val="none" w:sz="0" w:space="0" w:color="auto"/>
                <w:left w:val="none" w:sz="0" w:space="0" w:color="auto"/>
                <w:bottom w:val="none" w:sz="0" w:space="0" w:color="auto"/>
                <w:right w:val="none" w:sz="0" w:space="0" w:color="auto"/>
              </w:divBdr>
            </w:div>
          </w:divsChild>
        </w:div>
        <w:div w:id="86049536">
          <w:marLeft w:val="0"/>
          <w:marRight w:val="0"/>
          <w:marTop w:val="0"/>
          <w:marBottom w:val="0"/>
          <w:divBdr>
            <w:top w:val="none" w:sz="0" w:space="0" w:color="auto"/>
            <w:left w:val="none" w:sz="0" w:space="0" w:color="auto"/>
            <w:bottom w:val="none" w:sz="0" w:space="0" w:color="auto"/>
            <w:right w:val="none" w:sz="0" w:space="0" w:color="auto"/>
          </w:divBdr>
          <w:divsChild>
            <w:div w:id="1220357889">
              <w:marLeft w:val="0"/>
              <w:marRight w:val="0"/>
              <w:marTop w:val="120"/>
              <w:marBottom w:val="0"/>
              <w:divBdr>
                <w:top w:val="none" w:sz="0" w:space="0" w:color="auto"/>
                <w:left w:val="none" w:sz="0" w:space="0" w:color="auto"/>
                <w:bottom w:val="none" w:sz="0" w:space="0" w:color="auto"/>
                <w:right w:val="none" w:sz="0" w:space="0" w:color="auto"/>
              </w:divBdr>
            </w:div>
            <w:div w:id="1454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6224">
      <w:bodyDiv w:val="1"/>
      <w:marLeft w:val="0"/>
      <w:marRight w:val="0"/>
      <w:marTop w:val="0"/>
      <w:marBottom w:val="0"/>
      <w:divBdr>
        <w:top w:val="none" w:sz="0" w:space="0" w:color="auto"/>
        <w:left w:val="none" w:sz="0" w:space="0" w:color="auto"/>
        <w:bottom w:val="none" w:sz="0" w:space="0" w:color="auto"/>
        <w:right w:val="none" w:sz="0" w:space="0" w:color="auto"/>
      </w:divBdr>
      <w:divsChild>
        <w:div w:id="612905047">
          <w:marLeft w:val="0"/>
          <w:marRight w:val="0"/>
          <w:marTop w:val="0"/>
          <w:marBottom w:val="0"/>
          <w:divBdr>
            <w:top w:val="none" w:sz="0" w:space="0" w:color="auto"/>
            <w:left w:val="none" w:sz="0" w:space="0" w:color="auto"/>
            <w:bottom w:val="none" w:sz="0" w:space="0" w:color="auto"/>
            <w:right w:val="none" w:sz="0" w:space="0" w:color="auto"/>
          </w:divBdr>
          <w:divsChild>
            <w:div w:id="789978445">
              <w:marLeft w:val="0"/>
              <w:marRight w:val="0"/>
              <w:marTop w:val="0"/>
              <w:marBottom w:val="0"/>
              <w:divBdr>
                <w:top w:val="none" w:sz="0" w:space="0" w:color="auto"/>
                <w:left w:val="none" w:sz="0" w:space="0" w:color="auto"/>
                <w:bottom w:val="none" w:sz="0" w:space="0" w:color="auto"/>
                <w:right w:val="none" w:sz="0" w:space="0" w:color="auto"/>
              </w:divBdr>
              <w:divsChild>
                <w:div w:id="1108623072">
                  <w:marLeft w:val="0"/>
                  <w:marRight w:val="0"/>
                  <w:marTop w:val="100"/>
                  <w:marBottom w:val="100"/>
                  <w:divBdr>
                    <w:top w:val="none" w:sz="0" w:space="0" w:color="auto"/>
                    <w:left w:val="none" w:sz="0" w:space="0" w:color="auto"/>
                    <w:bottom w:val="none" w:sz="0" w:space="0" w:color="auto"/>
                    <w:right w:val="none" w:sz="0" w:space="0" w:color="auto"/>
                  </w:divBdr>
                  <w:divsChild>
                    <w:div w:id="1499227001">
                      <w:marLeft w:val="0"/>
                      <w:marRight w:val="0"/>
                      <w:marTop w:val="0"/>
                      <w:marBottom w:val="0"/>
                      <w:divBdr>
                        <w:top w:val="none" w:sz="0" w:space="0" w:color="auto"/>
                        <w:left w:val="none" w:sz="0" w:space="0" w:color="auto"/>
                        <w:bottom w:val="none" w:sz="0" w:space="0" w:color="auto"/>
                        <w:right w:val="none" w:sz="0" w:space="0" w:color="auto"/>
                      </w:divBdr>
                      <w:divsChild>
                        <w:div w:id="5642414">
                          <w:marLeft w:val="0"/>
                          <w:marRight w:val="0"/>
                          <w:marTop w:val="0"/>
                          <w:marBottom w:val="0"/>
                          <w:divBdr>
                            <w:top w:val="none" w:sz="0" w:space="0" w:color="auto"/>
                            <w:left w:val="none" w:sz="0" w:space="0" w:color="auto"/>
                            <w:bottom w:val="none" w:sz="0" w:space="0" w:color="auto"/>
                            <w:right w:val="none" w:sz="0" w:space="0" w:color="auto"/>
                          </w:divBdr>
                          <w:divsChild>
                            <w:div w:id="425423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96082">
      <w:bodyDiv w:val="1"/>
      <w:marLeft w:val="0"/>
      <w:marRight w:val="0"/>
      <w:marTop w:val="0"/>
      <w:marBottom w:val="0"/>
      <w:divBdr>
        <w:top w:val="none" w:sz="0" w:space="0" w:color="auto"/>
        <w:left w:val="none" w:sz="0" w:space="0" w:color="auto"/>
        <w:bottom w:val="none" w:sz="0" w:space="0" w:color="auto"/>
        <w:right w:val="none" w:sz="0" w:space="0" w:color="auto"/>
      </w:divBdr>
      <w:divsChild>
        <w:div w:id="1178890395">
          <w:marLeft w:val="0"/>
          <w:marRight w:val="0"/>
          <w:marTop w:val="0"/>
          <w:marBottom w:val="0"/>
          <w:divBdr>
            <w:top w:val="none" w:sz="0" w:space="0" w:color="auto"/>
            <w:left w:val="none" w:sz="0" w:space="0" w:color="auto"/>
            <w:bottom w:val="none" w:sz="0" w:space="0" w:color="auto"/>
            <w:right w:val="none" w:sz="0" w:space="0" w:color="auto"/>
          </w:divBdr>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38340073">
      <w:bodyDiv w:val="1"/>
      <w:marLeft w:val="0"/>
      <w:marRight w:val="0"/>
      <w:marTop w:val="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293241">
      <w:bodyDiv w:val="1"/>
      <w:marLeft w:val="0"/>
      <w:marRight w:val="0"/>
      <w:marTop w:val="0"/>
      <w:marBottom w:val="0"/>
      <w:divBdr>
        <w:top w:val="none" w:sz="0" w:space="0" w:color="auto"/>
        <w:left w:val="none" w:sz="0" w:space="0" w:color="auto"/>
        <w:bottom w:val="none" w:sz="0" w:space="0" w:color="auto"/>
        <w:right w:val="none" w:sz="0" w:space="0" w:color="auto"/>
      </w:divBdr>
      <w:divsChild>
        <w:div w:id="1671060060">
          <w:marLeft w:val="0"/>
          <w:marRight w:val="0"/>
          <w:marTop w:val="0"/>
          <w:marBottom w:val="0"/>
          <w:divBdr>
            <w:top w:val="none" w:sz="0" w:space="0" w:color="auto"/>
            <w:left w:val="none" w:sz="0" w:space="0" w:color="auto"/>
            <w:bottom w:val="none" w:sz="0" w:space="0" w:color="auto"/>
            <w:right w:val="none" w:sz="0" w:space="0" w:color="auto"/>
          </w:divBdr>
          <w:divsChild>
            <w:div w:id="417947784">
              <w:marLeft w:val="0"/>
              <w:marRight w:val="0"/>
              <w:marTop w:val="0"/>
              <w:marBottom w:val="0"/>
              <w:divBdr>
                <w:top w:val="none" w:sz="0" w:space="0" w:color="auto"/>
                <w:left w:val="none" w:sz="0" w:space="0" w:color="auto"/>
                <w:bottom w:val="none" w:sz="0" w:space="0" w:color="auto"/>
                <w:right w:val="none" w:sz="0" w:space="0" w:color="auto"/>
              </w:divBdr>
              <w:divsChild>
                <w:div w:id="1579242886">
                  <w:marLeft w:val="0"/>
                  <w:marRight w:val="0"/>
                  <w:marTop w:val="0"/>
                  <w:marBottom w:val="0"/>
                  <w:divBdr>
                    <w:top w:val="none" w:sz="0" w:space="0" w:color="auto"/>
                    <w:left w:val="none" w:sz="0" w:space="0" w:color="auto"/>
                    <w:bottom w:val="none" w:sz="0" w:space="0" w:color="auto"/>
                    <w:right w:val="none" w:sz="0" w:space="0" w:color="auto"/>
                  </w:divBdr>
                  <w:divsChild>
                    <w:div w:id="1341199270">
                      <w:marLeft w:val="-150"/>
                      <w:marRight w:val="-150"/>
                      <w:marTop w:val="0"/>
                      <w:marBottom w:val="0"/>
                      <w:divBdr>
                        <w:top w:val="none" w:sz="0" w:space="0" w:color="auto"/>
                        <w:left w:val="none" w:sz="0" w:space="0" w:color="auto"/>
                        <w:bottom w:val="none" w:sz="0" w:space="0" w:color="auto"/>
                        <w:right w:val="none" w:sz="0" w:space="0" w:color="auto"/>
                      </w:divBdr>
                      <w:divsChild>
                        <w:div w:id="1249659251">
                          <w:marLeft w:val="0"/>
                          <w:marRight w:val="0"/>
                          <w:marTop w:val="0"/>
                          <w:marBottom w:val="0"/>
                          <w:divBdr>
                            <w:top w:val="none" w:sz="0" w:space="0" w:color="auto"/>
                            <w:left w:val="none" w:sz="0" w:space="0" w:color="auto"/>
                            <w:bottom w:val="none" w:sz="0" w:space="0" w:color="auto"/>
                            <w:right w:val="none" w:sz="0" w:space="0" w:color="auto"/>
                          </w:divBdr>
                          <w:divsChild>
                            <w:div w:id="1168715851">
                              <w:marLeft w:val="0"/>
                              <w:marRight w:val="0"/>
                              <w:marTop w:val="0"/>
                              <w:marBottom w:val="0"/>
                              <w:divBdr>
                                <w:top w:val="none" w:sz="0" w:space="0" w:color="auto"/>
                                <w:left w:val="none" w:sz="0" w:space="0" w:color="auto"/>
                                <w:bottom w:val="none" w:sz="0" w:space="0" w:color="auto"/>
                                <w:right w:val="none" w:sz="0" w:space="0" w:color="auto"/>
                              </w:divBdr>
                              <w:divsChild>
                                <w:div w:id="447896090">
                                  <w:marLeft w:val="0"/>
                                  <w:marRight w:val="0"/>
                                  <w:marTop w:val="0"/>
                                  <w:marBottom w:val="300"/>
                                  <w:divBdr>
                                    <w:top w:val="none" w:sz="0" w:space="0" w:color="auto"/>
                                    <w:left w:val="none" w:sz="0" w:space="0" w:color="auto"/>
                                    <w:bottom w:val="none" w:sz="0" w:space="0" w:color="auto"/>
                                    <w:right w:val="none" w:sz="0" w:space="0" w:color="auto"/>
                                  </w:divBdr>
                                  <w:divsChild>
                                    <w:div w:id="1084036525">
                                      <w:marLeft w:val="0"/>
                                      <w:marRight w:val="0"/>
                                      <w:marTop w:val="0"/>
                                      <w:marBottom w:val="0"/>
                                      <w:divBdr>
                                        <w:top w:val="none" w:sz="0" w:space="0" w:color="auto"/>
                                        <w:left w:val="none" w:sz="0" w:space="0" w:color="auto"/>
                                        <w:bottom w:val="none" w:sz="0" w:space="0" w:color="auto"/>
                                        <w:right w:val="none" w:sz="0" w:space="0" w:color="auto"/>
                                      </w:divBdr>
                                      <w:divsChild>
                                        <w:div w:id="878321614">
                                          <w:marLeft w:val="0"/>
                                          <w:marRight w:val="0"/>
                                          <w:marTop w:val="0"/>
                                          <w:marBottom w:val="0"/>
                                          <w:divBdr>
                                            <w:top w:val="none" w:sz="0" w:space="0" w:color="auto"/>
                                            <w:left w:val="none" w:sz="0" w:space="0" w:color="auto"/>
                                            <w:bottom w:val="none" w:sz="0" w:space="0" w:color="auto"/>
                                            <w:right w:val="none" w:sz="0" w:space="0" w:color="auto"/>
                                          </w:divBdr>
                                          <w:divsChild>
                                            <w:div w:id="401682487">
                                              <w:marLeft w:val="0"/>
                                              <w:marRight w:val="0"/>
                                              <w:marTop w:val="0"/>
                                              <w:marBottom w:val="0"/>
                                              <w:divBdr>
                                                <w:top w:val="none" w:sz="0" w:space="0" w:color="auto"/>
                                                <w:left w:val="none" w:sz="0" w:space="0" w:color="auto"/>
                                                <w:bottom w:val="none" w:sz="0" w:space="0" w:color="auto"/>
                                                <w:right w:val="none" w:sz="0" w:space="0" w:color="auto"/>
                                              </w:divBdr>
                                              <w:divsChild>
                                                <w:div w:id="12659312">
                                                  <w:marLeft w:val="0"/>
                                                  <w:marRight w:val="0"/>
                                                  <w:marTop w:val="0"/>
                                                  <w:marBottom w:val="0"/>
                                                  <w:divBdr>
                                                    <w:top w:val="none" w:sz="0" w:space="0" w:color="auto"/>
                                                    <w:left w:val="none" w:sz="0" w:space="0" w:color="auto"/>
                                                    <w:bottom w:val="none" w:sz="0" w:space="0" w:color="auto"/>
                                                    <w:right w:val="none" w:sz="0" w:space="0" w:color="auto"/>
                                                  </w:divBdr>
                                                  <w:divsChild>
                                                    <w:div w:id="1559784589">
                                                      <w:marLeft w:val="0"/>
                                                      <w:marRight w:val="0"/>
                                                      <w:marTop w:val="0"/>
                                                      <w:marBottom w:val="0"/>
                                                      <w:divBdr>
                                                        <w:top w:val="none" w:sz="0" w:space="0" w:color="auto"/>
                                                        <w:left w:val="none" w:sz="0" w:space="0" w:color="auto"/>
                                                        <w:bottom w:val="none" w:sz="0" w:space="0" w:color="auto"/>
                                                        <w:right w:val="none" w:sz="0" w:space="0" w:color="auto"/>
                                                      </w:divBdr>
                                                      <w:divsChild>
                                                        <w:div w:id="46540515">
                                                          <w:marLeft w:val="0"/>
                                                          <w:marRight w:val="0"/>
                                                          <w:marTop w:val="0"/>
                                                          <w:marBottom w:val="0"/>
                                                          <w:divBdr>
                                                            <w:top w:val="none" w:sz="0" w:space="0" w:color="auto"/>
                                                            <w:left w:val="none" w:sz="0" w:space="0" w:color="auto"/>
                                                            <w:bottom w:val="none" w:sz="0" w:space="0" w:color="auto"/>
                                                            <w:right w:val="none" w:sz="0" w:space="0" w:color="auto"/>
                                                          </w:divBdr>
                                                          <w:divsChild>
                                                            <w:div w:id="885608263">
                                                              <w:marLeft w:val="0"/>
                                                              <w:marRight w:val="0"/>
                                                              <w:marTop w:val="0"/>
                                                              <w:marBottom w:val="0"/>
                                                              <w:divBdr>
                                                                <w:top w:val="none" w:sz="0" w:space="0" w:color="auto"/>
                                                                <w:left w:val="none" w:sz="0" w:space="0" w:color="auto"/>
                                                                <w:bottom w:val="none" w:sz="0" w:space="0" w:color="auto"/>
                                                                <w:right w:val="none" w:sz="0" w:space="0" w:color="auto"/>
                                                              </w:divBdr>
                                                              <w:divsChild>
                                                                <w:div w:id="1496798977">
                                                                  <w:marLeft w:val="480"/>
                                                                  <w:marRight w:val="0"/>
                                                                  <w:marTop w:val="0"/>
                                                                  <w:marBottom w:val="0"/>
                                                                  <w:divBdr>
                                                                    <w:top w:val="none" w:sz="0" w:space="0" w:color="auto"/>
                                                                    <w:left w:val="none" w:sz="0" w:space="0" w:color="auto"/>
                                                                    <w:bottom w:val="none" w:sz="0" w:space="0" w:color="auto"/>
                                                                    <w:right w:val="none" w:sz="0" w:space="0" w:color="auto"/>
                                                                  </w:divBdr>
                                                                </w:div>
                                                                <w:div w:id="1382510647">
                                                                  <w:marLeft w:val="480"/>
                                                                  <w:marRight w:val="0"/>
                                                                  <w:marTop w:val="0"/>
                                                                  <w:marBottom w:val="0"/>
                                                                  <w:divBdr>
                                                                    <w:top w:val="none" w:sz="0" w:space="0" w:color="auto"/>
                                                                    <w:left w:val="none" w:sz="0" w:space="0" w:color="auto"/>
                                                                    <w:bottom w:val="none" w:sz="0" w:space="0" w:color="auto"/>
                                                                    <w:right w:val="none" w:sz="0" w:space="0" w:color="auto"/>
                                                                  </w:divBdr>
                                                                </w:div>
                                                                <w:div w:id="6924179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769112">
      <w:bodyDiv w:val="1"/>
      <w:marLeft w:val="0"/>
      <w:marRight w:val="0"/>
      <w:marTop w:val="0"/>
      <w:marBottom w:val="0"/>
      <w:divBdr>
        <w:top w:val="none" w:sz="0" w:space="0" w:color="auto"/>
        <w:left w:val="none" w:sz="0" w:space="0" w:color="auto"/>
        <w:bottom w:val="none" w:sz="0" w:space="0" w:color="auto"/>
        <w:right w:val="none" w:sz="0" w:space="0" w:color="auto"/>
      </w:divBdr>
      <w:divsChild>
        <w:div w:id="1280721199">
          <w:marLeft w:val="255"/>
          <w:marRight w:val="0"/>
          <w:marTop w:val="0"/>
          <w:marBottom w:val="0"/>
          <w:divBdr>
            <w:top w:val="none" w:sz="0" w:space="0" w:color="auto"/>
            <w:left w:val="none" w:sz="0" w:space="0" w:color="auto"/>
            <w:bottom w:val="none" w:sz="0" w:space="0" w:color="auto"/>
            <w:right w:val="none" w:sz="0" w:space="0" w:color="auto"/>
          </w:divBdr>
        </w:div>
        <w:div w:id="1199125612">
          <w:marLeft w:val="255"/>
          <w:marRight w:val="0"/>
          <w:marTop w:val="0"/>
          <w:marBottom w:val="0"/>
          <w:divBdr>
            <w:top w:val="none" w:sz="0" w:space="0" w:color="auto"/>
            <w:left w:val="none" w:sz="0" w:space="0" w:color="auto"/>
            <w:bottom w:val="none" w:sz="0" w:space="0" w:color="auto"/>
            <w:right w:val="none" w:sz="0" w:space="0" w:color="auto"/>
          </w:divBdr>
        </w:div>
      </w:divsChild>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249670">
      <w:bodyDiv w:val="1"/>
      <w:marLeft w:val="0"/>
      <w:marRight w:val="0"/>
      <w:marTop w:val="0"/>
      <w:marBottom w:val="0"/>
      <w:divBdr>
        <w:top w:val="none" w:sz="0" w:space="0" w:color="auto"/>
        <w:left w:val="none" w:sz="0" w:space="0" w:color="auto"/>
        <w:bottom w:val="none" w:sz="0" w:space="0" w:color="auto"/>
        <w:right w:val="none" w:sz="0" w:space="0" w:color="auto"/>
      </w:divBdr>
      <w:divsChild>
        <w:div w:id="1838878872">
          <w:marLeft w:val="0"/>
          <w:marRight w:val="0"/>
          <w:marTop w:val="0"/>
          <w:marBottom w:val="0"/>
          <w:divBdr>
            <w:top w:val="none" w:sz="0" w:space="0" w:color="auto"/>
            <w:left w:val="none" w:sz="0" w:space="0" w:color="auto"/>
            <w:bottom w:val="none" w:sz="0" w:space="0" w:color="auto"/>
            <w:right w:val="none" w:sz="0" w:space="0" w:color="auto"/>
          </w:divBdr>
          <w:divsChild>
            <w:div w:id="333411916">
              <w:marLeft w:val="0"/>
              <w:marRight w:val="0"/>
              <w:marTop w:val="0"/>
              <w:marBottom w:val="0"/>
              <w:divBdr>
                <w:top w:val="none" w:sz="0" w:space="0" w:color="auto"/>
                <w:left w:val="none" w:sz="0" w:space="0" w:color="auto"/>
                <w:bottom w:val="none" w:sz="0" w:space="0" w:color="auto"/>
                <w:right w:val="none" w:sz="0" w:space="0" w:color="auto"/>
              </w:divBdr>
              <w:divsChild>
                <w:div w:id="1351024884">
                  <w:marLeft w:val="0"/>
                  <w:marRight w:val="0"/>
                  <w:marTop w:val="0"/>
                  <w:marBottom w:val="0"/>
                  <w:divBdr>
                    <w:top w:val="none" w:sz="0" w:space="0" w:color="auto"/>
                    <w:left w:val="none" w:sz="0" w:space="0" w:color="auto"/>
                    <w:bottom w:val="none" w:sz="0" w:space="0" w:color="auto"/>
                    <w:right w:val="none" w:sz="0" w:space="0" w:color="auto"/>
                  </w:divBdr>
                  <w:divsChild>
                    <w:div w:id="669405001">
                      <w:marLeft w:val="-150"/>
                      <w:marRight w:val="-150"/>
                      <w:marTop w:val="0"/>
                      <w:marBottom w:val="0"/>
                      <w:divBdr>
                        <w:top w:val="none" w:sz="0" w:space="0" w:color="auto"/>
                        <w:left w:val="none" w:sz="0" w:space="0" w:color="auto"/>
                        <w:bottom w:val="none" w:sz="0" w:space="0" w:color="auto"/>
                        <w:right w:val="none" w:sz="0" w:space="0" w:color="auto"/>
                      </w:divBdr>
                      <w:divsChild>
                        <w:div w:id="1120689676">
                          <w:marLeft w:val="0"/>
                          <w:marRight w:val="0"/>
                          <w:marTop w:val="0"/>
                          <w:marBottom w:val="0"/>
                          <w:divBdr>
                            <w:top w:val="none" w:sz="0" w:space="0" w:color="auto"/>
                            <w:left w:val="none" w:sz="0" w:space="0" w:color="auto"/>
                            <w:bottom w:val="none" w:sz="0" w:space="0" w:color="auto"/>
                            <w:right w:val="none" w:sz="0" w:space="0" w:color="auto"/>
                          </w:divBdr>
                          <w:divsChild>
                            <w:div w:id="1343782212">
                              <w:marLeft w:val="0"/>
                              <w:marRight w:val="0"/>
                              <w:marTop w:val="0"/>
                              <w:marBottom w:val="0"/>
                              <w:divBdr>
                                <w:top w:val="none" w:sz="0" w:space="0" w:color="auto"/>
                                <w:left w:val="none" w:sz="0" w:space="0" w:color="auto"/>
                                <w:bottom w:val="none" w:sz="0" w:space="0" w:color="auto"/>
                                <w:right w:val="none" w:sz="0" w:space="0" w:color="auto"/>
                              </w:divBdr>
                              <w:divsChild>
                                <w:div w:id="887230717">
                                  <w:marLeft w:val="0"/>
                                  <w:marRight w:val="0"/>
                                  <w:marTop w:val="0"/>
                                  <w:marBottom w:val="300"/>
                                  <w:divBdr>
                                    <w:top w:val="none" w:sz="0" w:space="0" w:color="auto"/>
                                    <w:left w:val="none" w:sz="0" w:space="0" w:color="auto"/>
                                    <w:bottom w:val="none" w:sz="0" w:space="0" w:color="auto"/>
                                    <w:right w:val="none" w:sz="0" w:space="0" w:color="auto"/>
                                  </w:divBdr>
                                  <w:divsChild>
                                    <w:div w:id="77141985">
                                      <w:marLeft w:val="0"/>
                                      <w:marRight w:val="0"/>
                                      <w:marTop w:val="0"/>
                                      <w:marBottom w:val="0"/>
                                      <w:divBdr>
                                        <w:top w:val="none" w:sz="0" w:space="0" w:color="auto"/>
                                        <w:left w:val="none" w:sz="0" w:space="0" w:color="auto"/>
                                        <w:bottom w:val="none" w:sz="0" w:space="0" w:color="auto"/>
                                        <w:right w:val="none" w:sz="0" w:space="0" w:color="auto"/>
                                      </w:divBdr>
                                      <w:divsChild>
                                        <w:div w:id="1382291441">
                                          <w:marLeft w:val="0"/>
                                          <w:marRight w:val="0"/>
                                          <w:marTop w:val="0"/>
                                          <w:marBottom w:val="0"/>
                                          <w:divBdr>
                                            <w:top w:val="none" w:sz="0" w:space="0" w:color="auto"/>
                                            <w:left w:val="none" w:sz="0" w:space="0" w:color="auto"/>
                                            <w:bottom w:val="none" w:sz="0" w:space="0" w:color="auto"/>
                                            <w:right w:val="none" w:sz="0" w:space="0" w:color="auto"/>
                                          </w:divBdr>
                                          <w:divsChild>
                                            <w:div w:id="761418039">
                                              <w:marLeft w:val="0"/>
                                              <w:marRight w:val="0"/>
                                              <w:marTop w:val="0"/>
                                              <w:marBottom w:val="0"/>
                                              <w:divBdr>
                                                <w:top w:val="none" w:sz="0" w:space="0" w:color="auto"/>
                                                <w:left w:val="none" w:sz="0" w:space="0" w:color="auto"/>
                                                <w:bottom w:val="none" w:sz="0" w:space="0" w:color="auto"/>
                                                <w:right w:val="none" w:sz="0" w:space="0" w:color="auto"/>
                                              </w:divBdr>
                                              <w:divsChild>
                                                <w:div w:id="2037847136">
                                                  <w:marLeft w:val="0"/>
                                                  <w:marRight w:val="0"/>
                                                  <w:marTop w:val="0"/>
                                                  <w:marBottom w:val="0"/>
                                                  <w:divBdr>
                                                    <w:top w:val="none" w:sz="0" w:space="0" w:color="auto"/>
                                                    <w:left w:val="none" w:sz="0" w:space="0" w:color="auto"/>
                                                    <w:bottom w:val="none" w:sz="0" w:space="0" w:color="auto"/>
                                                    <w:right w:val="none" w:sz="0" w:space="0" w:color="auto"/>
                                                  </w:divBdr>
                                                  <w:divsChild>
                                                    <w:div w:id="886336366">
                                                      <w:marLeft w:val="0"/>
                                                      <w:marRight w:val="0"/>
                                                      <w:marTop w:val="0"/>
                                                      <w:marBottom w:val="0"/>
                                                      <w:divBdr>
                                                        <w:top w:val="none" w:sz="0" w:space="0" w:color="auto"/>
                                                        <w:left w:val="none" w:sz="0" w:space="0" w:color="auto"/>
                                                        <w:bottom w:val="none" w:sz="0" w:space="0" w:color="auto"/>
                                                        <w:right w:val="none" w:sz="0" w:space="0" w:color="auto"/>
                                                      </w:divBdr>
                                                      <w:divsChild>
                                                        <w:div w:id="1827621484">
                                                          <w:marLeft w:val="0"/>
                                                          <w:marRight w:val="0"/>
                                                          <w:marTop w:val="0"/>
                                                          <w:marBottom w:val="0"/>
                                                          <w:divBdr>
                                                            <w:top w:val="none" w:sz="0" w:space="0" w:color="auto"/>
                                                            <w:left w:val="none" w:sz="0" w:space="0" w:color="auto"/>
                                                            <w:bottom w:val="none" w:sz="0" w:space="0" w:color="auto"/>
                                                            <w:right w:val="none" w:sz="0" w:space="0" w:color="auto"/>
                                                          </w:divBdr>
                                                          <w:divsChild>
                                                            <w:div w:id="1042175005">
                                                              <w:marLeft w:val="0"/>
                                                              <w:marRight w:val="0"/>
                                                              <w:marTop w:val="0"/>
                                                              <w:marBottom w:val="0"/>
                                                              <w:divBdr>
                                                                <w:top w:val="none" w:sz="0" w:space="0" w:color="auto"/>
                                                                <w:left w:val="none" w:sz="0" w:space="0" w:color="auto"/>
                                                                <w:bottom w:val="none" w:sz="0" w:space="0" w:color="auto"/>
                                                                <w:right w:val="none" w:sz="0" w:space="0" w:color="auto"/>
                                                              </w:divBdr>
                                                              <w:divsChild>
                                                                <w:div w:id="7842351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189374">
      <w:bodyDiv w:val="1"/>
      <w:marLeft w:val="0"/>
      <w:marRight w:val="0"/>
      <w:marTop w:val="0"/>
      <w:marBottom w:val="0"/>
      <w:divBdr>
        <w:top w:val="none" w:sz="0" w:space="0" w:color="auto"/>
        <w:left w:val="none" w:sz="0" w:space="0" w:color="auto"/>
        <w:bottom w:val="none" w:sz="0" w:space="0" w:color="auto"/>
        <w:right w:val="none" w:sz="0" w:space="0" w:color="auto"/>
      </w:divBdr>
      <w:divsChild>
        <w:div w:id="1709527908">
          <w:marLeft w:val="0"/>
          <w:marRight w:val="0"/>
          <w:marTop w:val="120"/>
          <w:marBottom w:val="0"/>
          <w:divBdr>
            <w:top w:val="none" w:sz="0" w:space="0" w:color="auto"/>
            <w:left w:val="none" w:sz="0" w:space="0" w:color="auto"/>
            <w:bottom w:val="none" w:sz="0" w:space="0" w:color="auto"/>
            <w:right w:val="none" w:sz="0" w:space="0" w:color="auto"/>
          </w:divBdr>
        </w:div>
        <w:div w:id="1159268951">
          <w:marLeft w:val="0"/>
          <w:marRight w:val="0"/>
          <w:marTop w:val="0"/>
          <w:marBottom w:val="0"/>
          <w:divBdr>
            <w:top w:val="none" w:sz="0" w:space="0" w:color="auto"/>
            <w:left w:val="none" w:sz="0" w:space="0" w:color="auto"/>
            <w:bottom w:val="none" w:sz="0" w:space="0" w:color="auto"/>
            <w:right w:val="none" w:sz="0" w:space="0" w:color="auto"/>
          </w:divBdr>
        </w:div>
      </w:divsChild>
    </w:div>
    <w:div w:id="835654281">
      <w:bodyDiv w:val="1"/>
      <w:marLeft w:val="0"/>
      <w:marRight w:val="0"/>
      <w:marTop w:val="0"/>
      <w:marBottom w:val="0"/>
      <w:divBdr>
        <w:top w:val="none" w:sz="0" w:space="0" w:color="auto"/>
        <w:left w:val="none" w:sz="0" w:space="0" w:color="auto"/>
        <w:bottom w:val="none" w:sz="0" w:space="0" w:color="auto"/>
        <w:right w:val="none" w:sz="0" w:space="0" w:color="auto"/>
      </w:divBdr>
      <w:divsChild>
        <w:div w:id="2057851607">
          <w:marLeft w:val="0"/>
          <w:marRight w:val="0"/>
          <w:marTop w:val="0"/>
          <w:marBottom w:val="0"/>
          <w:divBdr>
            <w:top w:val="none" w:sz="0" w:space="0" w:color="auto"/>
            <w:left w:val="none" w:sz="0" w:space="0" w:color="auto"/>
            <w:bottom w:val="none" w:sz="0" w:space="0" w:color="auto"/>
            <w:right w:val="none" w:sz="0" w:space="0" w:color="auto"/>
          </w:divBdr>
        </w:div>
      </w:divsChild>
    </w:div>
    <w:div w:id="935362357">
      <w:bodyDiv w:val="1"/>
      <w:marLeft w:val="0"/>
      <w:marRight w:val="0"/>
      <w:marTop w:val="0"/>
      <w:marBottom w:val="0"/>
      <w:divBdr>
        <w:top w:val="none" w:sz="0" w:space="0" w:color="auto"/>
        <w:left w:val="none" w:sz="0" w:space="0" w:color="auto"/>
        <w:bottom w:val="none" w:sz="0" w:space="0" w:color="auto"/>
        <w:right w:val="none" w:sz="0" w:space="0" w:color="auto"/>
      </w:divBdr>
      <w:divsChild>
        <w:div w:id="189607358">
          <w:marLeft w:val="255"/>
          <w:marRight w:val="0"/>
          <w:marTop w:val="0"/>
          <w:marBottom w:val="0"/>
          <w:divBdr>
            <w:top w:val="none" w:sz="0" w:space="0" w:color="auto"/>
            <w:left w:val="none" w:sz="0" w:space="0" w:color="auto"/>
            <w:bottom w:val="none" w:sz="0" w:space="0" w:color="auto"/>
            <w:right w:val="none" w:sz="0" w:space="0" w:color="auto"/>
          </w:divBdr>
        </w:div>
        <w:div w:id="1440107621">
          <w:marLeft w:val="255"/>
          <w:marRight w:val="0"/>
          <w:marTop w:val="0"/>
          <w:marBottom w:val="0"/>
          <w:divBdr>
            <w:top w:val="none" w:sz="0" w:space="0" w:color="auto"/>
            <w:left w:val="none" w:sz="0" w:space="0" w:color="auto"/>
            <w:bottom w:val="none" w:sz="0" w:space="0" w:color="auto"/>
            <w:right w:val="none" w:sz="0" w:space="0" w:color="auto"/>
          </w:divBdr>
        </w:div>
        <w:div w:id="1259413171">
          <w:marLeft w:val="255"/>
          <w:marRight w:val="0"/>
          <w:marTop w:val="0"/>
          <w:marBottom w:val="0"/>
          <w:divBdr>
            <w:top w:val="none" w:sz="0" w:space="0" w:color="auto"/>
            <w:left w:val="none" w:sz="0" w:space="0" w:color="auto"/>
            <w:bottom w:val="none" w:sz="0" w:space="0" w:color="auto"/>
            <w:right w:val="none" w:sz="0" w:space="0" w:color="auto"/>
          </w:divBdr>
        </w:div>
      </w:divsChild>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09212196">
      <w:bodyDiv w:val="1"/>
      <w:marLeft w:val="0"/>
      <w:marRight w:val="0"/>
      <w:marTop w:val="0"/>
      <w:marBottom w:val="0"/>
      <w:divBdr>
        <w:top w:val="none" w:sz="0" w:space="0" w:color="auto"/>
        <w:left w:val="none" w:sz="0" w:space="0" w:color="auto"/>
        <w:bottom w:val="none" w:sz="0" w:space="0" w:color="auto"/>
        <w:right w:val="none" w:sz="0" w:space="0" w:color="auto"/>
      </w:divBdr>
    </w:div>
    <w:div w:id="1033459078">
      <w:bodyDiv w:val="1"/>
      <w:marLeft w:val="0"/>
      <w:marRight w:val="0"/>
      <w:marTop w:val="0"/>
      <w:marBottom w:val="0"/>
      <w:divBdr>
        <w:top w:val="none" w:sz="0" w:space="0" w:color="auto"/>
        <w:left w:val="none" w:sz="0" w:space="0" w:color="auto"/>
        <w:bottom w:val="none" w:sz="0" w:space="0" w:color="auto"/>
        <w:right w:val="none" w:sz="0" w:space="0" w:color="auto"/>
      </w:divBdr>
      <w:divsChild>
        <w:div w:id="365954962">
          <w:marLeft w:val="0"/>
          <w:marRight w:val="0"/>
          <w:marTop w:val="120"/>
          <w:marBottom w:val="0"/>
          <w:divBdr>
            <w:top w:val="none" w:sz="0" w:space="0" w:color="auto"/>
            <w:left w:val="none" w:sz="0" w:space="0" w:color="auto"/>
            <w:bottom w:val="none" w:sz="0" w:space="0" w:color="auto"/>
            <w:right w:val="none" w:sz="0" w:space="0" w:color="auto"/>
          </w:divBdr>
        </w:div>
        <w:div w:id="1706297463">
          <w:marLeft w:val="0"/>
          <w:marRight w:val="0"/>
          <w:marTop w:val="0"/>
          <w:marBottom w:val="0"/>
          <w:divBdr>
            <w:top w:val="none" w:sz="0" w:space="0" w:color="auto"/>
            <w:left w:val="none" w:sz="0" w:space="0" w:color="auto"/>
            <w:bottom w:val="none" w:sz="0" w:space="0" w:color="auto"/>
            <w:right w:val="none" w:sz="0" w:space="0" w:color="auto"/>
          </w:divBdr>
        </w:div>
      </w:divsChild>
    </w:div>
    <w:div w:id="1054885491">
      <w:bodyDiv w:val="1"/>
      <w:marLeft w:val="0"/>
      <w:marRight w:val="0"/>
      <w:marTop w:val="0"/>
      <w:marBottom w:val="0"/>
      <w:divBdr>
        <w:top w:val="none" w:sz="0" w:space="0" w:color="auto"/>
        <w:left w:val="none" w:sz="0" w:space="0" w:color="auto"/>
        <w:bottom w:val="none" w:sz="0" w:space="0" w:color="auto"/>
        <w:right w:val="none" w:sz="0" w:space="0" w:color="auto"/>
      </w:divBdr>
    </w:div>
    <w:div w:id="1098646627">
      <w:bodyDiv w:val="1"/>
      <w:marLeft w:val="0"/>
      <w:marRight w:val="0"/>
      <w:marTop w:val="0"/>
      <w:marBottom w:val="0"/>
      <w:divBdr>
        <w:top w:val="none" w:sz="0" w:space="0" w:color="auto"/>
        <w:left w:val="none" w:sz="0" w:space="0" w:color="auto"/>
        <w:bottom w:val="none" w:sz="0" w:space="0" w:color="auto"/>
        <w:right w:val="none" w:sz="0" w:space="0" w:color="auto"/>
      </w:divBdr>
      <w:divsChild>
        <w:div w:id="741559813">
          <w:marLeft w:val="0"/>
          <w:marRight w:val="0"/>
          <w:marTop w:val="0"/>
          <w:marBottom w:val="0"/>
          <w:divBdr>
            <w:top w:val="none" w:sz="0" w:space="0" w:color="auto"/>
            <w:left w:val="none" w:sz="0" w:space="0" w:color="auto"/>
            <w:bottom w:val="none" w:sz="0" w:space="0" w:color="auto"/>
            <w:right w:val="none" w:sz="0" w:space="0" w:color="auto"/>
          </w:divBdr>
          <w:divsChild>
            <w:div w:id="2043506540">
              <w:marLeft w:val="0"/>
              <w:marRight w:val="0"/>
              <w:marTop w:val="0"/>
              <w:marBottom w:val="0"/>
              <w:divBdr>
                <w:top w:val="none" w:sz="0" w:space="0" w:color="auto"/>
                <w:left w:val="none" w:sz="0" w:space="0" w:color="auto"/>
                <w:bottom w:val="none" w:sz="0" w:space="0" w:color="auto"/>
                <w:right w:val="none" w:sz="0" w:space="0" w:color="auto"/>
              </w:divBdr>
              <w:divsChild>
                <w:div w:id="769816387">
                  <w:marLeft w:val="0"/>
                  <w:marRight w:val="0"/>
                  <w:marTop w:val="0"/>
                  <w:marBottom w:val="0"/>
                  <w:divBdr>
                    <w:top w:val="none" w:sz="0" w:space="0" w:color="auto"/>
                    <w:left w:val="none" w:sz="0" w:space="0" w:color="auto"/>
                    <w:bottom w:val="none" w:sz="0" w:space="0" w:color="auto"/>
                    <w:right w:val="none" w:sz="0" w:space="0" w:color="auto"/>
                  </w:divBdr>
                  <w:divsChild>
                    <w:div w:id="534269472">
                      <w:marLeft w:val="-150"/>
                      <w:marRight w:val="-150"/>
                      <w:marTop w:val="0"/>
                      <w:marBottom w:val="0"/>
                      <w:divBdr>
                        <w:top w:val="none" w:sz="0" w:space="0" w:color="auto"/>
                        <w:left w:val="none" w:sz="0" w:space="0" w:color="auto"/>
                        <w:bottom w:val="none" w:sz="0" w:space="0" w:color="auto"/>
                        <w:right w:val="none" w:sz="0" w:space="0" w:color="auto"/>
                      </w:divBdr>
                      <w:divsChild>
                        <w:div w:id="1104888207">
                          <w:marLeft w:val="0"/>
                          <w:marRight w:val="0"/>
                          <w:marTop w:val="0"/>
                          <w:marBottom w:val="0"/>
                          <w:divBdr>
                            <w:top w:val="none" w:sz="0" w:space="0" w:color="auto"/>
                            <w:left w:val="none" w:sz="0" w:space="0" w:color="auto"/>
                            <w:bottom w:val="none" w:sz="0" w:space="0" w:color="auto"/>
                            <w:right w:val="none" w:sz="0" w:space="0" w:color="auto"/>
                          </w:divBdr>
                          <w:divsChild>
                            <w:div w:id="1301963935">
                              <w:marLeft w:val="0"/>
                              <w:marRight w:val="0"/>
                              <w:marTop w:val="0"/>
                              <w:marBottom w:val="0"/>
                              <w:divBdr>
                                <w:top w:val="none" w:sz="0" w:space="0" w:color="auto"/>
                                <w:left w:val="none" w:sz="0" w:space="0" w:color="auto"/>
                                <w:bottom w:val="none" w:sz="0" w:space="0" w:color="auto"/>
                                <w:right w:val="none" w:sz="0" w:space="0" w:color="auto"/>
                              </w:divBdr>
                              <w:divsChild>
                                <w:div w:id="112555405">
                                  <w:marLeft w:val="0"/>
                                  <w:marRight w:val="0"/>
                                  <w:marTop w:val="0"/>
                                  <w:marBottom w:val="300"/>
                                  <w:divBdr>
                                    <w:top w:val="none" w:sz="0" w:space="0" w:color="auto"/>
                                    <w:left w:val="none" w:sz="0" w:space="0" w:color="auto"/>
                                    <w:bottom w:val="none" w:sz="0" w:space="0" w:color="auto"/>
                                    <w:right w:val="none" w:sz="0" w:space="0" w:color="auto"/>
                                  </w:divBdr>
                                  <w:divsChild>
                                    <w:div w:id="1345598341">
                                      <w:marLeft w:val="0"/>
                                      <w:marRight w:val="0"/>
                                      <w:marTop w:val="0"/>
                                      <w:marBottom w:val="0"/>
                                      <w:divBdr>
                                        <w:top w:val="none" w:sz="0" w:space="0" w:color="auto"/>
                                        <w:left w:val="none" w:sz="0" w:space="0" w:color="auto"/>
                                        <w:bottom w:val="none" w:sz="0" w:space="0" w:color="auto"/>
                                        <w:right w:val="none" w:sz="0" w:space="0" w:color="auto"/>
                                      </w:divBdr>
                                      <w:divsChild>
                                        <w:div w:id="135146798">
                                          <w:marLeft w:val="0"/>
                                          <w:marRight w:val="0"/>
                                          <w:marTop w:val="0"/>
                                          <w:marBottom w:val="0"/>
                                          <w:divBdr>
                                            <w:top w:val="none" w:sz="0" w:space="0" w:color="auto"/>
                                            <w:left w:val="none" w:sz="0" w:space="0" w:color="auto"/>
                                            <w:bottom w:val="none" w:sz="0" w:space="0" w:color="auto"/>
                                            <w:right w:val="none" w:sz="0" w:space="0" w:color="auto"/>
                                          </w:divBdr>
                                          <w:divsChild>
                                            <w:div w:id="2032417066">
                                              <w:marLeft w:val="0"/>
                                              <w:marRight w:val="0"/>
                                              <w:marTop w:val="0"/>
                                              <w:marBottom w:val="0"/>
                                              <w:divBdr>
                                                <w:top w:val="none" w:sz="0" w:space="0" w:color="auto"/>
                                                <w:left w:val="none" w:sz="0" w:space="0" w:color="auto"/>
                                                <w:bottom w:val="none" w:sz="0" w:space="0" w:color="auto"/>
                                                <w:right w:val="none" w:sz="0" w:space="0" w:color="auto"/>
                                              </w:divBdr>
                                              <w:divsChild>
                                                <w:div w:id="1898272901">
                                                  <w:marLeft w:val="0"/>
                                                  <w:marRight w:val="0"/>
                                                  <w:marTop w:val="0"/>
                                                  <w:marBottom w:val="0"/>
                                                  <w:divBdr>
                                                    <w:top w:val="none" w:sz="0" w:space="0" w:color="auto"/>
                                                    <w:left w:val="none" w:sz="0" w:space="0" w:color="auto"/>
                                                    <w:bottom w:val="none" w:sz="0" w:space="0" w:color="auto"/>
                                                    <w:right w:val="none" w:sz="0" w:space="0" w:color="auto"/>
                                                  </w:divBdr>
                                                  <w:divsChild>
                                                    <w:div w:id="1682196158">
                                                      <w:marLeft w:val="0"/>
                                                      <w:marRight w:val="0"/>
                                                      <w:marTop w:val="0"/>
                                                      <w:marBottom w:val="0"/>
                                                      <w:divBdr>
                                                        <w:top w:val="none" w:sz="0" w:space="0" w:color="auto"/>
                                                        <w:left w:val="none" w:sz="0" w:space="0" w:color="auto"/>
                                                        <w:bottom w:val="none" w:sz="0" w:space="0" w:color="auto"/>
                                                        <w:right w:val="none" w:sz="0" w:space="0" w:color="auto"/>
                                                      </w:divBdr>
                                                      <w:divsChild>
                                                        <w:div w:id="617495589">
                                                          <w:marLeft w:val="0"/>
                                                          <w:marRight w:val="0"/>
                                                          <w:marTop w:val="0"/>
                                                          <w:marBottom w:val="0"/>
                                                          <w:divBdr>
                                                            <w:top w:val="none" w:sz="0" w:space="0" w:color="auto"/>
                                                            <w:left w:val="none" w:sz="0" w:space="0" w:color="auto"/>
                                                            <w:bottom w:val="none" w:sz="0" w:space="0" w:color="auto"/>
                                                            <w:right w:val="none" w:sz="0" w:space="0" w:color="auto"/>
                                                          </w:divBdr>
                                                          <w:divsChild>
                                                            <w:div w:id="783578384">
                                                              <w:marLeft w:val="0"/>
                                                              <w:marRight w:val="0"/>
                                                              <w:marTop w:val="0"/>
                                                              <w:marBottom w:val="0"/>
                                                              <w:divBdr>
                                                                <w:top w:val="none" w:sz="0" w:space="0" w:color="auto"/>
                                                                <w:left w:val="none" w:sz="0" w:space="0" w:color="auto"/>
                                                                <w:bottom w:val="none" w:sz="0" w:space="0" w:color="auto"/>
                                                                <w:right w:val="none" w:sz="0" w:space="0" w:color="auto"/>
                                                              </w:divBdr>
                                                              <w:divsChild>
                                                                <w:div w:id="71437689">
                                                                  <w:marLeft w:val="480"/>
                                                                  <w:marRight w:val="0"/>
                                                                  <w:marTop w:val="0"/>
                                                                  <w:marBottom w:val="0"/>
                                                                  <w:divBdr>
                                                                    <w:top w:val="none" w:sz="0" w:space="0" w:color="auto"/>
                                                                    <w:left w:val="none" w:sz="0" w:space="0" w:color="auto"/>
                                                                    <w:bottom w:val="none" w:sz="0" w:space="0" w:color="auto"/>
                                                                    <w:right w:val="none" w:sz="0" w:space="0" w:color="auto"/>
                                                                  </w:divBdr>
                                                                </w:div>
                                                                <w:div w:id="1726416737">
                                                                  <w:marLeft w:val="480"/>
                                                                  <w:marRight w:val="0"/>
                                                                  <w:marTop w:val="0"/>
                                                                  <w:marBottom w:val="0"/>
                                                                  <w:divBdr>
                                                                    <w:top w:val="none" w:sz="0" w:space="0" w:color="auto"/>
                                                                    <w:left w:val="none" w:sz="0" w:space="0" w:color="auto"/>
                                                                    <w:bottom w:val="none" w:sz="0" w:space="0" w:color="auto"/>
                                                                    <w:right w:val="none" w:sz="0" w:space="0" w:color="auto"/>
                                                                  </w:divBdr>
                                                                </w:div>
                                                                <w:div w:id="5610170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923417">
      <w:bodyDiv w:val="1"/>
      <w:marLeft w:val="0"/>
      <w:marRight w:val="0"/>
      <w:marTop w:val="0"/>
      <w:marBottom w:val="0"/>
      <w:divBdr>
        <w:top w:val="none" w:sz="0" w:space="0" w:color="auto"/>
        <w:left w:val="none" w:sz="0" w:space="0" w:color="auto"/>
        <w:bottom w:val="none" w:sz="0" w:space="0" w:color="auto"/>
        <w:right w:val="none" w:sz="0" w:space="0" w:color="auto"/>
      </w:divBdr>
      <w:divsChild>
        <w:div w:id="1309017340">
          <w:marLeft w:val="0"/>
          <w:marRight w:val="0"/>
          <w:marTop w:val="0"/>
          <w:marBottom w:val="0"/>
          <w:divBdr>
            <w:top w:val="none" w:sz="0" w:space="0" w:color="auto"/>
            <w:left w:val="none" w:sz="0" w:space="0" w:color="auto"/>
            <w:bottom w:val="none" w:sz="0" w:space="0" w:color="auto"/>
            <w:right w:val="none" w:sz="0" w:space="0" w:color="auto"/>
          </w:divBdr>
          <w:divsChild>
            <w:div w:id="597643869">
              <w:marLeft w:val="0"/>
              <w:marRight w:val="0"/>
              <w:marTop w:val="0"/>
              <w:marBottom w:val="0"/>
              <w:divBdr>
                <w:top w:val="none" w:sz="0" w:space="0" w:color="auto"/>
                <w:left w:val="none" w:sz="0" w:space="0" w:color="auto"/>
                <w:bottom w:val="none" w:sz="0" w:space="0" w:color="auto"/>
                <w:right w:val="none" w:sz="0" w:space="0" w:color="auto"/>
              </w:divBdr>
              <w:divsChild>
                <w:div w:id="103035294">
                  <w:marLeft w:val="0"/>
                  <w:marRight w:val="0"/>
                  <w:marTop w:val="0"/>
                  <w:marBottom w:val="0"/>
                  <w:divBdr>
                    <w:top w:val="none" w:sz="0" w:space="0" w:color="auto"/>
                    <w:left w:val="none" w:sz="0" w:space="0" w:color="auto"/>
                    <w:bottom w:val="none" w:sz="0" w:space="0" w:color="auto"/>
                    <w:right w:val="none" w:sz="0" w:space="0" w:color="auto"/>
                  </w:divBdr>
                  <w:divsChild>
                    <w:div w:id="1681616513">
                      <w:marLeft w:val="-150"/>
                      <w:marRight w:val="-150"/>
                      <w:marTop w:val="0"/>
                      <w:marBottom w:val="0"/>
                      <w:divBdr>
                        <w:top w:val="none" w:sz="0" w:space="0" w:color="auto"/>
                        <w:left w:val="none" w:sz="0" w:space="0" w:color="auto"/>
                        <w:bottom w:val="none" w:sz="0" w:space="0" w:color="auto"/>
                        <w:right w:val="none" w:sz="0" w:space="0" w:color="auto"/>
                      </w:divBdr>
                      <w:divsChild>
                        <w:div w:id="1667129817">
                          <w:marLeft w:val="0"/>
                          <w:marRight w:val="0"/>
                          <w:marTop w:val="0"/>
                          <w:marBottom w:val="0"/>
                          <w:divBdr>
                            <w:top w:val="none" w:sz="0" w:space="0" w:color="auto"/>
                            <w:left w:val="none" w:sz="0" w:space="0" w:color="auto"/>
                            <w:bottom w:val="none" w:sz="0" w:space="0" w:color="auto"/>
                            <w:right w:val="none" w:sz="0" w:space="0" w:color="auto"/>
                          </w:divBdr>
                          <w:divsChild>
                            <w:div w:id="824668214">
                              <w:marLeft w:val="0"/>
                              <w:marRight w:val="0"/>
                              <w:marTop w:val="0"/>
                              <w:marBottom w:val="0"/>
                              <w:divBdr>
                                <w:top w:val="none" w:sz="0" w:space="0" w:color="auto"/>
                                <w:left w:val="none" w:sz="0" w:space="0" w:color="auto"/>
                                <w:bottom w:val="none" w:sz="0" w:space="0" w:color="auto"/>
                                <w:right w:val="none" w:sz="0" w:space="0" w:color="auto"/>
                              </w:divBdr>
                              <w:divsChild>
                                <w:div w:id="697007474">
                                  <w:marLeft w:val="0"/>
                                  <w:marRight w:val="0"/>
                                  <w:marTop w:val="0"/>
                                  <w:marBottom w:val="300"/>
                                  <w:divBdr>
                                    <w:top w:val="none" w:sz="0" w:space="0" w:color="auto"/>
                                    <w:left w:val="none" w:sz="0" w:space="0" w:color="auto"/>
                                    <w:bottom w:val="none" w:sz="0" w:space="0" w:color="auto"/>
                                    <w:right w:val="none" w:sz="0" w:space="0" w:color="auto"/>
                                  </w:divBdr>
                                  <w:divsChild>
                                    <w:div w:id="641161153">
                                      <w:marLeft w:val="0"/>
                                      <w:marRight w:val="0"/>
                                      <w:marTop w:val="0"/>
                                      <w:marBottom w:val="0"/>
                                      <w:divBdr>
                                        <w:top w:val="none" w:sz="0" w:space="0" w:color="auto"/>
                                        <w:left w:val="none" w:sz="0" w:space="0" w:color="auto"/>
                                        <w:bottom w:val="none" w:sz="0" w:space="0" w:color="auto"/>
                                        <w:right w:val="none" w:sz="0" w:space="0" w:color="auto"/>
                                      </w:divBdr>
                                      <w:divsChild>
                                        <w:div w:id="2125151414">
                                          <w:marLeft w:val="0"/>
                                          <w:marRight w:val="0"/>
                                          <w:marTop w:val="0"/>
                                          <w:marBottom w:val="0"/>
                                          <w:divBdr>
                                            <w:top w:val="none" w:sz="0" w:space="0" w:color="auto"/>
                                            <w:left w:val="none" w:sz="0" w:space="0" w:color="auto"/>
                                            <w:bottom w:val="none" w:sz="0" w:space="0" w:color="auto"/>
                                            <w:right w:val="none" w:sz="0" w:space="0" w:color="auto"/>
                                          </w:divBdr>
                                          <w:divsChild>
                                            <w:div w:id="2008089046">
                                              <w:marLeft w:val="0"/>
                                              <w:marRight w:val="0"/>
                                              <w:marTop w:val="0"/>
                                              <w:marBottom w:val="0"/>
                                              <w:divBdr>
                                                <w:top w:val="none" w:sz="0" w:space="0" w:color="auto"/>
                                                <w:left w:val="none" w:sz="0" w:space="0" w:color="auto"/>
                                                <w:bottom w:val="none" w:sz="0" w:space="0" w:color="auto"/>
                                                <w:right w:val="none" w:sz="0" w:space="0" w:color="auto"/>
                                              </w:divBdr>
                                              <w:divsChild>
                                                <w:div w:id="1466237755">
                                                  <w:marLeft w:val="0"/>
                                                  <w:marRight w:val="0"/>
                                                  <w:marTop w:val="0"/>
                                                  <w:marBottom w:val="0"/>
                                                  <w:divBdr>
                                                    <w:top w:val="none" w:sz="0" w:space="0" w:color="auto"/>
                                                    <w:left w:val="none" w:sz="0" w:space="0" w:color="auto"/>
                                                    <w:bottom w:val="none" w:sz="0" w:space="0" w:color="auto"/>
                                                    <w:right w:val="none" w:sz="0" w:space="0" w:color="auto"/>
                                                  </w:divBdr>
                                                  <w:divsChild>
                                                    <w:div w:id="1365443226">
                                                      <w:marLeft w:val="0"/>
                                                      <w:marRight w:val="0"/>
                                                      <w:marTop w:val="0"/>
                                                      <w:marBottom w:val="0"/>
                                                      <w:divBdr>
                                                        <w:top w:val="none" w:sz="0" w:space="0" w:color="auto"/>
                                                        <w:left w:val="none" w:sz="0" w:space="0" w:color="auto"/>
                                                        <w:bottom w:val="none" w:sz="0" w:space="0" w:color="auto"/>
                                                        <w:right w:val="none" w:sz="0" w:space="0" w:color="auto"/>
                                                      </w:divBdr>
                                                      <w:divsChild>
                                                        <w:div w:id="1688948337">
                                                          <w:marLeft w:val="0"/>
                                                          <w:marRight w:val="0"/>
                                                          <w:marTop w:val="0"/>
                                                          <w:marBottom w:val="0"/>
                                                          <w:divBdr>
                                                            <w:top w:val="none" w:sz="0" w:space="0" w:color="auto"/>
                                                            <w:left w:val="none" w:sz="0" w:space="0" w:color="auto"/>
                                                            <w:bottom w:val="none" w:sz="0" w:space="0" w:color="auto"/>
                                                            <w:right w:val="none" w:sz="0" w:space="0" w:color="auto"/>
                                                          </w:divBdr>
                                                          <w:divsChild>
                                                            <w:div w:id="1840383573">
                                                              <w:marLeft w:val="0"/>
                                                              <w:marRight w:val="0"/>
                                                              <w:marTop w:val="0"/>
                                                              <w:marBottom w:val="0"/>
                                                              <w:divBdr>
                                                                <w:top w:val="none" w:sz="0" w:space="0" w:color="auto"/>
                                                                <w:left w:val="none" w:sz="0" w:space="0" w:color="auto"/>
                                                                <w:bottom w:val="none" w:sz="0" w:space="0" w:color="auto"/>
                                                                <w:right w:val="none" w:sz="0" w:space="0" w:color="auto"/>
                                                              </w:divBdr>
                                                              <w:divsChild>
                                                                <w:div w:id="1792823978">
                                                                  <w:marLeft w:val="480"/>
                                                                  <w:marRight w:val="0"/>
                                                                  <w:marTop w:val="0"/>
                                                                  <w:marBottom w:val="0"/>
                                                                  <w:divBdr>
                                                                    <w:top w:val="none" w:sz="0" w:space="0" w:color="auto"/>
                                                                    <w:left w:val="none" w:sz="0" w:space="0" w:color="auto"/>
                                                                    <w:bottom w:val="none" w:sz="0" w:space="0" w:color="auto"/>
                                                                    <w:right w:val="none" w:sz="0" w:space="0" w:color="auto"/>
                                                                  </w:divBdr>
                                                                </w:div>
                                                                <w:div w:id="1402093284">
                                                                  <w:marLeft w:val="480"/>
                                                                  <w:marRight w:val="0"/>
                                                                  <w:marTop w:val="0"/>
                                                                  <w:marBottom w:val="0"/>
                                                                  <w:divBdr>
                                                                    <w:top w:val="none" w:sz="0" w:space="0" w:color="auto"/>
                                                                    <w:left w:val="none" w:sz="0" w:space="0" w:color="auto"/>
                                                                    <w:bottom w:val="none" w:sz="0" w:space="0" w:color="auto"/>
                                                                    <w:right w:val="none" w:sz="0" w:space="0" w:color="auto"/>
                                                                  </w:divBdr>
                                                                </w:div>
                                                                <w:div w:id="11446657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295941570">
      <w:bodyDiv w:val="1"/>
      <w:marLeft w:val="0"/>
      <w:marRight w:val="0"/>
      <w:marTop w:val="0"/>
      <w:marBottom w:val="0"/>
      <w:divBdr>
        <w:top w:val="none" w:sz="0" w:space="0" w:color="auto"/>
        <w:left w:val="none" w:sz="0" w:space="0" w:color="auto"/>
        <w:bottom w:val="none" w:sz="0" w:space="0" w:color="auto"/>
        <w:right w:val="none" w:sz="0" w:space="0" w:color="auto"/>
      </w:divBdr>
      <w:divsChild>
        <w:div w:id="12002999">
          <w:marLeft w:val="0"/>
          <w:marRight w:val="0"/>
          <w:marTop w:val="0"/>
          <w:marBottom w:val="0"/>
          <w:divBdr>
            <w:top w:val="none" w:sz="0" w:space="0" w:color="auto"/>
            <w:left w:val="none" w:sz="0" w:space="0" w:color="auto"/>
            <w:bottom w:val="none" w:sz="0" w:space="0" w:color="auto"/>
            <w:right w:val="none" w:sz="0" w:space="0" w:color="auto"/>
          </w:divBdr>
          <w:divsChild>
            <w:div w:id="86119537">
              <w:marLeft w:val="0"/>
              <w:marRight w:val="0"/>
              <w:marTop w:val="0"/>
              <w:marBottom w:val="0"/>
              <w:divBdr>
                <w:top w:val="none" w:sz="0" w:space="0" w:color="auto"/>
                <w:left w:val="none" w:sz="0" w:space="0" w:color="auto"/>
                <w:bottom w:val="none" w:sz="0" w:space="0" w:color="auto"/>
                <w:right w:val="none" w:sz="0" w:space="0" w:color="auto"/>
              </w:divBdr>
              <w:divsChild>
                <w:div w:id="1110276977">
                  <w:marLeft w:val="0"/>
                  <w:marRight w:val="0"/>
                  <w:marTop w:val="120"/>
                  <w:marBottom w:val="0"/>
                  <w:divBdr>
                    <w:top w:val="none" w:sz="0" w:space="0" w:color="auto"/>
                    <w:left w:val="none" w:sz="0" w:space="0" w:color="auto"/>
                    <w:bottom w:val="none" w:sz="0" w:space="0" w:color="auto"/>
                    <w:right w:val="none" w:sz="0" w:space="0" w:color="auto"/>
                  </w:divBdr>
                </w:div>
                <w:div w:id="1399403260">
                  <w:marLeft w:val="0"/>
                  <w:marRight w:val="0"/>
                  <w:marTop w:val="0"/>
                  <w:marBottom w:val="0"/>
                  <w:divBdr>
                    <w:top w:val="none" w:sz="0" w:space="0" w:color="auto"/>
                    <w:left w:val="none" w:sz="0" w:space="0" w:color="auto"/>
                    <w:bottom w:val="none" w:sz="0" w:space="0" w:color="auto"/>
                    <w:right w:val="none" w:sz="0" w:space="0" w:color="auto"/>
                  </w:divBdr>
                </w:div>
              </w:divsChild>
            </w:div>
            <w:div w:id="1528910774">
              <w:marLeft w:val="0"/>
              <w:marRight w:val="0"/>
              <w:marTop w:val="0"/>
              <w:marBottom w:val="0"/>
              <w:divBdr>
                <w:top w:val="none" w:sz="0" w:space="0" w:color="auto"/>
                <w:left w:val="none" w:sz="0" w:space="0" w:color="auto"/>
                <w:bottom w:val="none" w:sz="0" w:space="0" w:color="auto"/>
                <w:right w:val="none" w:sz="0" w:space="0" w:color="auto"/>
              </w:divBdr>
              <w:divsChild>
                <w:div w:id="811018346">
                  <w:marLeft w:val="0"/>
                  <w:marRight w:val="0"/>
                  <w:marTop w:val="120"/>
                  <w:marBottom w:val="0"/>
                  <w:divBdr>
                    <w:top w:val="none" w:sz="0" w:space="0" w:color="auto"/>
                    <w:left w:val="none" w:sz="0" w:space="0" w:color="auto"/>
                    <w:bottom w:val="none" w:sz="0" w:space="0" w:color="auto"/>
                    <w:right w:val="none" w:sz="0" w:space="0" w:color="auto"/>
                  </w:divBdr>
                </w:div>
                <w:div w:id="2266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3778">
      <w:bodyDiv w:val="1"/>
      <w:marLeft w:val="0"/>
      <w:marRight w:val="0"/>
      <w:marTop w:val="0"/>
      <w:marBottom w:val="0"/>
      <w:divBdr>
        <w:top w:val="none" w:sz="0" w:space="0" w:color="auto"/>
        <w:left w:val="none" w:sz="0" w:space="0" w:color="auto"/>
        <w:bottom w:val="none" w:sz="0" w:space="0" w:color="auto"/>
        <w:right w:val="none" w:sz="0" w:space="0" w:color="auto"/>
      </w:divBdr>
      <w:divsChild>
        <w:div w:id="874972272">
          <w:marLeft w:val="0"/>
          <w:marRight w:val="0"/>
          <w:marTop w:val="0"/>
          <w:marBottom w:val="0"/>
          <w:divBdr>
            <w:top w:val="none" w:sz="0" w:space="0" w:color="auto"/>
            <w:left w:val="none" w:sz="0" w:space="0" w:color="auto"/>
            <w:bottom w:val="none" w:sz="0" w:space="0" w:color="auto"/>
            <w:right w:val="none" w:sz="0" w:space="0" w:color="auto"/>
          </w:divBdr>
          <w:divsChild>
            <w:div w:id="365908078">
              <w:marLeft w:val="0"/>
              <w:marRight w:val="0"/>
              <w:marTop w:val="0"/>
              <w:marBottom w:val="0"/>
              <w:divBdr>
                <w:top w:val="none" w:sz="0" w:space="0" w:color="auto"/>
                <w:left w:val="none" w:sz="0" w:space="0" w:color="auto"/>
                <w:bottom w:val="none" w:sz="0" w:space="0" w:color="auto"/>
                <w:right w:val="none" w:sz="0" w:space="0" w:color="auto"/>
              </w:divBdr>
              <w:divsChild>
                <w:div w:id="832915908">
                  <w:marLeft w:val="0"/>
                  <w:marRight w:val="0"/>
                  <w:marTop w:val="120"/>
                  <w:marBottom w:val="0"/>
                  <w:divBdr>
                    <w:top w:val="none" w:sz="0" w:space="0" w:color="auto"/>
                    <w:left w:val="none" w:sz="0" w:space="0" w:color="auto"/>
                    <w:bottom w:val="none" w:sz="0" w:space="0" w:color="auto"/>
                    <w:right w:val="none" w:sz="0" w:space="0" w:color="auto"/>
                  </w:divBdr>
                </w:div>
                <w:div w:id="1793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7738">
      <w:bodyDiv w:val="1"/>
      <w:marLeft w:val="0"/>
      <w:marRight w:val="0"/>
      <w:marTop w:val="0"/>
      <w:marBottom w:val="0"/>
      <w:divBdr>
        <w:top w:val="none" w:sz="0" w:space="0" w:color="auto"/>
        <w:left w:val="none" w:sz="0" w:space="0" w:color="auto"/>
        <w:bottom w:val="none" w:sz="0" w:space="0" w:color="auto"/>
        <w:right w:val="none" w:sz="0" w:space="0" w:color="auto"/>
      </w:divBdr>
      <w:divsChild>
        <w:div w:id="343288704">
          <w:marLeft w:val="0"/>
          <w:marRight w:val="0"/>
          <w:marTop w:val="0"/>
          <w:marBottom w:val="0"/>
          <w:divBdr>
            <w:top w:val="none" w:sz="0" w:space="0" w:color="auto"/>
            <w:left w:val="none" w:sz="0" w:space="0" w:color="auto"/>
            <w:bottom w:val="none" w:sz="0" w:space="0" w:color="auto"/>
            <w:right w:val="none" w:sz="0" w:space="0" w:color="auto"/>
          </w:divBdr>
        </w:div>
      </w:divsChild>
    </w:div>
    <w:div w:id="1411780065">
      <w:bodyDiv w:val="1"/>
      <w:marLeft w:val="0"/>
      <w:marRight w:val="0"/>
      <w:marTop w:val="0"/>
      <w:marBottom w:val="0"/>
      <w:divBdr>
        <w:top w:val="none" w:sz="0" w:space="0" w:color="auto"/>
        <w:left w:val="none" w:sz="0" w:space="0" w:color="auto"/>
        <w:bottom w:val="none" w:sz="0" w:space="0" w:color="auto"/>
        <w:right w:val="none" w:sz="0" w:space="0" w:color="auto"/>
      </w:divBdr>
      <w:divsChild>
        <w:div w:id="1178159782">
          <w:marLeft w:val="0"/>
          <w:marRight w:val="0"/>
          <w:marTop w:val="0"/>
          <w:marBottom w:val="0"/>
          <w:divBdr>
            <w:top w:val="none" w:sz="0" w:space="0" w:color="auto"/>
            <w:left w:val="none" w:sz="0" w:space="0" w:color="auto"/>
            <w:bottom w:val="none" w:sz="0" w:space="0" w:color="auto"/>
            <w:right w:val="none" w:sz="0" w:space="0" w:color="auto"/>
          </w:divBdr>
          <w:divsChild>
            <w:div w:id="1092891069">
              <w:marLeft w:val="0"/>
              <w:marRight w:val="0"/>
              <w:marTop w:val="0"/>
              <w:marBottom w:val="0"/>
              <w:divBdr>
                <w:top w:val="none" w:sz="0" w:space="0" w:color="auto"/>
                <w:left w:val="none" w:sz="0" w:space="0" w:color="auto"/>
                <w:bottom w:val="none" w:sz="0" w:space="0" w:color="auto"/>
                <w:right w:val="none" w:sz="0" w:space="0" w:color="auto"/>
              </w:divBdr>
              <w:divsChild>
                <w:div w:id="615522505">
                  <w:marLeft w:val="0"/>
                  <w:marRight w:val="0"/>
                  <w:marTop w:val="100"/>
                  <w:marBottom w:val="100"/>
                  <w:divBdr>
                    <w:top w:val="none" w:sz="0" w:space="0" w:color="auto"/>
                    <w:left w:val="none" w:sz="0" w:space="0" w:color="auto"/>
                    <w:bottom w:val="none" w:sz="0" w:space="0" w:color="auto"/>
                    <w:right w:val="none" w:sz="0" w:space="0" w:color="auto"/>
                  </w:divBdr>
                  <w:divsChild>
                    <w:div w:id="578029473">
                      <w:marLeft w:val="0"/>
                      <w:marRight w:val="0"/>
                      <w:marTop w:val="0"/>
                      <w:marBottom w:val="0"/>
                      <w:divBdr>
                        <w:top w:val="none" w:sz="0" w:space="0" w:color="auto"/>
                        <w:left w:val="none" w:sz="0" w:space="0" w:color="auto"/>
                        <w:bottom w:val="none" w:sz="0" w:space="0" w:color="auto"/>
                        <w:right w:val="none" w:sz="0" w:space="0" w:color="auto"/>
                      </w:divBdr>
                      <w:divsChild>
                        <w:div w:id="794296494">
                          <w:marLeft w:val="0"/>
                          <w:marRight w:val="0"/>
                          <w:marTop w:val="0"/>
                          <w:marBottom w:val="0"/>
                          <w:divBdr>
                            <w:top w:val="none" w:sz="0" w:space="0" w:color="auto"/>
                            <w:left w:val="none" w:sz="0" w:space="0" w:color="auto"/>
                            <w:bottom w:val="none" w:sz="0" w:space="0" w:color="auto"/>
                            <w:right w:val="none" w:sz="0" w:space="0" w:color="auto"/>
                          </w:divBdr>
                          <w:divsChild>
                            <w:div w:id="661931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710402">
      <w:bodyDiv w:val="1"/>
      <w:marLeft w:val="0"/>
      <w:marRight w:val="0"/>
      <w:marTop w:val="0"/>
      <w:marBottom w:val="0"/>
      <w:divBdr>
        <w:top w:val="none" w:sz="0" w:space="0" w:color="auto"/>
        <w:left w:val="none" w:sz="0" w:space="0" w:color="auto"/>
        <w:bottom w:val="none" w:sz="0" w:space="0" w:color="auto"/>
        <w:right w:val="none" w:sz="0" w:space="0" w:color="auto"/>
      </w:divBdr>
    </w:div>
    <w:div w:id="1452285071">
      <w:bodyDiv w:val="1"/>
      <w:marLeft w:val="0"/>
      <w:marRight w:val="0"/>
      <w:marTop w:val="0"/>
      <w:marBottom w:val="0"/>
      <w:divBdr>
        <w:top w:val="none" w:sz="0" w:space="0" w:color="auto"/>
        <w:left w:val="none" w:sz="0" w:space="0" w:color="auto"/>
        <w:bottom w:val="none" w:sz="0" w:space="0" w:color="auto"/>
        <w:right w:val="none" w:sz="0" w:space="0" w:color="auto"/>
      </w:divBdr>
      <w:divsChild>
        <w:div w:id="904070704">
          <w:marLeft w:val="255"/>
          <w:marRight w:val="0"/>
          <w:marTop w:val="0"/>
          <w:marBottom w:val="0"/>
          <w:divBdr>
            <w:top w:val="none" w:sz="0" w:space="0" w:color="auto"/>
            <w:left w:val="none" w:sz="0" w:space="0" w:color="auto"/>
            <w:bottom w:val="none" w:sz="0" w:space="0" w:color="auto"/>
            <w:right w:val="none" w:sz="0" w:space="0" w:color="auto"/>
          </w:divBdr>
        </w:div>
      </w:divsChild>
    </w:div>
    <w:div w:id="1453093236">
      <w:bodyDiv w:val="1"/>
      <w:marLeft w:val="0"/>
      <w:marRight w:val="0"/>
      <w:marTop w:val="0"/>
      <w:marBottom w:val="0"/>
      <w:divBdr>
        <w:top w:val="none" w:sz="0" w:space="0" w:color="auto"/>
        <w:left w:val="none" w:sz="0" w:space="0" w:color="auto"/>
        <w:bottom w:val="none" w:sz="0" w:space="0" w:color="auto"/>
        <w:right w:val="none" w:sz="0" w:space="0" w:color="auto"/>
      </w:divBdr>
    </w:div>
    <w:div w:id="1505243886">
      <w:bodyDiv w:val="1"/>
      <w:marLeft w:val="0"/>
      <w:marRight w:val="0"/>
      <w:marTop w:val="0"/>
      <w:marBottom w:val="0"/>
      <w:divBdr>
        <w:top w:val="none" w:sz="0" w:space="0" w:color="auto"/>
        <w:left w:val="none" w:sz="0" w:space="0" w:color="auto"/>
        <w:bottom w:val="none" w:sz="0" w:space="0" w:color="auto"/>
        <w:right w:val="none" w:sz="0" w:space="0" w:color="auto"/>
      </w:divBdr>
    </w:div>
    <w:div w:id="1543134456">
      <w:bodyDiv w:val="1"/>
      <w:marLeft w:val="0"/>
      <w:marRight w:val="0"/>
      <w:marTop w:val="0"/>
      <w:marBottom w:val="0"/>
      <w:divBdr>
        <w:top w:val="none" w:sz="0" w:space="0" w:color="auto"/>
        <w:left w:val="none" w:sz="0" w:space="0" w:color="auto"/>
        <w:bottom w:val="none" w:sz="0" w:space="0" w:color="auto"/>
        <w:right w:val="none" w:sz="0" w:space="0" w:color="auto"/>
      </w:divBdr>
    </w:div>
    <w:div w:id="1659573194">
      <w:bodyDiv w:val="1"/>
      <w:marLeft w:val="0"/>
      <w:marRight w:val="0"/>
      <w:marTop w:val="0"/>
      <w:marBottom w:val="0"/>
      <w:divBdr>
        <w:top w:val="none" w:sz="0" w:space="0" w:color="auto"/>
        <w:left w:val="none" w:sz="0" w:space="0" w:color="auto"/>
        <w:bottom w:val="none" w:sz="0" w:space="0" w:color="auto"/>
        <w:right w:val="none" w:sz="0" w:space="0" w:color="auto"/>
      </w:divBdr>
      <w:divsChild>
        <w:div w:id="815491297">
          <w:marLeft w:val="0"/>
          <w:marRight w:val="75"/>
          <w:marTop w:val="0"/>
          <w:marBottom w:val="0"/>
          <w:divBdr>
            <w:top w:val="none" w:sz="0" w:space="0" w:color="auto"/>
            <w:left w:val="none" w:sz="0" w:space="0" w:color="auto"/>
            <w:bottom w:val="none" w:sz="0" w:space="0" w:color="auto"/>
            <w:right w:val="none" w:sz="0" w:space="0" w:color="auto"/>
          </w:divBdr>
        </w:div>
        <w:div w:id="622881964">
          <w:marLeft w:val="255"/>
          <w:marRight w:val="0"/>
          <w:marTop w:val="75"/>
          <w:marBottom w:val="0"/>
          <w:divBdr>
            <w:top w:val="none" w:sz="0" w:space="0" w:color="auto"/>
            <w:left w:val="none" w:sz="0" w:space="0" w:color="auto"/>
            <w:bottom w:val="none" w:sz="0" w:space="0" w:color="auto"/>
            <w:right w:val="none" w:sz="0" w:space="0" w:color="auto"/>
          </w:divBdr>
        </w:div>
        <w:div w:id="936059315">
          <w:marLeft w:val="255"/>
          <w:marRight w:val="0"/>
          <w:marTop w:val="75"/>
          <w:marBottom w:val="0"/>
          <w:divBdr>
            <w:top w:val="none" w:sz="0" w:space="0" w:color="auto"/>
            <w:left w:val="none" w:sz="0" w:space="0" w:color="auto"/>
            <w:bottom w:val="none" w:sz="0" w:space="0" w:color="auto"/>
            <w:right w:val="none" w:sz="0" w:space="0" w:color="auto"/>
          </w:divBdr>
        </w:div>
      </w:divsChild>
    </w:div>
    <w:div w:id="1707681158">
      <w:bodyDiv w:val="1"/>
      <w:marLeft w:val="0"/>
      <w:marRight w:val="0"/>
      <w:marTop w:val="0"/>
      <w:marBottom w:val="0"/>
      <w:divBdr>
        <w:top w:val="none" w:sz="0" w:space="0" w:color="auto"/>
        <w:left w:val="none" w:sz="0" w:space="0" w:color="auto"/>
        <w:bottom w:val="none" w:sz="0" w:space="0" w:color="auto"/>
        <w:right w:val="none" w:sz="0" w:space="0" w:color="auto"/>
      </w:divBdr>
      <w:divsChild>
        <w:div w:id="2068843540">
          <w:marLeft w:val="0"/>
          <w:marRight w:val="0"/>
          <w:marTop w:val="0"/>
          <w:marBottom w:val="0"/>
          <w:divBdr>
            <w:top w:val="none" w:sz="0" w:space="0" w:color="auto"/>
            <w:left w:val="none" w:sz="0" w:space="0" w:color="auto"/>
            <w:bottom w:val="none" w:sz="0" w:space="0" w:color="auto"/>
            <w:right w:val="none" w:sz="0" w:space="0" w:color="auto"/>
          </w:divBdr>
        </w:div>
      </w:divsChild>
    </w:div>
    <w:div w:id="1715420276">
      <w:bodyDiv w:val="1"/>
      <w:marLeft w:val="0"/>
      <w:marRight w:val="0"/>
      <w:marTop w:val="0"/>
      <w:marBottom w:val="0"/>
      <w:divBdr>
        <w:top w:val="none" w:sz="0" w:space="0" w:color="auto"/>
        <w:left w:val="none" w:sz="0" w:space="0" w:color="auto"/>
        <w:bottom w:val="none" w:sz="0" w:space="0" w:color="auto"/>
        <w:right w:val="none" w:sz="0" w:space="0" w:color="auto"/>
      </w:divBdr>
      <w:divsChild>
        <w:div w:id="1090278422">
          <w:marLeft w:val="0"/>
          <w:marRight w:val="0"/>
          <w:marTop w:val="0"/>
          <w:marBottom w:val="0"/>
          <w:divBdr>
            <w:top w:val="none" w:sz="0" w:space="0" w:color="auto"/>
            <w:left w:val="none" w:sz="0" w:space="0" w:color="auto"/>
            <w:bottom w:val="none" w:sz="0" w:space="0" w:color="auto"/>
            <w:right w:val="none" w:sz="0" w:space="0" w:color="auto"/>
          </w:divBdr>
          <w:divsChild>
            <w:div w:id="893078074">
              <w:marLeft w:val="0"/>
              <w:marRight w:val="0"/>
              <w:marTop w:val="0"/>
              <w:marBottom w:val="0"/>
              <w:divBdr>
                <w:top w:val="none" w:sz="0" w:space="0" w:color="auto"/>
                <w:left w:val="none" w:sz="0" w:space="0" w:color="auto"/>
                <w:bottom w:val="none" w:sz="0" w:space="0" w:color="auto"/>
                <w:right w:val="none" w:sz="0" w:space="0" w:color="auto"/>
              </w:divBdr>
              <w:divsChild>
                <w:div w:id="1319648345">
                  <w:marLeft w:val="0"/>
                  <w:marRight w:val="0"/>
                  <w:marTop w:val="100"/>
                  <w:marBottom w:val="100"/>
                  <w:divBdr>
                    <w:top w:val="none" w:sz="0" w:space="0" w:color="auto"/>
                    <w:left w:val="none" w:sz="0" w:space="0" w:color="auto"/>
                    <w:bottom w:val="none" w:sz="0" w:space="0" w:color="auto"/>
                    <w:right w:val="none" w:sz="0" w:space="0" w:color="auto"/>
                  </w:divBdr>
                  <w:divsChild>
                    <w:div w:id="1690184182">
                      <w:marLeft w:val="0"/>
                      <w:marRight w:val="0"/>
                      <w:marTop w:val="0"/>
                      <w:marBottom w:val="0"/>
                      <w:divBdr>
                        <w:top w:val="none" w:sz="0" w:space="0" w:color="auto"/>
                        <w:left w:val="none" w:sz="0" w:space="0" w:color="auto"/>
                        <w:bottom w:val="none" w:sz="0" w:space="0" w:color="auto"/>
                        <w:right w:val="none" w:sz="0" w:space="0" w:color="auto"/>
                      </w:divBdr>
                      <w:divsChild>
                        <w:div w:id="346837420">
                          <w:marLeft w:val="0"/>
                          <w:marRight w:val="0"/>
                          <w:marTop w:val="0"/>
                          <w:marBottom w:val="0"/>
                          <w:divBdr>
                            <w:top w:val="none" w:sz="0" w:space="0" w:color="auto"/>
                            <w:left w:val="none" w:sz="0" w:space="0" w:color="auto"/>
                            <w:bottom w:val="none" w:sz="0" w:space="0" w:color="auto"/>
                            <w:right w:val="none" w:sz="0" w:space="0" w:color="auto"/>
                          </w:divBdr>
                          <w:divsChild>
                            <w:div w:id="314333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45574">
      <w:bodyDiv w:val="1"/>
      <w:marLeft w:val="0"/>
      <w:marRight w:val="0"/>
      <w:marTop w:val="0"/>
      <w:marBottom w:val="0"/>
      <w:divBdr>
        <w:top w:val="none" w:sz="0" w:space="0" w:color="auto"/>
        <w:left w:val="none" w:sz="0" w:space="0" w:color="auto"/>
        <w:bottom w:val="none" w:sz="0" w:space="0" w:color="auto"/>
        <w:right w:val="none" w:sz="0" w:space="0" w:color="auto"/>
      </w:divBdr>
      <w:divsChild>
        <w:div w:id="611713130">
          <w:marLeft w:val="0"/>
          <w:marRight w:val="0"/>
          <w:marTop w:val="0"/>
          <w:marBottom w:val="0"/>
          <w:divBdr>
            <w:top w:val="none" w:sz="0" w:space="0" w:color="auto"/>
            <w:left w:val="none" w:sz="0" w:space="0" w:color="auto"/>
            <w:bottom w:val="none" w:sz="0" w:space="0" w:color="auto"/>
            <w:right w:val="none" w:sz="0" w:space="0" w:color="auto"/>
          </w:divBdr>
        </w:div>
      </w:divsChild>
    </w:div>
    <w:div w:id="1780102392">
      <w:bodyDiv w:val="1"/>
      <w:marLeft w:val="0"/>
      <w:marRight w:val="0"/>
      <w:marTop w:val="0"/>
      <w:marBottom w:val="0"/>
      <w:divBdr>
        <w:top w:val="none" w:sz="0" w:space="0" w:color="auto"/>
        <w:left w:val="none" w:sz="0" w:space="0" w:color="auto"/>
        <w:bottom w:val="none" w:sz="0" w:space="0" w:color="auto"/>
        <w:right w:val="none" w:sz="0" w:space="0" w:color="auto"/>
      </w:divBdr>
    </w:div>
    <w:div w:id="1896310196">
      <w:bodyDiv w:val="1"/>
      <w:marLeft w:val="0"/>
      <w:marRight w:val="0"/>
      <w:marTop w:val="0"/>
      <w:marBottom w:val="0"/>
      <w:divBdr>
        <w:top w:val="none" w:sz="0" w:space="0" w:color="auto"/>
        <w:left w:val="none" w:sz="0" w:space="0" w:color="auto"/>
        <w:bottom w:val="none" w:sz="0" w:space="0" w:color="auto"/>
        <w:right w:val="none" w:sz="0" w:space="0" w:color="auto"/>
      </w:divBdr>
    </w:div>
    <w:div w:id="2011057488">
      <w:bodyDiv w:val="1"/>
      <w:marLeft w:val="0"/>
      <w:marRight w:val="0"/>
      <w:marTop w:val="0"/>
      <w:marBottom w:val="0"/>
      <w:divBdr>
        <w:top w:val="none" w:sz="0" w:space="0" w:color="auto"/>
        <w:left w:val="none" w:sz="0" w:space="0" w:color="auto"/>
        <w:bottom w:val="none" w:sz="0" w:space="0" w:color="auto"/>
        <w:right w:val="none" w:sz="0" w:space="0" w:color="auto"/>
      </w:divBdr>
      <w:divsChild>
        <w:div w:id="1663894788">
          <w:marLeft w:val="0"/>
          <w:marRight w:val="0"/>
          <w:marTop w:val="0"/>
          <w:marBottom w:val="0"/>
          <w:divBdr>
            <w:top w:val="none" w:sz="0" w:space="0" w:color="auto"/>
            <w:left w:val="none" w:sz="0" w:space="0" w:color="auto"/>
            <w:bottom w:val="none" w:sz="0" w:space="0" w:color="auto"/>
            <w:right w:val="none" w:sz="0" w:space="0" w:color="auto"/>
          </w:divBdr>
          <w:divsChild>
            <w:div w:id="1643533260">
              <w:marLeft w:val="0"/>
              <w:marRight w:val="0"/>
              <w:marTop w:val="0"/>
              <w:marBottom w:val="0"/>
              <w:divBdr>
                <w:top w:val="none" w:sz="0" w:space="0" w:color="auto"/>
                <w:left w:val="none" w:sz="0" w:space="0" w:color="auto"/>
                <w:bottom w:val="none" w:sz="0" w:space="0" w:color="auto"/>
                <w:right w:val="none" w:sz="0" w:space="0" w:color="auto"/>
              </w:divBdr>
              <w:divsChild>
                <w:div w:id="1771773813">
                  <w:marLeft w:val="0"/>
                  <w:marRight w:val="0"/>
                  <w:marTop w:val="0"/>
                  <w:marBottom w:val="0"/>
                  <w:divBdr>
                    <w:top w:val="none" w:sz="0" w:space="0" w:color="auto"/>
                    <w:left w:val="none" w:sz="0" w:space="0" w:color="auto"/>
                    <w:bottom w:val="none" w:sz="0" w:space="0" w:color="auto"/>
                    <w:right w:val="none" w:sz="0" w:space="0" w:color="auto"/>
                  </w:divBdr>
                  <w:divsChild>
                    <w:div w:id="1429616673">
                      <w:marLeft w:val="-150"/>
                      <w:marRight w:val="-150"/>
                      <w:marTop w:val="0"/>
                      <w:marBottom w:val="0"/>
                      <w:divBdr>
                        <w:top w:val="none" w:sz="0" w:space="0" w:color="auto"/>
                        <w:left w:val="none" w:sz="0" w:space="0" w:color="auto"/>
                        <w:bottom w:val="none" w:sz="0" w:space="0" w:color="auto"/>
                        <w:right w:val="none" w:sz="0" w:space="0" w:color="auto"/>
                      </w:divBdr>
                      <w:divsChild>
                        <w:div w:id="1790128844">
                          <w:marLeft w:val="0"/>
                          <w:marRight w:val="0"/>
                          <w:marTop w:val="0"/>
                          <w:marBottom w:val="0"/>
                          <w:divBdr>
                            <w:top w:val="none" w:sz="0" w:space="0" w:color="auto"/>
                            <w:left w:val="none" w:sz="0" w:space="0" w:color="auto"/>
                            <w:bottom w:val="none" w:sz="0" w:space="0" w:color="auto"/>
                            <w:right w:val="none" w:sz="0" w:space="0" w:color="auto"/>
                          </w:divBdr>
                          <w:divsChild>
                            <w:div w:id="21789627">
                              <w:marLeft w:val="0"/>
                              <w:marRight w:val="0"/>
                              <w:marTop w:val="0"/>
                              <w:marBottom w:val="0"/>
                              <w:divBdr>
                                <w:top w:val="none" w:sz="0" w:space="0" w:color="auto"/>
                                <w:left w:val="none" w:sz="0" w:space="0" w:color="auto"/>
                                <w:bottom w:val="none" w:sz="0" w:space="0" w:color="auto"/>
                                <w:right w:val="none" w:sz="0" w:space="0" w:color="auto"/>
                              </w:divBdr>
                              <w:divsChild>
                                <w:div w:id="719016822">
                                  <w:marLeft w:val="0"/>
                                  <w:marRight w:val="0"/>
                                  <w:marTop w:val="0"/>
                                  <w:marBottom w:val="300"/>
                                  <w:divBdr>
                                    <w:top w:val="none" w:sz="0" w:space="0" w:color="auto"/>
                                    <w:left w:val="none" w:sz="0" w:space="0" w:color="auto"/>
                                    <w:bottom w:val="none" w:sz="0" w:space="0" w:color="auto"/>
                                    <w:right w:val="none" w:sz="0" w:space="0" w:color="auto"/>
                                  </w:divBdr>
                                  <w:divsChild>
                                    <w:div w:id="1520047643">
                                      <w:marLeft w:val="0"/>
                                      <w:marRight w:val="0"/>
                                      <w:marTop w:val="0"/>
                                      <w:marBottom w:val="0"/>
                                      <w:divBdr>
                                        <w:top w:val="none" w:sz="0" w:space="0" w:color="auto"/>
                                        <w:left w:val="none" w:sz="0" w:space="0" w:color="auto"/>
                                        <w:bottom w:val="none" w:sz="0" w:space="0" w:color="auto"/>
                                        <w:right w:val="none" w:sz="0" w:space="0" w:color="auto"/>
                                      </w:divBdr>
                                      <w:divsChild>
                                        <w:div w:id="1758209823">
                                          <w:marLeft w:val="0"/>
                                          <w:marRight w:val="0"/>
                                          <w:marTop w:val="0"/>
                                          <w:marBottom w:val="0"/>
                                          <w:divBdr>
                                            <w:top w:val="none" w:sz="0" w:space="0" w:color="auto"/>
                                            <w:left w:val="none" w:sz="0" w:space="0" w:color="auto"/>
                                            <w:bottom w:val="none" w:sz="0" w:space="0" w:color="auto"/>
                                            <w:right w:val="none" w:sz="0" w:space="0" w:color="auto"/>
                                          </w:divBdr>
                                          <w:divsChild>
                                            <w:div w:id="295794369">
                                              <w:marLeft w:val="0"/>
                                              <w:marRight w:val="0"/>
                                              <w:marTop w:val="0"/>
                                              <w:marBottom w:val="0"/>
                                              <w:divBdr>
                                                <w:top w:val="none" w:sz="0" w:space="0" w:color="auto"/>
                                                <w:left w:val="none" w:sz="0" w:space="0" w:color="auto"/>
                                                <w:bottom w:val="none" w:sz="0" w:space="0" w:color="auto"/>
                                                <w:right w:val="none" w:sz="0" w:space="0" w:color="auto"/>
                                              </w:divBdr>
                                              <w:divsChild>
                                                <w:div w:id="1778864468">
                                                  <w:marLeft w:val="0"/>
                                                  <w:marRight w:val="0"/>
                                                  <w:marTop w:val="0"/>
                                                  <w:marBottom w:val="0"/>
                                                  <w:divBdr>
                                                    <w:top w:val="none" w:sz="0" w:space="0" w:color="auto"/>
                                                    <w:left w:val="none" w:sz="0" w:space="0" w:color="auto"/>
                                                    <w:bottom w:val="none" w:sz="0" w:space="0" w:color="auto"/>
                                                    <w:right w:val="none" w:sz="0" w:space="0" w:color="auto"/>
                                                  </w:divBdr>
                                                  <w:divsChild>
                                                    <w:div w:id="1175530325">
                                                      <w:marLeft w:val="0"/>
                                                      <w:marRight w:val="0"/>
                                                      <w:marTop w:val="0"/>
                                                      <w:marBottom w:val="0"/>
                                                      <w:divBdr>
                                                        <w:top w:val="none" w:sz="0" w:space="0" w:color="auto"/>
                                                        <w:left w:val="none" w:sz="0" w:space="0" w:color="auto"/>
                                                        <w:bottom w:val="none" w:sz="0" w:space="0" w:color="auto"/>
                                                        <w:right w:val="none" w:sz="0" w:space="0" w:color="auto"/>
                                                      </w:divBdr>
                                                      <w:divsChild>
                                                        <w:div w:id="120616997">
                                                          <w:marLeft w:val="0"/>
                                                          <w:marRight w:val="0"/>
                                                          <w:marTop w:val="0"/>
                                                          <w:marBottom w:val="0"/>
                                                          <w:divBdr>
                                                            <w:top w:val="none" w:sz="0" w:space="0" w:color="auto"/>
                                                            <w:left w:val="none" w:sz="0" w:space="0" w:color="auto"/>
                                                            <w:bottom w:val="none" w:sz="0" w:space="0" w:color="auto"/>
                                                            <w:right w:val="none" w:sz="0" w:space="0" w:color="auto"/>
                                                          </w:divBdr>
                                                          <w:divsChild>
                                                            <w:div w:id="609161447">
                                                              <w:marLeft w:val="0"/>
                                                              <w:marRight w:val="0"/>
                                                              <w:marTop w:val="0"/>
                                                              <w:marBottom w:val="0"/>
                                                              <w:divBdr>
                                                                <w:top w:val="none" w:sz="0" w:space="0" w:color="auto"/>
                                                                <w:left w:val="none" w:sz="0" w:space="0" w:color="auto"/>
                                                                <w:bottom w:val="none" w:sz="0" w:space="0" w:color="auto"/>
                                                                <w:right w:val="none" w:sz="0" w:space="0" w:color="auto"/>
                                                              </w:divBdr>
                                                              <w:divsChild>
                                                                <w:div w:id="1640109198">
                                                                  <w:marLeft w:val="480"/>
                                                                  <w:marRight w:val="0"/>
                                                                  <w:marTop w:val="0"/>
                                                                  <w:marBottom w:val="0"/>
                                                                  <w:divBdr>
                                                                    <w:top w:val="none" w:sz="0" w:space="0" w:color="auto"/>
                                                                    <w:left w:val="none" w:sz="0" w:space="0" w:color="auto"/>
                                                                    <w:bottom w:val="none" w:sz="0" w:space="0" w:color="auto"/>
                                                                    <w:right w:val="none" w:sz="0" w:space="0" w:color="auto"/>
                                                                  </w:divBdr>
                                                                </w:div>
                                                                <w:div w:id="725879114">
                                                                  <w:marLeft w:val="480"/>
                                                                  <w:marRight w:val="0"/>
                                                                  <w:marTop w:val="0"/>
                                                                  <w:marBottom w:val="0"/>
                                                                  <w:divBdr>
                                                                    <w:top w:val="none" w:sz="0" w:space="0" w:color="auto"/>
                                                                    <w:left w:val="none" w:sz="0" w:space="0" w:color="auto"/>
                                                                    <w:bottom w:val="none" w:sz="0" w:space="0" w:color="auto"/>
                                                                    <w:right w:val="none" w:sz="0" w:space="0" w:color="auto"/>
                                                                  </w:divBdr>
                                                                </w:div>
                                                                <w:div w:id="1631477828">
                                                                  <w:marLeft w:val="480"/>
                                                                  <w:marRight w:val="0"/>
                                                                  <w:marTop w:val="0"/>
                                                                  <w:marBottom w:val="0"/>
                                                                  <w:divBdr>
                                                                    <w:top w:val="none" w:sz="0" w:space="0" w:color="auto"/>
                                                                    <w:left w:val="none" w:sz="0" w:space="0" w:color="auto"/>
                                                                    <w:bottom w:val="none" w:sz="0" w:space="0" w:color="auto"/>
                                                                    <w:right w:val="none" w:sz="0" w:space="0" w:color="auto"/>
                                                                  </w:divBdr>
                                                                </w:div>
                                                                <w:div w:id="1081099973">
                                                                  <w:marLeft w:val="480"/>
                                                                  <w:marRight w:val="0"/>
                                                                  <w:marTop w:val="0"/>
                                                                  <w:marBottom w:val="0"/>
                                                                  <w:divBdr>
                                                                    <w:top w:val="none" w:sz="0" w:space="0" w:color="auto"/>
                                                                    <w:left w:val="none" w:sz="0" w:space="0" w:color="auto"/>
                                                                    <w:bottom w:val="none" w:sz="0" w:space="0" w:color="auto"/>
                                                                    <w:right w:val="none" w:sz="0" w:space="0" w:color="auto"/>
                                                                  </w:divBdr>
                                                                </w:div>
                                                                <w:div w:id="175464542">
                                                                  <w:marLeft w:val="480"/>
                                                                  <w:marRight w:val="0"/>
                                                                  <w:marTop w:val="0"/>
                                                                  <w:marBottom w:val="0"/>
                                                                  <w:divBdr>
                                                                    <w:top w:val="none" w:sz="0" w:space="0" w:color="auto"/>
                                                                    <w:left w:val="none" w:sz="0" w:space="0" w:color="auto"/>
                                                                    <w:bottom w:val="none" w:sz="0" w:space="0" w:color="auto"/>
                                                                    <w:right w:val="none" w:sz="0" w:space="0" w:color="auto"/>
                                                                  </w:divBdr>
                                                                </w:div>
                                                                <w:div w:id="508301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896970">
      <w:bodyDiv w:val="1"/>
      <w:marLeft w:val="0"/>
      <w:marRight w:val="0"/>
      <w:marTop w:val="0"/>
      <w:marBottom w:val="0"/>
      <w:divBdr>
        <w:top w:val="none" w:sz="0" w:space="0" w:color="auto"/>
        <w:left w:val="none" w:sz="0" w:space="0" w:color="auto"/>
        <w:bottom w:val="none" w:sz="0" w:space="0" w:color="auto"/>
        <w:right w:val="none" w:sz="0" w:space="0" w:color="auto"/>
      </w:divBdr>
      <w:divsChild>
        <w:div w:id="2145268683">
          <w:marLeft w:val="0"/>
          <w:marRight w:val="0"/>
          <w:marTop w:val="0"/>
          <w:marBottom w:val="0"/>
          <w:divBdr>
            <w:top w:val="none" w:sz="0" w:space="0" w:color="auto"/>
            <w:left w:val="none" w:sz="0" w:space="0" w:color="auto"/>
            <w:bottom w:val="none" w:sz="0" w:space="0" w:color="auto"/>
            <w:right w:val="none" w:sz="0" w:space="0" w:color="auto"/>
          </w:divBdr>
          <w:divsChild>
            <w:div w:id="1914463466">
              <w:marLeft w:val="0"/>
              <w:marRight w:val="0"/>
              <w:marTop w:val="0"/>
              <w:marBottom w:val="0"/>
              <w:divBdr>
                <w:top w:val="none" w:sz="0" w:space="0" w:color="auto"/>
                <w:left w:val="none" w:sz="0" w:space="0" w:color="auto"/>
                <w:bottom w:val="none" w:sz="0" w:space="0" w:color="auto"/>
                <w:right w:val="none" w:sz="0" w:space="0" w:color="auto"/>
              </w:divBdr>
              <w:divsChild>
                <w:div w:id="1927956228">
                  <w:marLeft w:val="0"/>
                  <w:marRight w:val="0"/>
                  <w:marTop w:val="0"/>
                  <w:marBottom w:val="0"/>
                  <w:divBdr>
                    <w:top w:val="none" w:sz="0" w:space="0" w:color="auto"/>
                    <w:left w:val="none" w:sz="0" w:space="0" w:color="auto"/>
                    <w:bottom w:val="none" w:sz="0" w:space="0" w:color="auto"/>
                    <w:right w:val="none" w:sz="0" w:space="0" w:color="auto"/>
                  </w:divBdr>
                  <w:divsChild>
                    <w:div w:id="1970277109">
                      <w:marLeft w:val="-150"/>
                      <w:marRight w:val="-150"/>
                      <w:marTop w:val="0"/>
                      <w:marBottom w:val="0"/>
                      <w:divBdr>
                        <w:top w:val="none" w:sz="0" w:space="0" w:color="auto"/>
                        <w:left w:val="none" w:sz="0" w:space="0" w:color="auto"/>
                        <w:bottom w:val="none" w:sz="0" w:space="0" w:color="auto"/>
                        <w:right w:val="none" w:sz="0" w:space="0" w:color="auto"/>
                      </w:divBdr>
                      <w:divsChild>
                        <w:div w:id="129711818">
                          <w:marLeft w:val="0"/>
                          <w:marRight w:val="0"/>
                          <w:marTop w:val="0"/>
                          <w:marBottom w:val="0"/>
                          <w:divBdr>
                            <w:top w:val="none" w:sz="0" w:space="0" w:color="auto"/>
                            <w:left w:val="none" w:sz="0" w:space="0" w:color="auto"/>
                            <w:bottom w:val="none" w:sz="0" w:space="0" w:color="auto"/>
                            <w:right w:val="none" w:sz="0" w:space="0" w:color="auto"/>
                          </w:divBdr>
                          <w:divsChild>
                            <w:div w:id="1276130555">
                              <w:marLeft w:val="0"/>
                              <w:marRight w:val="0"/>
                              <w:marTop w:val="0"/>
                              <w:marBottom w:val="0"/>
                              <w:divBdr>
                                <w:top w:val="none" w:sz="0" w:space="0" w:color="auto"/>
                                <w:left w:val="none" w:sz="0" w:space="0" w:color="auto"/>
                                <w:bottom w:val="none" w:sz="0" w:space="0" w:color="auto"/>
                                <w:right w:val="none" w:sz="0" w:space="0" w:color="auto"/>
                              </w:divBdr>
                              <w:divsChild>
                                <w:div w:id="444228590">
                                  <w:marLeft w:val="0"/>
                                  <w:marRight w:val="0"/>
                                  <w:marTop w:val="0"/>
                                  <w:marBottom w:val="300"/>
                                  <w:divBdr>
                                    <w:top w:val="none" w:sz="0" w:space="0" w:color="auto"/>
                                    <w:left w:val="none" w:sz="0" w:space="0" w:color="auto"/>
                                    <w:bottom w:val="none" w:sz="0" w:space="0" w:color="auto"/>
                                    <w:right w:val="none" w:sz="0" w:space="0" w:color="auto"/>
                                  </w:divBdr>
                                  <w:divsChild>
                                    <w:div w:id="950435219">
                                      <w:marLeft w:val="0"/>
                                      <w:marRight w:val="0"/>
                                      <w:marTop w:val="0"/>
                                      <w:marBottom w:val="0"/>
                                      <w:divBdr>
                                        <w:top w:val="none" w:sz="0" w:space="0" w:color="auto"/>
                                        <w:left w:val="none" w:sz="0" w:space="0" w:color="auto"/>
                                        <w:bottom w:val="none" w:sz="0" w:space="0" w:color="auto"/>
                                        <w:right w:val="none" w:sz="0" w:space="0" w:color="auto"/>
                                      </w:divBdr>
                                      <w:divsChild>
                                        <w:div w:id="1636330959">
                                          <w:marLeft w:val="0"/>
                                          <w:marRight w:val="0"/>
                                          <w:marTop w:val="0"/>
                                          <w:marBottom w:val="0"/>
                                          <w:divBdr>
                                            <w:top w:val="none" w:sz="0" w:space="0" w:color="auto"/>
                                            <w:left w:val="none" w:sz="0" w:space="0" w:color="auto"/>
                                            <w:bottom w:val="none" w:sz="0" w:space="0" w:color="auto"/>
                                            <w:right w:val="none" w:sz="0" w:space="0" w:color="auto"/>
                                          </w:divBdr>
                                          <w:divsChild>
                                            <w:div w:id="1459445512">
                                              <w:marLeft w:val="0"/>
                                              <w:marRight w:val="0"/>
                                              <w:marTop w:val="0"/>
                                              <w:marBottom w:val="0"/>
                                              <w:divBdr>
                                                <w:top w:val="none" w:sz="0" w:space="0" w:color="auto"/>
                                                <w:left w:val="none" w:sz="0" w:space="0" w:color="auto"/>
                                                <w:bottom w:val="none" w:sz="0" w:space="0" w:color="auto"/>
                                                <w:right w:val="none" w:sz="0" w:space="0" w:color="auto"/>
                                              </w:divBdr>
                                              <w:divsChild>
                                                <w:div w:id="447546454">
                                                  <w:marLeft w:val="0"/>
                                                  <w:marRight w:val="0"/>
                                                  <w:marTop w:val="0"/>
                                                  <w:marBottom w:val="0"/>
                                                  <w:divBdr>
                                                    <w:top w:val="none" w:sz="0" w:space="0" w:color="auto"/>
                                                    <w:left w:val="none" w:sz="0" w:space="0" w:color="auto"/>
                                                    <w:bottom w:val="none" w:sz="0" w:space="0" w:color="auto"/>
                                                    <w:right w:val="none" w:sz="0" w:space="0" w:color="auto"/>
                                                  </w:divBdr>
                                                  <w:divsChild>
                                                    <w:div w:id="1475634077">
                                                      <w:marLeft w:val="0"/>
                                                      <w:marRight w:val="0"/>
                                                      <w:marTop w:val="0"/>
                                                      <w:marBottom w:val="0"/>
                                                      <w:divBdr>
                                                        <w:top w:val="none" w:sz="0" w:space="0" w:color="auto"/>
                                                        <w:left w:val="none" w:sz="0" w:space="0" w:color="auto"/>
                                                        <w:bottom w:val="none" w:sz="0" w:space="0" w:color="auto"/>
                                                        <w:right w:val="none" w:sz="0" w:space="0" w:color="auto"/>
                                                      </w:divBdr>
                                                      <w:divsChild>
                                                        <w:div w:id="1198927524">
                                                          <w:marLeft w:val="0"/>
                                                          <w:marRight w:val="0"/>
                                                          <w:marTop w:val="0"/>
                                                          <w:marBottom w:val="0"/>
                                                          <w:divBdr>
                                                            <w:top w:val="none" w:sz="0" w:space="0" w:color="auto"/>
                                                            <w:left w:val="none" w:sz="0" w:space="0" w:color="auto"/>
                                                            <w:bottom w:val="none" w:sz="0" w:space="0" w:color="auto"/>
                                                            <w:right w:val="none" w:sz="0" w:space="0" w:color="auto"/>
                                                          </w:divBdr>
                                                          <w:divsChild>
                                                            <w:div w:id="1120299798">
                                                              <w:marLeft w:val="0"/>
                                                              <w:marRight w:val="0"/>
                                                              <w:marTop w:val="0"/>
                                                              <w:marBottom w:val="0"/>
                                                              <w:divBdr>
                                                                <w:top w:val="none" w:sz="0" w:space="0" w:color="auto"/>
                                                                <w:left w:val="none" w:sz="0" w:space="0" w:color="auto"/>
                                                                <w:bottom w:val="none" w:sz="0" w:space="0" w:color="auto"/>
                                                                <w:right w:val="none" w:sz="0" w:space="0" w:color="auto"/>
                                                              </w:divBdr>
                                                              <w:divsChild>
                                                                <w:div w:id="2131123759">
                                                                  <w:marLeft w:val="480"/>
                                                                  <w:marRight w:val="0"/>
                                                                  <w:marTop w:val="0"/>
                                                                  <w:marBottom w:val="0"/>
                                                                  <w:divBdr>
                                                                    <w:top w:val="none" w:sz="0" w:space="0" w:color="auto"/>
                                                                    <w:left w:val="none" w:sz="0" w:space="0" w:color="auto"/>
                                                                    <w:bottom w:val="none" w:sz="0" w:space="0" w:color="auto"/>
                                                                    <w:right w:val="none" w:sz="0" w:space="0" w:color="auto"/>
                                                                  </w:divBdr>
                                                                </w:div>
                                                                <w:div w:id="14929838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BE7C-F481-4B30-B8B5-701741E1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1871</Words>
  <Characters>10671</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Bartikova Anna</dc:creator>
  <cp:lastModifiedBy>Zamecnikova Petra</cp:lastModifiedBy>
  <cp:revision>12</cp:revision>
  <dcterms:created xsi:type="dcterms:W3CDTF">2025-02-11T09:31:00Z</dcterms:created>
  <dcterms:modified xsi:type="dcterms:W3CDTF">2025-02-13T09:03:00Z</dcterms:modified>
</cp:coreProperties>
</file>