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F9" w:rsidRDefault="00D42E96" w:rsidP="00D42E96">
      <w:pPr>
        <w:rPr>
          <w:b/>
          <w:bCs/>
          <w:caps/>
        </w:rPr>
      </w:pPr>
      <w:r w:rsidRPr="004D5EF9">
        <w:rPr>
          <w:b/>
          <w:bCs/>
          <w:caps/>
        </w:rPr>
        <w:t xml:space="preserve">Ministerstvo pôdohospodárstva </w:t>
      </w:r>
    </w:p>
    <w:p w:rsidR="00D42E96" w:rsidRPr="004D5EF9" w:rsidRDefault="00D42E96" w:rsidP="00D42E96">
      <w:pPr>
        <w:rPr>
          <w:b/>
          <w:bCs/>
          <w:caps/>
        </w:rPr>
      </w:pPr>
      <w:r w:rsidRPr="004D5EF9">
        <w:rPr>
          <w:b/>
          <w:bCs/>
          <w:caps/>
        </w:rPr>
        <w:t>a rozvoja vidieka</w:t>
      </w:r>
    </w:p>
    <w:p w:rsidR="00D42E96" w:rsidRPr="004D5EF9" w:rsidRDefault="00D42E96" w:rsidP="00D42E96">
      <w:pPr>
        <w:rPr>
          <w:b/>
          <w:bCs/>
          <w:caps/>
          <w:u w:val="single"/>
        </w:rPr>
      </w:pPr>
      <w:r w:rsidRPr="004D5EF9">
        <w:rPr>
          <w:b/>
          <w:bCs/>
          <w:caps/>
          <w:u w:val="single"/>
        </w:rPr>
        <w:t>Slovenskej republiky</w:t>
      </w:r>
    </w:p>
    <w:p w:rsidR="00D42E96" w:rsidRDefault="00D42E96" w:rsidP="00D42E96"/>
    <w:p w:rsidR="004D5EF9" w:rsidRPr="00322F8D" w:rsidRDefault="004D5EF9" w:rsidP="00D42E96"/>
    <w:p w:rsidR="00830FE1" w:rsidRPr="00322F8D" w:rsidRDefault="00D42E96" w:rsidP="00D42E96">
      <w:r w:rsidRPr="00322F8D">
        <w:t xml:space="preserve">Číslo: </w:t>
      </w:r>
      <w:r w:rsidR="00F94A42">
        <w:rPr>
          <w:rFonts w:cs="Arial"/>
        </w:rPr>
        <w:t>9589</w:t>
      </w:r>
      <w:r w:rsidR="002E38B8" w:rsidRPr="002E38B8">
        <w:rPr>
          <w:rFonts w:cs="Arial"/>
        </w:rPr>
        <w:t>/2024-4</w:t>
      </w:r>
      <w:r w:rsidR="00F94A42">
        <w:rPr>
          <w:rFonts w:cs="Arial"/>
        </w:rPr>
        <w:t>1</w:t>
      </w:r>
      <w:r w:rsidR="002E38B8" w:rsidRPr="002E38B8">
        <w:rPr>
          <w:rFonts w:cs="Arial"/>
        </w:rPr>
        <w:t>0</w:t>
      </w:r>
    </w:p>
    <w:p w:rsidR="001D3B35" w:rsidRDefault="001D3B35" w:rsidP="00D42E96"/>
    <w:p w:rsidR="004D5EF9" w:rsidRDefault="00D42E96" w:rsidP="00D42E96"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:rsidR="00D42E96" w:rsidRPr="00322F8D" w:rsidRDefault="00F94A42" w:rsidP="00D42E96">
      <w:r>
        <w:t>Legislatívnej rady vlády Slovenskej republiky</w:t>
      </w:r>
    </w:p>
    <w:p w:rsidR="00D42E96" w:rsidRPr="00322F8D" w:rsidRDefault="00D42E96" w:rsidP="00D42E96"/>
    <w:p w:rsidR="00D42E96" w:rsidRPr="00322F8D" w:rsidRDefault="00D42E96" w:rsidP="00D42E96"/>
    <w:p w:rsidR="00D42E96" w:rsidRDefault="00D42E96" w:rsidP="00D42E96"/>
    <w:p w:rsidR="00F217FC" w:rsidRPr="00322F8D" w:rsidRDefault="00F217FC" w:rsidP="00D42E96"/>
    <w:p w:rsidR="00D42E96" w:rsidRPr="00322F8D" w:rsidRDefault="00D42E96" w:rsidP="00D42E96"/>
    <w:p w:rsidR="008808C3" w:rsidRPr="00A546F3" w:rsidRDefault="008808C3" w:rsidP="008808C3">
      <w:pPr>
        <w:jc w:val="center"/>
        <w:rPr>
          <w:rFonts w:cs="Arial Unicode MS"/>
          <w:b/>
          <w:bCs/>
          <w:lang w:bidi="si-LK"/>
        </w:rPr>
      </w:pPr>
      <w:r w:rsidRPr="00A546F3">
        <w:rPr>
          <w:rFonts w:cs="Arial Unicode MS"/>
          <w:b/>
          <w:bCs/>
          <w:lang w:bidi="si-LK"/>
        </w:rPr>
        <w:t>Návrh</w:t>
      </w:r>
    </w:p>
    <w:p w:rsidR="008808C3" w:rsidRPr="00A546F3" w:rsidRDefault="008808C3" w:rsidP="008808C3">
      <w:pPr>
        <w:ind w:left="60"/>
        <w:rPr>
          <w:rFonts w:cs="Arial Unicode MS"/>
          <w:b/>
          <w:bCs/>
          <w:lang w:bidi="si-LK"/>
        </w:rPr>
      </w:pPr>
    </w:p>
    <w:p w:rsidR="00D57BA8" w:rsidRPr="00D57BA8" w:rsidRDefault="008808C3" w:rsidP="004D5EF9">
      <w:pPr>
        <w:pBdr>
          <w:bottom w:val="single" w:sz="4" w:space="1" w:color="auto"/>
        </w:pBdr>
        <w:spacing w:after="120" w:line="276" w:lineRule="auto"/>
        <w:ind w:left="357"/>
        <w:jc w:val="center"/>
        <w:rPr>
          <w:b/>
        </w:rPr>
      </w:pPr>
      <w:r w:rsidRPr="00A546F3">
        <w:rPr>
          <w:rFonts w:cs="Arial Unicode MS"/>
          <w:b/>
          <w:bCs/>
          <w:lang w:bidi="si-LK"/>
        </w:rPr>
        <w:t>nariad</w:t>
      </w:r>
      <w:r>
        <w:rPr>
          <w:rFonts w:cs="Arial Unicode MS"/>
          <w:b/>
          <w:bCs/>
          <w:lang w:bidi="si-LK"/>
        </w:rPr>
        <w:t>enia vlády Slovenskej republiky</w:t>
      </w:r>
      <w:r w:rsidR="00830FE1" w:rsidRPr="00830FE1">
        <w:rPr>
          <w:b/>
        </w:rPr>
        <w:t>, ktorým sa mení a dopĺňa nariadenie vlády Slovenskej republiky č. 120/2023 Z. z., ktorým sa ustanovujú pravidlá predkladania žiadostí a znižovania priamych podpôr Strategického plánu spoločnej poľnohospodárskej politiky</w:t>
      </w:r>
      <w:r w:rsidR="005E1C89">
        <w:rPr>
          <w:b/>
        </w:rPr>
        <w:t xml:space="preserve"> v znení neskorších predpisov</w:t>
      </w:r>
    </w:p>
    <w:p w:rsidR="00D42E96" w:rsidRDefault="00D42E96" w:rsidP="00D42E96"/>
    <w:p w:rsidR="004D5EF9" w:rsidRPr="00322F8D" w:rsidRDefault="004D5EF9" w:rsidP="00D42E96"/>
    <w:p w:rsidR="00B937FE" w:rsidRPr="004D5EF9" w:rsidRDefault="00B937FE" w:rsidP="00B937FE">
      <w:pPr>
        <w:widowControl w:val="0"/>
        <w:jc w:val="both"/>
        <w:outlineLvl w:val="0"/>
        <w:rPr>
          <w:b/>
          <w:bCs/>
          <w:u w:val="single"/>
          <w:lang w:eastAsia="cs-CZ"/>
        </w:rPr>
      </w:pPr>
      <w:r w:rsidRPr="004D5EF9">
        <w:rPr>
          <w:b/>
          <w:bCs/>
          <w:u w:val="single"/>
          <w:lang w:eastAsia="cs-CZ"/>
        </w:rPr>
        <w:t>Podnet:</w:t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lang w:eastAsia="cs-CZ"/>
        </w:rPr>
        <w:tab/>
      </w:r>
      <w:r w:rsidRPr="004D5EF9">
        <w:rPr>
          <w:b/>
          <w:bCs/>
          <w:u w:val="single"/>
          <w:lang w:eastAsia="cs-CZ"/>
        </w:rPr>
        <w:t>Obsah materiálu:</w:t>
      </w:r>
    </w:p>
    <w:p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:rsidR="004D5EF9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7B631B">
        <w:rPr>
          <w:bCs/>
          <w:lang w:eastAsia="cs-CZ"/>
        </w:rPr>
        <w:t xml:space="preserve">1. </w:t>
      </w:r>
      <w:r w:rsidR="004D5EF9">
        <w:rPr>
          <w:bCs/>
          <w:lang w:eastAsia="cs-CZ"/>
        </w:rPr>
        <w:t>Návrh uznesenia vlády SR</w:t>
      </w:r>
    </w:p>
    <w:p w:rsidR="00B937FE" w:rsidRDefault="004D5EF9" w:rsidP="004D5EF9">
      <w:pPr>
        <w:widowControl w:val="0"/>
        <w:ind w:left="4248" w:firstLine="708"/>
        <w:jc w:val="both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B937FE">
        <w:rPr>
          <w:bCs/>
          <w:lang w:eastAsia="cs-CZ"/>
        </w:rPr>
        <w:t>Predkladacia správa</w:t>
      </w:r>
    </w:p>
    <w:p w:rsidR="00B937FE" w:rsidRPr="00AD3467" w:rsidRDefault="00B937FE" w:rsidP="00B937FE">
      <w:pPr>
        <w:jc w:val="both"/>
      </w:pPr>
      <w:r w:rsidRPr="0045767E">
        <w:t xml:space="preserve"> 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3</w:t>
      </w:r>
      <w:r>
        <w:rPr>
          <w:bCs/>
          <w:lang w:eastAsia="cs-CZ"/>
        </w:rPr>
        <w:t xml:space="preserve">. </w:t>
      </w:r>
      <w:r w:rsidR="008B2076">
        <w:rPr>
          <w:bCs/>
          <w:lang w:eastAsia="cs-CZ"/>
        </w:rPr>
        <w:t>Vlastný materiál</w:t>
      </w:r>
    </w:p>
    <w:p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4</w:t>
      </w:r>
      <w:r>
        <w:rPr>
          <w:bCs/>
          <w:lang w:eastAsia="cs-CZ"/>
        </w:rPr>
        <w:t>. Dôvodová správa – všeobecná časť</w:t>
      </w:r>
    </w:p>
    <w:p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5</w:t>
      </w:r>
      <w:r>
        <w:rPr>
          <w:bCs/>
          <w:lang w:eastAsia="cs-CZ"/>
        </w:rPr>
        <w:t>. Doložka zlučiteľnosti</w:t>
      </w:r>
    </w:p>
    <w:p w:rsidR="00B937FE" w:rsidRDefault="00B937FE" w:rsidP="00454DF4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6</w:t>
      </w:r>
      <w:r>
        <w:rPr>
          <w:bCs/>
          <w:lang w:eastAsia="cs-CZ"/>
        </w:rPr>
        <w:t>. Doložka vybraných vplyvov</w:t>
      </w:r>
    </w:p>
    <w:p w:rsidR="00893C3A" w:rsidRDefault="00893C3A" w:rsidP="00893C3A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7</w:t>
      </w:r>
      <w:r>
        <w:rPr>
          <w:bCs/>
          <w:lang w:eastAsia="cs-CZ"/>
        </w:rPr>
        <w:t>. Analýza vplyvov na podnikateľské</w:t>
      </w:r>
    </w:p>
    <w:p w:rsidR="00893C3A" w:rsidRPr="00EF7769" w:rsidRDefault="00893C3A" w:rsidP="00893C3A">
      <w:pPr>
        <w:widowControl w:val="0"/>
        <w:ind w:left="4956"/>
        <w:jc w:val="both"/>
        <w:rPr>
          <w:bCs/>
          <w:lang w:eastAsia="cs-CZ"/>
        </w:rPr>
      </w:pPr>
      <w:r>
        <w:rPr>
          <w:bCs/>
          <w:lang w:eastAsia="cs-CZ"/>
        </w:rPr>
        <w:t xml:space="preserve">    prostredie</w:t>
      </w:r>
    </w:p>
    <w:p w:rsidR="00B937FE" w:rsidRDefault="00E97F88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4D5EF9">
        <w:rPr>
          <w:bCs/>
          <w:lang w:eastAsia="cs-CZ"/>
        </w:rPr>
        <w:t>8</w:t>
      </w:r>
      <w:r w:rsidR="00B937FE">
        <w:rPr>
          <w:bCs/>
          <w:lang w:eastAsia="cs-CZ"/>
        </w:rPr>
        <w:t>. Dôvodová správa – osobitná časť</w:t>
      </w:r>
    </w:p>
    <w:p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893C3A">
        <w:rPr>
          <w:bCs/>
          <w:lang w:eastAsia="cs-CZ"/>
        </w:rPr>
        <w:tab/>
      </w:r>
      <w:r w:rsidR="00893C3A">
        <w:rPr>
          <w:bCs/>
          <w:lang w:eastAsia="cs-CZ"/>
        </w:rPr>
        <w:tab/>
      </w:r>
      <w:r w:rsidR="00893C3A">
        <w:rPr>
          <w:bCs/>
          <w:lang w:eastAsia="cs-CZ"/>
        </w:rPr>
        <w:tab/>
      </w:r>
      <w:r w:rsidR="00893C3A">
        <w:rPr>
          <w:bCs/>
          <w:lang w:eastAsia="cs-CZ"/>
        </w:rPr>
        <w:tab/>
      </w:r>
      <w:r w:rsidR="00893C3A">
        <w:rPr>
          <w:bCs/>
          <w:lang w:eastAsia="cs-CZ"/>
        </w:rPr>
        <w:tab/>
      </w:r>
      <w:r w:rsidR="004D5EF9">
        <w:rPr>
          <w:bCs/>
          <w:lang w:eastAsia="cs-CZ"/>
        </w:rPr>
        <w:t>9</w:t>
      </w:r>
      <w:r>
        <w:rPr>
          <w:bCs/>
          <w:lang w:eastAsia="cs-CZ"/>
        </w:rPr>
        <w:t>. Správa o účasti verejnosti</w:t>
      </w:r>
    </w:p>
    <w:p w:rsidR="00D066B4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893C3A">
        <w:rPr>
          <w:bCs/>
          <w:lang w:eastAsia="cs-CZ"/>
        </w:rPr>
        <w:t>1</w:t>
      </w:r>
      <w:r w:rsidR="001D3B35">
        <w:rPr>
          <w:bCs/>
          <w:lang w:eastAsia="cs-CZ"/>
        </w:rPr>
        <w:t>0</w:t>
      </w:r>
      <w:r w:rsidR="00D066B4">
        <w:rPr>
          <w:bCs/>
          <w:lang w:eastAsia="cs-CZ"/>
        </w:rPr>
        <w:t>. Informatívne konsolidované znenie</w:t>
      </w:r>
    </w:p>
    <w:p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</w:p>
    <w:p w:rsidR="00D42E96" w:rsidRDefault="00D42E96" w:rsidP="00D42E96"/>
    <w:p w:rsidR="00F94A42" w:rsidRDefault="00F94A42" w:rsidP="00D42E96"/>
    <w:p w:rsidR="00D42E96" w:rsidRPr="004D5EF9" w:rsidRDefault="008808C3" w:rsidP="00D42E96">
      <w:pPr>
        <w:rPr>
          <w:b/>
          <w:u w:val="single"/>
        </w:rPr>
      </w:pPr>
      <w:r w:rsidRPr="004D5EF9">
        <w:rPr>
          <w:b/>
          <w:u w:val="single"/>
        </w:rPr>
        <w:t>Predkladá:</w:t>
      </w:r>
    </w:p>
    <w:p w:rsidR="00F217FC" w:rsidRPr="004D5EF9" w:rsidRDefault="00F217FC" w:rsidP="00D42E96">
      <w:pPr>
        <w:rPr>
          <w:b/>
          <w:u w:val="single"/>
        </w:rPr>
      </w:pPr>
    </w:p>
    <w:p w:rsidR="00D42E96" w:rsidRPr="00322F8D" w:rsidRDefault="00F94A42" w:rsidP="00D42E96">
      <w:r>
        <w:t>Richard Takáč</w:t>
      </w:r>
    </w:p>
    <w:p w:rsidR="004D5EF9" w:rsidRDefault="00F94A42" w:rsidP="00054EBA">
      <w:r>
        <w:t xml:space="preserve">minister pôdohospodárstva </w:t>
      </w:r>
    </w:p>
    <w:p w:rsidR="00A31D8E" w:rsidRDefault="00F94A42" w:rsidP="00054EBA">
      <w:r>
        <w:t xml:space="preserve">a </w:t>
      </w:r>
      <w:r w:rsidR="00D42E96" w:rsidRPr="00322F8D">
        <w:t>ro</w:t>
      </w:r>
      <w:r w:rsidR="005E082E">
        <w:t xml:space="preserve">zvoja vidieka </w:t>
      </w:r>
      <w:r>
        <w:t>Slovenskej republiky</w:t>
      </w:r>
    </w:p>
    <w:p w:rsidR="004D5EF9" w:rsidRDefault="004D5EF9" w:rsidP="00054EBA"/>
    <w:p w:rsidR="004D5EF9" w:rsidRDefault="004D5EF9" w:rsidP="00054EBA"/>
    <w:p w:rsidR="004D5EF9" w:rsidRDefault="004D5EF9" w:rsidP="00054EBA"/>
    <w:p w:rsidR="004D5EF9" w:rsidRDefault="004D5EF9" w:rsidP="004D5EF9">
      <w:pPr>
        <w:jc w:val="center"/>
      </w:pPr>
    </w:p>
    <w:p w:rsidR="004D5EF9" w:rsidRDefault="004D5EF9" w:rsidP="004D5EF9">
      <w:pPr>
        <w:jc w:val="center"/>
      </w:pPr>
    </w:p>
    <w:p w:rsidR="004D5EF9" w:rsidRPr="004D5EF9" w:rsidRDefault="004D5EF9" w:rsidP="004D5EF9">
      <w:pPr>
        <w:jc w:val="center"/>
        <w:rPr>
          <w:b/>
        </w:rPr>
      </w:pPr>
      <w:r>
        <w:t>B</w:t>
      </w:r>
      <w:bookmarkStart w:id="0" w:name="_GoBack"/>
      <w:bookmarkEnd w:id="0"/>
      <w:r>
        <w:t>ratislava, december 2024</w:t>
      </w:r>
    </w:p>
    <w:sectPr w:rsidR="004D5EF9" w:rsidRPr="004D5EF9" w:rsidSect="004D5EF9">
      <w:pgSz w:w="11906" w:h="16838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26" w:rsidRDefault="002C6226">
      <w:r>
        <w:separator/>
      </w:r>
    </w:p>
  </w:endnote>
  <w:endnote w:type="continuationSeparator" w:id="0">
    <w:p w:rsidR="002C6226" w:rsidRDefault="002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26" w:rsidRDefault="002C6226">
      <w:r>
        <w:separator/>
      </w:r>
    </w:p>
  </w:footnote>
  <w:footnote w:type="continuationSeparator" w:id="0">
    <w:p w:rsidR="002C6226" w:rsidRDefault="002C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54EBA"/>
    <w:rsid w:val="00057294"/>
    <w:rsid w:val="00090006"/>
    <w:rsid w:val="000922EB"/>
    <w:rsid w:val="000B1311"/>
    <w:rsid w:val="000B4D09"/>
    <w:rsid w:val="000C574C"/>
    <w:rsid w:val="000D39B5"/>
    <w:rsid w:val="001B5437"/>
    <w:rsid w:val="001D3B35"/>
    <w:rsid w:val="001D6EFE"/>
    <w:rsid w:val="00222FA5"/>
    <w:rsid w:val="002233DD"/>
    <w:rsid w:val="002302AC"/>
    <w:rsid w:val="002C6226"/>
    <w:rsid w:val="002D095D"/>
    <w:rsid w:val="002E38B8"/>
    <w:rsid w:val="00312F8E"/>
    <w:rsid w:val="003F3CE3"/>
    <w:rsid w:val="00452D16"/>
    <w:rsid w:val="00454DF4"/>
    <w:rsid w:val="004D5EF9"/>
    <w:rsid w:val="005654B0"/>
    <w:rsid w:val="005A18C9"/>
    <w:rsid w:val="005A65E3"/>
    <w:rsid w:val="005E082E"/>
    <w:rsid w:val="005E1C89"/>
    <w:rsid w:val="005E52FA"/>
    <w:rsid w:val="005F264E"/>
    <w:rsid w:val="00601C2B"/>
    <w:rsid w:val="0062190D"/>
    <w:rsid w:val="0062750D"/>
    <w:rsid w:val="006E326B"/>
    <w:rsid w:val="00723308"/>
    <w:rsid w:val="007A2442"/>
    <w:rsid w:val="007A63C8"/>
    <w:rsid w:val="007B631B"/>
    <w:rsid w:val="00814718"/>
    <w:rsid w:val="00830FE1"/>
    <w:rsid w:val="008808C3"/>
    <w:rsid w:val="00893C3A"/>
    <w:rsid w:val="008B2076"/>
    <w:rsid w:val="008E3069"/>
    <w:rsid w:val="009307B1"/>
    <w:rsid w:val="00966710"/>
    <w:rsid w:val="009818B8"/>
    <w:rsid w:val="009977DD"/>
    <w:rsid w:val="009E1504"/>
    <w:rsid w:val="00A247F3"/>
    <w:rsid w:val="00A31D8E"/>
    <w:rsid w:val="00AD45BB"/>
    <w:rsid w:val="00B31B8D"/>
    <w:rsid w:val="00B84E2F"/>
    <w:rsid w:val="00B937FE"/>
    <w:rsid w:val="00BC01E2"/>
    <w:rsid w:val="00C17119"/>
    <w:rsid w:val="00C37E58"/>
    <w:rsid w:val="00CD7D4C"/>
    <w:rsid w:val="00CF009C"/>
    <w:rsid w:val="00D066B4"/>
    <w:rsid w:val="00D42E96"/>
    <w:rsid w:val="00D456E6"/>
    <w:rsid w:val="00D458D0"/>
    <w:rsid w:val="00D57BA8"/>
    <w:rsid w:val="00D866FB"/>
    <w:rsid w:val="00DD4437"/>
    <w:rsid w:val="00E505A9"/>
    <w:rsid w:val="00E97F88"/>
    <w:rsid w:val="00EE684B"/>
    <w:rsid w:val="00EF79BE"/>
    <w:rsid w:val="00F04452"/>
    <w:rsid w:val="00F217FC"/>
    <w:rsid w:val="00F35F7E"/>
    <w:rsid w:val="00F43709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E9C60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7D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._Obal" edit="true"/>
    <f:field ref="objsubject" par="" text="" edit="true"/>
    <f:field ref="objcreatedby" par="" text="Jenčík, Jozef, JUDr. Mgr., PhD."/>
    <f:field ref="objcreatedat" par="" date="2024-10-22T09:19:28" text="22.10.2024 9:19:28"/>
    <f:field ref="objchangedby" par="" text="Porubská, Hedviga, Mgr."/>
    <f:field ref="objmodifiedat" par="" date="2024-10-22T11:36:54" text="22.10.2024 11:36:54"/>
    <f:field ref="doc_FSCFOLIO_1_1001_FieldDocumentNumber" par="" text=""/>
    <f:field ref="doc_FSCFOLIO_1_1001_FieldSubject" par="" text=""/>
    <f:field ref="FSCFOLIO_1_1001_FieldCurrentUser" par="" text="JUDr. Mgr. Jozef Jenčík, PhD."/>
    <f:field ref="CCAPRECONFIG_15_1001_Objektname" par="" text="0._Ob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9</cp:revision>
  <cp:lastPrinted>2024-10-22T08:46:00Z</cp:lastPrinted>
  <dcterms:created xsi:type="dcterms:W3CDTF">2024-11-27T08:50:00Z</dcterms:created>
  <dcterms:modified xsi:type="dcterms:W3CDTF">2024-12-06T11:43:00Z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JUDr. Mgr. Jozef Jenčík,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09:19</vt:lpwstr>
  </property>
  <property fmtid="{D5CDD505-2E9C-101B-9397-08002B2CF9AE}" pid="65" name="FSC#SKEDITIONREG@103.510:curruserrolegroup">
    <vt:lpwstr>Odbor priamych platieb a správnych činností</vt:lpwstr>
  </property>
  <property fmtid="{D5CDD505-2E9C-101B-9397-08002B2CF9AE}" pid="66" name="FSC#SKEDITIONREG@103.510:currusersubst">
    <vt:lpwstr>JUDr. Mgr. Jozef Jenčík, PhD.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09:19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Jenčík, Jozef, JUDr.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640 (Odbor priamych platieb a správnych činností)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640 (Odbor priamych platieb a správnych činností)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*COO.2296.100.2.6371542*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jozef.jencik@land.gov.sk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COO.2296.100.2.6371542</vt:lpwstr>
  </property>
  <property fmtid="{D5CDD505-2E9C-101B-9397-08002B2CF9AE}" pid="395" name="FSC#FSCFOLIO@1.1001:docpropproject">
    <vt:lpwstr/>
  </property>
</Properties>
</file>