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E8CC7" w14:textId="77777777" w:rsidR="008B40C9" w:rsidRPr="0075784B" w:rsidRDefault="008B40C9" w:rsidP="008B4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78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FE12F8" wp14:editId="1E2A7163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B40C9" w:rsidRPr="0075784B" w14:paraId="6B705E9B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BB876" w14:textId="77777777" w:rsidR="008B40C9" w:rsidRPr="0075784B" w:rsidRDefault="008B40C9" w:rsidP="00677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NÁVRH</w:t>
            </w:r>
          </w:p>
        </w:tc>
      </w:tr>
      <w:tr w:rsidR="008B40C9" w:rsidRPr="0075784B" w14:paraId="48CD8733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A550C" w14:textId="77777777" w:rsidR="008B40C9" w:rsidRPr="0075784B" w:rsidRDefault="008B40C9" w:rsidP="00677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UZNESENIE VLÁDY SLOVENSKEJ REPUBLIKY</w:t>
            </w:r>
          </w:p>
        </w:tc>
      </w:tr>
      <w:tr w:rsidR="008B40C9" w:rsidRPr="0075784B" w14:paraId="273DAC3A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8B40C9" w:rsidRPr="0075784B" w14:paraId="1A115AEB" w14:textId="77777777" w:rsidTr="006777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C88134" w14:textId="77777777" w:rsidR="008B40C9" w:rsidRPr="0075784B" w:rsidRDefault="008B40C9" w:rsidP="0067776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 ...</w:t>
                  </w:r>
                </w:p>
              </w:tc>
            </w:tr>
            <w:tr w:rsidR="008B40C9" w:rsidRPr="0075784B" w14:paraId="09653457" w14:textId="77777777" w:rsidTr="0067776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D9B799" w14:textId="77777777" w:rsidR="008B40C9" w:rsidRPr="0075784B" w:rsidRDefault="008B40C9" w:rsidP="0067776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</w:tbl>
          <w:p w14:paraId="0A959339" w14:textId="77777777" w:rsidR="008B40C9" w:rsidRPr="0075784B" w:rsidRDefault="008B40C9" w:rsidP="006777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0B8D27C2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B40C9" w:rsidRPr="0075784B" w14:paraId="4F1AD37F" w14:textId="77777777" w:rsidTr="0067776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6B69A3" w14:textId="1638C10B" w:rsidR="00FE3E0D" w:rsidRPr="00481E58" w:rsidRDefault="008B40C9" w:rsidP="00FE3E0D">
                  <w:pPr>
                    <w:spacing w:line="276" w:lineRule="auto"/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 </w:t>
                  </w:r>
                  <w:r w:rsidR="00B61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návrhu </w:t>
                  </w:r>
                  <w:r w:rsidR="00B617FB" w:rsidRPr="00B617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nariadenia vlády Slovenskej republiky, ktorým sa mení a dopĺňa nariadenie vlády Slovenskej republiky č. 120/2023 Z. z., ktorým sa ustanovujú pravidlá predkladania žiadostí a znižovania priamych podpôr Strategického plánu spoločnej poľnohospodárskej polit</w:t>
                  </w:r>
                  <w:r w:rsidR="00B701A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iky v znení neskorších predpisov</w:t>
                  </w:r>
                </w:p>
                <w:p w14:paraId="04050198" w14:textId="3A69EAE0" w:rsidR="008B40C9" w:rsidRPr="00481E58" w:rsidRDefault="008B40C9" w:rsidP="00481E58">
                  <w:pPr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330A094" w14:textId="77777777" w:rsidR="008B40C9" w:rsidRPr="0075784B" w:rsidRDefault="008B40C9" w:rsidP="006777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17E85C" w14:textId="26F28FF6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B40C9" w:rsidRPr="0075784B" w14:paraId="0F45F951" w14:textId="77777777" w:rsidTr="00677769">
        <w:trPr>
          <w:trHeight w:val="447"/>
          <w:tblCellSpacing w:w="15" w:type="dxa"/>
        </w:trPr>
        <w:tc>
          <w:tcPr>
            <w:tcW w:w="1697" w:type="dxa"/>
            <w:hideMark/>
          </w:tcPr>
          <w:p w14:paraId="4639BA08" w14:textId="0425871C" w:rsidR="008B40C9" w:rsidRPr="0075784B" w:rsidRDefault="00F037E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materiálu:</w:t>
            </w:r>
          </w:p>
        </w:tc>
        <w:tc>
          <w:tcPr>
            <w:tcW w:w="7756" w:type="dxa"/>
            <w:hideMark/>
          </w:tcPr>
          <w:p w14:paraId="2FA2AFFB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05D84081" w14:textId="77777777" w:rsidTr="00677769">
        <w:trPr>
          <w:trHeight w:val="664"/>
          <w:tblCellSpacing w:w="15" w:type="dxa"/>
        </w:trPr>
        <w:tc>
          <w:tcPr>
            <w:tcW w:w="1697" w:type="dxa"/>
            <w:hideMark/>
          </w:tcPr>
          <w:p w14:paraId="0A7A56B2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Predkladateľ:</w:t>
            </w:r>
            <w:r w:rsidR="008B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6" w:type="dxa"/>
            <w:hideMark/>
          </w:tcPr>
          <w:p w14:paraId="125C9BF8" w14:textId="5599F512" w:rsidR="008B40C9" w:rsidRPr="0075784B" w:rsidRDefault="008B40C9" w:rsidP="00DB5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269A" w:rsidRPr="0058269A">
              <w:rPr>
                <w:rFonts w:ascii="Times New Roman" w:hAnsi="Times New Roman" w:cs="Times New Roman"/>
                <w:sz w:val="24"/>
                <w:szCs w:val="24"/>
              </w:rPr>
              <w:t xml:space="preserve">minister pôdohospodárstva a rozvoja vidieka </w:t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42F4C4F" w14:textId="77777777" w:rsidR="008B40C9" w:rsidRPr="0075784B" w:rsidRDefault="00DB5DC1" w:rsidP="008B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D4CACC5">
          <v:rect id="_x0000_i1025" style="width:0;height:1.5pt" o:hralign="center" o:hrstd="t" o:hr="t" fillcolor="gray" stroked="f"/>
        </w:pict>
      </w:r>
    </w:p>
    <w:p w14:paraId="358F5C6D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</w:rPr>
      </w:pPr>
    </w:p>
    <w:p w14:paraId="57D98063" w14:textId="77777777" w:rsidR="008B40C9" w:rsidRPr="0075784B" w:rsidRDefault="008B40C9" w:rsidP="008B40C9">
      <w:pPr>
        <w:rPr>
          <w:rFonts w:ascii="Times New Roman" w:hAnsi="Times New Roman" w:cs="Times New Roman"/>
          <w:b/>
          <w:sz w:val="24"/>
          <w:szCs w:val="24"/>
        </w:rPr>
      </w:pPr>
      <w:r w:rsidRPr="0075784B">
        <w:rPr>
          <w:rFonts w:ascii="Times New Roman" w:hAnsi="Times New Roman" w:cs="Times New Roman"/>
          <w:b/>
          <w:sz w:val="24"/>
          <w:szCs w:val="24"/>
        </w:rPr>
        <w:t>Vláda</w:t>
      </w:r>
    </w:p>
    <w:p w14:paraId="4E1F380C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8B40C9" w:rsidRPr="0075784B" w14:paraId="33B690E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B5F549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8FAB97" w14:textId="77777777" w:rsidR="008B40C9" w:rsidRPr="0075784B" w:rsidRDefault="005F03D0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</w:t>
            </w:r>
            <w:r w:rsidR="008B0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8B40C9" w:rsidRPr="0075784B" w14:paraId="07FBF8ED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E2C277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4B3E6C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A6A45B" w14:textId="656C602D" w:rsidR="008B40C9" w:rsidRPr="0075784B" w:rsidRDefault="008B40C9" w:rsidP="00F61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 xml:space="preserve">návrh </w:t>
            </w:r>
            <w:r w:rsidR="00B953BA" w:rsidRPr="00B953BA">
              <w:rPr>
                <w:rFonts w:ascii="Times New Roman" w:hAnsi="Times New Roman" w:cs="Times New Roman"/>
                <w:sz w:val="24"/>
                <w:szCs w:val="24"/>
              </w:rPr>
              <w:t xml:space="preserve">nariadenia vlády </w:t>
            </w:r>
            <w:r w:rsidR="00FE3E0D" w:rsidRPr="00AC112A">
              <w:rPr>
                <w:rFonts w:ascii="Times New Roman" w:hAnsi="Times New Roman" w:cs="Times New Roman"/>
                <w:sz w:val="24"/>
                <w:szCs w:val="24"/>
              </w:rPr>
              <w:t>Slovenskej republiky</w:t>
            </w:r>
            <w:r w:rsidR="00FE3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1D02">
              <w:t xml:space="preserve"> </w:t>
            </w:r>
            <w:r w:rsidR="00F61D02" w:rsidRPr="00F61D02">
              <w:rPr>
                <w:rFonts w:ascii="Times New Roman" w:hAnsi="Times New Roman" w:cs="Times New Roman"/>
                <w:sz w:val="24"/>
                <w:szCs w:val="24"/>
              </w:rPr>
              <w:t>ktorým sa mení a dopĺňa nariadenie vlády Slovenskej republiky č. 120/2023 Z. z., ktorým sa ustanovujú pravidlá predkladania žiadostí a znižovania priamych podpôr Strategického plánu spoločnej poľnohospodárskej politiky v znení neskorších predpisov</w:t>
            </w:r>
            <w:r w:rsidR="00DB5D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B40C9" w:rsidRPr="0075784B" w14:paraId="017AFF36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89429C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CD4272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ukladá</w:t>
            </w:r>
          </w:p>
        </w:tc>
      </w:tr>
      <w:tr w:rsidR="008B40C9" w:rsidRPr="0075784B" w14:paraId="76B968B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9D6E64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A0DFE0" w14:textId="09B2884D" w:rsidR="008B40C9" w:rsidRPr="0075784B" w:rsidRDefault="008B40C9" w:rsidP="00DB5D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predsedovi vlády </w:t>
            </w:r>
          </w:p>
        </w:tc>
      </w:tr>
      <w:tr w:rsidR="008B40C9" w:rsidRPr="0075784B" w14:paraId="3DD86A8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F42F18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BF7F1D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7C5BBF" w14:textId="77777777" w:rsidR="008B40C9" w:rsidRPr="0075784B" w:rsidRDefault="008B40C9" w:rsidP="00FE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 xml:space="preserve">zabezpečiť uverejnenie nariadenia vlády Slovenskej republiky v Zbierke zákonov Slovenskej </w:t>
            </w:r>
            <w:r w:rsidR="00140F72">
              <w:rPr>
                <w:rFonts w:ascii="Times New Roman" w:hAnsi="Times New Roman" w:cs="Times New Roman"/>
                <w:sz w:val="24"/>
                <w:szCs w:val="24"/>
              </w:rPr>
              <w:t>republiky</w:t>
            </w:r>
            <w:r w:rsidR="00280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0C9" w:rsidRPr="0075784B" w14:paraId="7872FF45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9DF5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C4932C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4EF0A7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7749"/>
      </w:tblGrid>
      <w:tr w:rsidR="008B40C9" w:rsidRPr="0075784B" w14:paraId="51E80F94" w14:textId="77777777" w:rsidTr="00677769">
        <w:trPr>
          <w:cantSplit/>
        </w:trPr>
        <w:tc>
          <w:tcPr>
            <w:tcW w:w="1668" w:type="dxa"/>
          </w:tcPr>
          <w:p w14:paraId="6EB7FAA4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sz w:val="24"/>
                <w:szCs w:val="24"/>
              </w:rPr>
              <w:t>Vykoná:</w:t>
            </w:r>
          </w:p>
        </w:tc>
        <w:tc>
          <w:tcPr>
            <w:tcW w:w="7878" w:type="dxa"/>
          </w:tcPr>
          <w:p w14:paraId="23175A18" w14:textId="21239F4E" w:rsidR="008B40C9" w:rsidRPr="003C7B9B" w:rsidRDefault="004333F7" w:rsidP="00DB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</w:rPr>
              <w:t>predseda vlády</w:t>
            </w:r>
            <w:r w:rsidR="00F60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8B40C9" w:rsidRPr="0075784B" w14:paraId="06AAF19F" w14:textId="77777777" w:rsidTr="00677769">
        <w:trPr>
          <w:cantSplit/>
        </w:trPr>
        <w:tc>
          <w:tcPr>
            <w:tcW w:w="1668" w:type="dxa"/>
          </w:tcPr>
          <w:p w14:paraId="4EAA77D5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7CC402C3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1CCB9EF7" w14:textId="77777777" w:rsidTr="00677769">
        <w:trPr>
          <w:cantSplit/>
        </w:trPr>
        <w:tc>
          <w:tcPr>
            <w:tcW w:w="1668" w:type="dxa"/>
          </w:tcPr>
          <w:p w14:paraId="67042120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2477A397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E2BAB" w14:textId="77777777" w:rsidR="009307B1" w:rsidRPr="00054EBA" w:rsidRDefault="009307B1" w:rsidP="00401A5E">
      <w:pPr>
        <w:rPr>
          <w:rFonts w:ascii="Times New Roman" w:hAnsi="Times New Roman" w:cs="Times New Roman"/>
          <w:sz w:val="24"/>
          <w:szCs w:val="24"/>
        </w:rPr>
      </w:pPr>
    </w:p>
    <w:sectPr w:rsidR="009307B1" w:rsidRPr="00054EBA" w:rsidSect="00C858E5">
      <w:headerReference w:type="default" r:id="rId9"/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EAF2" w14:textId="77777777" w:rsidR="003E0721" w:rsidRDefault="003E0721" w:rsidP="008C7738">
      <w:r>
        <w:separator/>
      </w:r>
    </w:p>
  </w:endnote>
  <w:endnote w:type="continuationSeparator" w:id="0">
    <w:p w14:paraId="4E209F5D" w14:textId="77777777" w:rsidR="003E0721" w:rsidRDefault="003E0721" w:rsidP="008C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21C24" w14:textId="77777777" w:rsidR="003E0721" w:rsidRDefault="003E0721" w:rsidP="008C7738">
      <w:r>
        <w:separator/>
      </w:r>
    </w:p>
  </w:footnote>
  <w:footnote w:type="continuationSeparator" w:id="0">
    <w:p w14:paraId="78CAC92C" w14:textId="77777777" w:rsidR="003E0721" w:rsidRDefault="003E0721" w:rsidP="008C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0DBD" w14:textId="77777777" w:rsidR="008C7738" w:rsidRPr="008C7738" w:rsidRDefault="008C7738" w:rsidP="008C7738">
    <w:pPr>
      <w:pStyle w:val="Hlavika"/>
      <w:jc w:val="center"/>
      <w:rPr>
        <w:rFonts w:ascii="Times New Roman" w:hAnsi="Times New Roman" w:cs="Times New Roman"/>
        <w:caps/>
        <w:sz w:val="28"/>
        <w:szCs w:val="28"/>
      </w:rPr>
    </w:pPr>
    <w:r w:rsidRPr="008C7738">
      <w:rPr>
        <w:rFonts w:ascii="Times New Roman" w:hAnsi="Times New Roman" w:cs="Times New Roman"/>
        <w:caps/>
        <w:sz w:val="28"/>
        <w:szCs w:val="28"/>
      </w:rPr>
      <w:t>vláda Slovenskej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4727A"/>
    <w:rsid w:val="00054EBA"/>
    <w:rsid w:val="000A4DDB"/>
    <w:rsid w:val="000B0D0C"/>
    <w:rsid w:val="000F27B1"/>
    <w:rsid w:val="00105ED8"/>
    <w:rsid w:val="00122A9D"/>
    <w:rsid w:val="00140F72"/>
    <w:rsid w:val="00154BAE"/>
    <w:rsid w:val="0017391A"/>
    <w:rsid w:val="001805EA"/>
    <w:rsid w:val="001A71A2"/>
    <w:rsid w:val="001B5437"/>
    <w:rsid w:val="001E5EDB"/>
    <w:rsid w:val="002047BF"/>
    <w:rsid w:val="00231D2E"/>
    <w:rsid w:val="002414C2"/>
    <w:rsid w:val="00280535"/>
    <w:rsid w:val="002D6BE3"/>
    <w:rsid w:val="002D7171"/>
    <w:rsid w:val="003830B4"/>
    <w:rsid w:val="00394158"/>
    <w:rsid w:val="003C7B9B"/>
    <w:rsid w:val="003E0721"/>
    <w:rsid w:val="0040095E"/>
    <w:rsid w:val="00401A5E"/>
    <w:rsid w:val="00405243"/>
    <w:rsid w:val="00432C5C"/>
    <w:rsid w:val="004333F7"/>
    <w:rsid w:val="00481E58"/>
    <w:rsid w:val="004B7BDA"/>
    <w:rsid w:val="0058269A"/>
    <w:rsid w:val="005856C1"/>
    <w:rsid w:val="005F03D0"/>
    <w:rsid w:val="00630137"/>
    <w:rsid w:val="00635E70"/>
    <w:rsid w:val="00673A40"/>
    <w:rsid w:val="00676CC2"/>
    <w:rsid w:val="006B1BE4"/>
    <w:rsid w:val="006B556A"/>
    <w:rsid w:val="006C0400"/>
    <w:rsid w:val="00736B51"/>
    <w:rsid w:val="007567A5"/>
    <w:rsid w:val="007579CA"/>
    <w:rsid w:val="00814718"/>
    <w:rsid w:val="008B0288"/>
    <w:rsid w:val="008B0446"/>
    <w:rsid w:val="008B40C9"/>
    <w:rsid w:val="008C7738"/>
    <w:rsid w:val="008F72D2"/>
    <w:rsid w:val="00923301"/>
    <w:rsid w:val="009307B1"/>
    <w:rsid w:val="009A3B0A"/>
    <w:rsid w:val="009E46BC"/>
    <w:rsid w:val="00A5123A"/>
    <w:rsid w:val="00AC40AE"/>
    <w:rsid w:val="00AE1B3C"/>
    <w:rsid w:val="00B617FB"/>
    <w:rsid w:val="00B701A4"/>
    <w:rsid w:val="00B953BA"/>
    <w:rsid w:val="00BB7908"/>
    <w:rsid w:val="00BD68EF"/>
    <w:rsid w:val="00C13106"/>
    <w:rsid w:val="00C15298"/>
    <w:rsid w:val="00C31E45"/>
    <w:rsid w:val="00C81BD0"/>
    <w:rsid w:val="00C97FAB"/>
    <w:rsid w:val="00CB21EA"/>
    <w:rsid w:val="00CB55E8"/>
    <w:rsid w:val="00CF55AF"/>
    <w:rsid w:val="00D2486B"/>
    <w:rsid w:val="00D3221F"/>
    <w:rsid w:val="00D8171E"/>
    <w:rsid w:val="00D86755"/>
    <w:rsid w:val="00DB5DC1"/>
    <w:rsid w:val="00DC7A13"/>
    <w:rsid w:val="00EC3876"/>
    <w:rsid w:val="00F037E9"/>
    <w:rsid w:val="00F379EE"/>
    <w:rsid w:val="00F43709"/>
    <w:rsid w:val="00F60A99"/>
    <w:rsid w:val="00F61D02"/>
    <w:rsid w:val="00F74DF2"/>
    <w:rsid w:val="00FA1219"/>
    <w:rsid w:val="00FA1DF0"/>
    <w:rsid w:val="00FB150F"/>
    <w:rsid w:val="00FE3E0D"/>
    <w:rsid w:val="00FE3F12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38C0D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4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8B40C9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C77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7738"/>
    <w:rPr>
      <w:rFonts w:ascii="Arial" w:eastAsia="Arial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C77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7738"/>
    <w:rPr>
      <w:rFonts w:ascii="Arial" w:eastAsia="Arial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26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269A"/>
    <w:rPr>
      <w:rFonts w:ascii="Segoe UI" w:eastAsia="Arial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návrh uznesenia vlády SR" edit="true"/>
    <f:field ref="objsubject" par="" text="" edit="true"/>
    <f:field ref="objcreatedby" par="" text="Krošlák, Marek, Ing."/>
    <f:field ref="objcreatedat" par="" date="2023-10-23T15:45:17" text="23.10.2023 15:45:17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návrh uznesenia vlády SR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16804B8-9046-4D9D-A424-B87981CB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5</cp:revision>
  <cp:lastPrinted>2024-08-14T08:51:00Z</cp:lastPrinted>
  <dcterms:created xsi:type="dcterms:W3CDTF">2024-11-27T08:51:00Z</dcterms:created>
  <dcterms:modified xsi:type="dcterms:W3CDTF">2024-12-06T12:33:00Z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23. 10. 2023, 15:45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 Mgr. Barbora Zachardová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23. 10. 2023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23.10.2023, 15:45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23.10.2023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*COO.2296.100.2.5616414*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6</vt:lpwstr>
  </property>
  <property fmtid="{D5CDD505-2E9C-101B-9397-08002B2CF9AE}" pid="353" name="FSC#COOELAK@1.1001:CurrentUserEmail">
    <vt:lpwstr>barbora.zachardova@land.gov.sk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COO.2296.100.2.5616414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