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65" w:rsidRPr="00E179AA" w:rsidRDefault="00CB4E65" w:rsidP="00CB4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9AA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CB4E65" w:rsidRPr="00E179AA" w:rsidRDefault="00CB4E65" w:rsidP="00CB4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24EF" w:rsidRPr="00CF44EE" w:rsidRDefault="006024EF" w:rsidP="006024EF">
      <w:pPr>
        <w:pStyle w:val="Normlnywebov"/>
        <w:spacing w:before="0" w:beforeAutospacing="0" w:after="0" w:afterAutospacing="0"/>
        <w:ind w:firstLine="720"/>
        <w:jc w:val="both"/>
      </w:pPr>
      <w:r w:rsidRPr="00CF44EE">
        <w:rPr>
          <w:bCs/>
        </w:rPr>
        <w:t>Návrh nariadenia vlády Slovenskej republiky, ktorým sa mení nariadenie vlády Slovenskej republiky č. 152/2024 Z. z.,</w:t>
      </w:r>
      <w:r w:rsidRPr="00CF44EE">
        <w:t xml:space="preserve"> ktorým sa vykonáva zákon č. 142/2024 Z. z. o mimoriadnych opatreniach pre strategické investície a pre výstavbu </w:t>
      </w:r>
      <w:proofErr w:type="spellStart"/>
      <w:r w:rsidRPr="00CF44EE">
        <w:t>transeurópskej</w:t>
      </w:r>
      <w:proofErr w:type="spellEnd"/>
      <w:r w:rsidRPr="00CF44EE">
        <w:t xml:space="preserve"> dopravnej siete a o zmene a doplnení niektorých zákonov sa</w:t>
      </w:r>
      <w:r>
        <w:t xml:space="preserve"> </w:t>
      </w:r>
      <w:r w:rsidRPr="00CF44EE">
        <w:t>predkladá ako iniciatívny návrh.</w:t>
      </w:r>
    </w:p>
    <w:p w:rsidR="006024EF" w:rsidRDefault="006024EF" w:rsidP="006024EF">
      <w:pPr>
        <w:pStyle w:val="Normlnywebov"/>
        <w:spacing w:before="0" w:beforeAutospacing="0" w:after="0" w:afterAutospacing="0"/>
        <w:ind w:firstLine="720"/>
        <w:jc w:val="both"/>
      </w:pPr>
    </w:p>
    <w:p w:rsidR="006024EF" w:rsidRPr="00F70EB4" w:rsidRDefault="006024EF" w:rsidP="006024EF">
      <w:pPr>
        <w:pStyle w:val="Normlnywebov"/>
        <w:spacing w:before="0" w:beforeAutospacing="0" w:after="0" w:afterAutospacing="0"/>
        <w:ind w:firstLine="720"/>
        <w:jc w:val="both"/>
      </w:pPr>
      <w:r w:rsidRPr="00F70EB4">
        <w:t xml:space="preserve">Návrhom sa zosúlaďuje terminológia § 1 ods. 1 nariadenia vlády Slovenskej republiky </w:t>
      </w:r>
      <w:r>
        <w:br/>
      </w:r>
      <w:r w:rsidRPr="00F70EB4">
        <w:t xml:space="preserve">č. 152/2024 Z. z. v nadväznosti na </w:t>
      </w:r>
      <w:r w:rsidRPr="007F2965">
        <w:t xml:space="preserve">spresnenie terminológie v § 3 ods. 4 písm. b) zákona </w:t>
      </w:r>
      <w:r w:rsidRPr="007F2965">
        <w:br/>
        <w:t>č. 142/2024 Z. z.</w:t>
      </w:r>
      <w:r w:rsidR="00E27D03">
        <w:t>,</w:t>
      </w:r>
      <w:r w:rsidRPr="007F2965">
        <w:t xml:space="preserve"> ku ktorej došlo zákonom zo dňa </w:t>
      </w:r>
      <w:r w:rsidR="008D467E">
        <w:t>4</w:t>
      </w:r>
      <w:r w:rsidRPr="007F2965">
        <w:t xml:space="preserve">. </w:t>
      </w:r>
      <w:r w:rsidR="00BB5763" w:rsidRPr="007F2965">
        <w:t>decembra</w:t>
      </w:r>
      <w:r w:rsidRPr="007F2965">
        <w:t xml:space="preserve"> 2024,</w:t>
      </w:r>
      <w:r>
        <w:t xml:space="preserve"> ktorým sa mení a dopĺňa zákon č. 24/2006 Z. z. o posudzovaní vplyvov na životné prostredie a o zmene a doplnení niektorých zákonov v znení neskorších predpisov a ktorým sa menia </w:t>
      </w:r>
      <w:r w:rsidR="00C728E9">
        <w:t xml:space="preserve">a </w:t>
      </w:r>
      <w:r>
        <w:t xml:space="preserve">dopĺňajú niektoré zákony (tlač </w:t>
      </w:r>
      <w:r w:rsidR="00600429">
        <w:t>525</w:t>
      </w:r>
      <w:r>
        <w:t>)</w:t>
      </w:r>
      <w:r w:rsidRPr="00F70EB4">
        <w:t>.</w:t>
      </w:r>
    </w:p>
    <w:p w:rsidR="006024EF" w:rsidRPr="004264CB" w:rsidRDefault="006024EF" w:rsidP="00602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EB4">
        <w:rPr>
          <w:rFonts w:ascii="Times New Roman" w:hAnsi="Times New Roman" w:cs="Times New Roman"/>
          <w:sz w:val="24"/>
          <w:szCs w:val="24"/>
        </w:rPr>
        <w:t> </w:t>
      </w:r>
    </w:p>
    <w:p w:rsidR="006024EF" w:rsidRPr="007F2965" w:rsidRDefault="006024EF" w:rsidP="007F2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EB4">
        <w:rPr>
          <w:rFonts w:ascii="Times New Roman" w:eastAsia="Times New Roman" w:hAnsi="Times New Roman" w:cs="Times New Roman"/>
          <w:sz w:val="24"/>
          <w:szCs w:val="24"/>
        </w:rPr>
        <w:t xml:space="preserve">Predložený návrh nemá </w:t>
      </w:r>
      <w:r>
        <w:rPr>
          <w:rFonts w:ascii="Times New Roman" w:eastAsia="Times New Roman" w:hAnsi="Times New Roman" w:cs="Times New Roman"/>
          <w:sz w:val="24"/>
          <w:szCs w:val="24"/>
        </w:rPr>
        <w:t>žiaden z posudzovaných vplyvov.</w:t>
      </w:r>
    </w:p>
    <w:p w:rsidR="006024EF" w:rsidRPr="00F70EB4" w:rsidRDefault="006024EF" w:rsidP="00602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EF" w:rsidRPr="00F70EB4" w:rsidRDefault="006024EF" w:rsidP="006024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2654">
        <w:rPr>
          <w:rFonts w:ascii="Times New Roman" w:hAnsi="Times New Roman" w:cs="Times New Roman"/>
          <w:sz w:val="24"/>
        </w:rPr>
        <w:t>Návrh sa predkladá podľa čl. 1</w:t>
      </w:r>
      <w:r w:rsidR="00C728E9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 w:rsidRPr="00332654">
        <w:rPr>
          <w:rFonts w:ascii="Times New Roman" w:hAnsi="Times New Roman" w:cs="Times New Roman"/>
          <w:sz w:val="24"/>
        </w:rPr>
        <w:t xml:space="preserve"> Legislatívnych pravidiel vlády Slovenskej republiky,</w:t>
      </w:r>
      <w:r>
        <w:rPr>
          <w:rFonts w:ascii="Times New Roman" w:hAnsi="Times New Roman" w:cs="Times New Roman"/>
          <w:sz w:val="24"/>
        </w:rPr>
        <w:t xml:space="preserve"> </w:t>
      </w:r>
      <w:r w:rsidRPr="00332654">
        <w:rPr>
          <w:rFonts w:ascii="Times New Roman" w:hAnsi="Times New Roman" w:cs="Times New Roman"/>
          <w:sz w:val="24"/>
        </w:rPr>
        <w:t>keďže</w:t>
      </w:r>
      <w:r>
        <w:rPr>
          <w:rFonts w:ascii="Times New Roman" w:hAnsi="Times New Roman" w:cs="Times New Roman"/>
          <w:sz w:val="24"/>
        </w:rPr>
        <w:t xml:space="preserve"> príslušný novelizačný bod novely zákona</w:t>
      </w:r>
      <w:r w:rsidR="00E27D0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na ktorú návrh reaguje</w:t>
      </w:r>
      <w:r w:rsidR="00E27D0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nadobúda účinnosť dňom </w:t>
      </w:r>
      <w:r>
        <w:rPr>
          <w:rFonts w:ascii="Times New Roman" w:hAnsi="Times New Roman"/>
          <w:sz w:val="24"/>
        </w:rPr>
        <w:t>vyhlásenia</w:t>
      </w:r>
      <w:r>
        <w:rPr>
          <w:rFonts w:ascii="Times New Roman" w:hAnsi="Times New Roman" w:cs="Times New Roman"/>
          <w:sz w:val="24"/>
        </w:rPr>
        <w:t xml:space="preserve"> a je potrebné zosúladiť </w:t>
      </w:r>
      <w:r>
        <w:rPr>
          <w:rFonts w:ascii="Times New Roman" w:hAnsi="Times New Roman"/>
          <w:sz w:val="24"/>
        </w:rPr>
        <w:t>znenie</w:t>
      </w:r>
      <w:r>
        <w:rPr>
          <w:rFonts w:ascii="Times New Roman" w:hAnsi="Times New Roman" w:cs="Times New Roman"/>
          <w:sz w:val="24"/>
        </w:rPr>
        <w:t xml:space="preserve"> nariadenia vlády </w:t>
      </w:r>
      <w:r>
        <w:rPr>
          <w:rFonts w:ascii="Times New Roman" w:hAnsi="Times New Roman"/>
          <w:sz w:val="24"/>
        </w:rPr>
        <w:t>Slovenskej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republiky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č. 152/2024 Z. z. so zákonom č. 142/2024 Z. z. v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znení </w:t>
      </w:r>
      <w:r>
        <w:rPr>
          <w:rFonts w:ascii="Times New Roman" w:hAnsi="Times New Roman"/>
          <w:sz w:val="24"/>
        </w:rPr>
        <w:t>uvedenej</w:t>
      </w:r>
      <w:r>
        <w:rPr>
          <w:rFonts w:ascii="Times New Roman" w:hAnsi="Times New Roman" w:cs="Times New Roman"/>
          <w:sz w:val="24"/>
        </w:rPr>
        <w:t xml:space="preserve"> novely.</w:t>
      </w:r>
    </w:p>
    <w:p w:rsidR="00AC6822" w:rsidRPr="00F70EB4" w:rsidRDefault="00AC6822" w:rsidP="00AC68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470B" w:rsidRPr="00332654" w:rsidRDefault="0023470B" w:rsidP="00AC6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23470B" w:rsidRPr="00332654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C1"/>
    <w:rsid w:val="0023470B"/>
    <w:rsid w:val="00332654"/>
    <w:rsid w:val="00600429"/>
    <w:rsid w:val="006024EF"/>
    <w:rsid w:val="007F2965"/>
    <w:rsid w:val="008D467E"/>
    <w:rsid w:val="00AC6822"/>
    <w:rsid w:val="00BB5763"/>
    <w:rsid w:val="00C11041"/>
    <w:rsid w:val="00C728E9"/>
    <w:rsid w:val="00CB4E65"/>
    <w:rsid w:val="00CF44EE"/>
    <w:rsid w:val="00E27D03"/>
    <w:rsid w:val="00F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98B"/>
  <w15:chartTrackingRefBased/>
  <w15:docId w15:val="{753AB449-3C01-4EB6-A158-FE38051D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4E65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Bonko, Andrej</dc:creator>
  <cp:keywords/>
  <dc:description/>
  <cp:lastModifiedBy>Bonko, Andrej</cp:lastModifiedBy>
  <cp:revision>11</cp:revision>
  <dcterms:created xsi:type="dcterms:W3CDTF">2024-09-12T09:23:00Z</dcterms:created>
  <dcterms:modified xsi:type="dcterms:W3CDTF">2024-12-04T12:00:00Z</dcterms:modified>
</cp:coreProperties>
</file>