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C26FE" w14:paraId="2C15FD9A" w14:textId="77777777" w:rsidTr="00B30BC8">
        <w:trPr>
          <w:trHeight w:val="534"/>
          <w:jc w:val="center"/>
        </w:trPr>
        <w:tc>
          <w:tcPr>
            <w:tcW w:w="5000" w:type="pct"/>
            <w:gridSpan w:val="3"/>
            <w:tcBorders>
              <w:bottom w:val="single" w:sz="4" w:space="0" w:color="auto"/>
            </w:tcBorders>
            <w:shd w:val="clear" w:color="auto" w:fill="808080" w:themeFill="background1" w:themeFillShade="80"/>
          </w:tcPr>
          <w:p w14:paraId="66174678" w14:textId="77777777" w:rsidR="002644DE" w:rsidRPr="002C26F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C26FE">
              <w:rPr>
                <w:rFonts w:ascii="Times New Roman" w:eastAsia="Calibri" w:hAnsi="Times New Roman" w:cs="Times New Roman"/>
                <w:b/>
                <w:sz w:val="28"/>
                <w:lang w:eastAsia="sk-SK"/>
              </w:rPr>
              <w:t>Analýza sociálnych vplyvov</w:t>
            </w:r>
          </w:p>
          <w:p w14:paraId="25F756EB" w14:textId="77777777" w:rsidR="002644DE" w:rsidRPr="002C26FE" w:rsidRDefault="002644DE" w:rsidP="002644DE">
            <w:pPr>
              <w:spacing w:after="0" w:line="240" w:lineRule="auto"/>
              <w:jc w:val="center"/>
              <w:rPr>
                <w:rFonts w:ascii="Times New Roman" w:eastAsia="Calibri" w:hAnsi="Times New Roman" w:cs="Times New Roman"/>
                <w:b/>
                <w:sz w:val="24"/>
                <w:lang w:eastAsia="sk-SK"/>
              </w:rPr>
            </w:pPr>
            <w:r w:rsidRPr="002C26F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1CCE2960" w14:textId="77777777" w:rsidR="002644DE" w:rsidRPr="002C26FE" w:rsidRDefault="002644DE" w:rsidP="002644DE">
            <w:pPr>
              <w:spacing w:after="0" w:line="240" w:lineRule="auto"/>
              <w:jc w:val="both"/>
              <w:rPr>
                <w:rFonts w:ascii="Times New Roman" w:eastAsia="Calibri" w:hAnsi="Times New Roman" w:cs="Times New Roman"/>
                <w:b/>
                <w:lang w:eastAsia="sk-SK"/>
              </w:rPr>
            </w:pPr>
            <w:r w:rsidRPr="002C26FE">
              <w:rPr>
                <w:rFonts w:ascii="Times New Roman" w:eastAsia="Calibri" w:hAnsi="Times New Roman" w:cs="Times New Roman"/>
                <w:b/>
                <w:sz w:val="18"/>
                <w:lang w:eastAsia="sk-SK"/>
              </w:rPr>
              <w:t>(</w:t>
            </w:r>
            <w:r w:rsidRPr="002C26F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C26FE" w14:paraId="640EC142" w14:textId="77777777" w:rsidTr="00B30BC8">
        <w:trPr>
          <w:jc w:val="center"/>
        </w:trPr>
        <w:tc>
          <w:tcPr>
            <w:tcW w:w="5000" w:type="pct"/>
            <w:gridSpan w:val="3"/>
            <w:tcBorders>
              <w:bottom w:val="single" w:sz="4" w:space="0" w:color="auto"/>
            </w:tcBorders>
            <w:shd w:val="clear" w:color="auto" w:fill="A6A6A6" w:themeFill="background1" w:themeFillShade="A6"/>
          </w:tcPr>
          <w:p w14:paraId="62AEB97C" w14:textId="77777777" w:rsidR="002644DE" w:rsidRPr="002C26FE" w:rsidRDefault="002644DE" w:rsidP="002644DE">
            <w:pPr>
              <w:spacing w:after="0" w:line="240" w:lineRule="auto"/>
              <w:rPr>
                <w:rFonts w:ascii="Times New Roman" w:eastAsia="Calibri" w:hAnsi="Times New Roman" w:cs="Times New Roman"/>
                <w:b/>
                <w:sz w:val="24"/>
                <w:lang w:eastAsia="sk-SK"/>
              </w:rPr>
            </w:pPr>
            <w:r w:rsidRPr="002C26FE">
              <w:rPr>
                <w:rFonts w:ascii="Times New Roman" w:eastAsia="Calibri" w:hAnsi="Times New Roman" w:cs="Times New Roman"/>
                <w:b/>
                <w:lang w:eastAsia="sk-SK"/>
              </w:rPr>
              <w:t xml:space="preserve">4.1 </w:t>
            </w:r>
            <w:r w:rsidRPr="002C26F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C26FE" w14:paraId="2324D58F" w14:textId="77777777" w:rsidTr="00B30BC8">
        <w:trPr>
          <w:jc w:val="center"/>
        </w:trPr>
        <w:tc>
          <w:tcPr>
            <w:tcW w:w="5000" w:type="pct"/>
            <w:gridSpan w:val="3"/>
            <w:tcBorders>
              <w:bottom w:val="single" w:sz="4" w:space="0" w:color="auto"/>
            </w:tcBorders>
            <w:shd w:val="clear" w:color="auto" w:fill="F2F2F2"/>
          </w:tcPr>
          <w:p w14:paraId="2518DA71" w14:textId="77777777" w:rsidR="002644DE" w:rsidRPr="002C26FE" w:rsidRDefault="002644DE" w:rsidP="002644DE">
            <w:pPr>
              <w:spacing w:after="0" w:line="240" w:lineRule="auto"/>
              <w:rPr>
                <w:rFonts w:ascii="Times New Roman" w:eastAsia="Calibri" w:hAnsi="Times New Roman" w:cs="Times New Roman"/>
                <w:i/>
                <w:sz w:val="20"/>
                <w:lang w:eastAsia="sk-SK"/>
              </w:rPr>
            </w:pPr>
            <w:r w:rsidRPr="002C26FE">
              <w:rPr>
                <w:rFonts w:ascii="Times New Roman" w:eastAsia="Calibri" w:hAnsi="Times New Roman" w:cs="Times New Roman"/>
                <w:i/>
                <w:sz w:val="20"/>
                <w:lang w:eastAsia="sk-SK"/>
              </w:rPr>
              <w:t xml:space="preserve">Vedie návrh k zvýšeniu alebo zníženiu príjmov alebo výdavkov domácností? </w:t>
            </w:r>
          </w:p>
          <w:p w14:paraId="4580F63F" w14:textId="77777777" w:rsidR="002644DE" w:rsidRPr="002C26FE" w:rsidRDefault="002644DE" w:rsidP="002644DE">
            <w:pPr>
              <w:spacing w:after="0" w:line="240" w:lineRule="auto"/>
              <w:rPr>
                <w:rFonts w:ascii="Times New Roman" w:eastAsia="Calibri" w:hAnsi="Times New Roman" w:cs="Times New Roman"/>
                <w:i/>
                <w:sz w:val="20"/>
                <w:lang w:eastAsia="sk-SK"/>
              </w:rPr>
            </w:pPr>
            <w:r w:rsidRPr="002C26FE">
              <w:rPr>
                <w:rFonts w:ascii="Times New Roman" w:eastAsia="Calibri" w:hAnsi="Times New Roman" w:cs="Times New Roman"/>
                <w:i/>
                <w:sz w:val="20"/>
                <w:lang w:eastAsia="sk-SK"/>
              </w:rPr>
              <w:t xml:space="preserve">Ktoré skupiny domácností/obyvateľstva sú takto ovplyvnené a akým spôsobom? </w:t>
            </w:r>
          </w:p>
          <w:p w14:paraId="7F739684" w14:textId="77777777" w:rsidR="002644DE" w:rsidRPr="002C26FE" w:rsidRDefault="002644DE" w:rsidP="002644DE">
            <w:pPr>
              <w:spacing w:after="0" w:line="240" w:lineRule="auto"/>
              <w:rPr>
                <w:rFonts w:ascii="Times New Roman" w:eastAsia="Calibri" w:hAnsi="Times New Roman" w:cs="Times New Roman"/>
                <w:i/>
                <w:sz w:val="20"/>
                <w:lang w:eastAsia="sk-SK"/>
              </w:rPr>
            </w:pPr>
            <w:r w:rsidRPr="002C26FE">
              <w:rPr>
                <w:rFonts w:ascii="Times New Roman" w:eastAsia="Calibri" w:hAnsi="Times New Roman" w:cs="Times New Roman"/>
                <w:i/>
                <w:sz w:val="20"/>
                <w:lang w:eastAsia="sk-SK"/>
              </w:rPr>
              <w:t>Sú medzi potenciálne ovplyvnenými skupinami skupiny v riziku chudoby alebo sociálneho vylúčenia?</w:t>
            </w:r>
          </w:p>
          <w:p w14:paraId="106238AC" w14:textId="77777777" w:rsidR="002644DE" w:rsidRPr="002C26FE" w:rsidRDefault="002644DE" w:rsidP="002644DE">
            <w:pPr>
              <w:spacing w:after="0" w:line="240" w:lineRule="auto"/>
              <w:rPr>
                <w:rFonts w:ascii="Times New Roman" w:eastAsia="Calibri" w:hAnsi="Times New Roman" w:cs="Times New Roman"/>
                <w:b/>
                <w:sz w:val="18"/>
                <w:lang w:eastAsia="sk-SK"/>
              </w:rPr>
            </w:pPr>
            <w:r w:rsidRPr="002C26F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C26FE" w14:paraId="7DFE8F22" w14:textId="77777777" w:rsidTr="00B30BC8">
        <w:trPr>
          <w:trHeight w:val="170"/>
          <w:jc w:val="center"/>
        </w:trPr>
        <w:tc>
          <w:tcPr>
            <w:tcW w:w="129" w:type="pct"/>
            <w:tcBorders>
              <w:top w:val="single" w:sz="4" w:space="0" w:color="auto"/>
              <w:bottom w:val="single" w:sz="4" w:space="0" w:color="auto"/>
            </w:tcBorders>
            <w:shd w:val="clear" w:color="auto" w:fill="DDDDDD"/>
            <w:vAlign w:val="center"/>
          </w:tcPr>
          <w:p w14:paraId="572195D5"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E7DDFC6" w14:textId="77777777" w:rsidR="002644DE" w:rsidRPr="002C26FE" w:rsidRDefault="002644DE" w:rsidP="002644DE">
            <w:pPr>
              <w:spacing w:after="0" w:line="240" w:lineRule="auto"/>
              <w:jc w:val="center"/>
              <w:rPr>
                <w:rFonts w:ascii="Times New Roman" w:eastAsia="Calibri" w:hAnsi="Times New Roman" w:cs="Times New Roman"/>
                <w:b/>
                <w:sz w:val="20"/>
                <w:szCs w:val="20"/>
                <w:lang w:eastAsia="sk-SK"/>
              </w:rPr>
            </w:pPr>
            <w:r w:rsidRPr="002C26FE">
              <w:rPr>
                <w:rFonts w:ascii="Times New Roman" w:eastAsia="Calibri" w:hAnsi="Times New Roman" w:cs="Times New Roman"/>
                <w:b/>
                <w:i/>
                <w:sz w:val="20"/>
                <w:szCs w:val="20"/>
                <w:lang w:eastAsia="sk-SK"/>
              </w:rPr>
              <w:t>4.1.1 Pozitívny vplyv</w:t>
            </w:r>
          </w:p>
        </w:tc>
      </w:tr>
      <w:tr w:rsidR="002644DE" w:rsidRPr="002C26FE" w14:paraId="6020DE02" w14:textId="77777777" w:rsidTr="00B30BC8">
        <w:trPr>
          <w:trHeight w:val="759"/>
          <w:jc w:val="center"/>
        </w:trPr>
        <w:tc>
          <w:tcPr>
            <w:tcW w:w="129" w:type="pct"/>
            <w:tcBorders>
              <w:top w:val="single" w:sz="4" w:space="0" w:color="auto"/>
              <w:bottom w:val="single" w:sz="4" w:space="0" w:color="auto"/>
            </w:tcBorders>
            <w:shd w:val="clear" w:color="auto" w:fill="auto"/>
            <w:vAlign w:val="center"/>
          </w:tcPr>
          <w:p w14:paraId="29C6143F" w14:textId="77777777" w:rsidR="002644DE" w:rsidRPr="002C26F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2F038955" w14:textId="77777777" w:rsidR="002644DE" w:rsidRPr="002C26FE" w:rsidRDefault="002644DE" w:rsidP="002644DE">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Popíšte </w:t>
            </w:r>
            <w:r w:rsidRPr="002C26F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5B8508E" w14:textId="77777777" w:rsidR="00CF0B64" w:rsidRPr="002C26FE" w:rsidRDefault="00CF0B64" w:rsidP="007C4646">
            <w:pPr>
              <w:spacing w:after="0" w:line="240" w:lineRule="auto"/>
              <w:contextualSpacing/>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Domácnosti budú nepriamo pozitívne ovplyvnené tým, že sa podpora prioritným okresom bude sústre</w:t>
            </w:r>
            <w:r w:rsidR="0020197F" w:rsidRPr="002C26FE">
              <w:rPr>
                <w:rFonts w:ascii="Times New Roman" w:eastAsia="Calibri" w:hAnsi="Times New Roman" w:cs="Times New Roman"/>
                <w:sz w:val="20"/>
                <w:szCs w:val="20"/>
                <w:lang w:eastAsia="sk-SK"/>
              </w:rPr>
              <w:t>ďovať</w:t>
            </w:r>
            <w:r w:rsidRPr="002C26FE">
              <w:rPr>
                <w:rFonts w:ascii="Times New Roman" w:eastAsia="Calibri" w:hAnsi="Times New Roman" w:cs="Times New Roman"/>
                <w:sz w:val="20"/>
                <w:szCs w:val="20"/>
                <w:lang w:eastAsia="sk-SK"/>
              </w:rPr>
              <w:t xml:space="preserve"> na zlepšovanie oblastí negatívne ovplyvňujúcich ukazovateľ regionálneho rozvoja. Identifikované kľúčové oblasti regionálneho rozvoja vstupujúce do výpočtu ukazovateľa regionálneho rozvoja zásadne vplývajú na život</w:t>
            </w:r>
            <w:r w:rsidR="0020197F" w:rsidRPr="002C26FE">
              <w:rPr>
                <w:rFonts w:ascii="Times New Roman" w:eastAsia="Calibri" w:hAnsi="Times New Roman" w:cs="Times New Roman"/>
                <w:sz w:val="20"/>
                <w:szCs w:val="20"/>
                <w:lang w:eastAsia="sk-SK"/>
              </w:rPr>
              <w:t>nú úroveň</w:t>
            </w:r>
            <w:r w:rsidRPr="002C26FE">
              <w:rPr>
                <w:rFonts w:ascii="Times New Roman" w:eastAsia="Calibri" w:hAnsi="Times New Roman" w:cs="Times New Roman"/>
                <w:sz w:val="20"/>
                <w:szCs w:val="20"/>
                <w:lang w:eastAsia="sk-SK"/>
              </w:rPr>
              <w:t xml:space="preserve"> obyvateľov v nasledovných oblastiach: </w:t>
            </w:r>
          </w:p>
          <w:p w14:paraId="7AF726C8" w14:textId="77777777" w:rsidR="00CF0B64" w:rsidRPr="002C26FE" w:rsidRDefault="00CF0B64" w:rsidP="0045369A">
            <w:pPr>
              <w:spacing w:after="0" w:line="240" w:lineRule="auto"/>
              <w:ind w:left="576" w:hanging="283"/>
              <w:contextualSpacing/>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a)</w:t>
            </w:r>
            <w:r w:rsidRPr="002C26FE">
              <w:rPr>
                <w:rFonts w:ascii="Times New Roman" w:eastAsia="Calibri" w:hAnsi="Times New Roman" w:cs="Times New Roman"/>
                <w:sz w:val="20"/>
                <w:szCs w:val="20"/>
                <w:lang w:eastAsia="sk-SK"/>
              </w:rPr>
              <w:tab/>
              <w:t xml:space="preserve">sociálno-ekonomická oblasť, </w:t>
            </w:r>
          </w:p>
          <w:p w14:paraId="7697C6A1" w14:textId="77777777" w:rsidR="00CF0B64" w:rsidRPr="002C26FE" w:rsidRDefault="00CF0B64" w:rsidP="0045369A">
            <w:pPr>
              <w:spacing w:after="0" w:line="240" w:lineRule="auto"/>
              <w:ind w:left="576" w:hanging="283"/>
              <w:contextualSpacing/>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b)</w:t>
            </w:r>
            <w:r w:rsidRPr="002C26FE">
              <w:rPr>
                <w:rFonts w:ascii="Times New Roman" w:eastAsia="Calibri" w:hAnsi="Times New Roman" w:cs="Times New Roman"/>
                <w:sz w:val="20"/>
                <w:szCs w:val="20"/>
                <w:lang w:eastAsia="sk-SK"/>
              </w:rPr>
              <w:tab/>
              <w:t>demografický stav,</w:t>
            </w:r>
          </w:p>
          <w:p w14:paraId="37AC17FC" w14:textId="77777777" w:rsidR="00CF0B64" w:rsidRPr="002C26FE" w:rsidRDefault="00CF0B64" w:rsidP="0045369A">
            <w:pPr>
              <w:spacing w:after="0" w:line="240" w:lineRule="auto"/>
              <w:ind w:left="576" w:hanging="283"/>
              <w:contextualSpacing/>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c)</w:t>
            </w:r>
            <w:r w:rsidRPr="002C26FE">
              <w:rPr>
                <w:rFonts w:ascii="Times New Roman" w:eastAsia="Calibri" w:hAnsi="Times New Roman" w:cs="Times New Roman"/>
                <w:sz w:val="20"/>
                <w:szCs w:val="20"/>
                <w:lang w:eastAsia="sk-SK"/>
              </w:rPr>
              <w:tab/>
              <w:t>prístup k verejnej infraštruktúre a základným službám.</w:t>
            </w:r>
          </w:p>
        </w:tc>
      </w:tr>
      <w:tr w:rsidR="002644DE" w:rsidRPr="002C26FE" w14:paraId="47E6CAA3" w14:textId="77777777" w:rsidTr="00B30BC8">
        <w:trPr>
          <w:trHeight w:val="397"/>
          <w:jc w:val="center"/>
        </w:trPr>
        <w:tc>
          <w:tcPr>
            <w:tcW w:w="129" w:type="pct"/>
            <w:vMerge w:val="restart"/>
            <w:tcBorders>
              <w:top w:val="single" w:sz="4" w:space="0" w:color="auto"/>
            </w:tcBorders>
            <w:shd w:val="clear" w:color="auto" w:fill="auto"/>
            <w:vAlign w:val="center"/>
          </w:tcPr>
          <w:p w14:paraId="67F1ED28"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7241017"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Špecifikujte </w:t>
            </w:r>
            <w:r w:rsidRPr="002C26F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D8A2629" w14:textId="77777777" w:rsidR="002644DE" w:rsidRPr="002C26FE" w:rsidRDefault="00CF0B64"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Obyvatelia na území prioritných okresov.</w:t>
            </w:r>
          </w:p>
        </w:tc>
      </w:tr>
      <w:tr w:rsidR="002644DE" w:rsidRPr="002C26FE" w14:paraId="0C0C69B9" w14:textId="77777777" w:rsidTr="00B30BC8">
        <w:trPr>
          <w:trHeight w:val="397"/>
          <w:jc w:val="center"/>
        </w:trPr>
        <w:tc>
          <w:tcPr>
            <w:tcW w:w="129" w:type="pct"/>
            <w:vMerge/>
            <w:shd w:val="clear" w:color="auto" w:fill="auto"/>
            <w:vAlign w:val="center"/>
          </w:tcPr>
          <w:p w14:paraId="7BF89D96"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BC2838C"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03D55AB"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2644DE" w:rsidRPr="002C26FE" w14:paraId="43F6EA5A" w14:textId="77777777" w:rsidTr="00B30BC8">
        <w:trPr>
          <w:trHeight w:val="454"/>
          <w:jc w:val="center"/>
        </w:trPr>
        <w:tc>
          <w:tcPr>
            <w:tcW w:w="129" w:type="pct"/>
            <w:tcBorders>
              <w:top w:val="dotted" w:sz="4" w:space="0" w:color="auto"/>
            </w:tcBorders>
            <w:shd w:val="clear" w:color="auto" w:fill="F2F2F2"/>
            <w:vAlign w:val="center"/>
          </w:tcPr>
          <w:p w14:paraId="5340A790"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7269127B" w14:textId="77777777" w:rsidR="002644DE" w:rsidRPr="002C26FE" w:rsidRDefault="002644DE"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b/>
                <w:i/>
                <w:sz w:val="20"/>
                <w:szCs w:val="20"/>
                <w:lang w:eastAsia="sk-SK"/>
              </w:rPr>
              <w:t>Kvantifikujte</w:t>
            </w:r>
            <w:r w:rsidRPr="002C26FE">
              <w:rPr>
                <w:rFonts w:ascii="Times New Roman" w:eastAsia="Calibri" w:hAnsi="Times New Roman" w:cs="Times New Roman"/>
                <w:i/>
                <w:sz w:val="20"/>
                <w:szCs w:val="20"/>
                <w:lang w:eastAsia="sk-SK"/>
              </w:rPr>
              <w:t xml:space="preserve"> rast príjmov alebo pokles výdavkov </w:t>
            </w:r>
            <w:r w:rsidRPr="002C26FE">
              <w:rPr>
                <w:rFonts w:ascii="Times New Roman" w:eastAsia="Calibri" w:hAnsi="Times New Roman" w:cs="Times New Roman"/>
                <w:b/>
                <w:i/>
                <w:sz w:val="20"/>
                <w:szCs w:val="20"/>
                <w:lang w:eastAsia="sk-SK"/>
              </w:rPr>
              <w:t>za jednotlivé</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ovplyvnené</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skupiny</w:t>
            </w:r>
            <w:r w:rsidRPr="002C26F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C26FE" w14:paraId="1E3336AE" w14:textId="77777777" w:rsidTr="00B30BC8">
        <w:trPr>
          <w:trHeight w:val="680"/>
          <w:jc w:val="center"/>
        </w:trPr>
        <w:tc>
          <w:tcPr>
            <w:tcW w:w="129" w:type="pct"/>
            <w:vMerge w:val="restart"/>
            <w:tcBorders>
              <w:top w:val="dotted" w:sz="4" w:space="0" w:color="auto"/>
            </w:tcBorders>
            <w:shd w:val="clear" w:color="auto" w:fill="auto"/>
            <w:vAlign w:val="center"/>
          </w:tcPr>
          <w:p w14:paraId="7289474C"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7812F30" w14:textId="77777777" w:rsidR="002644DE" w:rsidRPr="002C26F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priemerný rast príjmov/ pokles výdavkov v skupine v eurách a/alebo v % / obdobie:</w:t>
            </w:r>
          </w:p>
          <w:p w14:paraId="51FC1296" w14:textId="77777777" w:rsidR="002644DE" w:rsidRPr="002C26F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E61EFA4" w14:textId="77777777" w:rsidR="002644DE" w:rsidRPr="002C26FE" w:rsidRDefault="00CF0B64" w:rsidP="00CF0B64">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sz w:val="18"/>
                <w:szCs w:val="20"/>
                <w:lang w:eastAsia="sk-SK"/>
              </w:rPr>
              <w:t xml:space="preserve">Nie je možné kvantifikovať. </w:t>
            </w:r>
          </w:p>
        </w:tc>
      </w:tr>
      <w:tr w:rsidR="002644DE" w:rsidRPr="002C26FE" w14:paraId="54499515" w14:textId="77777777" w:rsidTr="00B30BC8">
        <w:trPr>
          <w:trHeight w:val="680"/>
          <w:jc w:val="center"/>
        </w:trPr>
        <w:tc>
          <w:tcPr>
            <w:tcW w:w="129" w:type="pct"/>
            <w:vMerge/>
            <w:shd w:val="clear" w:color="auto" w:fill="auto"/>
            <w:vAlign w:val="center"/>
          </w:tcPr>
          <w:p w14:paraId="2DC56B5B"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9B45A1A"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6F15B54"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2644DE" w:rsidRPr="002C26FE" w14:paraId="25A6DE27" w14:textId="77777777" w:rsidTr="00B30BC8">
        <w:trPr>
          <w:trHeight w:val="397"/>
          <w:jc w:val="center"/>
        </w:trPr>
        <w:tc>
          <w:tcPr>
            <w:tcW w:w="129" w:type="pct"/>
            <w:tcBorders>
              <w:top w:val="dotted" w:sz="4" w:space="0" w:color="auto"/>
            </w:tcBorders>
            <w:shd w:val="clear" w:color="auto" w:fill="auto"/>
            <w:vAlign w:val="center"/>
          </w:tcPr>
          <w:p w14:paraId="25E9323A"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E38AE9D"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F8FAB2E" w14:textId="77777777" w:rsidR="002644DE" w:rsidRPr="002C26FE" w:rsidRDefault="00CF0B64" w:rsidP="00917846">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Vzhľadom na to, že hodnoty ukazovateľa regionálneho rozvoja sa </w:t>
            </w:r>
            <w:r w:rsidR="00C82AD5" w:rsidRPr="002C26FE">
              <w:rPr>
                <w:rFonts w:ascii="Times New Roman" w:eastAsia="Calibri" w:hAnsi="Times New Roman" w:cs="Times New Roman"/>
                <w:sz w:val="20"/>
                <w:szCs w:val="20"/>
                <w:lang w:eastAsia="sk-SK"/>
              </w:rPr>
              <w:t xml:space="preserve">budú každoročne </w:t>
            </w:r>
            <w:r w:rsidRPr="002C26FE">
              <w:rPr>
                <w:rFonts w:ascii="Times New Roman" w:eastAsia="Calibri" w:hAnsi="Times New Roman" w:cs="Times New Roman"/>
                <w:sz w:val="20"/>
                <w:szCs w:val="20"/>
                <w:lang w:eastAsia="sk-SK"/>
              </w:rPr>
              <w:t>meni</w:t>
            </w:r>
            <w:r w:rsidR="00C82AD5" w:rsidRPr="002C26FE">
              <w:rPr>
                <w:rFonts w:ascii="Times New Roman" w:eastAsia="Calibri" w:hAnsi="Times New Roman" w:cs="Times New Roman"/>
                <w:sz w:val="20"/>
                <w:szCs w:val="20"/>
                <w:lang w:eastAsia="sk-SK"/>
              </w:rPr>
              <w:t>ť a upravovať</w:t>
            </w:r>
            <w:r w:rsidRPr="002C26FE">
              <w:rPr>
                <w:rFonts w:ascii="Times New Roman" w:eastAsia="Calibri" w:hAnsi="Times New Roman" w:cs="Times New Roman"/>
                <w:sz w:val="20"/>
                <w:szCs w:val="20"/>
                <w:lang w:eastAsia="sk-SK"/>
              </w:rPr>
              <w:t xml:space="preserve"> </w:t>
            </w:r>
            <w:r w:rsidR="006656BC" w:rsidRPr="002C26FE">
              <w:rPr>
                <w:rFonts w:ascii="Times New Roman" w:eastAsia="Calibri" w:hAnsi="Times New Roman" w:cs="Times New Roman"/>
                <w:sz w:val="20"/>
                <w:szCs w:val="20"/>
                <w:lang w:eastAsia="sk-SK"/>
              </w:rPr>
              <w:t xml:space="preserve">aj </w:t>
            </w:r>
            <w:r w:rsidRPr="002C26FE">
              <w:rPr>
                <w:rFonts w:ascii="Times New Roman" w:eastAsia="Calibri" w:hAnsi="Times New Roman" w:cs="Times New Roman"/>
                <w:sz w:val="20"/>
                <w:szCs w:val="20"/>
                <w:lang w:eastAsia="sk-SK"/>
              </w:rPr>
              <w:t>v</w:t>
            </w:r>
            <w:r w:rsidR="00D20E49" w:rsidRPr="002C26FE">
              <w:rPr>
                <w:rFonts w:ascii="Times New Roman" w:eastAsia="Calibri" w:hAnsi="Times New Roman" w:cs="Times New Roman"/>
                <w:sz w:val="20"/>
                <w:szCs w:val="20"/>
                <w:lang w:eastAsia="sk-SK"/>
              </w:rPr>
              <w:t xml:space="preserve"> </w:t>
            </w:r>
            <w:r w:rsidRPr="002C26FE">
              <w:rPr>
                <w:rFonts w:ascii="Times New Roman" w:eastAsia="Calibri" w:hAnsi="Times New Roman" w:cs="Times New Roman"/>
                <w:sz w:val="20"/>
                <w:szCs w:val="20"/>
                <w:lang w:eastAsia="sk-SK"/>
              </w:rPr>
              <w:t>dôsledku udelenia podpory na</w:t>
            </w:r>
            <w:r w:rsidR="00917846" w:rsidRPr="002C26FE">
              <w:rPr>
                <w:rFonts w:ascii="Times New Roman" w:eastAsia="Calibri" w:hAnsi="Times New Roman" w:cs="Times New Roman"/>
                <w:sz w:val="20"/>
                <w:szCs w:val="20"/>
                <w:lang w:eastAsia="sk-SK"/>
              </w:rPr>
              <w:t> </w:t>
            </w:r>
            <w:r w:rsidRPr="002C26FE">
              <w:rPr>
                <w:rFonts w:ascii="Times New Roman" w:eastAsia="Calibri" w:hAnsi="Times New Roman" w:cs="Times New Roman"/>
                <w:sz w:val="20"/>
                <w:szCs w:val="20"/>
                <w:lang w:eastAsia="sk-SK"/>
              </w:rPr>
              <w:t>realizáciu projektov</w:t>
            </w:r>
            <w:r w:rsidR="00C82AD5" w:rsidRPr="002C26FE">
              <w:rPr>
                <w:rFonts w:ascii="Times New Roman" w:eastAsia="Calibri" w:hAnsi="Times New Roman" w:cs="Times New Roman"/>
                <w:sz w:val="20"/>
                <w:szCs w:val="20"/>
                <w:lang w:eastAsia="sk-SK"/>
              </w:rPr>
              <w:t xml:space="preserve"> v jednotlivých prioritných okresoch</w:t>
            </w:r>
            <w:r w:rsidRPr="002C26FE">
              <w:rPr>
                <w:rFonts w:ascii="Times New Roman" w:eastAsia="Calibri" w:hAnsi="Times New Roman" w:cs="Times New Roman"/>
                <w:sz w:val="20"/>
                <w:szCs w:val="20"/>
                <w:lang w:eastAsia="sk-SK"/>
              </w:rPr>
              <w:t>, v súčasnosti nie je možná kvantifikácia priemerného rastu príjmov/pokles výdavkov v skupine.</w:t>
            </w:r>
          </w:p>
        </w:tc>
      </w:tr>
      <w:tr w:rsidR="002644DE" w:rsidRPr="002C26FE" w14:paraId="65D9A4C3" w14:textId="77777777" w:rsidTr="00B30BC8">
        <w:trPr>
          <w:trHeight w:val="170"/>
          <w:jc w:val="center"/>
        </w:trPr>
        <w:tc>
          <w:tcPr>
            <w:tcW w:w="129" w:type="pct"/>
            <w:tcBorders>
              <w:top w:val="nil"/>
              <w:bottom w:val="single" w:sz="4" w:space="0" w:color="auto"/>
            </w:tcBorders>
            <w:shd w:val="clear" w:color="auto" w:fill="F2F2F2"/>
            <w:vAlign w:val="center"/>
          </w:tcPr>
          <w:p w14:paraId="0DA53ADD"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16CFE8B6" w14:textId="77777777" w:rsidR="002644DE" w:rsidRPr="002C26FE" w:rsidRDefault="002644DE" w:rsidP="002644DE">
            <w:pPr>
              <w:spacing w:after="0" w:line="240" w:lineRule="auto"/>
              <w:rPr>
                <w:rFonts w:ascii="Times New Roman" w:eastAsia="Calibri" w:hAnsi="Times New Roman" w:cs="Times New Roman"/>
                <w:b/>
                <w:i/>
                <w:sz w:val="20"/>
                <w:szCs w:val="20"/>
                <w:lang w:eastAsia="sk-SK"/>
              </w:rPr>
            </w:pPr>
            <w:r w:rsidRPr="002C26FE">
              <w:rPr>
                <w:rFonts w:ascii="Times New Roman" w:eastAsia="Calibri" w:hAnsi="Times New Roman" w:cs="Times New Roman"/>
                <w:b/>
                <w:i/>
                <w:sz w:val="20"/>
                <w:szCs w:val="20"/>
                <w:lang w:eastAsia="sk-SK"/>
              </w:rPr>
              <w:t>4.1.1.1</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Z toho pozitívny vplyv na skupiny v riziku chudoby alebo sociálneho vylúčenia</w:t>
            </w:r>
          </w:p>
          <w:p w14:paraId="411F38FA" w14:textId="77777777" w:rsidR="002644DE" w:rsidRPr="002C26FE" w:rsidRDefault="002644DE" w:rsidP="002644DE">
            <w:pPr>
              <w:spacing w:after="0" w:line="240" w:lineRule="auto"/>
              <w:rPr>
                <w:rFonts w:ascii="Times New Roman" w:eastAsia="Calibri" w:hAnsi="Times New Roman" w:cs="Times New Roman"/>
                <w:b/>
                <w:sz w:val="20"/>
                <w:szCs w:val="20"/>
                <w:lang w:eastAsia="sk-SK"/>
              </w:rPr>
            </w:pPr>
            <w:r w:rsidRPr="002C26F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C26FE" w14:paraId="42D7407C" w14:textId="77777777" w:rsidTr="00B30BC8">
        <w:trPr>
          <w:trHeight w:val="759"/>
          <w:jc w:val="center"/>
        </w:trPr>
        <w:tc>
          <w:tcPr>
            <w:tcW w:w="129" w:type="pct"/>
            <w:tcBorders>
              <w:top w:val="single" w:sz="4" w:space="0" w:color="auto"/>
              <w:bottom w:val="single" w:sz="4" w:space="0" w:color="auto"/>
            </w:tcBorders>
            <w:shd w:val="clear" w:color="auto" w:fill="auto"/>
            <w:vAlign w:val="center"/>
          </w:tcPr>
          <w:p w14:paraId="6992B3CA"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C083C40" w14:textId="77777777" w:rsidR="002644DE" w:rsidRPr="002C26FE" w:rsidRDefault="002644DE" w:rsidP="002644DE">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Popíšte </w:t>
            </w:r>
            <w:r w:rsidRPr="002C26F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2FC445C" w14:textId="44B32BDF" w:rsidR="002644DE" w:rsidRPr="002C26FE" w:rsidRDefault="0045369A" w:rsidP="0045369A">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Návrh zákona o podpore prioritných okresov a o zmene a doplnení niektorých zákonov</w:t>
            </w:r>
            <w:r w:rsidR="00121B6F" w:rsidRPr="002C26FE">
              <w:rPr>
                <w:rFonts w:ascii="Times New Roman" w:eastAsia="Calibri" w:hAnsi="Times New Roman" w:cs="Times New Roman"/>
                <w:sz w:val="20"/>
                <w:szCs w:val="20"/>
                <w:lang w:eastAsia="sk-SK"/>
              </w:rPr>
              <w:t xml:space="preserve"> umožňuje </w:t>
            </w:r>
            <w:r w:rsidR="00C301EA" w:rsidRPr="002C26FE">
              <w:rPr>
                <w:rFonts w:ascii="Times New Roman" w:eastAsia="Calibri" w:hAnsi="Times New Roman" w:cs="Times New Roman"/>
                <w:sz w:val="20"/>
                <w:szCs w:val="20"/>
                <w:lang w:eastAsia="sk-SK"/>
              </w:rPr>
              <w:t>čerpanie regionálneho príspevku, ktorý</w:t>
            </w:r>
            <w:r w:rsidRPr="002C26FE">
              <w:rPr>
                <w:rFonts w:ascii="Times New Roman" w:eastAsia="Calibri" w:hAnsi="Times New Roman" w:cs="Times New Roman"/>
                <w:sz w:val="20"/>
                <w:szCs w:val="20"/>
                <w:lang w:eastAsia="sk-SK"/>
              </w:rPr>
              <w:t>m</w:t>
            </w:r>
            <w:r w:rsidR="00C301EA" w:rsidRPr="002C26FE">
              <w:rPr>
                <w:rFonts w:ascii="Times New Roman" w:eastAsia="Calibri" w:hAnsi="Times New Roman" w:cs="Times New Roman"/>
                <w:sz w:val="20"/>
                <w:szCs w:val="20"/>
                <w:lang w:eastAsia="sk-SK"/>
              </w:rPr>
              <w:t xml:space="preserve"> je finančný príspevok poskytovaný z rozpočtovej kapitoly </w:t>
            </w:r>
            <w:r w:rsidRPr="002C26FE">
              <w:rPr>
                <w:rFonts w:ascii="Times New Roman" w:eastAsia="Calibri" w:hAnsi="Times New Roman" w:cs="Times New Roman"/>
                <w:sz w:val="20"/>
                <w:szCs w:val="20"/>
                <w:lang w:eastAsia="sk-SK"/>
              </w:rPr>
              <w:t xml:space="preserve">Ministerstva </w:t>
            </w:r>
            <w:r w:rsidR="00C301EA" w:rsidRPr="002C26FE">
              <w:rPr>
                <w:rFonts w:ascii="Times New Roman" w:eastAsia="Calibri" w:hAnsi="Times New Roman" w:cs="Times New Roman"/>
                <w:sz w:val="20"/>
                <w:szCs w:val="20"/>
                <w:lang w:eastAsia="sk-SK"/>
              </w:rPr>
              <w:t>investícií</w:t>
            </w:r>
            <w:r w:rsidRPr="002C26FE">
              <w:rPr>
                <w:rFonts w:ascii="Times New Roman" w:eastAsia="Calibri" w:hAnsi="Times New Roman" w:cs="Times New Roman"/>
                <w:sz w:val="20"/>
                <w:szCs w:val="20"/>
                <w:lang w:eastAsia="sk-SK"/>
              </w:rPr>
              <w:t>, regionálneho rozvoja a informatizácie Slovenskej republiky</w:t>
            </w:r>
            <w:r w:rsidR="00C301EA" w:rsidRPr="002C26FE">
              <w:rPr>
                <w:rFonts w:ascii="Times New Roman" w:eastAsia="Calibri" w:hAnsi="Times New Roman" w:cs="Times New Roman"/>
                <w:sz w:val="20"/>
                <w:szCs w:val="20"/>
                <w:lang w:eastAsia="sk-SK"/>
              </w:rPr>
              <w:t xml:space="preserve"> v súlade s plánom rozvoja, ktorý okrem iného môže zahŕňať</w:t>
            </w:r>
            <w:r w:rsidR="009F2CE9" w:rsidRPr="002C26FE">
              <w:rPr>
                <w:rFonts w:ascii="Times New Roman" w:eastAsia="Calibri" w:hAnsi="Times New Roman" w:cs="Times New Roman"/>
                <w:sz w:val="20"/>
                <w:szCs w:val="20"/>
                <w:lang w:eastAsia="sk-SK"/>
              </w:rPr>
              <w:t xml:space="preserve"> aj aktivity, opatrenia a úlohy </w:t>
            </w:r>
            <w:r w:rsidR="00C301EA" w:rsidRPr="002C26FE">
              <w:rPr>
                <w:rFonts w:ascii="Times New Roman" w:eastAsia="Calibri" w:hAnsi="Times New Roman" w:cs="Times New Roman"/>
                <w:sz w:val="20"/>
                <w:szCs w:val="20"/>
                <w:lang w:eastAsia="sk-SK"/>
              </w:rPr>
              <w:t>cielené na sociálnu ekonomiku a služby pre ľudí (</w:t>
            </w:r>
            <w:r w:rsidRPr="002C26FE">
              <w:rPr>
                <w:rFonts w:ascii="Times New Roman" w:eastAsia="Calibri" w:hAnsi="Times New Roman" w:cs="Times New Roman"/>
                <w:sz w:val="20"/>
                <w:szCs w:val="20"/>
                <w:lang w:eastAsia="sk-SK"/>
              </w:rPr>
              <w:t xml:space="preserve">napríklad </w:t>
            </w:r>
            <w:r w:rsidR="00C301EA" w:rsidRPr="002C26FE">
              <w:rPr>
                <w:rFonts w:ascii="Times New Roman" w:eastAsia="Calibri" w:hAnsi="Times New Roman" w:cs="Times New Roman"/>
                <w:sz w:val="20"/>
                <w:szCs w:val="20"/>
                <w:lang w:eastAsia="sk-SK"/>
              </w:rPr>
              <w:t xml:space="preserve">vytváranie </w:t>
            </w:r>
            <w:r w:rsidR="00050A4F" w:rsidRPr="002C26FE">
              <w:rPr>
                <w:rFonts w:ascii="Times New Roman" w:eastAsia="Calibri" w:hAnsi="Times New Roman" w:cs="Times New Roman"/>
                <w:sz w:val="20"/>
                <w:szCs w:val="20"/>
                <w:lang w:eastAsia="sk-SK"/>
              </w:rPr>
              <w:t>podmienok</w:t>
            </w:r>
            <w:r w:rsidR="00C301EA" w:rsidRPr="002C26FE">
              <w:rPr>
                <w:rFonts w:ascii="Times New Roman" w:eastAsia="Calibri" w:hAnsi="Times New Roman" w:cs="Times New Roman"/>
                <w:sz w:val="20"/>
                <w:szCs w:val="20"/>
                <w:lang w:eastAsia="sk-SK"/>
              </w:rPr>
              <w:t xml:space="preserve"> pre </w:t>
            </w:r>
            <w:r w:rsidR="00050A4F" w:rsidRPr="002C26FE">
              <w:rPr>
                <w:rFonts w:ascii="Times New Roman" w:eastAsia="Calibri" w:hAnsi="Times New Roman" w:cs="Times New Roman"/>
                <w:sz w:val="20"/>
                <w:szCs w:val="20"/>
                <w:lang w:eastAsia="sk-SK"/>
              </w:rPr>
              <w:t>zamestnávanie</w:t>
            </w:r>
            <w:r w:rsidR="00C301EA" w:rsidRPr="002C26FE">
              <w:rPr>
                <w:rFonts w:ascii="Times New Roman" w:eastAsia="Calibri" w:hAnsi="Times New Roman" w:cs="Times New Roman"/>
                <w:sz w:val="20"/>
                <w:szCs w:val="20"/>
                <w:lang w:eastAsia="sk-SK"/>
              </w:rPr>
              <w:t xml:space="preserve"> znevýhodnených a zraniteľných osôb, zlepšenie dostupnosti</w:t>
            </w:r>
            <w:r w:rsidR="00050A4F" w:rsidRPr="002C26FE">
              <w:rPr>
                <w:rFonts w:ascii="Times New Roman" w:eastAsia="Calibri" w:hAnsi="Times New Roman" w:cs="Times New Roman"/>
                <w:sz w:val="20"/>
                <w:szCs w:val="20"/>
                <w:lang w:eastAsia="sk-SK"/>
              </w:rPr>
              <w:t>, dobudovanie, rozšírenie a obnova siete sociálnych služieb a </w:t>
            </w:r>
            <w:r w:rsidRPr="002C26FE">
              <w:rPr>
                <w:rFonts w:ascii="Times New Roman" w:eastAsia="Calibri" w:hAnsi="Times New Roman" w:cs="Times New Roman"/>
                <w:sz w:val="20"/>
                <w:szCs w:val="20"/>
                <w:lang w:eastAsia="sk-SK"/>
              </w:rPr>
              <w:t>podobne</w:t>
            </w:r>
            <w:r w:rsidR="00050A4F" w:rsidRPr="002C26FE">
              <w:rPr>
                <w:rFonts w:ascii="Times New Roman" w:eastAsia="Calibri" w:hAnsi="Times New Roman" w:cs="Times New Roman"/>
                <w:sz w:val="20"/>
                <w:szCs w:val="20"/>
                <w:lang w:eastAsia="sk-SK"/>
              </w:rPr>
              <w:t>)</w:t>
            </w:r>
            <w:r w:rsidRPr="002C26FE">
              <w:rPr>
                <w:rFonts w:ascii="Times New Roman" w:eastAsia="Calibri" w:hAnsi="Times New Roman" w:cs="Times New Roman"/>
                <w:sz w:val="20"/>
                <w:szCs w:val="20"/>
                <w:lang w:eastAsia="sk-SK"/>
              </w:rPr>
              <w:t>.</w:t>
            </w:r>
            <w:r w:rsidR="00C301EA" w:rsidRPr="002C26FE">
              <w:rPr>
                <w:rFonts w:ascii="Times New Roman" w:eastAsia="Calibri" w:hAnsi="Times New Roman" w:cs="Times New Roman"/>
                <w:sz w:val="20"/>
                <w:szCs w:val="20"/>
                <w:lang w:eastAsia="sk-SK"/>
              </w:rPr>
              <w:t xml:space="preserve"> Finančné prostriedky vyčlenené</w:t>
            </w:r>
            <w:r w:rsidR="00121B6F" w:rsidRPr="002C26FE">
              <w:rPr>
                <w:rFonts w:ascii="Times New Roman" w:eastAsia="Calibri" w:hAnsi="Times New Roman" w:cs="Times New Roman"/>
                <w:sz w:val="20"/>
                <w:szCs w:val="20"/>
                <w:lang w:eastAsia="sk-SK"/>
              </w:rPr>
              <w:t xml:space="preserve"> na jednotlivé výzvy </w:t>
            </w:r>
            <w:r w:rsidR="00C301EA" w:rsidRPr="002C26FE">
              <w:rPr>
                <w:rFonts w:ascii="Times New Roman" w:eastAsia="Calibri" w:hAnsi="Times New Roman" w:cs="Times New Roman"/>
                <w:sz w:val="20"/>
                <w:szCs w:val="20"/>
                <w:lang w:eastAsia="sk-SK"/>
              </w:rPr>
              <w:t>na predkladanie žiadosti o poskytnutie regionálneho príspevku tak umožňujú</w:t>
            </w:r>
            <w:r w:rsidR="00121B6F" w:rsidRPr="002C26FE">
              <w:rPr>
                <w:rFonts w:ascii="Times New Roman" w:eastAsia="Calibri" w:hAnsi="Times New Roman" w:cs="Times New Roman"/>
                <w:sz w:val="20"/>
                <w:szCs w:val="20"/>
                <w:lang w:eastAsia="sk-SK"/>
              </w:rPr>
              <w:t xml:space="preserve"> poskytnúť</w:t>
            </w:r>
            <w:r w:rsidR="00034D4A" w:rsidRPr="002C26FE">
              <w:rPr>
                <w:rFonts w:ascii="Times New Roman" w:eastAsia="Calibri" w:hAnsi="Times New Roman" w:cs="Times New Roman"/>
                <w:sz w:val="20"/>
                <w:szCs w:val="20"/>
                <w:lang w:eastAsia="sk-SK"/>
              </w:rPr>
              <w:t xml:space="preserve"> podporu tiež domácnostiach v riziku chudoby. </w:t>
            </w:r>
            <w:r w:rsidR="00121B6F" w:rsidRPr="002C26FE">
              <w:rPr>
                <w:rFonts w:ascii="Times New Roman" w:eastAsia="Calibri" w:hAnsi="Times New Roman" w:cs="Times New Roman"/>
                <w:sz w:val="20"/>
                <w:szCs w:val="20"/>
                <w:lang w:eastAsia="sk-SK"/>
              </w:rPr>
              <w:t xml:space="preserve">Vzhľadom na to, že </w:t>
            </w:r>
            <w:r w:rsidR="00C301EA" w:rsidRPr="002C26FE">
              <w:rPr>
                <w:rFonts w:ascii="Times New Roman" w:eastAsia="Calibri" w:hAnsi="Times New Roman" w:cs="Times New Roman"/>
                <w:sz w:val="20"/>
                <w:szCs w:val="20"/>
                <w:lang w:eastAsia="sk-SK"/>
              </w:rPr>
              <w:t xml:space="preserve">prostredníctvom </w:t>
            </w:r>
            <w:r w:rsidRPr="002C26FE">
              <w:rPr>
                <w:rFonts w:ascii="Times New Roman" w:eastAsia="Calibri" w:hAnsi="Times New Roman" w:cs="Times New Roman"/>
                <w:sz w:val="20"/>
                <w:szCs w:val="20"/>
                <w:lang w:eastAsia="sk-SK"/>
              </w:rPr>
              <w:t xml:space="preserve">Návrhu zákona o podpore prioritných okresov a o zmene a doplnení niektorých zákonov </w:t>
            </w:r>
            <w:r w:rsidR="00034D4A" w:rsidRPr="002C26FE">
              <w:rPr>
                <w:rFonts w:ascii="Times New Roman" w:eastAsia="Calibri" w:hAnsi="Times New Roman" w:cs="Times New Roman"/>
                <w:sz w:val="20"/>
                <w:szCs w:val="20"/>
                <w:lang w:eastAsia="sk-SK"/>
              </w:rPr>
              <w:t>bude možné použiť</w:t>
            </w:r>
            <w:r w:rsidR="00121B6F" w:rsidRPr="002C26FE">
              <w:rPr>
                <w:rFonts w:ascii="Times New Roman" w:eastAsia="Calibri" w:hAnsi="Times New Roman" w:cs="Times New Roman"/>
                <w:sz w:val="20"/>
                <w:szCs w:val="20"/>
                <w:lang w:eastAsia="sk-SK"/>
              </w:rPr>
              <w:t xml:space="preserve"> </w:t>
            </w:r>
            <w:r w:rsidRPr="002C26FE">
              <w:rPr>
                <w:rFonts w:ascii="Times New Roman" w:eastAsia="Calibri" w:hAnsi="Times New Roman" w:cs="Times New Roman"/>
                <w:sz w:val="20"/>
                <w:szCs w:val="20"/>
                <w:lang w:eastAsia="sk-SK"/>
              </w:rPr>
              <w:t xml:space="preserve">finančné prostriedky </w:t>
            </w:r>
            <w:r w:rsidR="00121B6F" w:rsidRPr="002C26FE">
              <w:rPr>
                <w:rFonts w:ascii="Times New Roman" w:eastAsia="Calibri" w:hAnsi="Times New Roman" w:cs="Times New Roman"/>
                <w:sz w:val="20"/>
                <w:szCs w:val="20"/>
                <w:lang w:eastAsia="sk-SK"/>
              </w:rPr>
              <w:t xml:space="preserve">na predchádzanie sociálneho vylúčenia a zmierňovanie jeho negatívnych dôsledkov, na podporu rovnosti príležitostí na trhu práce a na podporu znevýhodnených komunít, </w:t>
            </w:r>
            <w:r w:rsidRPr="002C26FE">
              <w:rPr>
                <w:rFonts w:ascii="Times New Roman" w:eastAsia="Calibri" w:hAnsi="Times New Roman" w:cs="Times New Roman"/>
                <w:sz w:val="20"/>
                <w:szCs w:val="20"/>
                <w:lang w:eastAsia="sk-SK"/>
              </w:rPr>
              <w:t>bude to mať vplyv na</w:t>
            </w:r>
            <w:r w:rsidR="00121B6F" w:rsidRPr="002C26FE">
              <w:rPr>
                <w:rFonts w:ascii="Times New Roman" w:eastAsia="Calibri" w:hAnsi="Times New Roman" w:cs="Times New Roman"/>
                <w:sz w:val="20"/>
                <w:szCs w:val="20"/>
                <w:lang w:eastAsia="sk-SK"/>
              </w:rPr>
              <w:t xml:space="preserve"> </w:t>
            </w:r>
            <w:r w:rsidR="00034D4A" w:rsidRPr="002C26FE">
              <w:rPr>
                <w:rFonts w:ascii="Times New Roman" w:eastAsia="Calibri" w:hAnsi="Times New Roman" w:cs="Times New Roman"/>
                <w:sz w:val="20"/>
                <w:szCs w:val="20"/>
                <w:lang w:eastAsia="sk-SK"/>
              </w:rPr>
              <w:t>regionálny príspevok</w:t>
            </w:r>
            <w:r w:rsidRPr="002C26FE">
              <w:rPr>
                <w:rFonts w:ascii="Times New Roman" w:eastAsia="Calibri" w:hAnsi="Times New Roman" w:cs="Times New Roman"/>
                <w:sz w:val="20"/>
                <w:szCs w:val="20"/>
                <w:lang w:eastAsia="sk-SK"/>
              </w:rPr>
              <w:t>, a to taký, že tento</w:t>
            </w:r>
            <w:r w:rsidR="00034D4A" w:rsidRPr="002C26FE">
              <w:rPr>
                <w:rFonts w:ascii="Times New Roman" w:eastAsia="Calibri" w:hAnsi="Times New Roman" w:cs="Times New Roman"/>
                <w:sz w:val="20"/>
                <w:szCs w:val="20"/>
                <w:lang w:eastAsia="sk-SK"/>
              </w:rPr>
              <w:t xml:space="preserve"> môže</w:t>
            </w:r>
            <w:r w:rsidR="00121B6F" w:rsidRPr="002C26FE">
              <w:rPr>
                <w:rFonts w:ascii="Times New Roman" w:eastAsia="Calibri" w:hAnsi="Times New Roman" w:cs="Times New Roman"/>
                <w:sz w:val="20"/>
                <w:szCs w:val="20"/>
                <w:lang w:eastAsia="sk-SK"/>
              </w:rPr>
              <w:t xml:space="preserve"> pozitívne ovplyvniť hospodárenie domácnosti v riziku chudoby alebo sociálneho vylúčenia. Domácnosti osôb v riziku chudoby budú pozitívne ovplyvnené tým, že sa rozšíria možnosti vytvorenia </w:t>
            </w:r>
            <w:r w:rsidR="00121B6F" w:rsidRPr="002C26FE">
              <w:rPr>
                <w:rFonts w:ascii="Times New Roman" w:eastAsia="Calibri" w:hAnsi="Times New Roman" w:cs="Times New Roman"/>
                <w:sz w:val="20"/>
                <w:szCs w:val="20"/>
                <w:lang w:eastAsia="sk-SK"/>
              </w:rPr>
              <w:lastRenderedPageBreak/>
              <w:t>pracovných miest pre osoby v riziku chudoby, čím sa prispeje k zvýšeniu príjmov nízkopríjmových domácností a zlepšeniu ich životnej úrovne.</w:t>
            </w:r>
          </w:p>
        </w:tc>
      </w:tr>
      <w:tr w:rsidR="002644DE" w:rsidRPr="002C26FE" w14:paraId="491EC139" w14:textId="77777777" w:rsidTr="00B30BC8">
        <w:trPr>
          <w:trHeight w:val="397"/>
          <w:jc w:val="center"/>
        </w:trPr>
        <w:tc>
          <w:tcPr>
            <w:tcW w:w="129" w:type="pct"/>
            <w:vMerge w:val="restart"/>
            <w:tcBorders>
              <w:top w:val="single" w:sz="4" w:space="0" w:color="auto"/>
            </w:tcBorders>
            <w:shd w:val="clear" w:color="auto" w:fill="auto"/>
            <w:vAlign w:val="center"/>
          </w:tcPr>
          <w:p w14:paraId="56D19E53"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lastRenderedPageBreak/>
              <w:t>i)</w:t>
            </w:r>
          </w:p>
        </w:tc>
        <w:tc>
          <w:tcPr>
            <w:tcW w:w="1642" w:type="pct"/>
            <w:tcBorders>
              <w:top w:val="single" w:sz="4" w:space="0" w:color="auto"/>
            </w:tcBorders>
            <w:shd w:val="clear" w:color="auto" w:fill="auto"/>
          </w:tcPr>
          <w:p w14:paraId="42B3C8B8"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Špecifikujte </w:t>
            </w:r>
            <w:r w:rsidRPr="002C26F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6280A46" w14:textId="77777777" w:rsidR="002644DE" w:rsidRPr="002C26FE" w:rsidRDefault="00636449" w:rsidP="002644DE">
            <w:pPr>
              <w:spacing w:after="0" w:line="240" w:lineRule="auto"/>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Ovplyvnená skupina č. 1</w:t>
            </w:r>
          </w:p>
        </w:tc>
      </w:tr>
      <w:tr w:rsidR="002644DE" w:rsidRPr="002C26FE" w14:paraId="2E134B06" w14:textId="77777777" w:rsidTr="00B30BC8">
        <w:trPr>
          <w:trHeight w:val="397"/>
          <w:jc w:val="center"/>
        </w:trPr>
        <w:tc>
          <w:tcPr>
            <w:tcW w:w="129" w:type="pct"/>
            <w:vMerge/>
            <w:shd w:val="clear" w:color="auto" w:fill="auto"/>
            <w:vAlign w:val="center"/>
          </w:tcPr>
          <w:p w14:paraId="3BE77E79"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AEBCED6"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36AAA48"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2644DE" w:rsidRPr="002C26FE" w14:paraId="4619A896" w14:textId="77777777" w:rsidTr="00B30BC8">
        <w:trPr>
          <w:trHeight w:val="397"/>
          <w:jc w:val="center"/>
        </w:trPr>
        <w:tc>
          <w:tcPr>
            <w:tcW w:w="129" w:type="pct"/>
            <w:tcBorders>
              <w:top w:val="dotted" w:sz="4" w:space="0" w:color="auto"/>
            </w:tcBorders>
            <w:shd w:val="clear" w:color="auto" w:fill="F2F2F2"/>
            <w:vAlign w:val="center"/>
          </w:tcPr>
          <w:p w14:paraId="3531E7DE" w14:textId="77777777" w:rsidR="002644DE" w:rsidRPr="002C26FE" w:rsidRDefault="002644DE" w:rsidP="002644DE">
            <w:pPr>
              <w:spacing w:after="0" w:line="240" w:lineRule="auto"/>
              <w:jc w:val="center"/>
              <w:rPr>
                <w:rFonts w:ascii="Times New Roman" w:eastAsia="Calibri" w:hAnsi="Times New Roman" w:cs="Times New Roman"/>
                <w:sz w:val="18"/>
                <w:szCs w:val="18"/>
                <w:lang w:eastAsia="sk-SK"/>
              </w:rPr>
            </w:pPr>
            <w:r w:rsidRPr="002C26FE">
              <w:rPr>
                <w:rFonts w:ascii="Times New Roman" w:eastAsia="Calibri" w:hAnsi="Times New Roman" w:cs="Times New Roman"/>
                <w:i/>
                <w:sz w:val="18"/>
                <w:szCs w:val="18"/>
                <w:lang w:eastAsia="sk-SK"/>
              </w:rPr>
              <w:t>j</w:t>
            </w:r>
            <w:r w:rsidRPr="002C26F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698FC73"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Kvantifikujte </w:t>
            </w:r>
            <w:r w:rsidRPr="002C26FE">
              <w:rPr>
                <w:rFonts w:ascii="Times New Roman" w:eastAsia="Calibri" w:hAnsi="Times New Roman" w:cs="Times New Roman"/>
                <w:i/>
                <w:sz w:val="20"/>
                <w:szCs w:val="20"/>
                <w:lang w:eastAsia="sk-SK"/>
              </w:rPr>
              <w:t xml:space="preserve">rast príjmov alebo pokles výdavkov </w:t>
            </w:r>
            <w:r w:rsidRPr="002C26FE">
              <w:rPr>
                <w:rFonts w:ascii="Times New Roman" w:eastAsia="Calibri" w:hAnsi="Times New Roman" w:cs="Times New Roman"/>
                <w:b/>
                <w:i/>
                <w:sz w:val="20"/>
                <w:szCs w:val="20"/>
                <w:lang w:eastAsia="sk-SK"/>
              </w:rPr>
              <w:t>za jednotlivé ovplyvnené skupiny</w:t>
            </w:r>
            <w:r w:rsidRPr="002C26F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C26FE" w14:paraId="5A50EA93" w14:textId="77777777" w:rsidTr="00B30BC8">
        <w:trPr>
          <w:trHeight w:val="680"/>
          <w:jc w:val="center"/>
        </w:trPr>
        <w:tc>
          <w:tcPr>
            <w:tcW w:w="129" w:type="pct"/>
            <w:vMerge w:val="restart"/>
            <w:tcBorders>
              <w:top w:val="dotted" w:sz="4" w:space="0" w:color="auto"/>
            </w:tcBorders>
            <w:shd w:val="clear" w:color="auto" w:fill="auto"/>
            <w:vAlign w:val="center"/>
          </w:tcPr>
          <w:p w14:paraId="6165500B"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6BC8FC4" w14:textId="77777777" w:rsidR="002644DE" w:rsidRPr="002C26F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priemerný rast príjmov/ pokles výdavkov v skupine v eurách a/alebo v % / obdobie:</w:t>
            </w:r>
          </w:p>
          <w:p w14:paraId="0AE3F68C" w14:textId="77777777" w:rsidR="002644DE" w:rsidRPr="002C26F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6761001"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1</w:t>
            </w:r>
          </w:p>
        </w:tc>
      </w:tr>
      <w:tr w:rsidR="002644DE" w:rsidRPr="002C26FE" w14:paraId="7DBE36E8" w14:textId="77777777" w:rsidTr="00B30BC8">
        <w:trPr>
          <w:trHeight w:val="680"/>
          <w:jc w:val="center"/>
        </w:trPr>
        <w:tc>
          <w:tcPr>
            <w:tcW w:w="129" w:type="pct"/>
            <w:vMerge/>
            <w:shd w:val="clear" w:color="auto" w:fill="auto"/>
            <w:vAlign w:val="center"/>
          </w:tcPr>
          <w:p w14:paraId="6D43FF0A"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49C0337"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0343410"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2644DE" w:rsidRPr="002C26FE" w14:paraId="4F063AC3" w14:textId="77777777" w:rsidTr="00B30BC8">
        <w:trPr>
          <w:trHeight w:val="350"/>
          <w:jc w:val="center"/>
        </w:trPr>
        <w:tc>
          <w:tcPr>
            <w:tcW w:w="129" w:type="pct"/>
            <w:tcBorders>
              <w:top w:val="dotted" w:sz="4" w:space="0" w:color="auto"/>
              <w:bottom w:val="single" w:sz="4" w:space="0" w:color="auto"/>
            </w:tcBorders>
            <w:shd w:val="clear" w:color="auto" w:fill="auto"/>
            <w:vAlign w:val="center"/>
          </w:tcPr>
          <w:p w14:paraId="054D4E1B"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1BA23F9"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D02C9D8" w14:textId="099A2670" w:rsidR="002644DE" w:rsidRPr="002C26FE" w:rsidRDefault="00B30BC8" w:rsidP="005A123B">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Nie je možné určiť presný počet obyvateľstva/domácností, u ktorých dôjde k zvýšeniu príjmov alebo k poklesu výdavkov. Uvedený faktor závisí </w:t>
            </w:r>
            <w:r w:rsidR="00BA5677" w:rsidRPr="002C26FE">
              <w:rPr>
                <w:rFonts w:ascii="Times New Roman" w:eastAsia="Calibri" w:hAnsi="Times New Roman" w:cs="Times New Roman"/>
                <w:sz w:val="20"/>
                <w:szCs w:val="20"/>
                <w:lang w:eastAsia="sk-SK"/>
              </w:rPr>
              <w:t>napríklad</w:t>
            </w:r>
            <w:r w:rsidR="00086631" w:rsidRPr="002C26FE">
              <w:rPr>
                <w:rFonts w:ascii="Times New Roman" w:eastAsia="Calibri" w:hAnsi="Times New Roman" w:cs="Times New Roman"/>
                <w:sz w:val="20"/>
                <w:szCs w:val="20"/>
                <w:lang w:eastAsia="sk-SK"/>
              </w:rPr>
              <w:t xml:space="preserve"> </w:t>
            </w:r>
            <w:r w:rsidRPr="002C26FE">
              <w:rPr>
                <w:rFonts w:ascii="Times New Roman" w:eastAsia="Calibri" w:hAnsi="Times New Roman" w:cs="Times New Roman"/>
                <w:sz w:val="20"/>
                <w:szCs w:val="20"/>
                <w:lang w:eastAsia="sk-SK"/>
              </w:rPr>
              <w:t>od počtu vytvorených pracovných miest</w:t>
            </w:r>
            <w:r w:rsidR="00B53A39" w:rsidRPr="002C26FE">
              <w:rPr>
                <w:rFonts w:ascii="Times New Roman" w:eastAsia="Calibri" w:hAnsi="Times New Roman" w:cs="Times New Roman"/>
                <w:sz w:val="20"/>
                <w:szCs w:val="20"/>
                <w:lang w:eastAsia="sk-SK"/>
              </w:rPr>
              <w:t xml:space="preserve"> či zjednodušenému prístupu k podporovaným službám</w:t>
            </w:r>
            <w:r w:rsidRPr="002C26FE">
              <w:rPr>
                <w:rFonts w:ascii="Times New Roman" w:eastAsia="Calibri" w:hAnsi="Times New Roman" w:cs="Times New Roman"/>
                <w:sz w:val="20"/>
                <w:szCs w:val="20"/>
                <w:lang w:eastAsia="sk-SK"/>
              </w:rPr>
              <w:t xml:space="preserve">. </w:t>
            </w:r>
          </w:p>
        </w:tc>
      </w:tr>
      <w:tr w:rsidR="002644DE" w:rsidRPr="002C26FE" w14:paraId="4B9D7BAF" w14:textId="77777777" w:rsidTr="00B30BC8">
        <w:trPr>
          <w:trHeight w:val="170"/>
          <w:jc w:val="center"/>
        </w:trPr>
        <w:tc>
          <w:tcPr>
            <w:tcW w:w="129" w:type="pct"/>
            <w:tcBorders>
              <w:top w:val="single" w:sz="4" w:space="0" w:color="auto"/>
              <w:bottom w:val="single" w:sz="4" w:space="0" w:color="auto"/>
            </w:tcBorders>
            <w:shd w:val="clear" w:color="auto" w:fill="DDDDDD"/>
            <w:vAlign w:val="center"/>
          </w:tcPr>
          <w:p w14:paraId="3D092CC6"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4076AEB" w14:textId="77777777" w:rsidR="002644DE" w:rsidRPr="002C26F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C26FE">
              <w:rPr>
                <w:rFonts w:ascii="Times New Roman" w:eastAsia="Calibri" w:hAnsi="Times New Roman" w:cs="Times New Roman"/>
                <w:b/>
                <w:i/>
                <w:sz w:val="20"/>
                <w:szCs w:val="20"/>
                <w:lang w:eastAsia="sk-SK"/>
              </w:rPr>
              <w:t>4.1.2 Negatívny vplyv</w:t>
            </w:r>
          </w:p>
        </w:tc>
      </w:tr>
      <w:tr w:rsidR="002644DE" w:rsidRPr="002C26FE" w14:paraId="7BE53F43" w14:textId="77777777" w:rsidTr="00B30BC8">
        <w:trPr>
          <w:trHeight w:val="759"/>
          <w:jc w:val="center"/>
        </w:trPr>
        <w:tc>
          <w:tcPr>
            <w:tcW w:w="129" w:type="pct"/>
            <w:tcBorders>
              <w:top w:val="single" w:sz="4" w:space="0" w:color="auto"/>
              <w:bottom w:val="single" w:sz="4" w:space="0" w:color="auto"/>
            </w:tcBorders>
            <w:shd w:val="clear" w:color="auto" w:fill="auto"/>
            <w:vAlign w:val="center"/>
          </w:tcPr>
          <w:p w14:paraId="739EB8E5" w14:textId="77777777" w:rsidR="002644DE" w:rsidRPr="002C26F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b)</w:t>
            </w:r>
          </w:p>
          <w:p w14:paraId="2B281E9B" w14:textId="77777777" w:rsidR="002644DE" w:rsidRPr="002C26F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D2AEC10" w14:textId="77777777" w:rsidR="002644DE" w:rsidRPr="002C26FE" w:rsidRDefault="002644DE" w:rsidP="002644DE">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Popíšte </w:t>
            </w:r>
            <w:r w:rsidRPr="002C26F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32AEEDCA" w14:textId="77777777" w:rsidR="002644DE" w:rsidRPr="002C26F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C26FE" w14:paraId="6AC538EB" w14:textId="77777777" w:rsidTr="00B30BC8">
        <w:trPr>
          <w:trHeight w:val="397"/>
          <w:jc w:val="center"/>
        </w:trPr>
        <w:tc>
          <w:tcPr>
            <w:tcW w:w="129" w:type="pct"/>
            <w:vMerge w:val="restart"/>
            <w:tcBorders>
              <w:top w:val="single" w:sz="4" w:space="0" w:color="auto"/>
            </w:tcBorders>
            <w:shd w:val="clear" w:color="auto" w:fill="auto"/>
            <w:vAlign w:val="center"/>
          </w:tcPr>
          <w:p w14:paraId="24B8E839"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4B1A859"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Špecifikujte</w:t>
            </w:r>
            <w:r w:rsidRPr="002C26F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0E944FC7"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1</w:t>
            </w:r>
          </w:p>
        </w:tc>
      </w:tr>
      <w:tr w:rsidR="002644DE" w:rsidRPr="002C26FE" w14:paraId="25909945" w14:textId="77777777" w:rsidTr="00B30BC8">
        <w:trPr>
          <w:trHeight w:val="397"/>
          <w:jc w:val="center"/>
        </w:trPr>
        <w:tc>
          <w:tcPr>
            <w:tcW w:w="129" w:type="pct"/>
            <w:vMerge/>
            <w:tcBorders>
              <w:bottom w:val="single" w:sz="4" w:space="0" w:color="auto"/>
            </w:tcBorders>
            <w:shd w:val="clear" w:color="auto" w:fill="auto"/>
            <w:vAlign w:val="center"/>
          </w:tcPr>
          <w:p w14:paraId="2B256EFB"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561F6454"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0D58DFDB"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2644DE" w:rsidRPr="002C26FE" w14:paraId="7E41FA69" w14:textId="77777777" w:rsidTr="00B30BC8">
        <w:trPr>
          <w:trHeight w:val="397"/>
          <w:jc w:val="center"/>
        </w:trPr>
        <w:tc>
          <w:tcPr>
            <w:tcW w:w="129" w:type="pct"/>
            <w:tcBorders>
              <w:top w:val="single" w:sz="4" w:space="0" w:color="auto"/>
            </w:tcBorders>
            <w:shd w:val="clear" w:color="auto" w:fill="F2F2F2"/>
            <w:vAlign w:val="center"/>
          </w:tcPr>
          <w:p w14:paraId="3754B533"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47B823CB" w14:textId="77777777" w:rsidR="002644DE" w:rsidRPr="002C26FE" w:rsidRDefault="002644DE"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b/>
                <w:i/>
                <w:sz w:val="20"/>
                <w:szCs w:val="20"/>
                <w:lang w:eastAsia="sk-SK"/>
              </w:rPr>
              <w:t>Kvantifikujte</w:t>
            </w:r>
            <w:r w:rsidRPr="002C26FE">
              <w:rPr>
                <w:rFonts w:ascii="Times New Roman" w:eastAsia="Calibri" w:hAnsi="Times New Roman" w:cs="Times New Roman"/>
                <w:i/>
                <w:sz w:val="20"/>
                <w:szCs w:val="20"/>
                <w:lang w:eastAsia="sk-SK"/>
              </w:rPr>
              <w:t xml:space="preserve"> pokles príjmov alebo rast výdavkov </w:t>
            </w:r>
            <w:r w:rsidRPr="002C26FE">
              <w:rPr>
                <w:rFonts w:ascii="Times New Roman" w:eastAsia="Calibri" w:hAnsi="Times New Roman" w:cs="Times New Roman"/>
                <w:b/>
                <w:i/>
                <w:sz w:val="20"/>
                <w:szCs w:val="20"/>
                <w:lang w:eastAsia="sk-SK"/>
              </w:rPr>
              <w:t>za jednotlivé</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ovplyvnené</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skupiny</w:t>
            </w:r>
            <w:r w:rsidRPr="002C26F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C26FE" w14:paraId="499BAFCA" w14:textId="77777777" w:rsidTr="00B30BC8">
        <w:trPr>
          <w:trHeight w:val="680"/>
          <w:jc w:val="center"/>
        </w:trPr>
        <w:tc>
          <w:tcPr>
            <w:tcW w:w="129" w:type="pct"/>
            <w:vMerge w:val="restart"/>
            <w:tcBorders>
              <w:top w:val="dotted" w:sz="4" w:space="0" w:color="auto"/>
            </w:tcBorders>
            <w:shd w:val="clear" w:color="auto" w:fill="auto"/>
            <w:vAlign w:val="center"/>
          </w:tcPr>
          <w:p w14:paraId="44307BEA"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30E9DE5" w14:textId="77777777" w:rsidR="002644DE" w:rsidRPr="002C26F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priemerný pokles príjmov/ rast výdavkov v skupine v eurách a/alebo v % / obdobie:</w:t>
            </w:r>
          </w:p>
          <w:p w14:paraId="32CC2485" w14:textId="77777777" w:rsidR="002644DE" w:rsidRPr="002C26F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CA1E359"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1</w:t>
            </w:r>
          </w:p>
        </w:tc>
      </w:tr>
      <w:tr w:rsidR="002644DE" w:rsidRPr="002C26FE" w14:paraId="6E6B3D0D" w14:textId="77777777" w:rsidTr="00B30BC8">
        <w:trPr>
          <w:trHeight w:val="680"/>
          <w:jc w:val="center"/>
        </w:trPr>
        <w:tc>
          <w:tcPr>
            <w:tcW w:w="129" w:type="pct"/>
            <w:vMerge/>
            <w:shd w:val="clear" w:color="auto" w:fill="auto"/>
            <w:vAlign w:val="center"/>
          </w:tcPr>
          <w:p w14:paraId="74B3A5C8"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AEBDBD9"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55DE6C7"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2644DE" w:rsidRPr="002C26FE" w14:paraId="6049ABBC" w14:textId="77777777" w:rsidTr="00B30BC8">
        <w:trPr>
          <w:trHeight w:val="397"/>
          <w:jc w:val="center"/>
        </w:trPr>
        <w:tc>
          <w:tcPr>
            <w:tcW w:w="129" w:type="pct"/>
            <w:tcBorders>
              <w:top w:val="dotted" w:sz="4" w:space="0" w:color="auto"/>
            </w:tcBorders>
            <w:shd w:val="clear" w:color="auto" w:fill="auto"/>
            <w:vAlign w:val="center"/>
          </w:tcPr>
          <w:p w14:paraId="231216FB"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8086D62"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659060B" w14:textId="77777777" w:rsidR="002644DE" w:rsidRPr="002C26FE" w:rsidRDefault="002644DE" w:rsidP="002644DE">
            <w:pPr>
              <w:spacing w:after="0" w:line="240" w:lineRule="auto"/>
              <w:rPr>
                <w:rFonts w:ascii="Times New Roman" w:eastAsia="Calibri" w:hAnsi="Times New Roman" w:cs="Times New Roman"/>
                <w:sz w:val="20"/>
                <w:szCs w:val="20"/>
                <w:lang w:eastAsia="sk-SK"/>
              </w:rPr>
            </w:pPr>
          </w:p>
        </w:tc>
      </w:tr>
      <w:tr w:rsidR="002644DE" w:rsidRPr="002C26FE" w14:paraId="5D94C613" w14:textId="77777777" w:rsidTr="00B30BC8">
        <w:trPr>
          <w:trHeight w:val="227"/>
          <w:jc w:val="center"/>
        </w:trPr>
        <w:tc>
          <w:tcPr>
            <w:tcW w:w="129" w:type="pct"/>
            <w:tcBorders>
              <w:top w:val="nil"/>
              <w:bottom w:val="single" w:sz="4" w:space="0" w:color="auto"/>
            </w:tcBorders>
            <w:shd w:val="clear" w:color="auto" w:fill="F2F2F2"/>
            <w:vAlign w:val="center"/>
          </w:tcPr>
          <w:p w14:paraId="054E400A"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25FB72F6"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4.1.2.1</w:t>
            </w:r>
            <w:r w:rsidRPr="002C26FE">
              <w:rPr>
                <w:rFonts w:ascii="Times New Roman" w:eastAsia="Calibri" w:hAnsi="Times New Roman" w:cs="Times New Roman"/>
                <w:i/>
                <w:sz w:val="20"/>
                <w:szCs w:val="20"/>
                <w:lang w:eastAsia="sk-SK"/>
              </w:rPr>
              <w:t xml:space="preserve"> </w:t>
            </w:r>
            <w:r w:rsidRPr="002C26FE">
              <w:rPr>
                <w:rFonts w:ascii="Times New Roman" w:eastAsia="Calibri" w:hAnsi="Times New Roman" w:cs="Times New Roman"/>
                <w:b/>
                <w:i/>
                <w:sz w:val="20"/>
                <w:szCs w:val="20"/>
                <w:lang w:eastAsia="sk-SK"/>
              </w:rPr>
              <w:t>Z toho negatívny vplyv na skupiny v riziku chudoby alebo sociálneho vylúčenia</w:t>
            </w:r>
          </w:p>
          <w:p w14:paraId="3A760B1A" w14:textId="77777777" w:rsidR="002644DE" w:rsidRPr="002C26FE" w:rsidRDefault="002644DE" w:rsidP="002644DE">
            <w:pPr>
              <w:spacing w:after="0" w:line="240" w:lineRule="auto"/>
              <w:rPr>
                <w:rFonts w:ascii="Times New Roman" w:eastAsia="Calibri" w:hAnsi="Times New Roman" w:cs="Times New Roman"/>
                <w:b/>
                <w:sz w:val="20"/>
                <w:szCs w:val="20"/>
                <w:lang w:eastAsia="sk-SK"/>
              </w:rPr>
            </w:pPr>
            <w:r w:rsidRPr="002C26FE">
              <w:rPr>
                <w:rFonts w:ascii="Times New Roman" w:eastAsia="Calibri" w:hAnsi="Times New Roman" w:cs="Times New Roman"/>
                <w:i/>
                <w:sz w:val="20"/>
                <w:szCs w:val="20"/>
                <w:lang w:eastAsia="sk-SK"/>
              </w:rPr>
              <w:t>(</w:t>
            </w:r>
            <w:r w:rsidRPr="002C26F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C26FE">
              <w:rPr>
                <w:rFonts w:ascii="Times New Roman" w:eastAsia="Calibri" w:hAnsi="Times New Roman" w:cs="Times New Roman"/>
                <w:i/>
                <w:sz w:val="20"/>
                <w:szCs w:val="20"/>
                <w:lang w:eastAsia="sk-SK"/>
              </w:rPr>
              <w:t>)</w:t>
            </w:r>
          </w:p>
        </w:tc>
      </w:tr>
      <w:tr w:rsidR="002644DE" w:rsidRPr="002C26FE" w14:paraId="564A85AC" w14:textId="77777777" w:rsidTr="00B30BC8">
        <w:trPr>
          <w:trHeight w:val="759"/>
          <w:jc w:val="center"/>
        </w:trPr>
        <w:tc>
          <w:tcPr>
            <w:tcW w:w="129" w:type="pct"/>
            <w:tcBorders>
              <w:top w:val="single" w:sz="4" w:space="0" w:color="auto"/>
              <w:bottom w:val="single" w:sz="4" w:space="0" w:color="auto"/>
            </w:tcBorders>
            <w:shd w:val="clear" w:color="auto" w:fill="auto"/>
            <w:vAlign w:val="center"/>
          </w:tcPr>
          <w:p w14:paraId="2F7FBABE"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22BDDD2" w14:textId="77777777" w:rsidR="002644DE" w:rsidRPr="002C26FE" w:rsidRDefault="002644DE" w:rsidP="002644DE">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Popíšte</w:t>
            </w:r>
            <w:r w:rsidRPr="002C26F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7E9901C" w14:textId="77777777" w:rsidR="002644DE" w:rsidRPr="002C26FE" w:rsidRDefault="002644DE" w:rsidP="002644DE">
            <w:pPr>
              <w:spacing w:after="0" w:line="240" w:lineRule="auto"/>
              <w:rPr>
                <w:rFonts w:ascii="Times New Roman" w:eastAsia="Calibri" w:hAnsi="Times New Roman" w:cs="Times New Roman"/>
                <w:sz w:val="20"/>
                <w:szCs w:val="20"/>
                <w:lang w:eastAsia="sk-SK"/>
              </w:rPr>
            </w:pPr>
          </w:p>
        </w:tc>
      </w:tr>
      <w:tr w:rsidR="002644DE" w:rsidRPr="002C26FE" w14:paraId="308EB383" w14:textId="77777777" w:rsidTr="00B30BC8">
        <w:trPr>
          <w:trHeight w:val="397"/>
          <w:jc w:val="center"/>
        </w:trPr>
        <w:tc>
          <w:tcPr>
            <w:tcW w:w="129" w:type="pct"/>
            <w:vMerge w:val="restart"/>
            <w:tcBorders>
              <w:top w:val="single" w:sz="4" w:space="0" w:color="auto"/>
            </w:tcBorders>
            <w:shd w:val="clear" w:color="auto" w:fill="auto"/>
            <w:vAlign w:val="center"/>
          </w:tcPr>
          <w:p w14:paraId="03F6E8EF"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252DD4F"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 xml:space="preserve">Špecifikujte </w:t>
            </w:r>
            <w:r w:rsidRPr="002C26F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000FA4A" w14:textId="77777777" w:rsidR="002644DE" w:rsidRPr="002C26FE" w:rsidRDefault="00636449" w:rsidP="002644DE">
            <w:pPr>
              <w:spacing w:after="0" w:line="240" w:lineRule="auto"/>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Ovplyvnená skupina č. 1</w:t>
            </w:r>
          </w:p>
        </w:tc>
      </w:tr>
      <w:tr w:rsidR="002644DE" w:rsidRPr="002C26FE" w14:paraId="7F54AE91" w14:textId="77777777" w:rsidTr="00B30BC8">
        <w:trPr>
          <w:trHeight w:val="397"/>
          <w:jc w:val="center"/>
        </w:trPr>
        <w:tc>
          <w:tcPr>
            <w:tcW w:w="129" w:type="pct"/>
            <w:vMerge/>
            <w:shd w:val="clear" w:color="auto" w:fill="auto"/>
            <w:vAlign w:val="center"/>
          </w:tcPr>
          <w:p w14:paraId="6D897F21"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EDF0D53"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E0EF833"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2644DE" w:rsidRPr="002C26FE" w14:paraId="6913ACE0" w14:textId="77777777" w:rsidTr="00B30BC8">
        <w:trPr>
          <w:trHeight w:val="454"/>
          <w:jc w:val="center"/>
        </w:trPr>
        <w:tc>
          <w:tcPr>
            <w:tcW w:w="129" w:type="pct"/>
            <w:tcBorders>
              <w:top w:val="dotted" w:sz="4" w:space="0" w:color="auto"/>
            </w:tcBorders>
            <w:shd w:val="clear" w:color="auto" w:fill="F2F2F2"/>
            <w:vAlign w:val="center"/>
          </w:tcPr>
          <w:p w14:paraId="6EB9DC0C" w14:textId="77777777" w:rsidR="002644DE" w:rsidRPr="002C26FE" w:rsidRDefault="002644DE" w:rsidP="002644DE">
            <w:pPr>
              <w:spacing w:after="0" w:line="240" w:lineRule="auto"/>
              <w:jc w:val="center"/>
              <w:rPr>
                <w:rFonts w:ascii="Times New Roman" w:eastAsia="Calibri" w:hAnsi="Times New Roman" w:cs="Times New Roman"/>
                <w:sz w:val="18"/>
                <w:szCs w:val="18"/>
                <w:lang w:eastAsia="sk-SK"/>
              </w:rPr>
            </w:pPr>
            <w:r w:rsidRPr="002C26FE">
              <w:rPr>
                <w:rFonts w:ascii="Times New Roman" w:eastAsia="Calibri" w:hAnsi="Times New Roman" w:cs="Times New Roman"/>
                <w:i/>
                <w:sz w:val="18"/>
                <w:szCs w:val="18"/>
                <w:lang w:eastAsia="sk-SK"/>
              </w:rPr>
              <w:t>j</w:t>
            </w:r>
            <w:r w:rsidRPr="002C26F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6B3B9D6F"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b/>
                <w:i/>
                <w:sz w:val="20"/>
                <w:szCs w:val="20"/>
                <w:lang w:eastAsia="sk-SK"/>
              </w:rPr>
              <w:t>Kvantifikujte</w:t>
            </w:r>
            <w:r w:rsidRPr="002C26FE">
              <w:rPr>
                <w:rFonts w:ascii="Times New Roman" w:eastAsia="Calibri" w:hAnsi="Times New Roman" w:cs="Times New Roman"/>
                <w:i/>
                <w:sz w:val="20"/>
                <w:szCs w:val="20"/>
                <w:lang w:eastAsia="sk-SK"/>
              </w:rPr>
              <w:t xml:space="preserve"> pokles príjmov alebo rast výdavkov </w:t>
            </w:r>
            <w:r w:rsidRPr="002C26FE">
              <w:rPr>
                <w:rFonts w:ascii="Times New Roman" w:eastAsia="Calibri" w:hAnsi="Times New Roman" w:cs="Times New Roman"/>
                <w:b/>
                <w:i/>
                <w:sz w:val="20"/>
                <w:szCs w:val="20"/>
                <w:lang w:eastAsia="sk-SK"/>
              </w:rPr>
              <w:t>za jednotlivé ovplyvnené skupiny</w:t>
            </w:r>
            <w:r w:rsidRPr="002C26F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C26FE" w14:paraId="111C70AC" w14:textId="77777777" w:rsidTr="00B30BC8">
        <w:trPr>
          <w:trHeight w:val="680"/>
          <w:jc w:val="center"/>
        </w:trPr>
        <w:tc>
          <w:tcPr>
            <w:tcW w:w="129" w:type="pct"/>
            <w:vMerge w:val="restart"/>
            <w:tcBorders>
              <w:top w:val="dotted" w:sz="4" w:space="0" w:color="auto"/>
            </w:tcBorders>
            <w:shd w:val="clear" w:color="auto" w:fill="auto"/>
            <w:vAlign w:val="center"/>
          </w:tcPr>
          <w:p w14:paraId="32DBE977"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99836C6" w14:textId="77777777" w:rsidR="002644DE" w:rsidRPr="002C26F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C26FE">
              <w:rPr>
                <w:rFonts w:ascii="Times New Roman" w:eastAsia="Calibri" w:hAnsi="Times New Roman" w:cs="Times New Roman"/>
                <w:i/>
                <w:sz w:val="18"/>
                <w:szCs w:val="20"/>
                <w:lang w:eastAsia="sk-SK"/>
              </w:rPr>
              <w:t>priemerný pokles príjmov/ rast výdavkov v skupine v eurách a/alebo v % / obdobie:</w:t>
            </w:r>
          </w:p>
          <w:p w14:paraId="1F7A1AC8" w14:textId="77777777" w:rsidR="002644DE" w:rsidRPr="002C26F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A621DC2"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1</w:t>
            </w:r>
          </w:p>
        </w:tc>
      </w:tr>
      <w:tr w:rsidR="002644DE" w:rsidRPr="002C26FE" w14:paraId="5B6F83F3" w14:textId="77777777" w:rsidTr="00B30BC8">
        <w:trPr>
          <w:trHeight w:val="680"/>
          <w:jc w:val="center"/>
        </w:trPr>
        <w:tc>
          <w:tcPr>
            <w:tcW w:w="129" w:type="pct"/>
            <w:vMerge/>
            <w:shd w:val="clear" w:color="auto" w:fill="auto"/>
            <w:vAlign w:val="center"/>
          </w:tcPr>
          <w:p w14:paraId="0B1B3E1F"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F2AD140" w14:textId="77777777" w:rsidR="002644DE" w:rsidRPr="002C26FE" w:rsidRDefault="00636449"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8AA619D" w14:textId="77777777" w:rsidR="002644DE" w:rsidRPr="002C26FE" w:rsidRDefault="00636449" w:rsidP="002644DE">
            <w:pPr>
              <w:spacing w:after="0" w:line="240" w:lineRule="auto"/>
              <w:rPr>
                <w:rFonts w:ascii="Times New Roman" w:eastAsia="Calibri" w:hAnsi="Times New Roman" w:cs="Times New Roman"/>
                <w:sz w:val="20"/>
                <w:szCs w:val="20"/>
                <w:lang w:eastAsia="sk-SK"/>
              </w:rPr>
            </w:pPr>
            <w:r w:rsidRPr="002C26FE">
              <w:rPr>
                <w:rFonts w:ascii="Times New Roman" w:eastAsia="Calibri" w:hAnsi="Times New Roman" w:cs="Times New Roman"/>
                <w:i/>
                <w:sz w:val="18"/>
                <w:szCs w:val="20"/>
                <w:lang w:eastAsia="sk-SK"/>
              </w:rPr>
              <w:t>Ovplyvnená skupina č. 2</w:t>
            </w:r>
          </w:p>
        </w:tc>
      </w:tr>
      <w:tr w:rsidR="002644DE" w:rsidRPr="002C26FE" w14:paraId="65963CE6" w14:textId="77777777" w:rsidTr="00B30BC8">
        <w:trPr>
          <w:trHeight w:val="454"/>
          <w:jc w:val="center"/>
        </w:trPr>
        <w:tc>
          <w:tcPr>
            <w:tcW w:w="129" w:type="pct"/>
            <w:tcBorders>
              <w:top w:val="dotted" w:sz="4" w:space="0" w:color="auto"/>
              <w:bottom w:val="single" w:sz="4" w:space="0" w:color="auto"/>
            </w:tcBorders>
            <w:shd w:val="clear" w:color="auto" w:fill="auto"/>
            <w:vAlign w:val="center"/>
          </w:tcPr>
          <w:p w14:paraId="6025D8CB"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6FAC395" w14:textId="77777777" w:rsidR="002644DE" w:rsidRPr="002C26FE" w:rsidRDefault="002644DE" w:rsidP="002644DE">
            <w:pPr>
              <w:spacing w:after="0" w:line="240" w:lineRule="auto"/>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D2DEAD1" w14:textId="77777777" w:rsidR="002644DE" w:rsidRPr="002C26FE" w:rsidRDefault="002644DE" w:rsidP="002644DE">
            <w:pPr>
              <w:spacing w:after="0" w:line="240" w:lineRule="auto"/>
              <w:rPr>
                <w:rFonts w:ascii="Times New Roman" w:eastAsia="Calibri" w:hAnsi="Times New Roman" w:cs="Times New Roman"/>
                <w:sz w:val="20"/>
                <w:szCs w:val="20"/>
                <w:lang w:eastAsia="sk-SK"/>
              </w:rPr>
            </w:pPr>
          </w:p>
        </w:tc>
      </w:tr>
    </w:tbl>
    <w:p w14:paraId="4FAB2FD3" w14:textId="77777777" w:rsidR="002644DE" w:rsidRPr="00F32BB1" w:rsidRDefault="002644DE" w:rsidP="002644DE">
      <w:pPr>
        <w:rPr>
          <w:rFonts w:ascii="Times New Roman" w:hAnsi="Times New Roman" w:cs="Times New Roman"/>
        </w:rPr>
      </w:pPr>
      <w:r w:rsidRPr="00F32BB1">
        <w:rPr>
          <w:rFonts w:ascii="Times New Roman" w:hAnsi="Times New Roman" w:cs="Times New Roman"/>
        </w:rPr>
        <w:br w:type="page"/>
      </w:r>
    </w:p>
    <w:p w14:paraId="75569D8C" w14:textId="77777777" w:rsidR="002644DE" w:rsidRPr="00F32BB1" w:rsidRDefault="002644DE" w:rsidP="002644DE">
      <w:pPr>
        <w:rPr>
          <w:rFonts w:ascii="Times New Roman" w:hAnsi="Times New Roman" w:cs="Times New Roman"/>
        </w:rPr>
        <w:sectPr w:rsidR="002644DE" w:rsidRPr="00F32BB1" w:rsidSect="00B30BC8">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C26FE" w14:paraId="350FC887" w14:textId="77777777" w:rsidTr="00B30BC8">
        <w:trPr>
          <w:trHeight w:val="339"/>
          <w:jc w:val="center"/>
        </w:trPr>
        <w:tc>
          <w:tcPr>
            <w:tcW w:w="4998" w:type="pct"/>
            <w:gridSpan w:val="4"/>
            <w:tcBorders>
              <w:bottom w:val="single" w:sz="4" w:space="0" w:color="auto"/>
            </w:tcBorders>
            <w:shd w:val="clear" w:color="auto" w:fill="D9D9D9"/>
          </w:tcPr>
          <w:p w14:paraId="16E6F348" w14:textId="77777777" w:rsidR="002644DE" w:rsidRPr="002C26FE" w:rsidRDefault="002644DE" w:rsidP="002644DE">
            <w:pPr>
              <w:spacing w:after="0" w:line="240" w:lineRule="auto"/>
              <w:rPr>
                <w:rFonts w:ascii="Times New Roman" w:eastAsia="Calibri" w:hAnsi="Times New Roman" w:cs="Times New Roman"/>
                <w:b/>
                <w:sz w:val="24"/>
                <w:szCs w:val="24"/>
                <w:lang w:eastAsia="sk-SK"/>
              </w:rPr>
            </w:pPr>
            <w:r w:rsidRPr="002C26F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C26FE" w14:paraId="0620ED50" w14:textId="77777777" w:rsidTr="00B30BC8">
        <w:trPr>
          <w:trHeight w:val="290"/>
          <w:jc w:val="center"/>
        </w:trPr>
        <w:tc>
          <w:tcPr>
            <w:tcW w:w="4998" w:type="pct"/>
            <w:gridSpan w:val="4"/>
            <w:tcBorders>
              <w:bottom w:val="single" w:sz="4" w:space="0" w:color="auto"/>
            </w:tcBorders>
            <w:shd w:val="clear" w:color="auto" w:fill="F2F2F2"/>
            <w:vAlign w:val="center"/>
          </w:tcPr>
          <w:p w14:paraId="398CC5CD" w14:textId="77777777" w:rsidR="002644DE" w:rsidRPr="002C26FE" w:rsidRDefault="002644DE" w:rsidP="002644DE">
            <w:pPr>
              <w:spacing w:after="0" w:line="240" w:lineRule="auto"/>
              <w:jc w:val="both"/>
              <w:rPr>
                <w:rFonts w:ascii="Times New Roman" w:eastAsia="Calibri" w:hAnsi="Times New Roman" w:cs="Times New Roman"/>
                <w:i/>
                <w:sz w:val="20"/>
                <w:szCs w:val="24"/>
                <w:lang w:eastAsia="sk-SK"/>
              </w:rPr>
            </w:pPr>
            <w:r w:rsidRPr="002C26FE">
              <w:rPr>
                <w:rFonts w:ascii="Times New Roman" w:eastAsia="Calibri" w:hAnsi="Times New Roman" w:cs="Times New Roman"/>
                <w:i/>
                <w:sz w:val="20"/>
                <w:szCs w:val="24"/>
                <w:lang w:eastAsia="sk-SK"/>
              </w:rPr>
              <w:t xml:space="preserve">Má návrh vplyv na prístup k zdrojom, právam, tovarom a službám? </w:t>
            </w:r>
          </w:p>
          <w:p w14:paraId="688D0C62" w14:textId="77777777" w:rsidR="002644DE" w:rsidRPr="00F32BB1" w:rsidRDefault="002644DE" w:rsidP="002644DE">
            <w:pPr>
              <w:spacing w:after="0" w:line="240" w:lineRule="auto"/>
              <w:jc w:val="both"/>
              <w:rPr>
                <w:rFonts w:ascii="Times New Roman" w:eastAsia="Calibri" w:hAnsi="Times New Roman" w:cs="Times New Roman"/>
                <w:i/>
                <w:sz w:val="24"/>
                <w:szCs w:val="24"/>
                <w:lang w:eastAsia="sk-SK"/>
              </w:rPr>
            </w:pPr>
            <w:r w:rsidRPr="002C26F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C26FE" w14:paraId="59D7AEB0" w14:textId="77777777" w:rsidTr="00B30BC8">
        <w:tblPrEx>
          <w:tblBorders>
            <w:top w:val="none" w:sz="0" w:space="0" w:color="auto"/>
            <w:bottom w:val="none" w:sz="0" w:space="0" w:color="auto"/>
          </w:tblBorders>
        </w:tblPrEx>
        <w:trPr>
          <w:trHeight w:val="557"/>
          <w:jc w:val="center"/>
        </w:trPr>
        <w:tc>
          <w:tcPr>
            <w:tcW w:w="180" w:type="pct"/>
            <w:shd w:val="clear" w:color="auto" w:fill="auto"/>
            <w:vAlign w:val="center"/>
          </w:tcPr>
          <w:p w14:paraId="383CC425" w14:textId="77777777" w:rsidR="002644DE" w:rsidRPr="002C26FE" w:rsidRDefault="002644DE" w:rsidP="002644DE">
            <w:pPr>
              <w:spacing w:after="0" w:line="240" w:lineRule="auto"/>
              <w:jc w:val="center"/>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a)</w:t>
            </w:r>
          </w:p>
        </w:tc>
        <w:tc>
          <w:tcPr>
            <w:tcW w:w="1893" w:type="pct"/>
            <w:gridSpan w:val="2"/>
            <w:shd w:val="clear" w:color="auto" w:fill="auto"/>
          </w:tcPr>
          <w:p w14:paraId="0E3D8E1F" w14:textId="77777777" w:rsidR="002644DE" w:rsidRPr="002C26FE" w:rsidRDefault="002644DE" w:rsidP="002644DE">
            <w:pPr>
              <w:spacing w:after="0" w:line="240" w:lineRule="auto"/>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Rozumie sa najmä na prístup k:</w:t>
            </w:r>
          </w:p>
          <w:p w14:paraId="6A81E418"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14186CB3"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080ECBCC"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 xml:space="preserve">pomoci pri úhrade výdavkov súvisiacich so zdravotným postihnutím, </w:t>
            </w:r>
          </w:p>
          <w:p w14:paraId="3AAD1080"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C5ECB9B"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BB5A942"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k formálnemu i neformálnemu vzdelávaniu a celo</w:t>
            </w:r>
            <w:r w:rsidRPr="002C26FE">
              <w:rPr>
                <w:rFonts w:ascii="Times New Roman" w:eastAsia="Calibri" w:hAnsi="Times New Roman" w:cs="Times New Roman"/>
                <w:i/>
                <w:sz w:val="18"/>
                <w:szCs w:val="18"/>
                <w:lang w:eastAsia="sk-SK"/>
              </w:rPr>
              <w:softHyphen/>
              <w:t xml:space="preserve">životnému vzdelávaniu, </w:t>
            </w:r>
          </w:p>
          <w:p w14:paraId="032B52C6"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bývaniu a súvisiacim základným komunálnym službám,</w:t>
            </w:r>
          </w:p>
          <w:p w14:paraId="30132AE8"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doprave,</w:t>
            </w:r>
          </w:p>
          <w:p w14:paraId="6A61C9DE"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ďalším službám najmä službám všeobecného záujmu a tovarom,</w:t>
            </w:r>
          </w:p>
          <w:p w14:paraId="448A3459"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spravodlivosti, právnej ochrane, právnym službám,</w:t>
            </w:r>
          </w:p>
          <w:p w14:paraId="050706FD"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informáciám,</w:t>
            </w:r>
          </w:p>
          <w:p w14:paraId="79A3C46A" w14:textId="77777777" w:rsidR="002644DE" w:rsidRPr="00F32BB1"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2C26FE">
              <w:rPr>
                <w:rFonts w:ascii="Times New Roman" w:eastAsia="Calibri" w:hAnsi="Times New Roman" w:cs="Times New Roman"/>
                <w:i/>
                <w:sz w:val="18"/>
                <w:szCs w:val="18"/>
                <w:lang w:eastAsia="sk-SK"/>
              </w:rPr>
              <w:t>k iným právam (napr. politickým).</w:t>
            </w:r>
          </w:p>
        </w:tc>
        <w:tc>
          <w:tcPr>
            <w:tcW w:w="2926" w:type="pct"/>
            <w:shd w:val="clear" w:color="auto" w:fill="auto"/>
          </w:tcPr>
          <w:p w14:paraId="1AB312AB" w14:textId="77777777" w:rsidR="002644DE" w:rsidRPr="002C26FE" w:rsidRDefault="002644DE" w:rsidP="002644DE">
            <w:pPr>
              <w:spacing w:after="0" w:line="240" w:lineRule="auto"/>
              <w:rPr>
                <w:rFonts w:ascii="Times New Roman" w:eastAsia="Calibri" w:hAnsi="Times New Roman" w:cs="Times New Roman"/>
                <w:sz w:val="20"/>
                <w:szCs w:val="20"/>
                <w:lang w:eastAsia="sk-SK"/>
              </w:rPr>
            </w:pPr>
          </w:p>
          <w:p w14:paraId="62DFDCD9" w14:textId="77777777" w:rsidR="00CF0B64" w:rsidRPr="002C26FE" w:rsidRDefault="00CF0B64" w:rsidP="00CF0B64">
            <w:pPr>
              <w:spacing w:after="0" w:line="240" w:lineRule="auto"/>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 xml:space="preserve">Pozitívne vplyvy očakávame v nasledujúcich oblastiach: </w:t>
            </w:r>
          </w:p>
          <w:p w14:paraId="4128498C" w14:textId="77777777" w:rsidR="00CF0B64" w:rsidRPr="002C26FE" w:rsidRDefault="00CF0B64" w:rsidP="00CF0B64">
            <w:pPr>
              <w:spacing w:after="0" w:line="240" w:lineRule="auto"/>
              <w:jc w:val="both"/>
              <w:rPr>
                <w:rFonts w:ascii="Times New Roman" w:eastAsia="Calibri" w:hAnsi="Times New Roman" w:cs="Times New Roman"/>
                <w:sz w:val="20"/>
                <w:lang w:eastAsia="sk-SK"/>
              </w:rPr>
            </w:pPr>
          </w:p>
          <w:p w14:paraId="419A5C19" w14:textId="56E91966" w:rsidR="00125FCA" w:rsidRPr="002C26FE" w:rsidRDefault="00125FCA" w:rsidP="0045369A">
            <w:pPr>
              <w:numPr>
                <w:ilvl w:val="0"/>
                <w:numId w:val="9"/>
              </w:numPr>
              <w:spacing w:after="0" w:line="240" w:lineRule="auto"/>
              <w:ind w:left="646" w:hanging="283"/>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sociálne služby (vrátane starostlivosti o starších ľudí a ľudí so</w:t>
            </w:r>
            <w:r w:rsidR="00A00B5A" w:rsidRPr="002C26FE">
              <w:rPr>
                <w:rFonts w:ascii="Times New Roman" w:eastAsia="Calibri" w:hAnsi="Times New Roman" w:cs="Times New Roman"/>
                <w:sz w:val="20"/>
                <w:lang w:eastAsia="sk-SK"/>
              </w:rPr>
              <w:t> </w:t>
            </w:r>
            <w:r w:rsidRPr="002C26FE">
              <w:rPr>
                <w:rFonts w:ascii="Times New Roman" w:eastAsia="Calibri" w:hAnsi="Times New Roman" w:cs="Times New Roman"/>
                <w:sz w:val="20"/>
                <w:lang w:eastAsia="sk-SK"/>
              </w:rPr>
              <w:t>zdravotným postihnutím</w:t>
            </w:r>
            <w:r w:rsidR="00EE3DA5" w:rsidRPr="002C26FE">
              <w:rPr>
                <w:rFonts w:ascii="Times New Roman" w:eastAsia="Calibri" w:hAnsi="Times New Roman" w:cs="Times New Roman"/>
                <w:sz w:val="20"/>
                <w:lang w:eastAsia="sk-SK"/>
              </w:rPr>
              <w:t xml:space="preserve">, </w:t>
            </w:r>
            <w:r w:rsidR="00D5684F" w:rsidRPr="002C26FE">
              <w:rPr>
                <w:rFonts w:ascii="Times New Roman" w:eastAsia="Calibri" w:hAnsi="Times New Roman" w:cs="Times New Roman"/>
                <w:sz w:val="20"/>
                <w:lang w:eastAsia="sk-SK"/>
              </w:rPr>
              <w:t>dobudovanie a obnova siete sociálnych služieb</w:t>
            </w:r>
            <w:r w:rsidRPr="002C26FE">
              <w:rPr>
                <w:rFonts w:ascii="Times New Roman" w:eastAsia="Calibri" w:hAnsi="Times New Roman" w:cs="Times New Roman"/>
                <w:sz w:val="20"/>
                <w:lang w:eastAsia="sk-SK"/>
              </w:rPr>
              <w:t>),</w:t>
            </w:r>
          </w:p>
          <w:p w14:paraId="59CBF58F" w14:textId="26D8E45A" w:rsidR="00CF0B64" w:rsidRPr="002C26FE" w:rsidRDefault="00CF0B64" w:rsidP="0045369A">
            <w:pPr>
              <w:numPr>
                <w:ilvl w:val="0"/>
                <w:numId w:val="9"/>
              </w:numPr>
              <w:spacing w:after="0" w:line="240" w:lineRule="auto"/>
              <w:ind w:left="646" w:hanging="283"/>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prístup k zamestnaniu, na trh práce (napr</w:t>
            </w:r>
            <w:r w:rsidR="0045369A" w:rsidRPr="002C26FE">
              <w:rPr>
                <w:rFonts w:ascii="Times New Roman" w:eastAsia="Calibri" w:hAnsi="Times New Roman" w:cs="Times New Roman"/>
                <w:sz w:val="20"/>
                <w:lang w:eastAsia="sk-SK"/>
              </w:rPr>
              <w:t xml:space="preserve">íklad </w:t>
            </w:r>
            <w:r w:rsidRPr="002C26FE">
              <w:rPr>
                <w:rFonts w:ascii="Times New Roman" w:eastAsia="Calibri" w:hAnsi="Times New Roman" w:cs="Times New Roman"/>
                <w:sz w:val="20"/>
                <w:lang w:eastAsia="sk-SK"/>
              </w:rPr>
              <w:t>uľahčenie zosúladenia rodinných a pracovných povinností, služby zamestnanosti), k školeniam, odbornému vzdelávaniu a</w:t>
            </w:r>
            <w:r w:rsidR="00A00B5A" w:rsidRPr="002C26FE">
              <w:rPr>
                <w:rFonts w:ascii="Times New Roman" w:eastAsia="Calibri" w:hAnsi="Times New Roman" w:cs="Times New Roman"/>
                <w:sz w:val="20"/>
                <w:lang w:eastAsia="sk-SK"/>
              </w:rPr>
              <w:t> </w:t>
            </w:r>
            <w:r w:rsidRPr="002C26FE">
              <w:rPr>
                <w:rFonts w:ascii="Times New Roman" w:eastAsia="Calibri" w:hAnsi="Times New Roman" w:cs="Times New Roman"/>
                <w:sz w:val="20"/>
                <w:lang w:eastAsia="sk-SK"/>
              </w:rPr>
              <w:t>príprave na trh práce,</w:t>
            </w:r>
          </w:p>
          <w:p w14:paraId="00985DEC" w14:textId="77777777" w:rsidR="00CF0B64" w:rsidRPr="002C26FE" w:rsidRDefault="00CF0B64" w:rsidP="0045369A">
            <w:pPr>
              <w:numPr>
                <w:ilvl w:val="0"/>
                <w:numId w:val="9"/>
              </w:numPr>
              <w:spacing w:after="0" w:line="240" w:lineRule="auto"/>
              <w:ind w:left="646" w:hanging="283"/>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prístup k formálnemu i neformálnemu vzdelávaniu a celo</w:t>
            </w:r>
            <w:r w:rsidRPr="002C26FE">
              <w:rPr>
                <w:rFonts w:ascii="Times New Roman" w:eastAsia="Calibri" w:hAnsi="Times New Roman" w:cs="Times New Roman"/>
                <w:sz w:val="20"/>
                <w:lang w:eastAsia="sk-SK"/>
              </w:rPr>
              <w:softHyphen/>
              <w:t xml:space="preserve">životnému vzdelávaniu (napr. zriadenie tréningových centier, regionálnych centier vzdelávania, rekonštrukcie a rozširovanie kapacít školských a predškolských zariadení), </w:t>
            </w:r>
          </w:p>
          <w:p w14:paraId="7057DA95" w14:textId="77777777" w:rsidR="00CF0B64" w:rsidRPr="002C26FE" w:rsidRDefault="00CF0B64" w:rsidP="0045369A">
            <w:pPr>
              <w:numPr>
                <w:ilvl w:val="0"/>
                <w:numId w:val="9"/>
              </w:numPr>
              <w:spacing w:after="0" w:line="240" w:lineRule="auto"/>
              <w:ind w:left="646" w:hanging="283"/>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prístup k bývaniu a súvisiacim základným komunálnym službám (napr. vybavenie bytov nižšieho štandardu),</w:t>
            </w:r>
          </w:p>
          <w:p w14:paraId="75697AA4" w14:textId="77777777" w:rsidR="00CF0B64" w:rsidRPr="002C26FE" w:rsidRDefault="00CF0B64" w:rsidP="0045369A">
            <w:pPr>
              <w:numPr>
                <w:ilvl w:val="0"/>
                <w:numId w:val="9"/>
              </w:numPr>
              <w:spacing w:after="0" w:line="240" w:lineRule="auto"/>
              <w:ind w:left="646" w:hanging="283"/>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prístup k doprave (napr. budovanie cestnej a cyklistickej infraštruktúry),</w:t>
            </w:r>
          </w:p>
          <w:p w14:paraId="6A92DC56" w14:textId="77777777" w:rsidR="00CF0B64" w:rsidRPr="002C26FE" w:rsidRDefault="00CF0B64" w:rsidP="0045369A">
            <w:pPr>
              <w:numPr>
                <w:ilvl w:val="0"/>
                <w:numId w:val="9"/>
              </w:numPr>
              <w:spacing w:after="0" w:line="240" w:lineRule="auto"/>
              <w:ind w:left="646" w:hanging="283"/>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 xml:space="preserve">prístup k ďalším službám, najmä službám všeobecného záujmu a tovarom (napr. odvádzanie a čistenie odpadových vôd). </w:t>
            </w:r>
          </w:p>
          <w:p w14:paraId="1F1BCBB3" w14:textId="77777777" w:rsidR="00CF0B64" w:rsidRPr="002C26FE" w:rsidRDefault="00CF0B64" w:rsidP="00CF0B64">
            <w:pPr>
              <w:spacing w:after="0" w:line="240" w:lineRule="auto"/>
              <w:jc w:val="both"/>
              <w:rPr>
                <w:rFonts w:ascii="Times New Roman" w:eastAsia="Calibri" w:hAnsi="Times New Roman" w:cs="Times New Roman"/>
                <w:sz w:val="20"/>
                <w:lang w:eastAsia="sk-SK"/>
              </w:rPr>
            </w:pPr>
          </w:p>
          <w:p w14:paraId="0862608E" w14:textId="77777777" w:rsidR="00CF0B64" w:rsidRPr="002C26FE" w:rsidRDefault="00CF0B64" w:rsidP="00CF0B64">
            <w:pPr>
              <w:spacing w:after="0" w:line="240" w:lineRule="auto"/>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 xml:space="preserve">Konkrétne aktivity budú predmetom rozvojových </w:t>
            </w:r>
            <w:r w:rsidR="00125FCA" w:rsidRPr="002C26FE">
              <w:rPr>
                <w:rFonts w:ascii="Times New Roman" w:eastAsia="Calibri" w:hAnsi="Times New Roman" w:cs="Times New Roman"/>
                <w:sz w:val="20"/>
                <w:lang w:eastAsia="sk-SK"/>
              </w:rPr>
              <w:t>kapitol</w:t>
            </w:r>
            <w:r w:rsidR="00960372" w:rsidRPr="002C26FE">
              <w:rPr>
                <w:rFonts w:ascii="Times New Roman" w:eastAsia="Calibri" w:hAnsi="Times New Roman" w:cs="Times New Roman"/>
                <w:sz w:val="20"/>
                <w:lang w:eastAsia="sk-SK"/>
              </w:rPr>
              <w:t xml:space="preserve"> </w:t>
            </w:r>
            <w:r w:rsidRPr="002C26FE">
              <w:rPr>
                <w:rFonts w:ascii="Times New Roman" w:eastAsia="Calibri" w:hAnsi="Times New Roman" w:cs="Times New Roman"/>
                <w:sz w:val="20"/>
                <w:lang w:eastAsia="sk-SK"/>
              </w:rPr>
              <w:t>plánov rozvoja</w:t>
            </w:r>
            <w:r w:rsidR="00125FCA" w:rsidRPr="002C26FE">
              <w:rPr>
                <w:rFonts w:ascii="Times New Roman" w:eastAsia="Calibri" w:hAnsi="Times New Roman" w:cs="Times New Roman"/>
                <w:sz w:val="20"/>
                <w:lang w:eastAsia="sk-SK"/>
              </w:rPr>
              <w:t xml:space="preserve"> prioritných okresov</w:t>
            </w:r>
            <w:r w:rsidRPr="002C26FE">
              <w:rPr>
                <w:rFonts w:ascii="Times New Roman" w:eastAsia="Calibri" w:hAnsi="Times New Roman" w:cs="Times New Roman"/>
                <w:sz w:val="20"/>
                <w:lang w:eastAsia="sk-SK"/>
              </w:rPr>
              <w:t>.</w:t>
            </w:r>
          </w:p>
          <w:p w14:paraId="411EE8D9" w14:textId="77777777" w:rsidR="002644DE" w:rsidRPr="002C26FE" w:rsidRDefault="002644DE" w:rsidP="002644DE">
            <w:pPr>
              <w:spacing w:after="0" w:line="240" w:lineRule="auto"/>
              <w:rPr>
                <w:rFonts w:ascii="Times New Roman" w:eastAsia="Calibri" w:hAnsi="Times New Roman" w:cs="Times New Roman"/>
                <w:sz w:val="20"/>
                <w:szCs w:val="20"/>
                <w:highlight w:val="yellow"/>
                <w:lang w:eastAsia="sk-SK"/>
              </w:rPr>
            </w:pPr>
          </w:p>
        </w:tc>
      </w:tr>
      <w:tr w:rsidR="002644DE" w:rsidRPr="002C26FE" w14:paraId="4E2C999A" w14:textId="77777777" w:rsidTr="00B30BC8">
        <w:trPr>
          <w:jc w:val="center"/>
        </w:trPr>
        <w:tc>
          <w:tcPr>
            <w:tcW w:w="180" w:type="pct"/>
            <w:tcBorders>
              <w:bottom w:val="single" w:sz="4" w:space="0" w:color="auto"/>
            </w:tcBorders>
            <w:shd w:val="clear" w:color="auto" w:fill="F2F2F2"/>
            <w:vAlign w:val="center"/>
          </w:tcPr>
          <w:p w14:paraId="42557852" w14:textId="77777777" w:rsidR="002644DE" w:rsidRPr="002C26FE" w:rsidRDefault="002644DE" w:rsidP="002644DE">
            <w:pPr>
              <w:spacing w:after="0" w:line="240" w:lineRule="auto"/>
              <w:rPr>
                <w:rFonts w:ascii="Times New Roman" w:eastAsia="Calibri" w:hAnsi="Times New Roman" w:cs="Times New Roman"/>
                <w:i/>
                <w:sz w:val="18"/>
                <w:lang w:eastAsia="sk-SK"/>
              </w:rPr>
            </w:pPr>
            <w:r w:rsidRPr="002C26F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63F5A838" w14:textId="77777777" w:rsidR="002644DE" w:rsidRPr="002C26FE" w:rsidRDefault="002644DE" w:rsidP="002644DE">
            <w:pPr>
              <w:spacing w:after="0" w:line="240" w:lineRule="auto"/>
              <w:jc w:val="both"/>
              <w:rPr>
                <w:rFonts w:ascii="Times New Roman" w:eastAsia="Calibri" w:hAnsi="Times New Roman" w:cs="Times New Roman"/>
                <w:i/>
                <w:sz w:val="20"/>
                <w:szCs w:val="20"/>
                <w:lang w:eastAsia="sk-SK"/>
              </w:rPr>
            </w:pPr>
            <w:r w:rsidRPr="002C26F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624362A7" w14:textId="77777777" w:rsidR="002644DE" w:rsidRPr="00F32BB1" w:rsidRDefault="002644DE" w:rsidP="002644DE">
            <w:pPr>
              <w:spacing w:after="0" w:line="240" w:lineRule="auto"/>
              <w:jc w:val="both"/>
              <w:rPr>
                <w:rFonts w:ascii="Times New Roman" w:eastAsia="Calibri" w:hAnsi="Times New Roman" w:cs="Times New Roman"/>
                <w:i/>
                <w:lang w:eastAsia="sk-SK"/>
              </w:rPr>
            </w:pPr>
            <w:r w:rsidRPr="002C26F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C26FE">
              <w:rPr>
                <w:rFonts w:ascii="Times New Roman" w:eastAsia="Calibri" w:hAnsi="Times New Roman" w:cs="Times New Roman"/>
                <w:i/>
                <w:sz w:val="20"/>
                <w:szCs w:val="20"/>
                <w:lang w:eastAsia="sk-SK"/>
              </w:rPr>
              <w:t>ne</w:t>
            </w:r>
            <w:proofErr w:type="spellEnd"/>
            <w:r w:rsidRPr="002C26F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C26FE" w14:paraId="67047027" w14:textId="77777777" w:rsidTr="00B30BC8">
        <w:tblPrEx>
          <w:tblBorders>
            <w:top w:val="none" w:sz="0" w:space="0" w:color="auto"/>
          </w:tblBorders>
        </w:tblPrEx>
        <w:trPr>
          <w:trHeight w:val="677"/>
          <w:jc w:val="center"/>
        </w:trPr>
        <w:tc>
          <w:tcPr>
            <w:tcW w:w="179" w:type="pct"/>
            <w:shd w:val="clear" w:color="auto" w:fill="auto"/>
            <w:vAlign w:val="center"/>
          </w:tcPr>
          <w:p w14:paraId="200D893B" w14:textId="77777777" w:rsidR="002644DE" w:rsidRPr="002C26FE" w:rsidRDefault="002644DE" w:rsidP="002644DE">
            <w:pPr>
              <w:spacing w:after="0" w:line="240" w:lineRule="auto"/>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c)</w:t>
            </w:r>
          </w:p>
        </w:tc>
        <w:tc>
          <w:tcPr>
            <w:tcW w:w="1849" w:type="pct"/>
            <w:shd w:val="clear" w:color="auto" w:fill="auto"/>
          </w:tcPr>
          <w:p w14:paraId="42565F92" w14:textId="77777777" w:rsidR="002644DE" w:rsidRPr="002C26FE" w:rsidRDefault="002644DE" w:rsidP="002644DE">
            <w:pPr>
              <w:spacing w:after="0" w:line="240" w:lineRule="auto"/>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Zraniteľné skupiny alebo skupiny v riziku chudoby alebo sociálneho vylúčenia sú napr.:</w:t>
            </w:r>
          </w:p>
          <w:p w14:paraId="069D344B"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57EBC2F6"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nezamestnaní, najmä dlhodobo nezamestnaní, mladí nezamestnaní a nezamestnaní nad 50 rokov,</w:t>
            </w:r>
          </w:p>
          <w:p w14:paraId="0AA34D88"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deti (0 – 17),</w:t>
            </w:r>
          </w:p>
          <w:p w14:paraId="35E21F0B"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mladí ľudia (18 – 25 rokov),</w:t>
            </w:r>
          </w:p>
          <w:p w14:paraId="3ECDAB28"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starší ľudia, napr. ľudia vo veku nad 65 rokov alebo dôchodcovia,</w:t>
            </w:r>
          </w:p>
          <w:p w14:paraId="732C0647"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ľudia so zdravotným postihnutím,</w:t>
            </w:r>
          </w:p>
          <w:p w14:paraId="7AF9CF72"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 xml:space="preserve">marginalizované rómske komunity </w:t>
            </w:r>
          </w:p>
          <w:p w14:paraId="5C9839C7"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domácnosti s 3 a viac deťmi,</w:t>
            </w:r>
          </w:p>
          <w:p w14:paraId="56ED80C0"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jednorodičovské domácnosti s deťmi (neúplné rodiny, ktoré tvoria najmä osamelé matky s deťmi),</w:t>
            </w:r>
          </w:p>
          <w:p w14:paraId="70713072"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príslušníci tretích krajín, azylanti, žiadatelia o azyl,</w:t>
            </w:r>
          </w:p>
          <w:p w14:paraId="415C786E" w14:textId="77777777" w:rsidR="002644DE" w:rsidRPr="002C26F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C26F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1384E6E9" w14:textId="77777777" w:rsidR="00CF0B64" w:rsidRPr="002C26FE" w:rsidRDefault="00CF0B64" w:rsidP="00175AF8">
            <w:pPr>
              <w:spacing w:after="0" w:line="240" w:lineRule="auto"/>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 xml:space="preserve">Návrh </w:t>
            </w:r>
            <w:r w:rsidR="00B94D11" w:rsidRPr="002C26FE">
              <w:rPr>
                <w:rFonts w:ascii="Times New Roman" w:eastAsia="Calibri" w:hAnsi="Times New Roman" w:cs="Times New Roman"/>
                <w:sz w:val="20"/>
                <w:lang w:eastAsia="sk-SK"/>
              </w:rPr>
              <w:t xml:space="preserve">zákona </w:t>
            </w:r>
            <w:r w:rsidRPr="002C26FE">
              <w:rPr>
                <w:rFonts w:ascii="Times New Roman" w:eastAsia="Calibri" w:hAnsi="Times New Roman" w:cs="Times New Roman"/>
                <w:sz w:val="20"/>
                <w:lang w:eastAsia="sk-SK"/>
              </w:rPr>
              <w:t xml:space="preserve">bude mať významný vplyv najmä na: </w:t>
            </w:r>
          </w:p>
          <w:p w14:paraId="6C9B2F0A" w14:textId="77777777" w:rsidR="00CF0B64" w:rsidRPr="002C26FE" w:rsidRDefault="00CF0B64" w:rsidP="00175AF8">
            <w:pPr>
              <w:spacing w:after="0" w:line="240" w:lineRule="auto"/>
              <w:jc w:val="both"/>
              <w:rPr>
                <w:rFonts w:ascii="Times New Roman" w:eastAsia="Calibri" w:hAnsi="Times New Roman" w:cs="Times New Roman"/>
                <w:sz w:val="20"/>
                <w:lang w:eastAsia="sk-SK"/>
              </w:rPr>
            </w:pPr>
          </w:p>
          <w:p w14:paraId="18688DE5" w14:textId="527A24D9" w:rsidR="00CF0B64" w:rsidRPr="002C26FE" w:rsidRDefault="00CF0B64" w:rsidP="0045369A">
            <w:pPr>
              <w:numPr>
                <w:ilvl w:val="0"/>
                <w:numId w:val="14"/>
              </w:numPr>
              <w:spacing w:after="0" w:line="240" w:lineRule="auto"/>
              <w:ind w:left="734" w:hanging="283"/>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nezamestnan</w:t>
            </w:r>
            <w:r w:rsidR="00A87FD5" w:rsidRPr="002C26FE">
              <w:rPr>
                <w:rFonts w:ascii="Times New Roman" w:eastAsia="Calibri" w:hAnsi="Times New Roman" w:cs="Times New Roman"/>
                <w:sz w:val="20"/>
                <w:lang w:eastAsia="sk-SK"/>
              </w:rPr>
              <w:t>ých</w:t>
            </w:r>
            <w:r w:rsidR="000C4FE8" w:rsidRPr="002C26FE">
              <w:rPr>
                <w:rFonts w:ascii="Times New Roman" w:eastAsia="Calibri" w:hAnsi="Times New Roman" w:cs="Times New Roman"/>
                <w:sz w:val="20"/>
                <w:lang w:eastAsia="sk-SK"/>
              </w:rPr>
              <w:t xml:space="preserve"> vrátane</w:t>
            </w:r>
            <w:r w:rsidRPr="002C26FE">
              <w:rPr>
                <w:rFonts w:ascii="Times New Roman" w:eastAsia="Calibri" w:hAnsi="Times New Roman" w:cs="Times New Roman"/>
                <w:sz w:val="20"/>
                <w:lang w:eastAsia="sk-SK"/>
              </w:rPr>
              <w:t xml:space="preserve"> dlhodobo nezamestnan</w:t>
            </w:r>
            <w:r w:rsidR="00A87FD5" w:rsidRPr="002C26FE">
              <w:rPr>
                <w:rFonts w:ascii="Times New Roman" w:eastAsia="Calibri" w:hAnsi="Times New Roman" w:cs="Times New Roman"/>
                <w:sz w:val="20"/>
                <w:lang w:eastAsia="sk-SK"/>
              </w:rPr>
              <w:t>ých</w:t>
            </w:r>
            <w:r w:rsidRPr="002C26FE">
              <w:rPr>
                <w:rFonts w:ascii="Times New Roman" w:eastAsia="Calibri" w:hAnsi="Times New Roman" w:cs="Times New Roman"/>
                <w:sz w:val="20"/>
                <w:lang w:eastAsia="sk-SK"/>
              </w:rPr>
              <w:t>, mlad</w:t>
            </w:r>
            <w:r w:rsidR="00A87FD5" w:rsidRPr="002C26FE">
              <w:rPr>
                <w:rFonts w:ascii="Times New Roman" w:eastAsia="Calibri" w:hAnsi="Times New Roman" w:cs="Times New Roman"/>
                <w:sz w:val="20"/>
                <w:lang w:eastAsia="sk-SK"/>
              </w:rPr>
              <w:t>ých</w:t>
            </w:r>
            <w:r w:rsidRPr="002C26FE">
              <w:rPr>
                <w:rFonts w:ascii="Times New Roman" w:eastAsia="Calibri" w:hAnsi="Times New Roman" w:cs="Times New Roman"/>
                <w:sz w:val="20"/>
                <w:lang w:eastAsia="sk-SK"/>
              </w:rPr>
              <w:t xml:space="preserve"> nezamestnan</w:t>
            </w:r>
            <w:r w:rsidR="00A87FD5" w:rsidRPr="002C26FE">
              <w:rPr>
                <w:rFonts w:ascii="Times New Roman" w:eastAsia="Calibri" w:hAnsi="Times New Roman" w:cs="Times New Roman"/>
                <w:sz w:val="20"/>
                <w:lang w:eastAsia="sk-SK"/>
              </w:rPr>
              <w:t>ých</w:t>
            </w:r>
            <w:r w:rsidRPr="002C26FE">
              <w:rPr>
                <w:rFonts w:ascii="Times New Roman" w:eastAsia="Calibri" w:hAnsi="Times New Roman" w:cs="Times New Roman"/>
                <w:sz w:val="20"/>
                <w:lang w:eastAsia="sk-SK"/>
              </w:rPr>
              <w:t xml:space="preserve"> a nezamestnan</w:t>
            </w:r>
            <w:r w:rsidR="00A87FD5" w:rsidRPr="002C26FE">
              <w:rPr>
                <w:rFonts w:ascii="Times New Roman" w:eastAsia="Calibri" w:hAnsi="Times New Roman" w:cs="Times New Roman"/>
                <w:sz w:val="20"/>
                <w:lang w:eastAsia="sk-SK"/>
              </w:rPr>
              <w:t>ých</w:t>
            </w:r>
            <w:r w:rsidRPr="002C26FE">
              <w:rPr>
                <w:rFonts w:ascii="Times New Roman" w:eastAsia="Calibri" w:hAnsi="Times New Roman" w:cs="Times New Roman"/>
                <w:sz w:val="20"/>
                <w:lang w:eastAsia="sk-SK"/>
              </w:rPr>
              <w:t xml:space="preserve"> nad 50 rokov (podpora vzniku pracovných miest)</w:t>
            </w:r>
            <w:r w:rsidR="00A87FD5" w:rsidRPr="002C26FE">
              <w:rPr>
                <w:rFonts w:ascii="Times New Roman" w:eastAsia="Calibri" w:hAnsi="Times New Roman" w:cs="Times New Roman"/>
                <w:sz w:val="20"/>
                <w:lang w:eastAsia="sk-SK"/>
              </w:rPr>
              <w:t>,</w:t>
            </w:r>
          </w:p>
          <w:p w14:paraId="7E183605" w14:textId="77777777" w:rsidR="00CF0B64" w:rsidRPr="002C26FE" w:rsidRDefault="00CF0B64" w:rsidP="0045369A">
            <w:pPr>
              <w:numPr>
                <w:ilvl w:val="0"/>
                <w:numId w:val="14"/>
              </w:numPr>
              <w:spacing w:after="0" w:line="240" w:lineRule="auto"/>
              <w:ind w:left="734" w:hanging="283"/>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poberateľov dávok v hmotnej núdzi</w:t>
            </w:r>
            <w:r w:rsidR="00A87FD5" w:rsidRPr="002C26FE">
              <w:rPr>
                <w:rFonts w:ascii="Times New Roman" w:eastAsia="Calibri" w:hAnsi="Times New Roman" w:cs="Times New Roman"/>
                <w:sz w:val="20"/>
                <w:lang w:eastAsia="sk-SK"/>
              </w:rPr>
              <w:t>,</w:t>
            </w:r>
          </w:p>
          <w:p w14:paraId="01DD67FD" w14:textId="77777777" w:rsidR="00CF0B64" w:rsidRPr="002C26FE" w:rsidRDefault="00CF0B64" w:rsidP="0045369A">
            <w:pPr>
              <w:numPr>
                <w:ilvl w:val="0"/>
                <w:numId w:val="14"/>
              </w:numPr>
              <w:spacing w:after="0" w:line="240" w:lineRule="auto"/>
              <w:ind w:left="734" w:hanging="283"/>
              <w:jc w:val="both"/>
              <w:rPr>
                <w:rFonts w:ascii="Times New Roman" w:eastAsia="Calibri" w:hAnsi="Times New Roman" w:cs="Times New Roman"/>
                <w:i/>
                <w:sz w:val="16"/>
                <w:szCs w:val="18"/>
                <w:lang w:eastAsia="sk-SK"/>
              </w:rPr>
            </w:pPr>
            <w:r w:rsidRPr="002C26FE">
              <w:rPr>
                <w:rFonts w:ascii="Times New Roman" w:eastAsia="Calibri" w:hAnsi="Times New Roman" w:cs="Times New Roman"/>
                <w:sz w:val="20"/>
                <w:lang w:eastAsia="sk-SK"/>
              </w:rPr>
              <w:t>deti (0 – 17)</w:t>
            </w:r>
            <w:r w:rsidRPr="002C26FE">
              <w:rPr>
                <w:rFonts w:ascii="Times New Roman" w:eastAsia="Calibri" w:hAnsi="Times New Roman" w:cs="Times New Roman"/>
                <w:i/>
                <w:sz w:val="20"/>
                <w:lang w:eastAsia="sk-SK"/>
              </w:rPr>
              <w:t xml:space="preserve"> </w:t>
            </w:r>
            <w:r w:rsidRPr="002C26FE">
              <w:rPr>
                <w:rFonts w:ascii="Times New Roman" w:eastAsia="Calibri" w:hAnsi="Times New Roman" w:cs="Times New Roman"/>
                <w:sz w:val="20"/>
                <w:lang w:eastAsia="sk-SK"/>
              </w:rPr>
              <w:t>(rekonštrukcie a rozširovanie kapacít školských a predškolských zariadení, skvalitnenie vzdelávacieho procesu)</w:t>
            </w:r>
            <w:r w:rsidR="00A87FD5" w:rsidRPr="002C26FE">
              <w:rPr>
                <w:rFonts w:ascii="Times New Roman" w:eastAsia="Calibri" w:hAnsi="Times New Roman" w:cs="Times New Roman"/>
                <w:sz w:val="20"/>
                <w:lang w:eastAsia="sk-SK"/>
              </w:rPr>
              <w:t>,</w:t>
            </w:r>
          </w:p>
          <w:p w14:paraId="25EB064A" w14:textId="77777777" w:rsidR="00D722DE" w:rsidRPr="002C26FE" w:rsidRDefault="00D722DE" w:rsidP="0045369A">
            <w:pPr>
              <w:numPr>
                <w:ilvl w:val="0"/>
                <w:numId w:val="14"/>
              </w:numPr>
              <w:spacing w:after="0" w:line="240" w:lineRule="auto"/>
              <w:ind w:left="734" w:hanging="283"/>
              <w:jc w:val="both"/>
              <w:rPr>
                <w:rFonts w:ascii="Times New Roman" w:eastAsia="Calibri" w:hAnsi="Times New Roman" w:cs="Times New Roman"/>
                <w:i/>
                <w:sz w:val="16"/>
                <w:szCs w:val="18"/>
                <w:lang w:eastAsia="sk-SK"/>
              </w:rPr>
            </w:pPr>
            <w:r w:rsidRPr="002C26FE">
              <w:rPr>
                <w:rFonts w:ascii="Times New Roman" w:eastAsia="Calibri" w:hAnsi="Times New Roman" w:cs="Times New Roman"/>
                <w:sz w:val="20"/>
                <w:lang w:eastAsia="sk-SK"/>
              </w:rPr>
              <w:t>ľud</w:t>
            </w:r>
            <w:r w:rsidR="00A87FD5" w:rsidRPr="002C26FE">
              <w:rPr>
                <w:rFonts w:ascii="Times New Roman" w:eastAsia="Calibri" w:hAnsi="Times New Roman" w:cs="Times New Roman"/>
                <w:sz w:val="20"/>
                <w:lang w:eastAsia="sk-SK"/>
              </w:rPr>
              <w:t>í</w:t>
            </w:r>
            <w:r w:rsidRPr="002C26FE">
              <w:rPr>
                <w:rFonts w:ascii="Times New Roman" w:eastAsia="Calibri" w:hAnsi="Times New Roman" w:cs="Times New Roman"/>
                <w:sz w:val="20"/>
                <w:lang w:eastAsia="sk-SK"/>
              </w:rPr>
              <w:t xml:space="preserve"> vo veku nad 65 rokov</w:t>
            </w:r>
            <w:r w:rsidR="00A87FD5" w:rsidRPr="002C26FE">
              <w:rPr>
                <w:rFonts w:ascii="Times New Roman" w:eastAsia="Calibri" w:hAnsi="Times New Roman" w:cs="Times New Roman"/>
                <w:sz w:val="20"/>
                <w:lang w:eastAsia="sk-SK"/>
              </w:rPr>
              <w:t>.</w:t>
            </w:r>
          </w:p>
          <w:p w14:paraId="445D1343" w14:textId="77777777" w:rsidR="002644DE" w:rsidRPr="002C26FE" w:rsidRDefault="002644DE" w:rsidP="00175AF8">
            <w:pPr>
              <w:spacing w:after="0" w:line="240" w:lineRule="auto"/>
              <w:jc w:val="both"/>
              <w:rPr>
                <w:rFonts w:ascii="Times New Roman" w:eastAsia="Calibri" w:hAnsi="Times New Roman" w:cs="Times New Roman"/>
                <w:sz w:val="20"/>
                <w:lang w:eastAsia="sk-SK"/>
              </w:rPr>
            </w:pPr>
          </w:p>
          <w:p w14:paraId="41B8BBAB" w14:textId="77777777" w:rsidR="00175AF8" w:rsidRPr="002C26FE" w:rsidRDefault="00175AF8" w:rsidP="00175AF8">
            <w:pPr>
              <w:spacing w:after="0" w:line="240" w:lineRule="auto"/>
              <w:jc w:val="both"/>
              <w:rPr>
                <w:rFonts w:ascii="Times New Roman" w:eastAsia="Calibri" w:hAnsi="Times New Roman" w:cs="Times New Roman"/>
                <w:sz w:val="20"/>
                <w:lang w:eastAsia="sk-SK"/>
              </w:rPr>
            </w:pPr>
            <w:r w:rsidRPr="002C26FE">
              <w:rPr>
                <w:rFonts w:ascii="Times New Roman" w:eastAsia="Calibri" w:hAnsi="Times New Roman" w:cs="Times New Roman"/>
                <w:sz w:val="20"/>
                <w:lang w:eastAsia="sk-SK"/>
              </w:rPr>
              <w:t xml:space="preserve">Konkrétne cieľové skupiny obyvateľstva budú predmetom rozvojových kapitol plánov rozvoja prioritných okresov. </w:t>
            </w:r>
          </w:p>
        </w:tc>
      </w:tr>
    </w:tbl>
    <w:p w14:paraId="304F6AA0" w14:textId="77777777" w:rsidR="002644DE" w:rsidRPr="00F32BB1" w:rsidRDefault="002644DE" w:rsidP="002644DE">
      <w:pPr>
        <w:rPr>
          <w:rFonts w:ascii="Times New Roman" w:hAnsi="Times New Roman" w:cs="Times New Roman"/>
        </w:rPr>
        <w:sectPr w:rsidR="002644DE" w:rsidRPr="00F32BB1" w:rsidSect="00B30BC8">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C26FE" w14:paraId="2739BCF6" w14:textId="77777777" w:rsidTr="00B30BC8">
        <w:trPr>
          <w:jc w:val="center"/>
        </w:trPr>
        <w:tc>
          <w:tcPr>
            <w:tcW w:w="5000" w:type="pct"/>
            <w:gridSpan w:val="3"/>
            <w:shd w:val="clear" w:color="auto" w:fill="D9D9D9"/>
          </w:tcPr>
          <w:p w14:paraId="71BA4986" w14:textId="77777777" w:rsidR="002644DE" w:rsidRPr="002C26FE" w:rsidRDefault="002644DE" w:rsidP="002644DE">
            <w:pPr>
              <w:spacing w:after="0" w:line="240" w:lineRule="auto"/>
              <w:rPr>
                <w:rFonts w:ascii="Times New Roman" w:eastAsia="Calibri" w:hAnsi="Times New Roman" w:cs="Times New Roman"/>
                <w:b/>
                <w:sz w:val="24"/>
                <w:szCs w:val="24"/>
              </w:rPr>
            </w:pPr>
            <w:r w:rsidRPr="002C26FE">
              <w:rPr>
                <w:rFonts w:ascii="Times New Roman" w:eastAsia="Calibri" w:hAnsi="Times New Roman" w:cs="Times New Roman"/>
                <w:b/>
                <w:sz w:val="24"/>
                <w:szCs w:val="24"/>
              </w:rPr>
              <w:lastRenderedPageBreak/>
              <w:t>4.3 Identifikujte a popíšte vplyv na rovnosť príležitostí.</w:t>
            </w:r>
          </w:p>
          <w:p w14:paraId="12A38BE0" w14:textId="77777777" w:rsidR="002644DE" w:rsidRPr="00F32BB1" w:rsidRDefault="002644DE" w:rsidP="002644DE">
            <w:pPr>
              <w:spacing w:after="0" w:line="240" w:lineRule="auto"/>
              <w:ind w:left="340"/>
              <w:jc w:val="both"/>
              <w:rPr>
                <w:rFonts w:ascii="Times New Roman" w:eastAsia="Calibri" w:hAnsi="Times New Roman" w:cs="Times New Roman"/>
                <w:sz w:val="24"/>
                <w:szCs w:val="24"/>
              </w:rPr>
            </w:pPr>
            <w:r w:rsidRPr="002C26FE">
              <w:rPr>
                <w:rFonts w:ascii="Times New Roman" w:eastAsia="Calibri" w:hAnsi="Times New Roman" w:cs="Times New Roman"/>
                <w:b/>
                <w:sz w:val="24"/>
                <w:szCs w:val="24"/>
              </w:rPr>
              <w:t>Identifikujte, popíšte a kvantifikujte vplyv na rovnosť žien a mužov.</w:t>
            </w:r>
          </w:p>
        </w:tc>
      </w:tr>
      <w:tr w:rsidR="002644DE" w:rsidRPr="002C26FE" w14:paraId="30918C48" w14:textId="77777777" w:rsidTr="00B30BC8">
        <w:trPr>
          <w:jc w:val="center"/>
        </w:trPr>
        <w:tc>
          <w:tcPr>
            <w:tcW w:w="132" w:type="pct"/>
            <w:tcBorders>
              <w:bottom w:val="single" w:sz="4" w:space="0" w:color="auto"/>
            </w:tcBorders>
            <w:shd w:val="clear" w:color="auto" w:fill="F2F2F2"/>
            <w:vAlign w:val="center"/>
          </w:tcPr>
          <w:p w14:paraId="6D12DFC3" w14:textId="77777777" w:rsidR="002644DE" w:rsidRPr="002C26FE" w:rsidRDefault="002644DE" w:rsidP="002644DE">
            <w:pPr>
              <w:spacing w:after="0" w:line="240" w:lineRule="auto"/>
              <w:rPr>
                <w:rFonts w:ascii="Times New Roman" w:eastAsia="Calibri" w:hAnsi="Times New Roman" w:cs="Times New Roman"/>
                <w:i/>
                <w:sz w:val="24"/>
                <w:szCs w:val="24"/>
              </w:rPr>
            </w:pPr>
            <w:r w:rsidRPr="002C26F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081F371A" w14:textId="77777777" w:rsidR="002644DE" w:rsidRPr="002C26FE" w:rsidRDefault="002644DE" w:rsidP="002644DE">
            <w:pPr>
              <w:spacing w:after="0" w:line="240" w:lineRule="auto"/>
              <w:jc w:val="both"/>
              <w:rPr>
                <w:rFonts w:ascii="Times New Roman" w:eastAsia="Calibri" w:hAnsi="Times New Roman" w:cs="Times New Roman"/>
                <w:i/>
                <w:sz w:val="24"/>
                <w:szCs w:val="24"/>
              </w:rPr>
            </w:pPr>
            <w:r w:rsidRPr="002C26F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C26FE" w14:paraId="7464BC3A" w14:textId="77777777" w:rsidTr="00B30BC8">
        <w:trPr>
          <w:trHeight w:val="928"/>
          <w:jc w:val="center"/>
        </w:trPr>
        <w:tc>
          <w:tcPr>
            <w:tcW w:w="132" w:type="pct"/>
            <w:tcBorders>
              <w:top w:val="nil"/>
              <w:bottom w:val="nil"/>
            </w:tcBorders>
            <w:shd w:val="clear" w:color="auto" w:fill="auto"/>
          </w:tcPr>
          <w:p w14:paraId="5ABF6399" w14:textId="77777777" w:rsidR="002644DE" w:rsidRPr="002C26FE" w:rsidRDefault="002644DE" w:rsidP="002644DE">
            <w:pPr>
              <w:spacing w:after="0" w:line="240" w:lineRule="auto"/>
              <w:rPr>
                <w:rFonts w:ascii="Times New Roman" w:eastAsia="Calibri" w:hAnsi="Times New Roman" w:cs="Times New Roman"/>
                <w:sz w:val="20"/>
              </w:rPr>
            </w:pPr>
          </w:p>
          <w:p w14:paraId="7B5CBC52" w14:textId="77777777" w:rsidR="002644DE" w:rsidRPr="002C26FE" w:rsidRDefault="002644DE" w:rsidP="002644DE">
            <w:pPr>
              <w:spacing w:after="0" w:line="240" w:lineRule="auto"/>
              <w:rPr>
                <w:rFonts w:ascii="Times New Roman" w:eastAsia="Calibri" w:hAnsi="Times New Roman" w:cs="Times New Roman"/>
                <w:i/>
                <w:sz w:val="20"/>
              </w:rPr>
            </w:pPr>
          </w:p>
          <w:p w14:paraId="2FB18A87" w14:textId="77777777" w:rsidR="002644DE" w:rsidRPr="002C26FE" w:rsidRDefault="002644DE" w:rsidP="002644DE">
            <w:pPr>
              <w:spacing w:after="0" w:line="240" w:lineRule="auto"/>
              <w:rPr>
                <w:rFonts w:ascii="Times New Roman" w:eastAsia="Calibri" w:hAnsi="Times New Roman" w:cs="Times New Roman"/>
                <w:i/>
                <w:sz w:val="20"/>
              </w:rPr>
            </w:pPr>
          </w:p>
          <w:p w14:paraId="491C36E2" w14:textId="77777777" w:rsidR="002644DE" w:rsidRPr="002C26FE" w:rsidRDefault="002644DE" w:rsidP="002644DE">
            <w:pPr>
              <w:spacing w:after="0" w:line="240" w:lineRule="auto"/>
              <w:rPr>
                <w:rFonts w:ascii="Times New Roman" w:eastAsia="Calibri" w:hAnsi="Times New Roman" w:cs="Times New Roman"/>
                <w:i/>
                <w:sz w:val="18"/>
              </w:rPr>
            </w:pPr>
            <w:r w:rsidRPr="002C26FE">
              <w:rPr>
                <w:rFonts w:ascii="Times New Roman" w:eastAsia="Calibri" w:hAnsi="Times New Roman" w:cs="Times New Roman"/>
                <w:i/>
                <w:sz w:val="18"/>
              </w:rPr>
              <w:t>b)</w:t>
            </w:r>
          </w:p>
          <w:p w14:paraId="5A724DC6" w14:textId="77777777" w:rsidR="002644DE" w:rsidRPr="002C26FE" w:rsidRDefault="002644DE" w:rsidP="002644DE">
            <w:pPr>
              <w:spacing w:after="0" w:line="240" w:lineRule="auto"/>
              <w:rPr>
                <w:rFonts w:ascii="Times New Roman" w:eastAsia="Calibri" w:hAnsi="Times New Roman" w:cs="Times New Roman"/>
                <w:i/>
                <w:sz w:val="20"/>
              </w:rPr>
            </w:pPr>
          </w:p>
          <w:p w14:paraId="6E1E7E51" w14:textId="77777777" w:rsidR="002644DE" w:rsidRPr="002C26FE" w:rsidRDefault="002644DE" w:rsidP="002644DE">
            <w:pPr>
              <w:spacing w:after="0" w:line="240" w:lineRule="auto"/>
              <w:rPr>
                <w:rFonts w:ascii="Times New Roman" w:eastAsia="Calibri" w:hAnsi="Times New Roman" w:cs="Times New Roman"/>
                <w:i/>
                <w:sz w:val="20"/>
              </w:rPr>
            </w:pPr>
          </w:p>
          <w:p w14:paraId="22E0DE04" w14:textId="77777777" w:rsidR="002644DE" w:rsidRPr="002C26F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27B20B35" w14:textId="77777777" w:rsidR="0087239C" w:rsidRPr="002C26FE" w:rsidRDefault="0087239C" w:rsidP="001973A2">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Návrhom zákona nedochádza ku diskriminácií niektorých skupín obyvateľstva. Návrh zákona zabezpečuje rovnaké zaobchádzanie so skupinami alebo jednotlivcami v rôznorodých oblastiach, preto sa očakáva  rovnaký pozitívny prínos pre všetky skupiny alebo jednotlivcov, nehľadiac na pohlavie, rasu, etnicitu, náboženstvo alebo vieru, zdravotné postihnutie, vek, sexuálnu orientácie alebo iný status. </w:t>
            </w:r>
          </w:p>
        </w:tc>
      </w:tr>
      <w:tr w:rsidR="002644DE" w:rsidRPr="002C26FE" w14:paraId="29ACD86E" w14:textId="77777777" w:rsidTr="00B30BC8">
        <w:trPr>
          <w:trHeight w:val="345"/>
          <w:jc w:val="center"/>
        </w:trPr>
        <w:tc>
          <w:tcPr>
            <w:tcW w:w="132" w:type="pct"/>
            <w:tcBorders>
              <w:bottom w:val="single" w:sz="4" w:space="0" w:color="auto"/>
            </w:tcBorders>
            <w:shd w:val="clear" w:color="auto" w:fill="F2F2F2"/>
            <w:vAlign w:val="center"/>
          </w:tcPr>
          <w:p w14:paraId="57960451"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31306C05" w14:textId="77777777" w:rsidR="002644DE" w:rsidRPr="002C26FE" w:rsidRDefault="002644DE" w:rsidP="002644DE">
            <w:pPr>
              <w:spacing w:after="0" w:line="240" w:lineRule="auto"/>
              <w:rPr>
                <w:rFonts w:ascii="Times New Roman" w:eastAsia="Calibri" w:hAnsi="Times New Roman" w:cs="Times New Roman"/>
                <w:i/>
                <w:sz w:val="20"/>
                <w:szCs w:val="20"/>
              </w:rPr>
            </w:pPr>
            <w:r w:rsidRPr="002C26FE">
              <w:rPr>
                <w:rFonts w:ascii="Times New Roman" w:eastAsia="Calibri" w:hAnsi="Times New Roman" w:cs="Times New Roman"/>
                <w:i/>
                <w:sz w:val="20"/>
                <w:szCs w:val="20"/>
              </w:rPr>
              <w:t xml:space="preserve">4.3.2 Môže návrh viesť k zväčšovaniu nerovností medzi ženami a mužmi? </w:t>
            </w:r>
            <w:r w:rsidRPr="002C26FE">
              <w:rPr>
                <w:rFonts w:ascii="Times New Roman" w:eastAsia="Calibri" w:hAnsi="Times New Roman" w:cs="Times New Roman"/>
                <w:i/>
                <w:sz w:val="20"/>
                <w:szCs w:val="24"/>
              </w:rPr>
              <w:t xml:space="preserve">Podporuje návrh rovnosť príležitostí? </w:t>
            </w:r>
            <w:r w:rsidRPr="002C26FE">
              <w:rPr>
                <w:rFonts w:ascii="Times New Roman" w:eastAsia="Calibri" w:hAnsi="Times New Roman" w:cs="Times New Roman"/>
                <w:i/>
                <w:sz w:val="20"/>
                <w:szCs w:val="20"/>
              </w:rPr>
              <w:t>Má návrh odlišný vplyv na ženy a mužov? Popíšte vplyvy.</w:t>
            </w:r>
          </w:p>
        </w:tc>
      </w:tr>
      <w:tr w:rsidR="002644DE" w:rsidRPr="002C26FE" w14:paraId="6EA47581" w14:textId="77777777" w:rsidTr="00B30BC8">
        <w:tblPrEx>
          <w:tblBorders>
            <w:top w:val="none" w:sz="0" w:space="0" w:color="auto"/>
            <w:bottom w:val="none" w:sz="0" w:space="0" w:color="auto"/>
          </w:tblBorders>
        </w:tblPrEx>
        <w:trPr>
          <w:trHeight w:val="372"/>
          <w:jc w:val="center"/>
        </w:trPr>
        <w:tc>
          <w:tcPr>
            <w:tcW w:w="132" w:type="pct"/>
            <w:shd w:val="clear" w:color="auto" w:fill="auto"/>
            <w:vAlign w:val="center"/>
          </w:tcPr>
          <w:p w14:paraId="66F7BAEA" w14:textId="77777777" w:rsidR="002644DE" w:rsidRPr="002C26FE" w:rsidRDefault="002644DE" w:rsidP="002644DE">
            <w:pPr>
              <w:spacing w:after="0" w:line="240" w:lineRule="auto"/>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d)</w:t>
            </w:r>
          </w:p>
        </w:tc>
        <w:tc>
          <w:tcPr>
            <w:tcW w:w="1880" w:type="pct"/>
            <w:shd w:val="clear" w:color="auto" w:fill="auto"/>
          </w:tcPr>
          <w:p w14:paraId="48CAA3BC"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20F83F63" w14:textId="69BD07EA" w:rsidR="002644DE" w:rsidRPr="002C26FE" w:rsidRDefault="0045369A" w:rsidP="002644DE">
            <w:pPr>
              <w:spacing w:after="0" w:line="240" w:lineRule="auto"/>
              <w:jc w:val="both"/>
              <w:rPr>
                <w:rFonts w:ascii="Times New Roman" w:eastAsia="Calibri" w:hAnsi="Times New Roman" w:cs="Times New Roman"/>
                <w:sz w:val="20"/>
              </w:rPr>
            </w:pPr>
            <w:r w:rsidRPr="002C26FE">
              <w:rPr>
                <w:rFonts w:ascii="Times New Roman" w:eastAsia="Calibri" w:hAnsi="Times New Roman" w:cs="Times New Roman"/>
                <w:sz w:val="20"/>
                <w:szCs w:val="20"/>
                <w:lang w:eastAsia="sk-SK"/>
              </w:rPr>
              <w:t xml:space="preserve">Návrh zákona o podpore prioritných okresov a o zmene a doplnení niektorých zákonov </w:t>
            </w:r>
            <w:r w:rsidR="008B7D95" w:rsidRPr="002C26FE">
              <w:rPr>
                <w:rFonts w:ascii="Times New Roman" w:eastAsia="Calibri" w:hAnsi="Times New Roman" w:cs="Times New Roman"/>
                <w:sz w:val="20"/>
              </w:rPr>
              <w:t xml:space="preserve">nepredpokladá riziká, ktoré môžu viesť k zväčšovaniu nerovností. </w:t>
            </w:r>
          </w:p>
        </w:tc>
      </w:tr>
      <w:tr w:rsidR="002644DE" w:rsidRPr="002C26FE" w14:paraId="0B1E837F" w14:textId="77777777" w:rsidTr="00B30BC8">
        <w:tblPrEx>
          <w:tblBorders>
            <w:top w:val="none" w:sz="0" w:space="0" w:color="auto"/>
            <w:bottom w:val="none" w:sz="0" w:space="0" w:color="auto"/>
          </w:tblBorders>
        </w:tblPrEx>
        <w:trPr>
          <w:trHeight w:val="371"/>
          <w:jc w:val="center"/>
        </w:trPr>
        <w:tc>
          <w:tcPr>
            <w:tcW w:w="132" w:type="pct"/>
            <w:shd w:val="clear" w:color="auto" w:fill="auto"/>
            <w:vAlign w:val="center"/>
          </w:tcPr>
          <w:p w14:paraId="363CCD13"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e)</w:t>
            </w:r>
          </w:p>
        </w:tc>
        <w:tc>
          <w:tcPr>
            <w:tcW w:w="1880" w:type="pct"/>
            <w:shd w:val="clear" w:color="auto" w:fill="auto"/>
          </w:tcPr>
          <w:p w14:paraId="55942B71"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0536A37" w14:textId="13E59731" w:rsidR="002644DE" w:rsidRPr="002C26FE" w:rsidRDefault="0045369A" w:rsidP="00C422B3">
            <w:pPr>
              <w:spacing w:after="0" w:line="240" w:lineRule="auto"/>
              <w:jc w:val="both"/>
              <w:rPr>
                <w:rFonts w:ascii="Times New Roman" w:eastAsia="Calibri" w:hAnsi="Times New Roman" w:cs="Times New Roman"/>
                <w:sz w:val="18"/>
                <w:szCs w:val="18"/>
              </w:rPr>
            </w:pPr>
            <w:r w:rsidRPr="002C26FE">
              <w:rPr>
                <w:rFonts w:ascii="Times New Roman" w:eastAsia="Calibri" w:hAnsi="Times New Roman" w:cs="Times New Roman"/>
                <w:sz w:val="20"/>
                <w:szCs w:val="20"/>
                <w:lang w:eastAsia="sk-SK"/>
              </w:rPr>
              <w:t xml:space="preserve">Návrh zákona o podpore prioritných okresov a o zmene a doplnení niektorých zákonov  </w:t>
            </w:r>
            <w:r w:rsidR="008B7D95" w:rsidRPr="002C26FE">
              <w:rPr>
                <w:rFonts w:ascii="Times New Roman" w:eastAsia="Calibri" w:hAnsi="Times New Roman" w:cs="Times New Roman"/>
                <w:sz w:val="20"/>
                <w:szCs w:val="18"/>
              </w:rPr>
              <w:t xml:space="preserve">nemá </w:t>
            </w:r>
            <w:r w:rsidR="000C4FE8" w:rsidRPr="002C26FE">
              <w:rPr>
                <w:rFonts w:ascii="Times New Roman" w:eastAsia="Calibri" w:hAnsi="Times New Roman" w:cs="Times New Roman"/>
                <w:sz w:val="20"/>
                <w:szCs w:val="18"/>
              </w:rPr>
              <w:t xml:space="preserve">identifikovateľný </w:t>
            </w:r>
            <w:r w:rsidR="008B7D95" w:rsidRPr="002C26FE">
              <w:rPr>
                <w:rFonts w:ascii="Times New Roman" w:eastAsia="Calibri" w:hAnsi="Times New Roman" w:cs="Times New Roman"/>
                <w:sz w:val="20"/>
                <w:szCs w:val="18"/>
              </w:rPr>
              <w:t>vplyv na dosahovanie rovnosti žien a mužov, rovnosti príležitostí žien a mužov, prípadne vplyvy na</w:t>
            </w:r>
            <w:r w:rsidR="00C422B3" w:rsidRPr="002C26FE">
              <w:rPr>
                <w:rFonts w:ascii="Times New Roman" w:eastAsia="Calibri" w:hAnsi="Times New Roman" w:cs="Times New Roman"/>
                <w:sz w:val="20"/>
                <w:szCs w:val="18"/>
              </w:rPr>
              <w:t> </w:t>
            </w:r>
            <w:r w:rsidR="008B7D95" w:rsidRPr="002C26FE">
              <w:rPr>
                <w:rFonts w:ascii="Times New Roman" w:eastAsia="Calibri" w:hAnsi="Times New Roman" w:cs="Times New Roman"/>
                <w:sz w:val="20"/>
                <w:szCs w:val="18"/>
              </w:rPr>
              <w:t xml:space="preserve">ženy a mužov. </w:t>
            </w:r>
          </w:p>
        </w:tc>
      </w:tr>
      <w:tr w:rsidR="002644DE" w:rsidRPr="002C26FE" w14:paraId="2038AD2F" w14:textId="77777777" w:rsidTr="00B30BC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2CA74580"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8221957"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F32F047" w14:textId="77777777" w:rsidR="002644DE" w:rsidRPr="002C26FE" w:rsidRDefault="008B7D95" w:rsidP="002644DE">
            <w:pPr>
              <w:spacing w:after="0" w:line="240" w:lineRule="auto"/>
              <w:jc w:val="both"/>
              <w:rPr>
                <w:rFonts w:ascii="Times New Roman" w:eastAsia="Calibri" w:hAnsi="Times New Roman" w:cs="Times New Roman"/>
                <w:sz w:val="18"/>
                <w:szCs w:val="18"/>
              </w:rPr>
            </w:pPr>
            <w:r w:rsidRPr="002C26FE">
              <w:rPr>
                <w:rFonts w:ascii="Times New Roman" w:eastAsia="Calibri" w:hAnsi="Times New Roman" w:cs="Times New Roman"/>
                <w:i/>
                <w:sz w:val="18"/>
                <w:szCs w:val="18"/>
              </w:rPr>
              <w:t xml:space="preserve"> </w:t>
            </w:r>
            <w:r w:rsidRPr="002C26FE">
              <w:rPr>
                <w:rFonts w:ascii="Times New Roman" w:eastAsia="Calibri" w:hAnsi="Times New Roman" w:cs="Times New Roman"/>
                <w:sz w:val="20"/>
                <w:szCs w:val="18"/>
              </w:rPr>
              <w:t>Nie</w:t>
            </w:r>
          </w:p>
        </w:tc>
      </w:tr>
      <w:tr w:rsidR="002644DE" w:rsidRPr="002C26FE" w14:paraId="53AAA1F5" w14:textId="77777777" w:rsidTr="00B30BC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958B24D"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1ABCFFBA"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5FAB4E8C" w14:textId="77777777" w:rsidR="002644DE" w:rsidRPr="002C26FE" w:rsidRDefault="002644DE" w:rsidP="002644DE">
            <w:pPr>
              <w:spacing w:after="0" w:line="240" w:lineRule="auto"/>
              <w:jc w:val="both"/>
              <w:rPr>
                <w:rFonts w:ascii="Times New Roman" w:eastAsia="Times New Roman" w:hAnsi="Times New Roman" w:cs="Times New Roman"/>
                <w:color w:val="000000"/>
                <w:sz w:val="27"/>
                <w:szCs w:val="27"/>
              </w:rPr>
            </w:pPr>
            <w:r w:rsidRPr="002C26F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C26FE">
              <w:rPr>
                <w:rFonts w:ascii="Times New Roman" w:eastAsia="Times New Roman" w:hAnsi="Times New Roman" w:cs="Times New Roman"/>
                <w:i/>
                <w:iCs/>
                <w:color w:val="000000"/>
                <w:sz w:val="18"/>
                <w:szCs w:val="18"/>
              </w:rPr>
              <w:t>Medzi oblasti podpory rovnosti žien a mužov okrem iného patria:</w:t>
            </w:r>
          </w:p>
          <w:p w14:paraId="49F131BE" w14:textId="77777777" w:rsidR="002644DE" w:rsidRPr="002C26F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podpora slobodného výberu povolania a ekonomickej činnosti</w:t>
            </w:r>
          </w:p>
          <w:p w14:paraId="450E1A8B" w14:textId="77777777" w:rsidR="002644DE" w:rsidRPr="002C26F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 xml:space="preserve">podpora vyrovnávania ekonomickej nezávislosti, </w:t>
            </w:r>
          </w:p>
          <w:p w14:paraId="491D1C24" w14:textId="77777777" w:rsidR="002644DE" w:rsidRPr="002C26F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 xml:space="preserve">zosúladenie pracovného, súkromného a rodinného života, </w:t>
            </w:r>
          </w:p>
          <w:p w14:paraId="7CCD5C27" w14:textId="77777777" w:rsidR="002644DE" w:rsidRPr="002C26F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 xml:space="preserve">podpora rovnosti príležitostí pri participácii na rozhodovaní, </w:t>
            </w:r>
          </w:p>
          <w:p w14:paraId="6D554485" w14:textId="77777777" w:rsidR="002644DE" w:rsidRPr="002C26F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 xml:space="preserve">boj proti domácemu násiliu,  násiliu na ženách  a obchodovaniu s ľuďmi, </w:t>
            </w:r>
          </w:p>
          <w:p w14:paraId="7B3281FF" w14:textId="77777777" w:rsidR="002644DE" w:rsidRPr="002C26F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C26F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5BB21230" w14:textId="77777777" w:rsidR="002644DE" w:rsidRPr="002C26F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5970B3B2" w14:textId="77777777" w:rsidR="002644DE" w:rsidRPr="002C26FE" w:rsidRDefault="008B7D95" w:rsidP="00C422B3">
            <w:pPr>
              <w:spacing w:after="0" w:line="240" w:lineRule="auto"/>
              <w:jc w:val="both"/>
              <w:rPr>
                <w:rFonts w:ascii="Times New Roman" w:eastAsia="Calibri" w:hAnsi="Times New Roman" w:cs="Times New Roman"/>
                <w:sz w:val="20"/>
              </w:rPr>
            </w:pPr>
            <w:r w:rsidRPr="002C26FE">
              <w:rPr>
                <w:rFonts w:ascii="Times New Roman" w:eastAsia="Calibri" w:hAnsi="Times New Roman" w:cs="Times New Roman"/>
                <w:sz w:val="20"/>
                <w:lang w:eastAsia="sk-SK"/>
              </w:rPr>
              <w:t>Diverzifikácia aktivít má zabezpečiť zlepšovanie vo všetkých kľúčových oblastiach ukazovateľa regionálneho rozvoja, preto sa očakáva  rovnaký pozitívny prínos pre mužov a ženy.</w:t>
            </w:r>
          </w:p>
        </w:tc>
      </w:tr>
    </w:tbl>
    <w:p w14:paraId="54141C3A" w14:textId="77777777" w:rsidR="002644DE" w:rsidRPr="002C26FE" w:rsidRDefault="002644DE" w:rsidP="002644DE">
      <w:pPr>
        <w:spacing w:after="0" w:line="240" w:lineRule="auto"/>
        <w:rPr>
          <w:rFonts w:ascii="Times New Roman" w:eastAsia="Calibri" w:hAnsi="Times New Roman" w:cs="Times New Roman"/>
          <w:b/>
          <w:sz w:val="24"/>
          <w:lang w:eastAsia="sk-SK"/>
        </w:rPr>
        <w:sectPr w:rsidR="002644DE" w:rsidRPr="002C26FE" w:rsidSect="00B30BC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C26FE" w14:paraId="27A667C0" w14:textId="77777777" w:rsidTr="00B30BC8">
        <w:trPr>
          <w:jc w:val="center"/>
        </w:trPr>
        <w:tc>
          <w:tcPr>
            <w:tcW w:w="5000" w:type="pct"/>
            <w:gridSpan w:val="3"/>
            <w:shd w:val="clear" w:color="auto" w:fill="D9D9D9"/>
          </w:tcPr>
          <w:p w14:paraId="228BD050" w14:textId="77777777" w:rsidR="002644DE" w:rsidRPr="002C26FE" w:rsidRDefault="002644DE" w:rsidP="002644DE">
            <w:pPr>
              <w:spacing w:after="0" w:line="240" w:lineRule="auto"/>
              <w:rPr>
                <w:rFonts w:ascii="Times New Roman" w:eastAsia="Calibri" w:hAnsi="Times New Roman" w:cs="Times New Roman"/>
                <w:b/>
                <w:sz w:val="24"/>
                <w:lang w:eastAsia="sk-SK"/>
              </w:rPr>
            </w:pPr>
            <w:r w:rsidRPr="002C26FE">
              <w:rPr>
                <w:rFonts w:ascii="Times New Roman" w:eastAsia="Calibri" w:hAnsi="Times New Roman" w:cs="Times New Roman"/>
                <w:b/>
                <w:sz w:val="24"/>
                <w:lang w:eastAsia="sk-SK"/>
              </w:rPr>
              <w:lastRenderedPageBreak/>
              <w:t>4.4 Identifikujte, popíšte a kvantifikujte vplyvy na zamestnanosť a na trh práce.</w:t>
            </w:r>
          </w:p>
          <w:p w14:paraId="68C34E79" w14:textId="77777777" w:rsidR="002644DE" w:rsidRPr="002C26FE" w:rsidRDefault="002644DE" w:rsidP="002644DE">
            <w:pPr>
              <w:spacing w:after="0" w:line="240" w:lineRule="auto"/>
              <w:jc w:val="both"/>
              <w:rPr>
                <w:rFonts w:ascii="Times New Roman" w:eastAsia="Calibri" w:hAnsi="Times New Roman" w:cs="Times New Roman"/>
                <w:i/>
                <w:lang w:eastAsia="sk-SK"/>
              </w:rPr>
            </w:pPr>
            <w:r w:rsidRPr="002C26FE">
              <w:rPr>
                <w:rFonts w:ascii="Times New Roman" w:eastAsia="Calibri" w:hAnsi="Times New Roman" w:cs="Times New Roman"/>
                <w:i/>
                <w:lang w:eastAsia="sk-SK"/>
              </w:rPr>
              <w:t xml:space="preserve">V prípade kladnej odpovede pripojte </w:t>
            </w:r>
            <w:r w:rsidRPr="002C26FE">
              <w:rPr>
                <w:rFonts w:ascii="Times New Roman" w:eastAsia="Calibri" w:hAnsi="Times New Roman" w:cs="Times New Roman"/>
                <w:b/>
                <w:i/>
                <w:lang w:eastAsia="sk-SK"/>
              </w:rPr>
              <w:t>odôvodnenie</w:t>
            </w:r>
            <w:r w:rsidRPr="002C26FE">
              <w:rPr>
                <w:rFonts w:ascii="Times New Roman" w:eastAsia="Calibri" w:hAnsi="Times New Roman" w:cs="Times New Roman"/>
                <w:i/>
                <w:lang w:eastAsia="sk-SK"/>
              </w:rPr>
              <w:t xml:space="preserve"> v súlade s Metodickým postupom pre analýzu sociálnych vplyvov.</w:t>
            </w:r>
          </w:p>
        </w:tc>
      </w:tr>
      <w:tr w:rsidR="002644DE" w:rsidRPr="002C26FE" w14:paraId="4DCFFFFF" w14:textId="77777777" w:rsidTr="00B30BC8">
        <w:trPr>
          <w:trHeight w:val="287"/>
          <w:jc w:val="center"/>
        </w:trPr>
        <w:tc>
          <w:tcPr>
            <w:tcW w:w="129" w:type="pct"/>
            <w:tcBorders>
              <w:top w:val="nil"/>
              <w:bottom w:val="single" w:sz="4" w:space="0" w:color="auto"/>
            </w:tcBorders>
            <w:shd w:val="clear" w:color="auto" w:fill="F2F2F2"/>
            <w:vAlign w:val="center"/>
          </w:tcPr>
          <w:p w14:paraId="35E70AE4"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7B999402" w14:textId="77777777" w:rsidR="002644DE" w:rsidRPr="002C26FE" w:rsidRDefault="002644DE" w:rsidP="002644DE">
            <w:pPr>
              <w:spacing w:after="0" w:line="240" w:lineRule="auto"/>
              <w:rPr>
                <w:rFonts w:ascii="Times New Roman" w:eastAsia="Calibri" w:hAnsi="Times New Roman" w:cs="Times New Roman"/>
                <w:i/>
                <w:sz w:val="20"/>
                <w:szCs w:val="20"/>
              </w:rPr>
            </w:pPr>
            <w:r w:rsidRPr="002C26FE">
              <w:rPr>
                <w:rFonts w:ascii="Times New Roman" w:eastAsia="Calibri" w:hAnsi="Times New Roman" w:cs="Times New Roman"/>
                <w:i/>
                <w:sz w:val="20"/>
                <w:szCs w:val="20"/>
              </w:rPr>
              <w:t>Uľahčuje návrh vznik nových pracovných miest? Ak áno, ako? Ak je to možné, doplňte kvantifikáciu.</w:t>
            </w:r>
          </w:p>
        </w:tc>
      </w:tr>
      <w:tr w:rsidR="002644DE" w:rsidRPr="002C26FE" w14:paraId="3F8B0FBA" w14:textId="77777777" w:rsidTr="00B30BC8">
        <w:trPr>
          <w:trHeight w:val="567"/>
          <w:jc w:val="center"/>
        </w:trPr>
        <w:tc>
          <w:tcPr>
            <w:tcW w:w="129" w:type="pct"/>
            <w:tcBorders>
              <w:top w:val="nil"/>
              <w:bottom w:val="single" w:sz="4" w:space="0" w:color="auto"/>
            </w:tcBorders>
            <w:shd w:val="clear" w:color="auto" w:fill="FFFFFF"/>
            <w:vAlign w:val="center"/>
          </w:tcPr>
          <w:p w14:paraId="3F9CA970"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81CF252"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9891C51" w14:textId="374C5A99" w:rsidR="00CF0B64" w:rsidRPr="002C26FE" w:rsidRDefault="0045369A" w:rsidP="00535DCD">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Návrh zákona o podpore prioritných okresov a o zmene a doplnení niektorých zákonov  </w:t>
            </w:r>
            <w:r w:rsidR="00CF0B64" w:rsidRPr="002C26FE">
              <w:rPr>
                <w:rFonts w:ascii="Times New Roman" w:eastAsia="Calibri" w:hAnsi="Times New Roman" w:cs="Times New Roman"/>
                <w:sz w:val="20"/>
                <w:szCs w:val="20"/>
                <w:lang w:eastAsia="sk-SK"/>
              </w:rPr>
              <w:t>uľahč</w:t>
            </w:r>
            <w:r w:rsidR="001210A9" w:rsidRPr="002C26FE">
              <w:rPr>
                <w:rFonts w:ascii="Times New Roman" w:eastAsia="Calibri" w:hAnsi="Times New Roman" w:cs="Times New Roman"/>
                <w:sz w:val="20"/>
                <w:szCs w:val="20"/>
                <w:lang w:eastAsia="sk-SK"/>
              </w:rPr>
              <w:t>í</w:t>
            </w:r>
            <w:r w:rsidR="00CF0B64" w:rsidRPr="002C26FE">
              <w:rPr>
                <w:rFonts w:ascii="Times New Roman" w:eastAsia="Calibri" w:hAnsi="Times New Roman" w:cs="Times New Roman"/>
                <w:sz w:val="20"/>
                <w:szCs w:val="20"/>
                <w:lang w:eastAsia="sk-SK"/>
              </w:rPr>
              <w:t xml:space="preserve"> vznik pracovných miest pre rôzne skupiny obyvateľov (nezamestnaní, </w:t>
            </w:r>
            <w:proofErr w:type="spellStart"/>
            <w:r w:rsidR="00CF0B64" w:rsidRPr="002C26FE">
              <w:rPr>
                <w:rFonts w:ascii="Times New Roman" w:eastAsia="Calibri" w:hAnsi="Times New Roman" w:cs="Times New Roman"/>
                <w:sz w:val="20"/>
                <w:szCs w:val="20"/>
                <w:lang w:eastAsia="sk-SK"/>
              </w:rPr>
              <w:t>nízkokvalifikované</w:t>
            </w:r>
            <w:proofErr w:type="spellEnd"/>
            <w:r w:rsidR="00CF0B64" w:rsidRPr="002C26FE">
              <w:rPr>
                <w:rFonts w:ascii="Times New Roman" w:eastAsia="Calibri" w:hAnsi="Times New Roman" w:cs="Times New Roman"/>
                <w:sz w:val="20"/>
                <w:szCs w:val="20"/>
                <w:lang w:eastAsia="sk-SK"/>
              </w:rPr>
              <w:t xml:space="preserve"> osoby, marginalizované rómske komunity, osoby nad 50 rokov</w:t>
            </w:r>
            <w:r w:rsidR="0036012C" w:rsidRPr="002C26FE">
              <w:rPr>
                <w:rFonts w:ascii="Times New Roman" w:eastAsia="Calibri" w:hAnsi="Times New Roman" w:cs="Times New Roman"/>
                <w:sz w:val="20"/>
                <w:szCs w:val="20"/>
                <w:lang w:eastAsia="sk-SK"/>
              </w:rPr>
              <w:t xml:space="preserve"> a iné</w:t>
            </w:r>
            <w:r w:rsidR="00CF0B64" w:rsidRPr="002C26FE">
              <w:rPr>
                <w:rFonts w:ascii="Times New Roman" w:eastAsia="Calibri" w:hAnsi="Times New Roman" w:cs="Times New Roman"/>
                <w:sz w:val="20"/>
                <w:szCs w:val="20"/>
                <w:lang w:eastAsia="sk-SK"/>
              </w:rPr>
              <w:t xml:space="preserve">) </w:t>
            </w:r>
            <w:r w:rsidR="0036012C" w:rsidRPr="002C26FE">
              <w:rPr>
                <w:rFonts w:ascii="Times New Roman" w:eastAsia="Calibri" w:hAnsi="Times New Roman" w:cs="Times New Roman"/>
                <w:sz w:val="20"/>
                <w:szCs w:val="18"/>
              </w:rPr>
              <w:t xml:space="preserve">v rôznych sektoroch a odvetviach ekonomiky (napr. verejný sektor, mimovládne organizácie, občianske združenia, sociálne podniky, sociálne služby, poľnohospodárstvo, školstvo, šport) </w:t>
            </w:r>
            <w:r w:rsidR="00CF0B64" w:rsidRPr="002C26FE">
              <w:rPr>
                <w:rFonts w:ascii="Times New Roman" w:eastAsia="Calibri" w:hAnsi="Times New Roman" w:cs="Times New Roman"/>
                <w:sz w:val="20"/>
                <w:szCs w:val="20"/>
                <w:lang w:eastAsia="sk-SK"/>
              </w:rPr>
              <w:t>v </w:t>
            </w:r>
            <w:r w:rsidR="008B7D95" w:rsidRPr="002C26FE">
              <w:rPr>
                <w:rFonts w:ascii="Times New Roman" w:eastAsia="Calibri" w:hAnsi="Times New Roman" w:cs="Times New Roman"/>
                <w:sz w:val="20"/>
                <w:szCs w:val="20"/>
                <w:lang w:eastAsia="sk-SK"/>
              </w:rPr>
              <w:t>prioritných</w:t>
            </w:r>
            <w:r w:rsidR="00CF0B64" w:rsidRPr="002C26FE">
              <w:rPr>
                <w:rFonts w:ascii="Times New Roman" w:eastAsia="Calibri" w:hAnsi="Times New Roman" w:cs="Times New Roman"/>
                <w:sz w:val="20"/>
                <w:szCs w:val="20"/>
                <w:lang w:eastAsia="sk-SK"/>
              </w:rPr>
              <w:t xml:space="preserve"> okresoch. </w:t>
            </w:r>
          </w:p>
          <w:p w14:paraId="6C1011E3" w14:textId="77777777" w:rsidR="002644DE" w:rsidRPr="002C26FE" w:rsidRDefault="00150BEF">
            <w:pPr>
              <w:spacing w:after="0" w:line="240" w:lineRule="auto"/>
              <w:jc w:val="both"/>
              <w:rPr>
                <w:rFonts w:ascii="Times New Roman" w:eastAsia="Calibri" w:hAnsi="Times New Roman" w:cs="Times New Roman"/>
                <w:sz w:val="20"/>
                <w:szCs w:val="18"/>
              </w:rPr>
            </w:pPr>
            <w:r w:rsidRPr="002C26FE">
              <w:rPr>
                <w:rFonts w:ascii="Times New Roman" w:eastAsia="Calibri" w:hAnsi="Times New Roman" w:cs="Times New Roman"/>
                <w:sz w:val="20"/>
                <w:szCs w:val="18"/>
              </w:rPr>
              <w:t xml:space="preserve"> </w:t>
            </w:r>
          </w:p>
        </w:tc>
      </w:tr>
      <w:tr w:rsidR="002644DE" w:rsidRPr="002C26FE" w14:paraId="4D26B3DE" w14:textId="77777777" w:rsidTr="00B30BC8">
        <w:trPr>
          <w:trHeight w:val="270"/>
          <w:jc w:val="center"/>
        </w:trPr>
        <w:tc>
          <w:tcPr>
            <w:tcW w:w="129" w:type="pct"/>
            <w:tcBorders>
              <w:bottom w:val="single" w:sz="4" w:space="0" w:color="auto"/>
            </w:tcBorders>
            <w:shd w:val="clear" w:color="auto" w:fill="F2F2F2"/>
            <w:vAlign w:val="center"/>
          </w:tcPr>
          <w:p w14:paraId="54E71987"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40CB2A68" w14:textId="77777777" w:rsidR="002644DE" w:rsidRPr="002C26FE" w:rsidRDefault="002644DE" w:rsidP="00535DCD">
            <w:pPr>
              <w:spacing w:after="0" w:line="240" w:lineRule="auto"/>
              <w:jc w:val="both"/>
              <w:rPr>
                <w:rFonts w:ascii="Times New Roman" w:eastAsia="Calibri" w:hAnsi="Times New Roman" w:cs="Times New Roman"/>
                <w:i/>
                <w:sz w:val="20"/>
                <w:szCs w:val="20"/>
              </w:rPr>
            </w:pPr>
            <w:r w:rsidRPr="002C26FE">
              <w:rPr>
                <w:rFonts w:ascii="Times New Roman" w:eastAsia="Calibri" w:hAnsi="Times New Roman" w:cs="Times New Roman"/>
                <w:i/>
                <w:sz w:val="20"/>
                <w:szCs w:val="20"/>
              </w:rPr>
              <w:t>Vedie návrh k zániku pracovných miest?</w:t>
            </w:r>
            <w:r w:rsidRPr="002C26FE">
              <w:rPr>
                <w:rFonts w:ascii="Times New Roman" w:eastAsia="Calibri" w:hAnsi="Times New Roman" w:cs="Times New Roman"/>
                <w:sz w:val="20"/>
                <w:szCs w:val="20"/>
              </w:rPr>
              <w:t xml:space="preserve"> </w:t>
            </w:r>
            <w:r w:rsidRPr="002C26FE">
              <w:rPr>
                <w:rFonts w:ascii="Times New Roman" w:eastAsia="Calibri" w:hAnsi="Times New Roman" w:cs="Times New Roman"/>
                <w:i/>
                <w:sz w:val="20"/>
                <w:szCs w:val="20"/>
              </w:rPr>
              <w:t>Ak áno, ako a akých? Ak je to možné, doplňte kvantifikáciu</w:t>
            </w:r>
          </w:p>
        </w:tc>
      </w:tr>
      <w:tr w:rsidR="002644DE" w:rsidRPr="002C26FE" w14:paraId="49AD0066" w14:textId="77777777" w:rsidTr="00B30BC8">
        <w:trPr>
          <w:trHeight w:val="454"/>
          <w:jc w:val="center"/>
        </w:trPr>
        <w:tc>
          <w:tcPr>
            <w:tcW w:w="129" w:type="pct"/>
            <w:tcBorders>
              <w:bottom w:val="single" w:sz="4" w:space="0" w:color="auto"/>
            </w:tcBorders>
            <w:shd w:val="clear" w:color="auto" w:fill="FFFFFF"/>
            <w:vAlign w:val="center"/>
          </w:tcPr>
          <w:p w14:paraId="60CF2E8D"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0739CE70"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4FB151CA" w14:textId="364A3310" w:rsidR="00CF0B64" w:rsidRPr="002C26FE" w:rsidRDefault="0045369A" w:rsidP="00535DCD">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Návrh zákona o podpore prioritných okresov a o zmene a doplnení niektorých zákonov </w:t>
            </w:r>
            <w:r w:rsidR="00CF0B64" w:rsidRPr="002C26FE">
              <w:rPr>
                <w:rFonts w:ascii="Times New Roman" w:eastAsia="Calibri" w:hAnsi="Times New Roman" w:cs="Times New Roman"/>
                <w:sz w:val="20"/>
                <w:szCs w:val="20"/>
                <w:lang w:eastAsia="sk-SK"/>
              </w:rPr>
              <w:t>nevedie k zániku pracovných miest</w:t>
            </w:r>
            <w:r w:rsidR="00FF7D24" w:rsidRPr="002C26FE">
              <w:rPr>
                <w:rFonts w:ascii="Times New Roman" w:eastAsia="Calibri" w:hAnsi="Times New Roman" w:cs="Times New Roman"/>
                <w:sz w:val="20"/>
                <w:szCs w:val="20"/>
                <w:lang w:eastAsia="sk-SK"/>
              </w:rPr>
              <w:t>.</w:t>
            </w:r>
            <w:r w:rsidR="00CF0B64" w:rsidRPr="002C26FE">
              <w:rPr>
                <w:rFonts w:ascii="Times New Roman" w:eastAsia="Calibri" w:hAnsi="Times New Roman" w:cs="Times New Roman"/>
                <w:sz w:val="20"/>
                <w:szCs w:val="20"/>
                <w:lang w:eastAsia="sk-SK"/>
              </w:rPr>
              <w:t xml:space="preserve"> </w:t>
            </w:r>
          </w:p>
          <w:p w14:paraId="609B8793" w14:textId="77777777" w:rsidR="002644DE" w:rsidRPr="002C26FE" w:rsidRDefault="002644DE" w:rsidP="00535DCD">
            <w:pPr>
              <w:spacing w:after="0" w:line="240" w:lineRule="auto"/>
              <w:jc w:val="both"/>
              <w:rPr>
                <w:rFonts w:ascii="Times New Roman" w:eastAsia="Calibri" w:hAnsi="Times New Roman" w:cs="Times New Roman"/>
                <w:sz w:val="20"/>
                <w:szCs w:val="18"/>
              </w:rPr>
            </w:pPr>
          </w:p>
        </w:tc>
      </w:tr>
      <w:tr w:rsidR="002644DE" w:rsidRPr="002C26FE" w14:paraId="75688F5A" w14:textId="77777777" w:rsidTr="00B30BC8">
        <w:trPr>
          <w:trHeight w:val="248"/>
          <w:jc w:val="center"/>
        </w:trPr>
        <w:tc>
          <w:tcPr>
            <w:tcW w:w="129" w:type="pct"/>
            <w:tcBorders>
              <w:bottom w:val="single" w:sz="4" w:space="0" w:color="auto"/>
            </w:tcBorders>
            <w:shd w:val="clear" w:color="auto" w:fill="F2F2F2"/>
            <w:vAlign w:val="center"/>
          </w:tcPr>
          <w:p w14:paraId="0CF51569"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1431425" w14:textId="77777777" w:rsidR="002644DE" w:rsidRPr="002C26FE" w:rsidRDefault="002644DE" w:rsidP="00535DCD">
            <w:pPr>
              <w:spacing w:after="0" w:line="240" w:lineRule="auto"/>
              <w:jc w:val="both"/>
              <w:rPr>
                <w:rFonts w:ascii="Times New Roman" w:eastAsia="Calibri" w:hAnsi="Times New Roman" w:cs="Times New Roman"/>
                <w:sz w:val="20"/>
                <w:szCs w:val="20"/>
              </w:rPr>
            </w:pPr>
            <w:r w:rsidRPr="002C26FE">
              <w:rPr>
                <w:rFonts w:ascii="Times New Roman" w:eastAsia="Calibri" w:hAnsi="Times New Roman" w:cs="Times New Roman"/>
                <w:i/>
                <w:sz w:val="20"/>
                <w:szCs w:val="20"/>
              </w:rPr>
              <w:t>Ovplyvňuje návrh dopyt po práci? Ak áno, ako?</w:t>
            </w:r>
          </w:p>
        </w:tc>
      </w:tr>
      <w:tr w:rsidR="002644DE" w:rsidRPr="002C26FE" w14:paraId="2E7F64F5" w14:textId="77777777" w:rsidTr="00B30BC8">
        <w:trPr>
          <w:trHeight w:val="209"/>
          <w:jc w:val="center"/>
        </w:trPr>
        <w:tc>
          <w:tcPr>
            <w:tcW w:w="129" w:type="pct"/>
            <w:tcBorders>
              <w:bottom w:val="single" w:sz="4" w:space="0" w:color="auto"/>
            </w:tcBorders>
            <w:shd w:val="clear" w:color="auto" w:fill="FFFFFF"/>
            <w:vAlign w:val="center"/>
          </w:tcPr>
          <w:p w14:paraId="47506D93"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7388803C"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56AC63D9" w14:textId="5795B844" w:rsidR="00AC0BCA" w:rsidRPr="002C26FE" w:rsidRDefault="0045369A" w:rsidP="00535DCD">
            <w:pPr>
              <w:spacing w:after="0" w:line="240" w:lineRule="auto"/>
              <w:jc w:val="both"/>
              <w:rPr>
                <w:rFonts w:ascii="Times New Roman" w:eastAsia="Calibri" w:hAnsi="Times New Roman" w:cs="Times New Roman"/>
                <w:sz w:val="20"/>
                <w:szCs w:val="20"/>
                <w:lang w:eastAsia="sk-SK"/>
              </w:rPr>
            </w:pPr>
            <w:r w:rsidRPr="002C26FE">
              <w:rPr>
                <w:rFonts w:ascii="Times New Roman" w:eastAsia="Calibri" w:hAnsi="Times New Roman" w:cs="Times New Roman"/>
                <w:sz w:val="20"/>
                <w:szCs w:val="20"/>
                <w:lang w:eastAsia="sk-SK"/>
              </w:rPr>
              <w:t xml:space="preserve">Návrh zákona o podpore prioritných okresov a o zmene a doplnení niektorých zákonov </w:t>
            </w:r>
            <w:r w:rsidR="00CF0B64" w:rsidRPr="002C26FE">
              <w:rPr>
                <w:rFonts w:ascii="Times New Roman" w:eastAsia="Calibri" w:hAnsi="Times New Roman" w:cs="Times New Roman"/>
                <w:sz w:val="20"/>
                <w:szCs w:val="20"/>
                <w:lang w:eastAsia="sk-SK"/>
              </w:rPr>
              <w:t>ovplyvňuje dopyt po práci, najmä vo forme ponuky pracovných miest v rôznych sektoroch</w:t>
            </w:r>
            <w:r w:rsidR="003E74C5" w:rsidRPr="002C26FE">
              <w:rPr>
                <w:rFonts w:ascii="Times New Roman" w:eastAsia="Calibri" w:hAnsi="Times New Roman" w:cs="Times New Roman"/>
                <w:sz w:val="20"/>
                <w:szCs w:val="20"/>
                <w:lang w:eastAsia="sk-SK"/>
              </w:rPr>
              <w:t xml:space="preserve"> a </w:t>
            </w:r>
            <w:r w:rsidR="000C4FE8" w:rsidRPr="002C26FE">
              <w:rPr>
                <w:rFonts w:ascii="Times New Roman" w:eastAsia="Calibri" w:hAnsi="Times New Roman" w:cs="Times New Roman"/>
                <w:sz w:val="20"/>
                <w:szCs w:val="20"/>
                <w:lang w:eastAsia="sk-SK"/>
              </w:rPr>
              <w:t xml:space="preserve">odvetviach </w:t>
            </w:r>
            <w:r w:rsidR="003E74C5" w:rsidRPr="002C26FE">
              <w:rPr>
                <w:rFonts w:ascii="Times New Roman" w:eastAsia="Calibri" w:hAnsi="Times New Roman" w:cs="Times New Roman"/>
                <w:sz w:val="20"/>
                <w:szCs w:val="20"/>
                <w:lang w:eastAsia="sk-SK"/>
              </w:rPr>
              <w:t>ekonomiky</w:t>
            </w:r>
            <w:r w:rsidR="00CF0B64" w:rsidRPr="002C26FE">
              <w:rPr>
                <w:rFonts w:ascii="Times New Roman" w:eastAsia="Calibri" w:hAnsi="Times New Roman" w:cs="Times New Roman"/>
                <w:sz w:val="20"/>
                <w:szCs w:val="20"/>
                <w:lang w:eastAsia="sk-SK"/>
              </w:rPr>
              <w:t>.</w:t>
            </w:r>
          </w:p>
        </w:tc>
      </w:tr>
      <w:tr w:rsidR="002644DE" w:rsidRPr="002C26FE" w14:paraId="072C3154" w14:textId="77777777" w:rsidTr="00B30BC8">
        <w:trPr>
          <w:trHeight w:val="208"/>
          <w:jc w:val="center"/>
        </w:trPr>
        <w:tc>
          <w:tcPr>
            <w:tcW w:w="129" w:type="pct"/>
            <w:tcBorders>
              <w:bottom w:val="single" w:sz="4" w:space="0" w:color="auto"/>
            </w:tcBorders>
            <w:shd w:val="clear" w:color="auto" w:fill="F2F2F2"/>
            <w:vAlign w:val="center"/>
          </w:tcPr>
          <w:p w14:paraId="6850DEC6"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017F2E9F" w14:textId="77777777" w:rsidR="002644DE" w:rsidRPr="002C26FE" w:rsidRDefault="002644DE" w:rsidP="00535DCD">
            <w:pPr>
              <w:spacing w:after="0" w:line="240" w:lineRule="auto"/>
              <w:jc w:val="both"/>
              <w:rPr>
                <w:rFonts w:ascii="Times New Roman" w:eastAsia="Calibri" w:hAnsi="Times New Roman" w:cs="Times New Roman"/>
                <w:sz w:val="20"/>
                <w:szCs w:val="20"/>
              </w:rPr>
            </w:pPr>
            <w:r w:rsidRPr="002C26FE">
              <w:rPr>
                <w:rFonts w:ascii="Times New Roman" w:eastAsia="Calibri" w:hAnsi="Times New Roman" w:cs="Times New Roman"/>
                <w:i/>
                <w:sz w:val="20"/>
                <w:szCs w:val="20"/>
              </w:rPr>
              <w:t>Má návrh dosah na fungovanie trhu práce?</w:t>
            </w:r>
            <w:r w:rsidRPr="002C26FE">
              <w:rPr>
                <w:rFonts w:ascii="Times New Roman" w:eastAsia="Calibri" w:hAnsi="Times New Roman" w:cs="Times New Roman"/>
                <w:sz w:val="20"/>
                <w:szCs w:val="20"/>
              </w:rPr>
              <w:t xml:space="preserve"> </w:t>
            </w:r>
            <w:r w:rsidRPr="002C26FE">
              <w:rPr>
                <w:rFonts w:ascii="Times New Roman" w:eastAsia="Calibri" w:hAnsi="Times New Roman" w:cs="Times New Roman"/>
                <w:i/>
                <w:sz w:val="20"/>
                <w:szCs w:val="20"/>
              </w:rPr>
              <w:t>Ak áno, aký?</w:t>
            </w:r>
          </w:p>
        </w:tc>
      </w:tr>
      <w:tr w:rsidR="002644DE" w:rsidRPr="002C26FE" w14:paraId="4787231C" w14:textId="77777777" w:rsidTr="00B30BC8">
        <w:trPr>
          <w:trHeight w:val="794"/>
          <w:jc w:val="center"/>
        </w:trPr>
        <w:tc>
          <w:tcPr>
            <w:tcW w:w="129" w:type="pct"/>
            <w:tcBorders>
              <w:bottom w:val="single" w:sz="4" w:space="0" w:color="auto"/>
            </w:tcBorders>
            <w:shd w:val="clear" w:color="auto" w:fill="FFFFFF"/>
            <w:vAlign w:val="center"/>
          </w:tcPr>
          <w:p w14:paraId="456D1365"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48DF1A9"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C26FE">
              <w:rPr>
                <w:rFonts w:ascii="Times New Roman" w:eastAsia="Calibri" w:hAnsi="Times New Roman" w:cs="Times New Roman"/>
                <w:sz w:val="18"/>
                <w:szCs w:val="18"/>
              </w:rPr>
              <w:t xml:space="preserve"> </w:t>
            </w:r>
            <w:r w:rsidRPr="002C26F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547C81A9" w14:textId="72E065FC" w:rsidR="002644DE" w:rsidRPr="002C26FE" w:rsidRDefault="0045369A" w:rsidP="007666F9">
            <w:pPr>
              <w:spacing w:after="0" w:line="240" w:lineRule="auto"/>
              <w:jc w:val="both"/>
              <w:rPr>
                <w:rFonts w:ascii="Times New Roman" w:eastAsia="Calibri" w:hAnsi="Times New Roman" w:cs="Times New Roman"/>
                <w:sz w:val="20"/>
                <w:szCs w:val="18"/>
              </w:rPr>
            </w:pPr>
            <w:r w:rsidRPr="002C26FE">
              <w:rPr>
                <w:rFonts w:ascii="Times New Roman" w:eastAsia="Calibri" w:hAnsi="Times New Roman" w:cs="Times New Roman"/>
                <w:sz w:val="20"/>
                <w:szCs w:val="20"/>
                <w:lang w:eastAsia="sk-SK"/>
              </w:rPr>
              <w:t xml:space="preserve">Návrh zákona o podpore prioritných okresov a o zmene a doplnení niektorých zákonov </w:t>
            </w:r>
            <w:r w:rsidR="00CF0B64" w:rsidRPr="002C26FE">
              <w:rPr>
                <w:rFonts w:ascii="Times New Roman" w:eastAsia="Calibri" w:hAnsi="Times New Roman" w:cs="Times New Roman"/>
                <w:sz w:val="20"/>
                <w:szCs w:val="18"/>
              </w:rPr>
              <w:t xml:space="preserve">má dosah na fungovanie trhu práce </w:t>
            </w:r>
            <w:r w:rsidR="000C4FE8" w:rsidRPr="002C26FE">
              <w:rPr>
                <w:rFonts w:ascii="Times New Roman" w:eastAsia="Calibri" w:hAnsi="Times New Roman" w:cs="Times New Roman"/>
                <w:sz w:val="20"/>
                <w:szCs w:val="18"/>
              </w:rPr>
              <w:t xml:space="preserve">znižovaním </w:t>
            </w:r>
            <w:r w:rsidR="00130809" w:rsidRPr="002C26FE">
              <w:rPr>
                <w:rFonts w:ascii="Times New Roman" w:eastAsia="Calibri" w:hAnsi="Times New Roman" w:cs="Times New Roman"/>
                <w:sz w:val="20"/>
                <w:szCs w:val="18"/>
              </w:rPr>
              <w:t>regionálnych disparít</w:t>
            </w:r>
            <w:r w:rsidR="00CF0B64" w:rsidRPr="002C26FE">
              <w:rPr>
                <w:rFonts w:ascii="Times New Roman" w:eastAsia="Calibri" w:hAnsi="Times New Roman" w:cs="Times New Roman"/>
                <w:sz w:val="20"/>
                <w:szCs w:val="18"/>
              </w:rPr>
              <w:t xml:space="preserve"> v</w:t>
            </w:r>
            <w:r w:rsidR="004D3836" w:rsidRPr="002C26FE">
              <w:rPr>
                <w:rFonts w:ascii="Times New Roman" w:eastAsia="Calibri" w:hAnsi="Times New Roman" w:cs="Times New Roman"/>
                <w:sz w:val="20"/>
                <w:szCs w:val="18"/>
              </w:rPr>
              <w:t> </w:t>
            </w:r>
            <w:r w:rsidR="00CF0B64" w:rsidRPr="002C26FE">
              <w:rPr>
                <w:rFonts w:ascii="Times New Roman" w:eastAsia="Calibri" w:hAnsi="Times New Roman" w:cs="Times New Roman"/>
                <w:sz w:val="20"/>
                <w:szCs w:val="18"/>
              </w:rPr>
              <w:t>oblasti zamestnanosti</w:t>
            </w:r>
            <w:r w:rsidR="004D3836" w:rsidRPr="002C26FE">
              <w:rPr>
                <w:rFonts w:ascii="Times New Roman" w:eastAsia="Calibri" w:hAnsi="Times New Roman" w:cs="Times New Roman"/>
                <w:sz w:val="20"/>
                <w:szCs w:val="18"/>
              </w:rPr>
              <w:t xml:space="preserve"> </w:t>
            </w:r>
            <w:r w:rsidR="00CF0B64" w:rsidRPr="002C26FE">
              <w:rPr>
                <w:rFonts w:ascii="Times New Roman" w:eastAsia="Calibri" w:hAnsi="Times New Roman" w:cs="Times New Roman"/>
                <w:sz w:val="20"/>
                <w:szCs w:val="18"/>
              </w:rPr>
              <w:t>medzi prioritnými okresmi a ostatnými okresmi</w:t>
            </w:r>
            <w:r w:rsidR="00561ABE" w:rsidRPr="002C26FE">
              <w:rPr>
                <w:rFonts w:ascii="Times New Roman" w:eastAsia="Calibri" w:hAnsi="Times New Roman" w:cs="Times New Roman"/>
                <w:sz w:val="20"/>
                <w:szCs w:val="18"/>
              </w:rPr>
              <w:t xml:space="preserve"> v Slovenskej republike</w:t>
            </w:r>
            <w:r w:rsidR="00CF0B64" w:rsidRPr="002C26FE">
              <w:rPr>
                <w:rFonts w:ascii="Times New Roman" w:eastAsia="Calibri" w:hAnsi="Times New Roman" w:cs="Times New Roman"/>
                <w:sz w:val="20"/>
                <w:szCs w:val="18"/>
              </w:rPr>
              <w:t>.</w:t>
            </w:r>
          </w:p>
        </w:tc>
      </w:tr>
      <w:tr w:rsidR="002644DE" w:rsidRPr="002C26FE" w14:paraId="423B5217" w14:textId="77777777" w:rsidTr="00B30BC8">
        <w:trPr>
          <w:trHeight w:val="324"/>
          <w:jc w:val="center"/>
        </w:trPr>
        <w:tc>
          <w:tcPr>
            <w:tcW w:w="129" w:type="pct"/>
            <w:tcBorders>
              <w:bottom w:val="single" w:sz="4" w:space="0" w:color="auto"/>
            </w:tcBorders>
            <w:shd w:val="clear" w:color="auto" w:fill="F2F2F2"/>
            <w:vAlign w:val="center"/>
          </w:tcPr>
          <w:p w14:paraId="265AC689"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037F35B0" w14:textId="77777777" w:rsidR="002644DE" w:rsidRPr="002C26FE" w:rsidRDefault="002644DE" w:rsidP="002644DE">
            <w:pPr>
              <w:spacing w:after="0" w:line="240" w:lineRule="auto"/>
              <w:rPr>
                <w:rFonts w:ascii="Times New Roman" w:eastAsia="Calibri" w:hAnsi="Times New Roman" w:cs="Times New Roman"/>
                <w:sz w:val="20"/>
                <w:szCs w:val="20"/>
              </w:rPr>
            </w:pPr>
            <w:r w:rsidRPr="002C26FE">
              <w:rPr>
                <w:rFonts w:ascii="Times New Roman" w:eastAsia="Calibri" w:hAnsi="Times New Roman" w:cs="Times New Roman"/>
                <w:i/>
                <w:sz w:val="20"/>
                <w:szCs w:val="20"/>
              </w:rPr>
              <w:t>Má návrh špecifické negatívne dôsledky pre isté skupiny profesií, skupín zamestnancov či živnostníkov?</w:t>
            </w:r>
            <w:r w:rsidRPr="002C26FE">
              <w:rPr>
                <w:rFonts w:ascii="Times New Roman" w:eastAsia="Calibri" w:hAnsi="Times New Roman" w:cs="Times New Roman"/>
                <w:sz w:val="20"/>
                <w:szCs w:val="20"/>
              </w:rPr>
              <w:t xml:space="preserve"> </w:t>
            </w:r>
            <w:r w:rsidRPr="002C26FE">
              <w:rPr>
                <w:rFonts w:ascii="Times New Roman" w:eastAsia="Calibri" w:hAnsi="Times New Roman" w:cs="Times New Roman"/>
                <w:i/>
                <w:sz w:val="20"/>
                <w:szCs w:val="20"/>
              </w:rPr>
              <w:t>Ak áno, aké a pre ktoré skupiny?</w:t>
            </w:r>
          </w:p>
        </w:tc>
      </w:tr>
      <w:tr w:rsidR="002644DE" w:rsidRPr="002C26FE" w14:paraId="76868A89" w14:textId="77777777" w:rsidTr="00B30BC8">
        <w:trPr>
          <w:trHeight w:val="216"/>
          <w:jc w:val="center"/>
        </w:trPr>
        <w:tc>
          <w:tcPr>
            <w:tcW w:w="129" w:type="pct"/>
            <w:tcBorders>
              <w:bottom w:val="single" w:sz="4" w:space="0" w:color="auto"/>
            </w:tcBorders>
            <w:shd w:val="clear" w:color="auto" w:fill="FFFFFF"/>
            <w:vAlign w:val="center"/>
          </w:tcPr>
          <w:p w14:paraId="78C91C30"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564B437D"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2068FB89" w14:textId="77777777" w:rsidR="002644DE" w:rsidRPr="002C26FE" w:rsidRDefault="00CF0B64" w:rsidP="00535DCD">
            <w:pPr>
              <w:spacing w:after="0" w:line="240" w:lineRule="auto"/>
              <w:jc w:val="both"/>
              <w:rPr>
                <w:rFonts w:ascii="Times New Roman" w:eastAsia="Calibri" w:hAnsi="Times New Roman" w:cs="Times New Roman"/>
                <w:sz w:val="20"/>
                <w:szCs w:val="18"/>
              </w:rPr>
            </w:pPr>
            <w:r w:rsidRPr="002C26FE">
              <w:rPr>
                <w:rFonts w:ascii="Times New Roman" w:eastAsia="Calibri" w:hAnsi="Times New Roman" w:cs="Times New Roman"/>
                <w:sz w:val="20"/>
                <w:szCs w:val="20"/>
                <w:lang w:eastAsia="sk-SK"/>
              </w:rPr>
              <w:t>Nie</w:t>
            </w:r>
          </w:p>
        </w:tc>
      </w:tr>
      <w:tr w:rsidR="002644DE" w:rsidRPr="002C26FE" w14:paraId="3D396E18" w14:textId="77777777" w:rsidTr="00B30BC8">
        <w:trPr>
          <w:trHeight w:val="219"/>
          <w:jc w:val="center"/>
        </w:trPr>
        <w:tc>
          <w:tcPr>
            <w:tcW w:w="129" w:type="pct"/>
            <w:tcBorders>
              <w:bottom w:val="single" w:sz="4" w:space="0" w:color="auto"/>
            </w:tcBorders>
            <w:shd w:val="clear" w:color="auto" w:fill="F2F2F2"/>
            <w:vAlign w:val="center"/>
          </w:tcPr>
          <w:p w14:paraId="227DACD2"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4A5BC24A" w14:textId="77777777" w:rsidR="002644DE" w:rsidRPr="002C26FE" w:rsidRDefault="002644DE" w:rsidP="002644DE">
            <w:pPr>
              <w:spacing w:after="0" w:line="240" w:lineRule="auto"/>
              <w:rPr>
                <w:rFonts w:ascii="Times New Roman" w:eastAsia="Calibri" w:hAnsi="Times New Roman" w:cs="Times New Roman"/>
                <w:sz w:val="20"/>
                <w:szCs w:val="20"/>
              </w:rPr>
            </w:pPr>
            <w:r w:rsidRPr="002C26FE">
              <w:rPr>
                <w:rFonts w:ascii="Times New Roman" w:eastAsia="Calibri" w:hAnsi="Times New Roman" w:cs="Times New Roman"/>
                <w:i/>
                <w:sz w:val="20"/>
                <w:szCs w:val="20"/>
              </w:rPr>
              <w:t>Ovplyvňuje návrh špecifické vekové skupiny zamestnancov? Ak áno, aké? Akým spôsobom?</w:t>
            </w:r>
          </w:p>
        </w:tc>
      </w:tr>
      <w:tr w:rsidR="002644DE" w:rsidRPr="002C26FE" w14:paraId="6C0ABA69" w14:textId="77777777" w:rsidTr="00B30BC8">
        <w:trPr>
          <w:trHeight w:val="497"/>
          <w:jc w:val="center"/>
        </w:trPr>
        <w:tc>
          <w:tcPr>
            <w:tcW w:w="129" w:type="pct"/>
            <w:tcBorders>
              <w:bottom w:val="single" w:sz="4" w:space="0" w:color="auto"/>
            </w:tcBorders>
            <w:shd w:val="clear" w:color="auto" w:fill="FFFFFF"/>
            <w:vAlign w:val="center"/>
          </w:tcPr>
          <w:p w14:paraId="5F41670F" w14:textId="77777777" w:rsidR="002644DE" w:rsidRPr="002C26FE" w:rsidRDefault="002644DE" w:rsidP="002644DE">
            <w:pPr>
              <w:spacing w:after="0" w:line="240" w:lineRule="auto"/>
              <w:rPr>
                <w:rFonts w:ascii="Times New Roman" w:eastAsia="Calibri" w:hAnsi="Times New Roman" w:cs="Times New Roman"/>
                <w:i/>
                <w:sz w:val="18"/>
                <w:szCs w:val="18"/>
              </w:rPr>
            </w:pPr>
            <w:r w:rsidRPr="002C26F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6B1B8A35" w14:textId="77777777" w:rsidR="002644DE" w:rsidRPr="002C26FE" w:rsidRDefault="002644DE" w:rsidP="002644DE">
            <w:pPr>
              <w:spacing w:after="0" w:line="240" w:lineRule="auto"/>
              <w:jc w:val="both"/>
              <w:rPr>
                <w:rFonts w:ascii="Times New Roman" w:eastAsia="Calibri" w:hAnsi="Times New Roman" w:cs="Times New Roman"/>
                <w:i/>
                <w:sz w:val="18"/>
                <w:szCs w:val="18"/>
              </w:rPr>
            </w:pPr>
            <w:r w:rsidRPr="002C26F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A91F257" w14:textId="77777777" w:rsidR="002644DE" w:rsidRPr="002C26FE" w:rsidRDefault="00CF0B64" w:rsidP="00535DCD">
            <w:pPr>
              <w:spacing w:after="0" w:line="240" w:lineRule="auto"/>
              <w:jc w:val="both"/>
              <w:rPr>
                <w:rFonts w:ascii="Times New Roman" w:eastAsia="Calibri" w:hAnsi="Times New Roman" w:cs="Times New Roman"/>
                <w:sz w:val="20"/>
                <w:szCs w:val="18"/>
              </w:rPr>
            </w:pPr>
            <w:r w:rsidRPr="002C26FE">
              <w:rPr>
                <w:rFonts w:ascii="Times New Roman" w:eastAsia="Calibri" w:hAnsi="Times New Roman" w:cs="Times New Roman"/>
                <w:sz w:val="20"/>
                <w:szCs w:val="20"/>
                <w:lang w:eastAsia="sk-SK"/>
              </w:rPr>
              <w:t>Nie</w:t>
            </w:r>
          </w:p>
        </w:tc>
      </w:tr>
    </w:tbl>
    <w:p w14:paraId="63404B14" w14:textId="77777777" w:rsidR="00B30BC8" w:rsidRDefault="00B30BC8" w:rsidP="00B1335F">
      <w:pPr>
        <w:tabs>
          <w:tab w:val="left" w:pos="6957"/>
        </w:tabs>
      </w:pPr>
    </w:p>
    <w:sectPr w:rsidR="00B30B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51D0F" w14:textId="77777777" w:rsidR="0045369A" w:rsidRDefault="0045369A" w:rsidP="002644DE">
      <w:pPr>
        <w:spacing w:after="0" w:line="240" w:lineRule="auto"/>
      </w:pPr>
      <w:r>
        <w:separator/>
      </w:r>
    </w:p>
  </w:endnote>
  <w:endnote w:type="continuationSeparator" w:id="0">
    <w:p w14:paraId="0DC578EE" w14:textId="77777777" w:rsidR="0045369A" w:rsidRDefault="0045369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9E6B" w14:textId="77777777" w:rsidR="00170A65" w:rsidRDefault="00170A6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17927673" w14:textId="4838C1BB" w:rsidR="0045369A" w:rsidRPr="001D6749" w:rsidRDefault="0045369A" w:rsidP="00170A65">
        <w:pPr>
          <w:pStyle w:val="Pta"/>
          <w:jc w:val="center"/>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61B3B">
          <w:rPr>
            <w:rFonts w:ascii="Times New Roman" w:hAnsi="Times New Roman" w:cs="Times New Roman"/>
            <w:noProof/>
          </w:rPr>
          <w:t>2</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A21B" w14:textId="77777777" w:rsidR="00170A65" w:rsidRDefault="00170A6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283F359F" w14:textId="12BD0E4F" w:rsidR="0045369A" w:rsidRPr="001D6749" w:rsidRDefault="0045369A" w:rsidP="00F32BB1">
        <w:pPr>
          <w:pStyle w:val="Pta"/>
          <w:jc w:val="center"/>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61B3B">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CAF83" w14:textId="77777777" w:rsidR="0045369A" w:rsidRDefault="0045369A" w:rsidP="002644DE">
      <w:pPr>
        <w:spacing w:after="0" w:line="240" w:lineRule="auto"/>
      </w:pPr>
      <w:r>
        <w:separator/>
      </w:r>
    </w:p>
  </w:footnote>
  <w:footnote w:type="continuationSeparator" w:id="0">
    <w:p w14:paraId="11A587E7" w14:textId="77777777" w:rsidR="0045369A" w:rsidRDefault="0045369A"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0A66" w14:textId="77777777" w:rsidR="00170A65" w:rsidRDefault="00170A6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A7D8" w14:textId="460086A4" w:rsidR="0045369A" w:rsidRPr="00CD4982" w:rsidRDefault="0045369A" w:rsidP="00B30BC8">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328C" w14:textId="77777777" w:rsidR="00170A65" w:rsidRDefault="00170A6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B7A8" w14:textId="77777777" w:rsidR="0045369A" w:rsidRPr="00433C47" w:rsidRDefault="0045369A"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77D0DE7"/>
    <w:multiLevelType w:val="hybridMultilevel"/>
    <w:tmpl w:val="F0B84196"/>
    <w:lvl w:ilvl="0" w:tplc="1E5ADED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7A0F"/>
    <w:rsid w:val="00034D4A"/>
    <w:rsid w:val="00050A4F"/>
    <w:rsid w:val="00060EEC"/>
    <w:rsid w:val="00086631"/>
    <w:rsid w:val="000C4FE8"/>
    <w:rsid w:val="001210A9"/>
    <w:rsid w:val="00121B6F"/>
    <w:rsid w:val="00125FCA"/>
    <w:rsid w:val="00130809"/>
    <w:rsid w:val="00150BEF"/>
    <w:rsid w:val="00170A65"/>
    <w:rsid w:val="00175AF8"/>
    <w:rsid w:val="001973A2"/>
    <w:rsid w:val="0020197F"/>
    <w:rsid w:val="00241321"/>
    <w:rsid w:val="00252EDC"/>
    <w:rsid w:val="002644DE"/>
    <w:rsid w:val="002A0DAC"/>
    <w:rsid w:val="002C26FE"/>
    <w:rsid w:val="0035355D"/>
    <w:rsid w:val="0036012C"/>
    <w:rsid w:val="00363260"/>
    <w:rsid w:val="00382021"/>
    <w:rsid w:val="003E74C5"/>
    <w:rsid w:val="0040256B"/>
    <w:rsid w:val="00433C47"/>
    <w:rsid w:val="0045369A"/>
    <w:rsid w:val="004D3836"/>
    <w:rsid w:val="00535DCD"/>
    <w:rsid w:val="00551AA4"/>
    <w:rsid w:val="00561ABE"/>
    <w:rsid w:val="005A123B"/>
    <w:rsid w:val="006302BE"/>
    <w:rsid w:val="00636449"/>
    <w:rsid w:val="006656BC"/>
    <w:rsid w:val="007259DE"/>
    <w:rsid w:val="00761B3B"/>
    <w:rsid w:val="007666F9"/>
    <w:rsid w:val="007832E7"/>
    <w:rsid w:val="007C4646"/>
    <w:rsid w:val="007D23C8"/>
    <w:rsid w:val="007E57E7"/>
    <w:rsid w:val="007F58AE"/>
    <w:rsid w:val="007F6319"/>
    <w:rsid w:val="0087239C"/>
    <w:rsid w:val="008801B5"/>
    <w:rsid w:val="008B7D95"/>
    <w:rsid w:val="008C0DF8"/>
    <w:rsid w:val="00917846"/>
    <w:rsid w:val="00930DC6"/>
    <w:rsid w:val="0095188C"/>
    <w:rsid w:val="0095598E"/>
    <w:rsid w:val="00960372"/>
    <w:rsid w:val="009E09F7"/>
    <w:rsid w:val="009F2CE9"/>
    <w:rsid w:val="00A00B5A"/>
    <w:rsid w:val="00A843CF"/>
    <w:rsid w:val="00A87FD5"/>
    <w:rsid w:val="00A9062A"/>
    <w:rsid w:val="00AC0BCA"/>
    <w:rsid w:val="00B1335F"/>
    <w:rsid w:val="00B30BC8"/>
    <w:rsid w:val="00B514CC"/>
    <w:rsid w:val="00B53A39"/>
    <w:rsid w:val="00B94D11"/>
    <w:rsid w:val="00BA5677"/>
    <w:rsid w:val="00BC0320"/>
    <w:rsid w:val="00BD141A"/>
    <w:rsid w:val="00C301EA"/>
    <w:rsid w:val="00C422B3"/>
    <w:rsid w:val="00C510E5"/>
    <w:rsid w:val="00C82862"/>
    <w:rsid w:val="00C82AD5"/>
    <w:rsid w:val="00CF0B64"/>
    <w:rsid w:val="00D1582B"/>
    <w:rsid w:val="00D20E49"/>
    <w:rsid w:val="00D5684F"/>
    <w:rsid w:val="00D722DE"/>
    <w:rsid w:val="00DD3CE8"/>
    <w:rsid w:val="00E4687A"/>
    <w:rsid w:val="00EA3517"/>
    <w:rsid w:val="00EE3DA5"/>
    <w:rsid w:val="00F31506"/>
    <w:rsid w:val="00F32BB1"/>
    <w:rsid w:val="00FF7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9FE1"/>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7C46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4646"/>
    <w:rPr>
      <w:rFonts w:ascii="Segoe UI" w:hAnsi="Segoe UI" w:cs="Segoe UI"/>
      <w:sz w:val="18"/>
      <w:szCs w:val="18"/>
    </w:rPr>
  </w:style>
  <w:style w:type="paragraph" w:styleId="Revzia">
    <w:name w:val="Revision"/>
    <w:hidden/>
    <w:uiPriority w:val="99"/>
    <w:semiHidden/>
    <w:rsid w:val="00C82862"/>
    <w:pPr>
      <w:spacing w:after="0" w:line="240" w:lineRule="auto"/>
    </w:pPr>
  </w:style>
  <w:style w:type="character" w:styleId="Odkaznakomentr">
    <w:name w:val="annotation reference"/>
    <w:basedOn w:val="Predvolenpsmoodseku"/>
    <w:uiPriority w:val="99"/>
    <w:semiHidden/>
    <w:unhideWhenUsed/>
    <w:rsid w:val="00A843CF"/>
    <w:rPr>
      <w:sz w:val="16"/>
      <w:szCs w:val="16"/>
    </w:rPr>
  </w:style>
  <w:style w:type="paragraph" w:styleId="Textkomentra">
    <w:name w:val="annotation text"/>
    <w:basedOn w:val="Normlny"/>
    <w:link w:val="TextkomentraChar"/>
    <w:uiPriority w:val="99"/>
    <w:semiHidden/>
    <w:unhideWhenUsed/>
    <w:rsid w:val="00A843CF"/>
    <w:pPr>
      <w:spacing w:line="240" w:lineRule="auto"/>
    </w:pPr>
    <w:rPr>
      <w:sz w:val="20"/>
      <w:szCs w:val="20"/>
    </w:rPr>
  </w:style>
  <w:style w:type="character" w:customStyle="1" w:styleId="TextkomentraChar">
    <w:name w:val="Text komentára Char"/>
    <w:basedOn w:val="Predvolenpsmoodseku"/>
    <w:link w:val="Textkomentra"/>
    <w:uiPriority w:val="99"/>
    <w:semiHidden/>
    <w:rsid w:val="00A843CF"/>
    <w:rPr>
      <w:sz w:val="20"/>
      <w:szCs w:val="20"/>
    </w:rPr>
  </w:style>
  <w:style w:type="paragraph" w:styleId="Predmetkomentra">
    <w:name w:val="annotation subject"/>
    <w:basedOn w:val="Textkomentra"/>
    <w:next w:val="Textkomentra"/>
    <w:link w:val="PredmetkomentraChar"/>
    <w:uiPriority w:val="99"/>
    <w:semiHidden/>
    <w:unhideWhenUsed/>
    <w:rsid w:val="00A843CF"/>
    <w:rPr>
      <w:b/>
      <w:bCs/>
    </w:rPr>
  </w:style>
  <w:style w:type="character" w:customStyle="1" w:styleId="PredmetkomentraChar">
    <w:name w:val="Predmet komentára Char"/>
    <w:basedOn w:val="TextkomentraChar"/>
    <w:link w:val="Predmetkomentra"/>
    <w:uiPriority w:val="99"/>
    <w:semiHidden/>
    <w:rsid w:val="00A84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2556</Words>
  <Characters>14571</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Csanyi, Adam</cp:lastModifiedBy>
  <cp:revision>6</cp:revision>
  <dcterms:created xsi:type="dcterms:W3CDTF">2024-09-10T11:01:00Z</dcterms:created>
  <dcterms:modified xsi:type="dcterms:W3CDTF">2024-11-29T07:44:00Z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