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70D64" w14:textId="3783AD1F" w:rsidR="00BD3DB6" w:rsidRPr="00183D25" w:rsidRDefault="00BD3DB6" w:rsidP="00BD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 w:rsidRPr="00183D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Pr="00183D25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ôvodovÁ sprÁva</w:t>
      </w:r>
    </w:p>
    <w:p w14:paraId="1D0978C4" w14:textId="77777777" w:rsidR="00BD3DB6" w:rsidRPr="00183D25" w:rsidRDefault="00BD3DB6" w:rsidP="00BD3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0F6ABCF7" w14:textId="4D49D21E" w:rsidR="00F235F3" w:rsidRPr="00DC44A6" w:rsidRDefault="0003316E" w:rsidP="00DC44A6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44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Všeobecná časť</w:t>
      </w:r>
    </w:p>
    <w:p w14:paraId="622B2F59" w14:textId="2DC444E5" w:rsidR="004433FA" w:rsidRDefault="004433FA" w:rsidP="00443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3F8EE2F" w14:textId="6FE84D7A" w:rsidR="00D83B1F" w:rsidRDefault="00D83B1F" w:rsidP="00934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455448" w14:textId="6C19D67F" w:rsidR="00721320" w:rsidRDefault="00721320" w:rsidP="00721320">
      <w:pPr>
        <w:pStyle w:val="Normlnywebov"/>
        <w:spacing w:before="0" w:beforeAutospacing="0" w:after="0" w:afterAutospacing="0"/>
        <w:contextualSpacing/>
        <w:jc w:val="both"/>
        <w:rPr>
          <w:rFonts w:eastAsia="Arial" w:cs="Arial"/>
        </w:rPr>
      </w:pPr>
      <w:bookmarkStart w:id="0" w:name="_Hlk179980629"/>
      <w:r w:rsidRPr="00446AAF">
        <w:rPr>
          <w:rFonts w:eastAsia="Arial" w:cs="Arial"/>
        </w:rPr>
        <w:t>Ministerstvo financií Slovenskej republiky predkladá návrh novely nariadenia vlády Slovenskej republiky č. 668/2004 Z. z. o rozdeľovaní výnosu dane z príjmov územnej samospráve v znení neskorších predpisov</w:t>
      </w:r>
      <w:r>
        <w:rPr>
          <w:rFonts w:eastAsia="Arial" w:cs="Arial"/>
        </w:rPr>
        <w:t xml:space="preserve"> (ďalej len „nariadenie vlády“) </w:t>
      </w:r>
      <w:r w:rsidR="00D17A56" w:rsidRPr="003927F6">
        <w:rPr>
          <w:rFonts w:eastAsia="Arial" w:cs="Arial"/>
        </w:rPr>
        <w:t>na základe návrhu Ministerstva školstva, výskumu, vývoja a mládeže Slovenskej republiky</w:t>
      </w:r>
      <w:r w:rsidR="008D19CE" w:rsidRPr="003927F6">
        <w:rPr>
          <w:rFonts w:eastAsia="Arial" w:cs="Arial"/>
        </w:rPr>
        <w:t>,</w:t>
      </w:r>
      <w:r w:rsidR="008D19CE">
        <w:rPr>
          <w:rFonts w:eastAsia="Arial" w:cs="Arial"/>
        </w:rPr>
        <w:t xml:space="preserve"> </w:t>
      </w:r>
      <w:r>
        <w:rPr>
          <w:rFonts w:eastAsia="Arial" w:cs="Arial"/>
        </w:rPr>
        <w:t xml:space="preserve">v rámci plnenia reformy 1 komponentu 6 Plánu obnovy a odolnosti Slovenskej republiky (ďalej len „reforma“), ktorá má za cieľ vytvoriť </w:t>
      </w:r>
      <w:r w:rsidRPr="00FC06D9">
        <w:rPr>
          <w:rFonts w:eastAsia="Arial" w:cs="Arial"/>
          <w:i/>
        </w:rPr>
        <w:t>„diferencovaný a transparentný systém financovania predprimárneho vzdelávania, aby sa zabezpečila stabilita, odolnosť a účelové viazanie finančných prostriedkov vyčlenených na vzdelávanie“</w:t>
      </w:r>
      <w:r>
        <w:rPr>
          <w:rFonts w:eastAsia="Arial" w:cs="Arial"/>
        </w:rPr>
        <w:t>.</w:t>
      </w:r>
    </w:p>
    <w:p w14:paraId="6B011172" w14:textId="77777777" w:rsidR="001D5E47" w:rsidRDefault="001D5E47" w:rsidP="003E3857">
      <w:pPr>
        <w:pStyle w:val="Normlnywebov"/>
        <w:spacing w:before="0" w:beforeAutospacing="0" w:after="0" w:afterAutospacing="0"/>
        <w:contextualSpacing/>
        <w:jc w:val="both"/>
      </w:pPr>
    </w:p>
    <w:p w14:paraId="4F1421B7" w14:textId="5823A86C" w:rsidR="003E3857" w:rsidRDefault="003E3857" w:rsidP="003E3857">
      <w:pPr>
        <w:pStyle w:val="Normlnywebov"/>
        <w:spacing w:before="0" w:beforeAutospacing="0" w:after="0" w:afterAutospacing="0"/>
        <w:contextualSpacing/>
        <w:jc w:val="both"/>
      </w:pPr>
      <w:r>
        <w:t>Cieľom návrhu je najmä</w:t>
      </w:r>
    </w:p>
    <w:p w14:paraId="525E458C" w14:textId="57001930" w:rsidR="003E3857" w:rsidRDefault="003E3857" w:rsidP="003E3857">
      <w:pPr>
        <w:pStyle w:val="Normlnywebov"/>
        <w:numPr>
          <w:ilvl w:val="0"/>
          <w:numId w:val="5"/>
        </w:numPr>
        <w:jc w:val="both"/>
      </w:pPr>
      <w:r>
        <w:t xml:space="preserve">úprava váh jednotlivých kritérií na rozdelenie </w:t>
      </w:r>
      <w:r w:rsidR="001D5E47" w:rsidRPr="003927F6">
        <w:t xml:space="preserve">podielu na </w:t>
      </w:r>
      <w:r w:rsidRPr="003927F6">
        <w:t>výnos</w:t>
      </w:r>
      <w:r w:rsidR="001D5E47" w:rsidRPr="003927F6">
        <w:t>e</w:t>
      </w:r>
      <w:r>
        <w:t xml:space="preserve"> dane z príjmov fyzických osôb obciam podľa § 2 nariadenia vlády,</w:t>
      </w:r>
    </w:p>
    <w:p w14:paraId="059EF6A3" w14:textId="797EE5A2" w:rsidR="003E3857" w:rsidRDefault="003E3857" w:rsidP="003E3857">
      <w:pPr>
        <w:pStyle w:val="Normlnywebov"/>
        <w:numPr>
          <w:ilvl w:val="0"/>
          <w:numId w:val="5"/>
        </w:numPr>
        <w:jc w:val="both"/>
      </w:pPr>
      <w:r>
        <w:t>vypustenie koeficientov pre materské školy a pre zariadenia poradenstva a prevencie v prílohe č. 3</w:t>
      </w:r>
      <w:r w:rsidR="007E1DEB">
        <w:t xml:space="preserve"> </w:t>
      </w:r>
      <w:r w:rsidR="007E1DEB">
        <w:rPr>
          <w:rStyle w:val="Zstupntext"/>
          <w:color w:val="000000"/>
        </w:rPr>
        <w:t>v tabuľke č. 1</w:t>
      </w:r>
      <w:r>
        <w:t>,</w:t>
      </w:r>
    </w:p>
    <w:p w14:paraId="3E687879" w14:textId="1DA34F83" w:rsidR="003E3857" w:rsidRDefault="003E3857" w:rsidP="003E3857">
      <w:pPr>
        <w:pStyle w:val="Normlnywebov"/>
        <w:numPr>
          <w:ilvl w:val="0"/>
          <w:numId w:val="5"/>
        </w:numPr>
        <w:jc w:val="both"/>
      </w:pPr>
      <w:r>
        <w:t xml:space="preserve">doplnenie nových koeficientov určených na stravovanie detí materských škôl v prílohe č. 3 </w:t>
      </w:r>
      <w:r w:rsidR="007E1DEB">
        <w:rPr>
          <w:rStyle w:val="Zstupntext"/>
          <w:color w:val="000000"/>
        </w:rPr>
        <w:t xml:space="preserve">v tabuľke č. 1 </w:t>
      </w:r>
      <w:r>
        <w:t>a</w:t>
      </w:r>
    </w:p>
    <w:p w14:paraId="01BF3D6E" w14:textId="0F995ADF" w:rsidR="00721320" w:rsidRDefault="003E3857" w:rsidP="00167548">
      <w:pPr>
        <w:pStyle w:val="Normlnywebov"/>
        <w:numPr>
          <w:ilvl w:val="0"/>
          <w:numId w:val="5"/>
        </w:numPr>
        <w:jc w:val="both"/>
      </w:pPr>
      <w:r>
        <w:t xml:space="preserve">úprava vzorca na výpočet podielu obce na výnose dane v prílohe č. 4 nariadenia vlády. </w:t>
      </w:r>
    </w:p>
    <w:p w14:paraId="20A44E53" w14:textId="19B2C4C7" w:rsidR="00721320" w:rsidRDefault="001C4E98" w:rsidP="00721320">
      <w:pPr>
        <w:pStyle w:val="Normlnywebov"/>
        <w:jc w:val="both"/>
      </w:pPr>
      <w:r>
        <w:t>Návrh novely nadväzuje na zákon č. 290/2024 Z. z., ktorým sa mení a dopĺňa zákon č. 597/2003 Z. z. o financovaní základných škôl, stredných škôl a školských zariadení v znení neskorších predpisov, ktorej hlavným cieľom je s účinnosťou od 1. januára 2025 zmena financovania materských škôl z výnosu dane z príjmu fyzických osôb na financovanie zo štátneho rozpočtu a novelu zákona č. 564/2004 Z. z. o rozpočtovom určení výnosu dane z príjmov územnej samospráve v znení neskorších predpisov, ktorá s účinnosťou od 1. januára 2025 upravuje výšku percenta výnosu dane z príjmu fyzických osôb obciam (schválená zákonom č.278/2024 Z.z.).</w:t>
      </w:r>
      <w:bookmarkStart w:id="1" w:name="_GoBack"/>
      <w:bookmarkEnd w:id="1"/>
    </w:p>
    <w:p w14:paraId="5A5D83D2" w14:textId="77777777" w:rsidR="00721320" w:rsidRPr="00E9142B" w:rsidRDefault="00721320" w:rsidP="00721320">
      <w:pPr>
        <w:pStyle w:val="Normlnywebov"/>
        <w:jc w:val="both"/>
      </w:pPr>
      <w:r>
        <w:t xml:space="preserve">V súvislosti s reformou Ministerstvo školstva, výskumu, vývoja a mládeže Slovenskej republiky  so Združením miest a obcí Slovenska uzatvorili memorandum za účelom vzájomnej spolupráce pri transformácii financovania materských škôl. V memorande sa jeho strany zaviazali vyvinúť potrebné úsilie v záujme dosiahnutia tejto transformácie a uvedomujú si dôležitosť reformných krokov v školstve realizovaných zmenou financovania materských škôl s cieľom zlepšenia dostupnosti a zvýšenia </w:t>
      </w:r>
      <w:r w:rsidRPr="00E9142B">
        <w:t>kvality školstva.</w:t>
      </w:r>
    </w:p>
    <w:bookmarkEnd w:id="0"/>
    <w:p w14:paraId="313B39C3" w14:textId="3EC0BAD8" w:rsidR="009343C7" w:rsidRDefault="00CD17CA" w:rsidP="00934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7CA">
        <w:rPr>
          <w:rFonts w:ascii="Times New Roman" w:hAnsi="Times New Roman"/>
          <w:sz w:val="24"/>
          <w:szCs w:val="24"/>
        </w:rPr>
        <w:t xml:space="preserve">Návrh </w:t>
      </w:r>
      <w:r w:rsidR="00FA0189">
        <w:rPr>
          <w:rFonts w:ascii="Times New Roman" w:hAnsi="Times New Roman"/>
          <w:sz w:val="24"/>
          <w:szCs w:val="24"/>
        </w:rPr>
        <w:t xml:space="preserve">nariadenia </w:t>
      </w:r>
      <w:r w:rsidR="00E61D17">
        <w:rPr>
          <w:rFonts w:ascii="Times New Roman" w:hAnsi="Times New Roman"/>
          <w:sz w:val="24"/>
          <w:szCs w:val="24"/>
        </w:rPr>
        <w:t xml:space="preserve">má </w:t>
      </w:r>
      <w:r w:rsidR="00CB35AE" w:rsidRPr="00DC44A6">
        <w:rPr>
          <w:rFonts w:ascii="Times New Roman" w:hAnsi="Times New Roman"/>
          <w:sz w:val="24"/>
          <w:szCs w:val="24"/>
        </w:rPr>
        <w:t>vplyv na rozpočet</w:t>
      </w:r>
      <w:r w:rsidR="00CB35AE">
        <w:rPr>
          <w:rFonts w:ascii="Times New Roman" w:hAnsi="Times New Roman"/>
          <w:sz w:val="24"/>
          <w:szCs w:val="24"/>
        </w:rPr>
        <w:t xml:space="preserve"> verejnej správy</w:t>
      </w:r>
      <w:r w:rsidR="002A084C">
        <w:rPr>
          <w:rFonts w:ascii="Times New Roman" w:hAnsi="Times New Roman"/>
          <w:sz w:val="24"/>
          <w:szCs w:val="24"/>
        </w:rPr>
        <w:t xml:space="preserve"> a nemá vplyv </w:t>
      </w:r>
      <w:r w:rsidRPr="00CD17CA">
        <w:rPr>
          <w:rFonts w:ascii="Times New Roman" w:hAnsi="Times New Roman"/>
          <w:sz w:val="24"/>
          <w:szCs w:val="24"/>
        </w:rPr>
        <w:t xml:space="preserve">na podnikateľské prostredie, </w:t>
      </w:r>
      <w:r w:rsidRPr="001964ED">
        <w:rPr>
          <w:rFonts w:ascii="Times New Roman" w:hAnsi="Times New Roman"/>
          <w:sz w:val="24"/>
          <w:szCs w:val="24"/>
        </w:rPr>
        <w:t xml:space="preserve">sociálne vplyvy, </w:t>
      </w:r>
      <w:r w:rsidRPr="00CD17CA">
        <w:rPr>
          <w:rFonts w:ascii="Times New Roman" w:hAnsi="Times New Roman"/>
          <w:sz w:val="24"/>
          <w:szCs w:val="24"/>
        </w:rPr>
        <w:t>vplyvy na životné prostredie, vplyvy na informatizáciu spoločnosti</w:t>
      </w:r>
      <w:r w:rsidR="001F284A">
        <w:rPr>
          <w:rFonts w:ascii="Times New Roman" w:hAnsi="Times New Roman"/>
          <w:sz w:val="24"/>
          <w:szCs w:val="24"/>
        </w:rPr>
        <w:t xml:space="preserve">, </w:t>
      </w:r>
      <w:r w:rsidRPr="00CD17CA">
        <w:rPr>
          <w:rFonts w:ascii="Times New Roman" w:hAnsi="Times New Roman"/>
          <w:sz w:val="24"/>
          <w:szCs w:val="24"/>
        </w:rPr>
        <w:t>vplyvy na služby verejnej správy pre občana ani vplyvy na manželstvo, rodičovstvo a rodinu.</w:t>
      </w:r>
    </w:p>
    <w:p w14:paraId="24E7D46C" w14:textId="6CCD0607" w:rsidR="001D5E47" w:rsidRDefault="001D5E47" w:rsidP="00934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CCF612" w14:textId="77777777" w:rsidR="001D5E47" w:rsidRDefault="001D5E47" w:rsidP="001D5E47">
      <w:pPr>
        <w:pStyle w:val="Normlnywebov"/>
        <w:spacing w:before="0" w:beforeAutospacing="0" w:after="0" w:afterAutospacing="0"/>
        <w:jc w:val="both"/>
      </w:pPr>
      <w:r w:rsidRPr="003927F6">
        <w:t>Materiál nie je predmetom vnútrokomunitárneho pripomienkového konania.</w:t>
      </w:r>
    </w:p>
    <w:p w14:paraId="4823AD61" w14:textId="77777777" w:rsidR="00CD17CA" w:rsidRDefault="00CD17CA" w:rsidP="00934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F3D47" w14:textId="788D0577" w:rsidR="00BD3DB6" w:rsidRPr="00183D25" w:rsidRDefault="009343C7" w:rsidP="002B601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Návrh je v súlade s Ústavou SR, ústavnými zákonmi, nálezmi Ústavného súdu Slovenskej republiky, inými zákonmi Slovenskej republiky, medzinárodnými zmluvami a inými medzinárodnými dokumentmi, ktorými je Slovenská republika viazaná, a s právom Európskej únie.</w:t>
      </w:r>
    </w:p>
    <w:p w14:paraId="129E9ADF" w14:textId="08C96CD6" w:rsidR="00FE12DA" w:rsidRDefault="00FE12DA"/>
    <w:p w14:paraId="4CEEDBBA" w14:textId="77777777" w:rsidR="00B56FFD" w:rsidRPr="00B56FFD" w:rsidRDefault="00B56FFD" w:rsidP="00B56FFD">
      <w:pPr>
        <w:rPr>
          <w:rFonts w:ascii="Times New Roman" w:hAnsi="Times New Roman" w:cs="Times New Roman"/>
          <w:b/>
          <w:sz w:val="24"/>
          <w:szCs w:val="24"/>
        </w:rPr>
      </w:pPr>
      <w:r w:rsidRPr="00B56FFD">
        <w:rPr>
          <w:rFonts w:ascii="Times New Roman" w:hAnsi="Times New Roman" w:cs="Times New Roman"/>
          <w:b/>
          <w:sz w:val="24"/>
          <w:szCs w:val="24"/>
        </w:rPr>
        <w:lastRenderedPageBreak/>
        <w:t>B. Osobitná časť</w:t>
      </w:r>
    </w:p>
    <w:p w14:paraId="02704B26" w14:textId="77777777" w:rsidR="00B56FFD" w:rsidRPr="00B56FFD" w:rsidRDefault="00B56FFD" w:rsidP="00B56FFD">
      <w:pPr>
        <w:pStyle w:val="Bezriadkovania"/>
        <w:jc w:val="both"/>
        <w:rPr>
          <w:rStyle w:val="Zstupntext"/>
          <w:b/>
          <w:color w:val="auto"/>
          <w:sz w:val="24"/>
          <w:szCs w:val="24"/>
        </w:rPr>
      </w:pPr>
      <w:r w:rsidRPr="00B56FFD">
        <w:rPr>
          <w:rStyle w:val="Zstupntext"/>
          <w:b/>
          <w:color w:val="auto"/>
          <w:sz w:val="24"/>
          <w:szCs w:val="24"/>
        </w:rPr>
        <w:t>K Čl. I</w:t>
      </w:r>
    </w:p>
    <w:p w14:paraId="28FFA10F" w14:textId="77777777" w:rsidR="00B56FFD" w:rsidRPr="00B56FFD" w:rsidRDefault="00B56FFD" w:rsidP="00B56FFD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71D29564" w14:textId="77777777" w:rsidR="00B56FFD" w:rsidRPr="00B56FFD" w:rsidRDefault="00B56FFD" w:rsidP="00B56FFD">
      <w:pPr>
        <w:pStyle w:val="Bezriadkovania"/>
        <w:spacing w:before="100" w:beforeAutospacing="1"/>
        <w:contextualSpacing/>
        <w:jc w:val="both"/>
        <w:rPr>
          <w:rStyle w:val="Zstupntext"/>
          <w:color w:val="auto"/>
          <w:sz w:val="24"/>
          <w:szCs w:val="24"/>
        </w:rPr>
      </w:pPr>
      <w:r w:rsidRPr="00B56FFD">
        <w:rPr>
          <w:rStyle w:val="Zstupntext"/>
          <w:color w:val="auto"/>
          <w:sz w:val="24"/>
          <w:szCs w:val="24"/>
        </w:rPr>
        <w:t xml:space="preserve">Ide o úpravu nariadenia vlády, ktorá vyplýva zo zmeny financovania materských škôl z podielu na výnose dane z príjmov fyzických osôb na financovanie zo štátneho rozpočtu a úpravu percenta podielu na výnose dane z príjmu fyzických osôb do rozpočtu obcí v nadväznosti na plnenie cieľov reformy 1 komponentu 6 Plánu obnovy a odolnosti SR.  </w:t>
      </w:r>
    </w:p>
    <w:p w14:paraId="36B9FF1C" w14:textId="77777777" w:rsidR="00B56FFD" w:rsidRPr="00B56FFD" w:rsidRDefault="00B56FFD" w:rsidP="00B56FFD">
      <w:pPr>
        <w:pStyle w:val="Bezriadkovania"/>
        <w:contextualSpacing/>
        <w:jc w:val="both"/>
        <w:rPr>
          <w:rStyle w:val="Zstupntext"/>
          <w:color w:val="auto"/>
          <w:sz w:val="24"/>
          <w:szCs w:val="24"/>
        </w:rPr>
      </w:pPr>
    </w:p>
    <w:p w14:paraId="187CB0A9" w14:textId="77777777" w:rsidR="00B56FFD" w:rsidRPr="00B56FFD" w:rsidRDefault="00B56FFD" w:rsidP="00B56FFD">
      <w:pPr>
        <w:pStyle w:val="Bezriadkovania"/>
        <w:contextualSpacing/>
        <w:jc w:val="both"/>
        <w:rPr>
          <w:rStyle w:val="Zstupntext"/>
          <w:b/>
          <w:color w:val="auto"/>
          <w:sz w:val="24"/>
          <w:szCs w:val="24"/>
        </w:rPr>
      </w:pPr>
      <w:r w:rsidRPr="00B56FFD">
        <w:rPr>
          <w:rStyle w:val="Zstupntext"/>
          <w:b/>
          <w:color w:val="auto"/>
          <w:sz w:val="24"/>
          <w:szCs w:val="24"/>
        </w:rPr>
        <w:t>K bodu 1</w:t>
      </w:r>
    </w:p>
    <w:p w14:paraId="029214EC" w14:textId="77777777" w:rsidR="00B56FFD" w:rsidRPr="00B56FFD" w:rsidRDefault="00B56FFD" w:rsidP="00B56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agraf-2.odsek-1.pismeno-a"/>
      <w:r w:rsidRPr="00B56FFD">
        <w:rPr>
          <w:rFonts w:ascii="Times New Roman" w:hAnsi="Times New Roman" w:cs="Times New Roman"/>
          <w:sz w:val="24"/>
          <w:szCs w:val="24"/>
        </w:rPr>
        <w:t xml:space="preserve">Navrhovaná úprava sa týka zmeny percenta z „23“ na „28,8“. Ide o percento, na základe ktorého sa výnos dane rozdelí obciam podľa počtu obyvateľov obce s trvalým pobytom na území obce k 1. januáru predchádzajúceho kalendárneho roka, z toho 57 % prepočítaný koeficientom nadmorskej výšky obce uvedeným v </w:t>
      </w:r>
      <w:hyperlink w:anchor="prilohy.priloha-priloha_c_1_k_nariadeniu_vlady_c_668_2004_z_z.oznacenie">
        <w:r w:rsidRPr="00B56FFD">
          <w:rPr>
            <w:rFonts w:ascii="Times New Roman" w:hAnsi="Times New Roman" w:cs="Times New Roman"/>
            <w:sz w:val="24"/>
            <w:szCs w:val="24"/>
          </w:rPr>
          <w:t>prílohe č. 1</w:t>
        </w:r>
      </w:hyperlink>
      <w:r w:rsidRPr="00B56FFD">
        <w:rPr>
          <w:rFonts w:ascii="Times New Roman" w:hAnsi="Times New Roman" w:cs="Times New Roman"/>
          <w:sz w:val="24"/>
          <w:szCs w:val="24"/>
        </w:rPr>
        <w:t xml:space="preserve"> nariadenia vlády.</w:t>
      </w:r>
    </w:p>
    <w:p w14:paraId="393946D3" w14:textId="77777777" w:rsidR="00B56FFD" w:rsidRPr="00B56FFD" w:rsidRDefault="00B56FFD" w:rsidP="00B56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EE31F" w14:textId="77777777" w:rsidR="00B56FFD" w:rsidRPr="00B56FFD" w:rsidRDefault="00B56FFD" w:rsidP="00B56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FD">
        <w:rPr>
          <w:rFonts w:ascii="Times New Roman" w:hAnsi="Times New Roman" w:cs="Times New Roman"/>
          <w:sz w:val="24"/>
          <w:szCs w:val="24"/>
        </w:rPr>
        <w:t>Navrhovaná úprava priamo súvisí s úpravou, resp. znížením, percentuálneho podielu určeného na financovanie originálnych kompetencií obce v rámci školstva (bod 3).</w:t>
      </w:r>
    </w:p>
    <w:p w14:paraId="043BFE46" w14:textId="77777777" w:rsidR="00B56FFD" w:rsidRPr="00B56FFD" w:rsidRDefault="00B56FFD" w:rsidP="00B56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66706" w14:textId="77777777" w:rsidR="00B56FFD" w:rsidRPr="00B56FFD" w:rsidRDefault="00B56FFD" w:rsidP="00B56F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FFD">
        <w:rPr>
          <w:rFonts w:ascii="Times New Roman" w:hAnsi="Times New Roman" w:cs="Times New Roman"/>
          <w:b/>
          <w:sz w:val="24"/>
          <w:szCs w:val="24"/>
        </w:rPr>
        <w:t>K bodu 2</w:t>
      </w:r>
    </w:p>
    <w:p w14:paraId="00FB0F60" w14:textId="77777777" w:rsidR="00B56FFD" w:rsidRPr="00B56FFD" w:rsidRDefault="00B56FFD" w:rsidP="00B56FF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agraf-2.odsek-1.pismeno-b"/>
      <w:bookmarkEnd w:id="2"/>
      <w:r w:rsidRPr="00B56FFD">
        <w:rPr>
          <w:rFonts w:ascii="Times New Roman" w:hAnsi="Times New Roman" w:cs="Times New Roman"/>
          <w:sz w:val="24"/>
          <w:szCs w:val="24"/>
        </w:rPr>
        <w:t xml:space="preserve">Navrhovaná úprava sa týka zmeny percenta z „32“ na „40“. Ide o percento, na základe ktorého sa výnos dane rozdelí obciam podľa počtu obyvateľov obce s trvalým pobytom na území obce k 1. januáru predchádzajúceho kalendárneho roka prepočítaného koeficientom v závislosti od zaradenia obce do veľkostnej kategórie. Veľkostné kategórie obcí a príslušné koeficienty sú uvedené v </w:t>
      </w:r>
      <w:hyperlink w:anchor="prilohy.priloha-priloha_c_2_k_nariadeniu_vlady_c_668_2004_z_z.oznacenie">
        <w:r w:rsidRPr="00B56FFD">
          <w:rPr>
            <w:rFonts w:ascii="Times New Roman" w:hAnsi="Times New Roman" w:cs="Times New Roman"/>
            <w:sz w:val="24"/>
            <w:szCs w:val="24"/>
          </w:rPr>
          <w:t>prílohe č. 2</w:t>
        </w:r>
      </w:hyperlink>
      <w:r w:rsidRPr="00B56FFD">
        <w:rPr>
          <w:rFonts w:ascii="Times New Roman" w:hAnsi="Times New Roman" w:cs="Times New Roman"/>
          <w:sz w:val="24"/>
          <w:szCs w:val="24"/>
        </w:rPr>
        <w:t xml:space="preserve"> nariadenia vlády. </w:t>
      </w:r>
    </w:p>
    <w:p w14:paraId="3A898036" w14:textId="77777777" w:rsidR="00B56FFD" w:rsidRPr="00B56FFD" w:rsidRDefault="00B56FFD" w:rsidP="00B56FF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086325" w14:textId="77777777" w:rsidR="00B56FFD" w:rsidRPr="00B56FFD" w:rsidRDefault="00B56FFD" w:rsidP="00B56FF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FFD">
        <w:rPr>
          <w:rFonts w:ascii="Times New Roman" w:hAnsi="Times New Roman" w:cs="Times New Roman"/>
          <w:sz w:val="24"/>
          <w:szCs w:val="24"/>
        </w:rPr>
        <w:t>Navrhovaná úprava priamo súvisí s úpravou, resp. znížením, percentuálneho podielu určeného na financovanie originálnych kompetencií obce v rámci školstva (bod 3).</w:t>
      </w:r>
    </w:p>
    <w:p w14:paraId="04D06B58" w14:textId="77777777" w:rsidR="00B56FFD" w:rsidRPr="00B56FFD" w:rsidRDefault="00B56FFD" w:rsidP="00B56FF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B2CDD5" w14:textId="77777777" w:rsidR="00B56FFD" w:rsidRPr="00B56FFD" w:rsidRDefault="00B56FFD" w:rsidP="00B56FF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FFD">
        <w:rPr>
          <w:rFonts w:ascii="Times New Roman" w:hAnsi="Times New Roman" w:cs="Times New Roman"/>
          <w:b/>
          <w:sz w:val="24"/>
          <w:szCs w:val="24"/>
        </w:rPr>
        <w:t>K bodu 3</w:t>
      </w:r>
    </w:p>
    <w:p w14:paraId="488F4D6E" w14:textId="77777777" w:rsidR="00B56FFD" w:rsidRPr="00B56FFD" w:rsidRDefault="00B56FFD" w:rsidP="00B56FF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agraf-2.odsek-1.pismeno-c.oznacenie"/>
      <w:bookmarkStart w:id="5" w:name="paragraf-2.odsek-1.pismeno-c"/>
      <w:bookmarkEnd w:id="3"/>
      <w:r w:rsidRPr="00B56FFD">
        <w:rPr>
          <w:rFonts w:ascii="Times New Roman" w:hAnsi="Times New Roman" w:cs="Times New Roman"/>
          <w:sz w:val="24"/>
          <w:szCs w:val="24"/>
        </w:rPr>
        <w:t>Navrhovaná úprava sa týka zmeny percenta zo „40“ na „</w:t>
      </w:r>
      <w:bookmarkEnd w:id="4"/>
      <w:r w:rsidRPr="00B56FFD">
        <w:rPr>
          <w:rFonts w:ascii="Times New Roman" w:hAnsi="Times New Roman" w:cs="Times New Roman"/>
          <w:sz w:val="24"/>
          <w:szCs w:val="24"/>
        </w:rPr>
        <w:t>24,9“. Ide o percento, na základe ktorého sa výnos dane rozdelí obciam podľa počtu žiakov (detí, poslucháčov) škôl a školských zariadení zisteného zberom údajov podľa osobitného predpisu</w:t>
      </w:r>
      <w:bookmarkStart w:id="6" w:name="paragraf-2.odsek-1.pismeno-c.text"/>
      <w:r w:rsidRPr="00B56FFD">
        <w:rPr>
          <w:rFonts w:ascii="Times New Roman" w:hAnsi="Times New Roman" w:cs="Times New Roman"/>
          <w:sz w:val="24"/>
          <w:szCs w:val="24"/>
        </w:rPr>
        <w:t xml:space="preserve"> a prepočítaného príslušným koeficientom uvedeným v prílohe č. 3 nariadenia. Osobitným predpisom sa rozumie zákon č. 597/2003 Z. z. o financovaní základných škôl, stredných škôl a školských zariadení v znení neskorších predpisov.  </w:t>
      </w:r>
    </w:p>
    <w:p w14:paraId="3C9A41C3" w14:textId="77777777" w:rsidR="00B56FFD" w:rsidRPr="00B56FFD" w:rsidRDefault="00B56FFD" w:rsidP="00B56FF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D9B6A7" w14:textId="77777777" w:rsidR="00B56FFD" w:rsidRPr="00B56FFD" w:rsidRDefault="00B56FFD" w:rsidP="00B56FF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FFD">
        <w:rPr>
          <w:rFonts w:ascii="Times New Roman" w:hAnsi="Times New Roman" w:cs="Times New Roman"/>
          <w:sz w:val="24"/>
          <w:szCs w:val="24"/>
        </w:rPr>
        <w:t xml:space="preserve">Vzhľadom na transformáciu financovania materských škôl od 1. 1. 2025 je potrebné upraviť, resp. znížiť, percento určené na financovanie školstva z originálnych kompetencií obce o časť pripadajúcu na financovanie materských škôl v roku 2025, keďže obci od 1. 1. 2025 zanikne povinnosť financovať materské školy z podielových daní. </w:t>
      </w:r>
    </w:p>
    <w:p w14:paraId="2F40CBDB" w14:textId="77777777" w:rsidR="00B56FFD" w:rsidRPr="00B56FFD" w:rsidRDefault="00B56FFD" w:rsidP="00B56FF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D96A52" w14:textId="77777777" w:rsidR="00B56FFD" w:rsidRPr="00B56FFD" w:rsidRDefault="00B56FFD" w:rsidP="00B56FF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FFD">
        <w:rPr>
          <w:rFonts w:ascii="Times New Roman" w:hAnsi="Times New Roman" w:cs="Times New Roman"/>
          <w:b/>
          <w:sz w:val="24"/>
          <w:szCs w:val="24"/>
        </w:rPr>
        <w:t xml:space="preserve">K bodu 4 </w:t>
      </w:r>
      <w:bookmarkEnd w:id="6"/>
    </w:p>
    <w:p w14:paraId="26D0BCDC" w14:textId="77777777" w:rsidR="00B56FFD" w:rsidRPr="00B56FFD" w:rsidRDefault="00B56FFD" w:rsidP="00B56FF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agraf-2.odsek-1.pismeno-d.oznacenie"/>
      <w:bookmarkStart w:id="8" w:name="paragraf-2.odsek-1.pismeno-d"/>
      <w:bookmarkEnd w:id="5"/>
      <w:r w:rsidRPr="00B56FFD">
        <w:rPr>
          <w:rFonts w:ascii="Times New Roman" w:hAnsi="Times New Roman" w:cs="Times New Roman"/>
          <w:sz w:val="24"/>
          <w:szCs w:val="24"/>
        </w:rPr>
        <w:t>Navrhovaná úprava sa týka zmeny percenta z „5“ na</w:t>
      </w:r>
      <w:bookmarkStart w:id="9" w:name="paragraf-2.odsek-1.pismeno-d.text"/>
      <w:bookmarkEnd w:id="7"/>
      <w:r w:rsidRPr="00B56FFD">
        <w:rPr>
          <w:rFonts w:ascii="Times New Roman" w:hAnsi="Times New Roman" w:cs="Times New Roman"/>
          <w:sz w:val="24"/>
          <w:szCs w:val="24"/>
        </w:rPr>
        <w:t xml:space="preserve"> „6,3“. Ide o percento, na základe ktorého sa výnos dane rozdelí obciam podľa počtu obyvateľov obce, ktorí dovŕšili vek šesťdesiatdva rokov s trvalým pobytom na území obce k 1. januáru predchádzajúceho kalendárneho roka.  </w:t>
      </w:r>
      <w:bookmarkEnd w:id="9"/>
    </w:p>
    <w:p w14:paraId="30E9FB12" w14:textId="77777777" w:rsidR="00B56FFD" w:rsidRPr="00B56FFD" w:rsidRDefault="00B56FFD" w:rsidP="00B56FF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51AF64" w14:textId="77777777" w:rsidR="00B56FFD" w:rsidRPr="00B56FFD" w:rsidRDefault="00B56FFD" w:rsidP="00B56FF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FFD">
        <w:rPr>
          <w:rFonts w:ascii="Times New Roman" w:hAnsi="Times New Roman" w:cs="Times New Roman"/>
          <w:sz w:val="24"/>
          <w:szCs w:val="24"/>
        </w:rPr>
        <w:t>Navrhovaná úprava priamo súvisí s úpravou, resp. znížením, percentuálneho podielu určeného na financovanie originálnych kompetencií obce v rámci školstva (bod 3).</w:t>
      </w:r>
    </w:p>
    <w:p w14:paraId="27C25E9B" w14:textId="77777777" w:rsidR="00B56FFD" w:rsidRPr="00B56FFD" w:rsidRDefault="00B56FFD" w:rsidP="00B56FF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B41A87" w14:textId="77777777" w:rsidR="00B56FFD" w:rsidRPr="00B56FFD" w:rsidRDefault="00B56FFD" w:rsidP="00B56FF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14:paraId="266A8C0E" w14:textId="77777777" w:rsidR="00B56FFD" w:rsidRPr="00B56FFD" w:rsidRDefault="00B56FFD" w:rsidP="00B56FFD">
      <w:pPr>
        <w:spacing w:before="100" w:beforeAutospacing="1" w:after="0" w:line="240" w:lineRule="auto"/>
        <w:contextualSpacing/>
        <w:jc w:val="both"/>
        <w:rPr>
          <w:rStyle w:val="Zstupntext"/>
          <w:b/>
          <w:color w:val="auto"/>
          <w:sz w:val="24"/>
          <w:szCs w:val="24"/>
        </w:rPr>
      </w:pPr>
      <w:r w:rsidRPr="00B56FFD">
        <w:rPr>
          <w:rStyle w:val="Zstupntext"/>
          <w:b/>
          <w:color w:val="auto"/>
          <w:sz w:val="24"/>
          <w:szCs w:val="24"/>
        </w:rPr>
        <w:t>K bodu 5</w:t>
      </w:r>
    </w:p>
    <w:p w14:paraId="608BB4D9" w14:textId="77777777" w:rsidR="00B56FFD" w:rsidRPr="00B56FFD" w:rsidRDefault="00B56FFD" w:rsidP="00B56FFD">
      <w:pPr>
        <w:spacing w:before="100" w:beforeAutospacing="1" w:after="0" w:line="240" w:lineRule="auto"/>
        <w:contextualSpacing/>
        <w:jc w:val="both"/>
        <w:rPr>
          <w:rStyle w:val="Zstupntext"/>
          <w:color w:val="auto"/>
          <w:sz w:val="24"/>
          <w:szCs w:val="24"/>
        </w:rPr>
      </w:pPr>
      <w:r w:rsidRPr="00B56FFD">
        <w:rPr>
          <w:rStyle w:val="Zstupntext"/>
          <w:color w:val="auto"/>
          <w:sz w:val="24"/>
          <w:szCs w:val="24"/>
        </w:rPr>
        <w:lastRenderedPageBreak/>
        <w:t xml:space="preserve">Ide o úpravu názvu prílohy č. 3 nariadenia vlády, z ktorého sa vypúšťa slovné spojenie „materskej školy“ a „materských škôl“. </w:t>
      </w:r>
    </w:p>
    <w:p w14:paraId="6AA5D8C6" w14:textId="77777777" w:rsidR="00B56FFD" w:rsidRPr="00B56FFD" w:rsidRDefault="00B56FFD" w:rsidP="00B56FFD">
      <w:pPr>
        <w:spacing w:before="100" w:beforeAutospacing="1" w:after="0" w:line="240" w:lineRule="auto"/>
        <w:contextualSpacing/>
        <w:jc w:val="both"/>
        <w:rPr>
          <w:rStyle w:val="Zstupntext"/>
          <w:color w:val="auto"/>
          <w:sz w:val="24"/>
          <w:szCs w:val="24"/>
        </w:rPr>
      </w:pPr>
    </w:p>
    <w:p w14:paraId="777A0C01" w14:textId="77777777" w:rsidR="00B56FFD" w:rsidRPr="00B56FFD" w:rsidRDefault="00B56FFD" w:rsidP="00B56FFD">
      <w:pPr>
        <w:spacing w:before="100" w:beforeAutospacing="1" w:after="0" w:line="240" w:lineRule="auto"/>
        <w:contextualSpacing/>
        <w:jc w:val="both"/>
        <w:rPr>
          <w:rStyle w:val="Zstupntext"/>
          <w:color w:val="auto"/>
          <w:sz w:val="24"/>
          <w:szCs w:val="24"/>
        </w:rPr>
      </w:pPr>
      <w:r w:rsidRPr="00B56FFD">
        <w:rPr>
          <w:rStyle w:val="Zstupntext"/>
          <w:color w:val="auto"/>
          <w:sz w:val="24"/>
          <w:szCs w:val="24"/>
        </w:rPr>
        <w:t xml:space="preserve">V prílohe č. 3 nariadenia vlády v tabuľke č. 1 sa vypúšťajú koeficienty v riadkoch 3, 4, 5, 6 určené pre materské školy a v riadkoch 18, 19 pre zariadenia poradenstva a prevencie (centrum poradenstva a prevencie a špecializované centrum poradenstva a prevencie). </w:t>
      </w:r>
    </w:p>
    <w:p w14:paraId="202B67AB" w14:textId="77777777" w:rsidR="00B56FFD" w:rsidRPr="00B56FFD" w:rsidRDefault="00B56FFD" w:rsidP="00B56FFD">
      <w:pPr>
        <w:spacing w:before="100" w:beforeAutospacing="1" w:after="0" w:line="240" w:lineRule="auto"/>
        <w:contextualSpacing/>
        <w:jc w:val="both"/>
        <w:rPr>
          <w:rStyle w:val="Zstupntext"/>
          <w:color w:val="auto"/>
          <w:sz w:val="24"/>
          <w:szCs w:val="24"/>
        </w:rPr>
      </w:pPr>
    </w:p>
    <w:p w14:paraId="3C34D4C7" w14:textId="77777777" w:rsidR="00B56FFD" w:rsidRPr="00B56FFD" w:rsidRDefault="00B56FFD" w:rsidP="00B56FFD">
      <w:pPr>
        <w:spacing w:before="100" w:beforeAutospacing="1" w:after="0" w:line="240" w:lineRule="auto"/>
        <w:contextualSpacing/>
        <w:jc w:val="both"/>
        <w:rPr>
          <w:rStyle w:val="Zstupntext"/>
          <w:color w:val="auto"/>
          <w:sz w:val="24"/>
          <w:szCs w:val="24"/>
        </w:rPr>
      </w:pPr>
      <w:r w:rsidRPr="00B56FFD">
        <w:rPr>
          <w:rStyle w:val="Zstupntext"/>
          <w:color w:val="auto"/>
          <w:sz w:val="24"/>
          <w:szCs w:val="24"/>
        </w:rPr>
        <w:t>V prílohe č. 3 v tabuľke č. 1 nariadenia sa pridávajú nové koeficienty určené na stravovanie detí v materských školách. Koeficient na potenciálnych stravníkov, ktorým je dieťa materskej školy a dieťa materskej školy pre deti so špeciálnymi výchovno-vzdelávacími potrebami, je v hodnote 2,5. Koeficient na potenciálnych stravníkov, ktorým je dieťa materskej školy pre deti so špeciálnymi výchovno-vzdelávacími potrebami internátnej, je v hodnote 5.</w:t>
      </w:r>
    </w:p>
    <w:p w14:paraId="51D39EF9" w14:textId="77777777" w:rsidR="00B56FFD" w:rsidRPr="00B56FFD" w:rsidRDefault="00B56FFD" w:rsidP="00B56FFD">
      <w:pPr>
        <w:spacing w:before="100" w:beforeAutospacing="1" w:after="0" w:line="240" w:lineRule="auto"/>
        <w:contextualSpacing/>
        <w:jc w:val="both"/>
        <w:rPr>
          <w:rStyle w:val="Zstupntext"/>
          <w:color w:val="auto"/>
          <w:sz w:val="24"/>
          <w:szCs w:val="24"/>
        </w:rPr>
      </w:pPr>
    </w:p>
    <w:p w14:paraId="3E8697A4" w14:textId="77777777" w:rsidR="00B56FFD" w:rsidRPr="00B56FFD" w:rsidRDefault="00B56FFD" w:rsidP="00B56FFD">
      <w:pPr>
        <w:spacing w:before="100" w:beforeAutospacing="1" w:after="0" w:line="240" w:lineRule="auto"/>
        <w:contextualSpacing/>
        <w:jc w:val="both"/>
        <w:rPr>
          <w:rStyle w:val="Zstupntext"/>
          <w:color w:val="auto"/>
          <w:sz w:val="24"/>
          <w:szCs w:val="24"/>
        </w:rPr>
      </w:pPr>
      <w:r w:rsidRPr="00B56FFD">
        <w:rPr>
          <w:rStyle w:val="Zstupntext"/>
          <w:color w:val="auto"/>
          <w:sz w:val="24"/>
          <w:szCs w:val="24"/>
        </w:rPr>
        <w:t>V prílohe č. 3 v tabuľke č. 1 nariadenia vlády sa upravuje znenie v riadku 10 na „Potenciálny stravník – žiak základnej školy, žiak základnej školy pre žiakov so špeciálnymi výchovno-vzdelávacími potrebami, stredných škôl vrátane gymnázia, konzervatória“ a v riadku 11 „Potenciálny stravník – žiak základnej školy internátnej, žiak základnej školy pre žiakov so špeciálnymi výchovno-vzdelávacími potrebami internátnej, stredných škôl internátnych vrátane internátneho gymnázia, internátneho konzervatória“.</w:t>
      </w:r>
    </w:p>
    <w:p w14:paraId="4C74389B" w14:textId="77777777" w:rsidR="00B56FFD" w:rsidRPr="00B56FFD" w:rsidRDefault="00B56FFD" w:rsidP="00B56FFD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21AC7DD5" w14:textId="77777777" w:rsidR="00B56FFD" w:rsidRPr="00B56FFD" w:rsidRDefault="00B56FFD" w:rsidP="00B56FFD">
      <w:pPr>
        <w:pStyle w:val="Bezriadkovania"/>
        <w:jc w:val="both"/>
        <w:rPr>
          <w:rStyle w:val="Zstupntext"/>
          <w:color w:val="auto"/>
          <w:sz w:val="24"/>
          <w:szCs w:val="24"/>
        </w:rPr>
      </w:pPr>
      <w:r w:rsidRPr="00B56FFD">
        <w:rPr>
          <w:rStyle w:val="Zstupntext"/>
          <w:color w:val="auto"/>
          <w:sz w:val="24"/>
          <w:szCs w:val="24"/>
        </w:rPr>
        <w:t>Pri nastavení hodnoty koeficientov na potenciálnych stravníkov, ktorými sú deti materských škôl, sa vychádzalo z analýzy údajov o počte detí materských škôl podľa stavu k 15. 9. 2023, jednotkových nákladov na stravovanie a hodnoty jednotkového koeficientu na rok 2024. Definitívna hodnota koeficientov bola upravená na základe stanoviska republikovej rady Združenia miest a obcí Slovenska.</w:t>
      </w:r>
    </w:p>
    <w:p w14:paraId="716420F4" w14:textId="77777777" w:rsidR="00B56FFD" w:rsidRPr="00B56FFD" w:rsidRDefault="00B56FFD" w:rsidP="00B56FFD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295122E8" w14:textId="77777777" w:rsidR="00B56FFD" w:rsidRPr="00B56FFD" w:rsidRDefault="00B56FFD" w:rsidP="00B56FFD">
      <w:pPr>
        <w:pStyle w:val="Bezriadkovania"/>
        <w:jc w:val="both"/>
        <w:rPr>
          <w:rStyle w:val="Zstupntext"/>
          <w:color w:val="auto"/>
          <w:sz w:val="24"/>
          <w:szCs w:val="24"/>
        </w:rPr>
      </w:pPr>
      <w:r w:rsidRPr="00B56FFD">
        <w:rPr>
          <w:rStyle w:val="Zstupntext"/>
          <w:color w:val="auto"/>
          <w:sz w:val="24"/>
          <w:szCs w:val="24"/>
        </w:rPr>
        <w:t xml:space="preserve">V prílohe č. 3 sa vypúšťa tabuľka č. 2 s hodnotami, o ktoré sa zvyšujú koeficienty </w:t>
      </w:r>
      <w:r w:rsidRPr="00B56FFD">
        <w:rPr>
          <w:rStyle w:val="Zstupntext"/>
          <w:color w:val="auto"/>
          <w:sz w:val="24"/>
          <w:szCs w:val="24"/>
        </w:rPr>
        <w:br/>
        <w:t>pre materskú školu v zriaďovateľskej pôsobnosti obce, ak celkový počet detí v materskej škole alebo materských školách zriaďovateľa nepresahuje 25.</w:t>
      </w:r>
    </w:p>
    <w:p w14:paraId="28B4F846" w14:textId="77777777" w:rsidR="00B56FFD" w:rsidRPr="00B56FFD" w:rsidRDefault="00B56FFD" w:rsidP="00B56FFD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41A54EAD" w14:textId="77777777" w:rsidR="00B56FFD" w:rsidRPr="00B56FFD" w:rsidRDefault="00B56FFD" w:rsidP="00B56FFD">
      <w:pPr>
        <w:pStyle w:val="Bezriadkovania"/>
        <w:jc w:val="both"/>
        <w:rPr>
          <w:rStyle w:val="Zstupntext"/>
          <w:color w:val="auto"/>
          <w:sz w:val="24"/>
          <w:szCs w:val="24"/>
        </w:rPr>
      </w:pPr>
      <w:r w:rsidRPr="00B56FFD">
        <w:rPr>
          <w:rStyle w:val="Zstupntext"/>
          <w:color w:val="auto"/>
          <w:sz w:val="24"/>
          <w:szCs w:val="24"/>
        </w:rPr>
        <w:t xml:space="preserve">Všetky uvedené úpravy súvisia s transformáciu financovania materských škôl financovaných z podielových daní na financovanie zo štátneho rozpočtu od 1. 1. 2025. </w:t>
      </w:r>
    </w:p>
    <w:p w14:paraId="7DC813FE" w14:textId="77777777" w:rsidR="00B56FFD" w:rsidRPr="00B56FFD" w:rsidRDefault="00B56FFD" w:rsidP="00B56FFD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7FB3EC9C" w14:textId="77777777" w:rsidR="00B56FFD" w:rsidRPr="00B56FFD" w:rsidRDefault="00B56FFD" w:rsidP="00B56FFD">
      <w:pPr>
        <w:pStyle w:val="Bezriadkovania"/>
        <w:jc w:val="both"/>
        <w:rPr>
          <w:rStyle w:val="Zstupntext"/>
          <w:b/>
          <w:color w:val="auto"/>
          <w:sz w:val="24"/>
          <w:szCs w:val="24"/>
        </w:rPr>
      </w:pPr>
      <w:r w:rsidRPr="00B56FFD">
        <w:rPr>
          <w:rStyle w:val="Zstupntext"/>
          <w:b/>
          <w:color w:val="auto"/>
          <w:sz w:val="24"/>
          <w:szCs w:val="24"/>
        </w:rPr>
        <w:t>K bodu 6</w:t>
      </w:r>
    </w:p>
    <w:p w14:paraId="348907E5" w14:textId="77777777" w:rsidR="00B56FFD" w:rsidRPr="00B56FFD" w:rsidRDefault="00B56FFD" w:rsidP="00B56FFD">
      <w:pPr>
        <w:pStyle w:val="Bezriadkovania"/>
        <w:jc w:val="both"/>
        <w:rPr>
          <w:rStyle w:val="Zstupntext"/>
          <w:color w:val="auto"/>
          <w:sz w:val="24"/>
          <w:szCs w:val="24"/>
        </w:rPr>
      </w:pPr>
      <w:r w:rsidRPr="00B56FFD">
        <w:rPr>
          <w:rStyle w:val="Zstupntext"/>
          <w:color w:val="auto"/>
          <w:sz w:val="24"/>
          <w:szCs w:val="24"/>
        </w:rPr>
        <w:t>V prílohe č. 4 nariadenia sa upravuje vzorec na výpočet podielu obce na výnose dane.</w:t>
      </w:r>
    </w:p>
    <w:p w14:paraId="0800B356" w14:textId="77777777" w:rsidR="00B56FFD" w:rsidRPr="00B56FFD" w:rsidRDefault="00B56FFD" w:rsidP="00B56FFD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1DECA73C" w14:textId="77777777" w:rsidR="00B56FFD" w:rsidRPr="00B56FFD" w:rsidRDefault="00B56FFD" w:rsidP="00B56FFD">
      <w:pPr>
        <w:pStyle w:val="Bezriadkovania"/>
        <w:jc w:val="both"/>
        <w:rPr>
          <w:rStyle w:val="Zstupntext"/>
          <w:color w:val="auto"/>
          <w:sz w:val="24"/>
          <w:szCs w:val="24"/>
        </w:rPr>
      </w:pPr>
      <w:r w:rsidRPr="00B56FFD">
        <w:rPr>
          <w:rStyle w:val="Zstupntext"/>
          <w:color w:val="auto"/>
          <w:sz w:val="24"/>
          <w:szCs w:val="24"/>
        </w:rPr>
        <w:t xml:space="preserve">Navrhovaná úprava súvisí s vypustením koeficientov určených na deti materských škôl a na deti zariadení poradenstva a prevencie a pridaním nových koeficientov určených na stravovanie detí v materských školách. </w:t>
      </w:r>
    </w:p>
    <w:p w14:paraId="1AD87D18" w14:textId="77777777" w:rsidR="00B56FFD" w:rsidRPr="00B56FFD" w:rsidRDefault="00B56FFD" w:rsidP="00B56FFD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7E43C274" w14:textId="77777777" w:rsidR="00B56FFD" w:rsidRPr="00B56FFD" w:rsidRDefault="00B56FFD" w:rsidP="00B56FFD">
      <w:pPr>
        <w:pStyle w:val="Bezriadkovania"/>
        <w:jc w:val="both"/>
        <w:rPr>
          <w:rStyle w:val="Zstupntext"/>
          <w:b/>
          <w:color w:val="auto"/>
          <w:sz w:val="24"/>
          <w:szCs w:val="24"/>
        </w:rPr>
      </w:pPr>
      <w:r w:rsidRPr="00B56FFD">
        <w:rPr>
          <w:rStyle w:val="Zstupntext"/>
          <w:b/>
          <w:color w:val="auto"/>
          <w:sz w:val="24"/>
          <w:szCs w:val="24"/>
        </w:rPr>
        <w:t>K Čl. II</w:t>
      </w:r>
    </w:p>
    <w:p w14:paraId="0887D9F3" w14:textId="77777777" w:rsidR="00B56FFD" w:rsidRPr="00B56FFD" w:rsidRDefault="00B56FFD" w:rsidP="00B56FFD">
      <w:pPr>
        <w:pStyle w:val="Bezriadkovania"/>
        <w:jc w:val="both"/>
        <w:rPr>
          <w:rStyle w:val="Zstupntext"/>
          <w:b/>
          <w:color w:val="auto"/>
          <w:sz w:val="24"/>
          <w:szCs w:val="24"/>
        </w:rPr>
      </w:pPr>
    </w:p>
    <w:p w14:paraId="5EC0F1DA" w14:textId="77777777" w:rsidR="00B56FFD" w:rsidRPr="00B56FFD" w:rsidRDefault="00B56FFD" w:rsidP="00B56FFD">
      <w:pPr>
        <w:pStyle w:val="Bezriadkovania"/>
        <w:jc w:val="both"/>
        <w:rPr>
          <w:rStyle w:val="Zstupntext"/>
          <w:color w:val="auto"/>
          <w:sz w:val="24"/>
          <w:szCs w:val="24"/>
        </w:rPr>
      </w:pPr>
      <w:r w:rsidRPr="00B56FFD">
        <w:rPr>
          <w:rStyle w:val="Zstupntext"/>
          <w:color w:val="auto"/>
          <w:sz w:val="24"/>
          <w:szCs w:val="24"/>
        </w:rPr>
        <w:t>Účinnosť sa navrhuje s ohľadom na začiatok rozpočtového roka a účinnosť novely zákona č. 597/2003 Z. z. a zákona č. 564/2004 Z. z. od 1. januára 2025.</w:t>
      </w:r>
    </w:p>
    <w:p w14:paraId="3260F6F5" w14:textId="77777777" w:rsidR="00B56FFD" w:rsidRDefault="00B56FFD"/>
    <w:sectPr w:rsidR="00B56FFD" w:rsidSect="0096710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436F7" w14:textId="77777777" w:rsidR="00471277" w:rsidRDefault="00471277" w:rsidP="008604C6">
      <w:pPr>
        <w:spacing w:after="0" w:line="240" w:lineRule="auto"/>
      </w:pPr>
      <w:r>
        <w:separator/>
      </w:r>
    </w:p>
  </w:endnote>
  <w:endnote w:type="continuationSeparator" w:id="0">
    <w:p w14:paraId="075046D1" w14:textId="77777777" w:rsidR="00471277" w:rsidRDefault="00471277" w:rsidP="0086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C04D7" w14:textId="77777777" w:rsidR="00471277" w:rsidRDefault="00471277" w:rsidP="008604C6">
      <w:pPr>
        <w:spacing w:after="0" w:line="240" w:lineRule="auto"/>
      </w:pPr>
      <w:r>
        <w:separator/>
      </w:r>
    </w:p>
  </w:footnote>
  <w:footnote w:type="continuationSeparator" w:id="0">
    <w:p w14:paraId="3A942F87" w14:textId="77777777" w:rsidR="00471277" w:rsidRDefault="00471277" w:rsidP="00860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5AD4"/>
    <w:multiLevelType w:val="hybridMultilevel"/>
    <w:tmpl w:val="2720481C"/>
    <w:lvl w:ilvl="0" w:tplc="8490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3025F"/>
    <w:multiLevelType w:val="hybridMultilevel"/>
    <w:tmpl w:val="73DE70F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055"/>
    <w:multiLevelType w:val="hybridMultilevel"/>
    <w:tmpl w:val="1F4ABB4C"/>
    <w:lvl w:ilvl="0" w:tplc="2A7EA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D15"/>
    <w:multiLevelType w:val="hybridMultilevel"/>
    <w:tmpl w:val="7772C68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B6"/>
    <w:rsid w:val="000130E2"/>
    <w:rsid w:val="0003316E"/>
    <w:rsid w:val="0006627E"/>
    <w:rsid w:val="00087E48"/>
    <w:rsid w:val="000C4047"/>
    <w:rsid w:val="000E48BD"/>
    <w:rsid w:val="000F4B73"/>
    <w:rsid w:val="00115809"/>
    <w:rsid w:val="00126E1D"/>
    <w:rsid w:val="001964ED"/>
    <w:rsid w:val="00197078"/>
    <w:rsid w:val="001A7D29"/>
    <w:rsid w:val="001C4E98"/>
    <w:rsid w:val="001D5E47"/>
    <w:rsid w:val="001F1453"/>
    <w:rsid w:val="001F284A"/>
    <w:rsid w:val="00245770"/>
    <w:rsid w:val="002661A4"/>
    <w:rsid w:val="002A084C"/>
    <w:rsid w:val="002B6016"/>
    <w:rsid w:val="002D4B02"/>
    <w:rsid w:val="00305163"/>
    <w:rsid w:val="00307D2C"/>
    <w:rsid w:val="003927F6"/>
    <w:rsid w:val="003C37B7"/>
    <w:rsid w:val="003E3857"/>
    <w:rsid w:val="003E7AFF"/>
    <w:rsid w:val="004433FA"/>
    <w:rsid w:val="00471277"/>
    <w:rsid w:val="004E3C4A"/>
    <w:rsid w:val="004F37EA"/>
    <w:rsid w:val="00501172"/>
    <w:rsid w:val="005313A0"/>
    <w:rsid w:val="005D6131"/>
    <w:rsid w:val="00635055"/>
    <w:rsid w:val="00721320"/>
    <w:rsid w:val="00721707"/>
    <w:rsid w:val="007749A2"/>
    <w:rsid w:val="0078116B"/>
    <w:rsid w:val="007B2BFF"/>
    <w:rsid w:val="007E1DEB"/>
    <w:rsid w:val="007E2FD3"/>
    <w:rsid w:val="00805864"/>
    <w:rsid w:val="0083177E"/>
    <w:rsid w:val="008547F7"/>
    <w:rsid w:val="008604C6"/>
    <w:rsid w:val="00887B9A"/>
    <w:rsid w:val="008D19CE"/>
    <w:rsid w:val="008F0796"/>
    <w:rsid w:val="009343C7"/>
    <w:rsid w:val="00950CE7"/>
    <w:rsid w:val="00963934"/>
    <w:rsid w:val="00967104"/>
    <w:rsid w:val="009802FA"/>
    <w:rsid w:val="009B467D"/>
    <w:rsid w:val="009E6FC4"/>
    <w:rsid w:val="00A16980"/>
    <w:rsid w:val="00A26F1A"/>
    <w:rsid w:val="00A3407F"/>
    <w:rsid w:val="00A40602"/>
    <w:rsid w:val="00A54448"/>
    <w:rsid w:val="00A80A68"/>
    <w:rsid w:val="00A86272"/>
    <w:rsid w:val="00AA171D"/>
    <w:rsid w:val="00AF2DCE"/>
    <w:rsid w:val="00B207B8"/>
    <w:rsid w:val="00B56FFD"/>
    <w:rsid w:val="00BD3DB6"/>
    <w:rsid w:val="00BD436F"/>
    <w:rsid w:val="00C57F5E"/>
    <w:rsid w:val="00C67A2F"/>
    <w:rsid w:val="00C77873"/>
    <w:rsid w:val="00CB35AE"/>
    <w:rsid w:val="00CC684C"/>
    <w:rsid w:val="00CD17CA"/>
    <w:rsid w:val="00D05F43"/>
    <w:rsid w:val="00D17A56"/>
    <w:rsid w:val="00D41B58"/>
    <w:rsid w:val="00D446DC"/>
    <w:rsid w:val="00D83B1F"/>
    <w:rsid w:val="00DC44A6"/>
    <w:rsid w:val="00E43044"/>
    <w:rsid w:val="00E54221"/>
    <w:rsid w:val="00E61D17"/>
    <w:rsid w:val="00E83291"/>
    <w:rsid w:val="00E85D3E"/>
    <w:rsid w:val="00E9624B"/>
    <w:rsid w:val="00EA0267"/>
    <w:rsid w:val="00F0428F"/>
    <w:rsid w:val="00F235F3"/>
    <w:rsid w:val="00F36D73"/>
    <w:rsid w:val="00F818DB"/>
    <w:rsid w:val="00FA0189"/>
    <w:rsid w:val="00FB11E6"/>
    <w:rsid w:val="00F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0F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3D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D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07D2C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87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7B9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"/>
    <w:basedOn w:val="Normlny"/>
    <w:uiPriority w:val="34"/>
    <w:qFormat/>
    <w:rsid w:val="009343C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1698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698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1698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69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6980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86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04C6"/>
  </w:style>
  <w:style w:type="paragraph" w:styleId="Pta">
    <w:name w:val="footer"/>
    <w:basedOn w:val="Normlny"/>
    <w:link w:val="PtaChar"/>
    <w:uiPriority w:val="99"/>
    <w:unhideWhenUsed/>
    <w:rsid w:val="0086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04C6"/>
  </w:style>
  <w:style w:type="character" w:styleId="Zstupntext">
    <w:name w:val="Placeholder Text"/>
    <w:basedOn w:val="Predvolenpsmoodseku"/>
    <w:uiPriority w:val="99"/>
    <w:semiHidden/>
    <w:rsid w:val="007E1DEB"/>
    <w:rPr>
      <w:rFonts w:ascii="Times New Roman" w:hAnsi="Times New Roman" w:cs="Times New Roman" w:hint="default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2024-10-22T12:57:00Z</dcterms:created>
  <dcterms:modified xsi:type="dcterms:W3CDTF">2024-11-22T11:45:00Z</dcterms:modified>
</cp:coreProperties>
</file>