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97"/>
        <w:gridCol w:w="2777"/>
        <w:gridCol w:w="992"/>
        <w:gridCol w:w="851"/>
        <w:gridCol w:w="992"/>
        <w:gridCol w:w="2551"/>
        <w:gridCol w:w="709"/>
        <w:gridCol w:w="1134"/>
        <w:gridCol w:w="1418"/>
        <w:gridCol w:w="2551"/>
      </w:tblGrid>
      <w:tr w:rsidR="000C1875" w:rsidRPr="007726FD" w14:paraId="1B82821D" w14:textId="77777777" w:rsidTr="000C1875">
        <w:trPr>
          <w:trHeight w:val="567"/>
        </w:trPr>
        <w:tc>
          <w:tcPr>
            <w:tcW w:w="14872" w:type="dxa"/>
            <w:gridSpan w:val="10"/>
            <w:tcBorders>
              <w:top w:val="single" w:sz="4" w:space="0" w:color="auto"/>
              <w:left w:val="single" w:sz="4" w:space="0" w:color="auto"/>
              <w:bottom w:val="single" w:sz="4" w:space="0" w:color="auto"/>
              <w:right w:val="single" w:sz="4" w:space="0" w:color="auto"/>
            </w:tcBorders>
            <w:vAlign w:val="center"/>
          </w:tcPr>
          <w:p w14:paraId="650F6AD6" w14:textId="77777777" w:rsidR="000C1875" w:rsidRPr="007726FD" w:rsidRDefault="000C1875" w:rsidP="000C1875">
            <w:pPr>
              <w:pStyle w:val="Nadpis1"/>
              <w:ind w:right="-2166"/>
              <w:contextualSpacing/>
              <w:rPr>
                <w:sz w:val="20"/>
                <w:szCs w:val="20"/>
              </w:rPr>
            </w:pPr>
            <w:bookmarkStart w:id="0" w:name="_GoBack"/>
            <w:bookmarkEnd w:id="0"/>
            <w:r w:rsidRPr="007726FD">
              <w:rPr>
                <w:sz w:val="20"/>
                <w:szCs w:val="20"/>
              </w:rPr>
              <w:t>TABUĽKA  ZHODY</w:t>
            </w:r>
          </w:p>
        </w:tc>
      </w:tr>
      <w:tr w:rsidR="000C1875" w:rsidRPr="007726FD" w14:paraId="1D301B65" w14:textId="77777777" w:rsidTr="000C1875">
        <w:tblPrEx>
          <w:tblCellMar>
            <w:left w:w="108" w:type="dxa"/>
            <w:right w:w="108" w:type="dxa"/>
          </w:tblCellMar>
        </w:tblPrEx>
        <w:trPr>
          <w:trHeight w:val="1398"/>
        </w:trPr>
        <w:tc>
          <w:tcPr>
            <w:tcW w:w="4666" w:type="dxa"/>
            <w:gridSpan w:val="3"/>
            <w:tcBorders>
              <w:top w:val="single" w:sz="4" w:space="0" w:color="auto"/>
              <w:left w:val="single" w:sz="4" w:space="0" w:color="auto"/>
              <w:bottom w:val="single" w:sz="4" w:space="0" w:color="auto"/>
              <w:right w:val="single" w:sz="4" w:space="0" w:color="auto"/>
            </w:tcBorders>
            <w:vAlign w:val="center"/>
          </w:tcPr>
          <w:p w14:paraId="78C65B5D" w14:textId="77777777" w:rsidR="000C1875" w:rsidRPr="00F63B40" w:rsidRDefault="000C1875" w:rsidP="00C22F0F">
            <w:pPr>
              <w:spacing w:after="120"/>
              <w:contextualSpacing/>
              <w:jc w:val="center"/>
              <w:rPr>
                <w:b/>
                <w:sz w:val="20"/>
                <w:szCs w:val="20"/>
              </w:rPr>
            </w:pPr>
            <w:r w:rsidRPr="001D27E2">
              <w:rPr>
                <w:b/>
                <w:sz w:val="20"/>
                <w:szCs w:val="20"/>
              </w:rPr>
              <w:t xml:space="preserve">Smernica Európskeho parlamentu a Rady </w:t>
            </w:r>
            <w:hyperlink r:id="rId9" w:tooltip="Smernica Európskeho parlamentu a Rady 2009/147/ES z 30. novembra 2009 o ochrane voľne žijúceho vtáctva" w:history="1">
              <w:r w:rsidRPr="001D27E2">
                <w:rPr>
                  <w:b/>
                  <w:sz w:val="20"/>
                  <w:szCs w:val="20"/>
                </w:rPr>
                <w:t>2009/147</w:t>
              </w:r>
              <w:r>
                <w:rPr>
                  <w:b/>
                  <w:sz w:val="20"/>
                  <w:szCs w:val="20"/>
                </w:rPr>
                <w:t>/</w:t>
              </w:r>
              <w:r w:rsidRPr="001D27E2">
                <w:rPr>
                  <w:b/>
                  <w:sz w:val="20"/>
                  <w:szCs w:val="20"/>
                </w:rPr>
                <w:t>ES</w:t>
              </w:r>
            </w:hyperlink>
            <w:r w:rsidRPr="001D27E2">
              <w:rPr>
                <w:b/>
                <w:sz w:val="20"/>
                <w:szCs w:val="20"/>
              </w:rPr>
              <w:t xml:space="preserve"> z 30. novembra 2009 o ochrane voľne žijúceho vtáct</w:t>
            </w:r>
            <w:r>
              <w:rPr>
                <w:b/>
                <w:sz w:val="20"/>
                <w:szCs w:val="20"/>
              </w:rPr>
              <w:t>va</w:t>
            </w:r>
            <w:r w:rsidR="00C22F0F">
              <w:rPr>
                <w:b/>
                <w:sz w:val="20"/>
                <w:szCs w:val="20"/>
              </w:rPr>
              <w:t xml:space="preserve"> (kodifikované znenie) </w:t>
            </w:r>
            <w:r>
              <w:rPr>
                <w:b/>
                <w:sz w:val="20"/>
                <w:szCs w:val="20"/>
              </w:rPr>
              <w:t xml:space="preserve"> (Ú. v. EÚ L 20, 26.1.2010) v znení </w:t>
            </w:r>
            <w:r w:rsidRPr="00AD6364">
              <w:rPr>
                <w:b/>
                <w:sz w:val="20"/>
                <w:szCs w:val="20"/>
              </w:rPr>
              <w:t>smernice Rady 2013/17/EÚ z 13. mája 2013 (Ú. v. EÚ L 158, 10.6.2013)</w:t>
            </w:r>
            <w:r>
              <w:rPr>
                <w:b/>
                <w:sz w:val="20"/>
                <w:szCs w:val="20"/>
              </w:rPr>
              <w:t xml:space="preserve"> a nariadenia Európskeho parlamentu a Rady (EÚ) 2019/1010 z 5. júna 2019 (Ú. v. EÚ L 170, 25.6.2019)</w:t>
            </w:r>
          </w:p>
        </w:tc>
        <w:tc>
          <w:tcPr>
            <w:tcW w:w="10206" w:type="dxa"/>
            <w:gridSpan w:val="7"/>
            <w:tcBorders>
              <w:top w:val="single" w:sz="4" w:space="0" w:color="auto"/>
              <w:left w:val="single" w:sz="4" w:space="0" w:color="auto"/>
              <w:bottom w:val="single" w:sz="4" w:space="0" w:color="auto"/>
              <w:right w:val="single" w:sz="4" w:space="0" w:color="auto"/>
            </w:tcBorders>
            <w:vAlign w:val="center"/>
          </w:tcPr>
          <w:p w14:paraId="6CABEDE7" w14:textId="77777777" w:rsidR="000C1875" w:rsidRDefault="000C1875" w:rsidP="00760E98">
            <w:pPr>
              <w:ind w:left="360" w:hanging="360"/>
              <w:contextualSpacing/>
              <w:jc w:val="both"/>
            </w:pPr>
            <w:r>
              <w:rPr>
                <w:b/>
                <w:sz w:val="20"/>
                <w:szCs w:val="20"/>
              </w:rPr>
              <w:t xml:space="preserve">        Návrh zákona o</w:t>
            </w:r>
            <w:r w:rsidR="00456818">
              <w:rPr>
                <w:b/>
                <w:sz w:val="20"/>
                <w:szCs w:val="20"/>
              </w:rPr>
              <w:t> </w:t>
            </w:r>
            <w:r>
              <w:rPr>
                <w:b/>
                <w:sz w:val="20"/>
                <w:szCs w:val="20"/>
              </w:rPr>
              <w:t>poľovníctve</w:t>
            </w:r>
            <w:r w:rsidR="00456818">
              <w:rPr>
                <w:b/>
                <w:sz w:val="20"/>
                <w:szCs w:val="20"/>
              </w:rPr>
              <w:t xml:space="preserve"> a ochrane zveri</w:t>
            </w:r>
            <w:r>
              <w:rPr>
                <w:b/>
                <w:sz w:val="20"/>
                <w:szCs w:val="20"/>
              </w:rPr>
              <w:t xml:space="preserve"> a o</w:t>
            </w:r>
            <w:r w:rsidR="00456818">
              <w:rPr>
                <w:b/>
                <w:sz w:val="20"/>
                <w:szCs w:val="20"/>
              </w:rPr>
              <w:t> </w:t>
            </w:r>
            <w:r>
              <w:rPr>
                <w:b/>
                <w:sz w:val="20"/>
                <w:szCs w:val="20"/>
              </w:rPr>
              <w:t>zmene</w:t>
            </w:r>
            <w:r w:rsidR="00456818">
              <w:rPr>
                <w:b/>
                <w:sz w:val="20"/>
                <w:szCs w:val="20"/>
              </w:rPr>
              <w:t xml:space="preserve"> a doplnení</w:t>
            </w:r>
            <w:r>
              <w:rPr>
                <w:b/>
                <w:sz w:val="20"/>
                <w:szCs w:val="20"/>
              </w:rPr>
              <w:t xml:space="preserve"> niektorých zákonov </w:t>
            </w:r>
          </w:p>
          <w:p w14:paraId="1AD29F25" w14:textId="77777777" w:rsidR="000C1875" w:rsidRDefault="000C1875" w:rsidP="001D27E2">
            <w:pPr>
              <w:ind w:left="360" w:hanging="360"/>
              <w:contextualSpacing/>
              <w:jc w:val="both"/>
              <w:rPr>
                <w:b/>
                <w:sz w:val="20"/>
                <w:szCs w:val="20"/>
              </w:rPr>
            </w:pPr>
          </w:p>
        </w:tc>
      </w:tr>
      <w:tr w:rsidR="000C1875" w:rsidRPr="007726FD" w14:paraId="151BDB31" w14:textId="77777777" w:rsidTr="000C1875">
        <w:tblPrEx>
          <w:tblCellMar>
            <w:left w:w="108" w:type="dxa"/>
            <w:right w:w="108" w:type="dxa"/>
          </w:tblCellMar>
        </w:tblPrEx>
        <w:tc>
          <w:tcPr>
            <w:tcW w:w="897" w:type="dxa"/>
            <w:tcBorders>
              <w:top w:val="single" w:sz="4" w:space="0" w:color="auto"/>
              <w:left w:val="single" w:sz="4" w:space="0" w:color="auto"/>
              <w:bottom w:val="single" w:sz="4" w:space="0" w:color="auto"/>
              <w:right w:val="single" w:sz="4" w:space="0" w:color="auto"/>
            </w:tcBorders>
            <w:vAlign w:val="center"/>
          </w:tcPr>
          <w:p w14:paraId="5997BA12" w14:textId="77777777" w:rsidR="000C1875" w:rsidRPr="004F7D22" w:rsidRDefault="000C1875" w:rsidP="001D27E2">
            <w:pPr>
              <w:contextualSpacing/>
              <w:jc w:val="center"/>
              <w:rPr>
                <w:sz w:val="20"/>
                <w:szCs w:val="20"/>
              </w:rPr>
            </w:pPr>
            <w:r w:rsidRPr="004F7D22">
              <w:rPr>
                <w:sz w:val="20"/>
                <w:szCs w:val="20"/>
              </w:rPr>
              <w:t>1</w:t>
            </w:r>
          </w:p>
        </w:tc>
        <w:tc>
          <w:tcPr>
            <w:tcW w:w="2777" w:type="dxa"/>
            <w:tcBorders>
              <w:top w:val="single" w:sz="4" w:space="0" w:color="auto"/>
              <w:left w:val="single" w:sz="4" w:space="0" w:color="auto"/>
              <w:bottom w:val="single" w:sz="4" w:space="0" w:color="auto"/>
              <w:right w:val="single" w:sz="4" w:space="0" w:color="auto"/>
            </w:tcBorders>
            <w:vAlign w:val="center"/>
          </w:tcPr>
          <w:p w14:paraId="2CCA3036" w14:textId="77777777" w:rsidR="000C1875" w:rsidRPr="004F7D22" w:rsidRDefault="000C1875" w:rsidP="001D27E2">
            <w:pPr>
              <w:contextualSpacing/>
              <w:jc w:val="center"/>
              <w:rPr>
                <w:sz w:val="20"/>
                <w:szCs w:val="20"/>
              </w:rPr>
            </w:pPr>
            <w:r w:rsidRPr="004F7D22">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63A86221" w14:textId="77777777" w:rsidR="000C1875" w:rsidRPr="004F7D22" w:rsidRDefault="000C1875" w:rsidP="001D27E2">
            <w:pPr>
              <w:contextualSpacing/>
              <w:jc w:val="center"/>
              <w:rPr>
                <w:sz w:val="20"/>
                <w:szCs w:val="20"/>
              </w:rPr>
            </w:pPr>
            <w:r w:rsidRPr="004F7D22">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4DC97603" w14:textId="77777777" w:rsidR="000C1875" w:rsidRPr="004F7D22" w:rsidRDefault="000C1875" w:rsidP="001D27E2">
            <w:pPr>
              <w:contextualSpacing/>
              <w:jc w:val="center"/>
              <w:rPr>
                <w:sz w:val="20"/>
                <w:szCs w:val="20"/>
              </w:rPr>
            </w:pPr>
            <w:r w:rsidRPr="004F7D22">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44C12BC1" w14:textId="77777777" w:rsidR="000C1875" w:rsidRPr="004F7D22" w:rsidRDefault="000C1875" w:rsidP="001D27E2">
            <w:pPr>
              <w:pStyle w:val="Zkladntext2"/>
              <w:spacing w:after="0" w:line="240" w:lineRule="auto"/>
              <w:contextualSpacing/>
              <w:jc w:val="center"/>
              <w:rPr>
                <w:sz w:val="20"/>
                <w:szCs w:val="20"/>
              </w:rPr>
            </w:pPr>
            <w:r w:rsidRPr="004F7D22">
              <w:rPr>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tcPr>
          <w:p w14:paraId="41B85CB6" w14:textId="77777777" w:rsidR="000C1875" w:rsidRPr="004F7D22" w:rsidRDefault="000C1875" w:rsidP="001D27E2">
            <w:pPr>
              <w:pStyle w:val="Zkladntext2"/>
              <w:spacing w:after="0" w:line="240" w:lineRule="auto"/>
              <w:contextualSpacing/>
              <w:jc w:val="center"/>
              <w:rPr>
                <w:sz w:val="20"/>
                <w:szCs w:val="20"/>
              </w:rPr>
            </w:pPr>
            <w:r w:rsidRPr="004F7D22">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58C9848A" w14:textId="77777777" w:rsidR="000C1875" w:rsidRPr="004F7D22" w:rsidRDefault="000C1875" w:rsidP="001D27E2">
            <w:pPr>
              <w:contextualSpacing/>
              <w:jc w:val="center"/>
              <w:rPr>
                <w:sz w:val="20"/>
                <w:szCs w:val="20"/>
              </w:rPr>
            </w:pPr>
            <w:r w:rsidRPr="004F7D22">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45EE747B" w14:textId="77777777" w:rsidR="000C1875" w:rsidRPr="004F7D22" w:rsidRDefault="000C1875" w:rsidP="001D27E2">
            <w:pPr>
              <w:contextualSpacing/>
              <w:jc w:val="center"/>
              <w:rPr>
                <w:sz w:val="20"/>
                <w:szCs w:val="20"/>
              </w:rPr>
            </w:pPr>
            <w:r w:rsidRPr="004F7D22">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7F75E0F" w14:textId="77777777" w:rsidR="000C1875" w:rsidRPr="004F7D22" w:rsidRDefault="000C1875" w:rsidP="001D27E2">
            <w:pPr>
              <w:contextualSpacing/>
              <w:jc w:val="center"/>
              <w:rPr>
                <w:sz w:val="20"/>
                <w:szCs w:val="20"/>
              </w:rPr>
            </w:pPr>
            <w:r>
              <w:rPr>
                <w:sz w:val="20"/>
                <w:szCs w:val="20"/>
              </w:rPr>
              <w:t>9</w:t>
            </w:r>
          </w:p>
        </w:tc>
        <w:tc>
          <w:tcPr>
            <w:tcW w:w="2551" w:type="dxa"/>
            <w:tcBorders>
              <w:top w:val="single" w:sz="4" w:space="0" w:color="auto"/>
              <w:left w:val="single" w:sz="4" w:space="0" w:color="auto"/>
              <w:bottom w:val="single" w:sz="4" w:space="0" w:color="auto"/>
              <w:right w:val="single" w:sz="4" w:space="0" w:color="auto"/>
            </w:tcBorders>
          </w:tcPr>
          <w:p w14:paraId="17E05B50" w14:textId="77777777" w:rsidR="000C1875" w:rsidRPr="004F7D22" w:rsidRDefault="000C1875" w:rsidP="001D27E2">
            <w:pPr>
              <w:contextualSpacing/>
              <w:jc w:val="center"/>
              <w:rPr>
                <w:sz w:val="20"/>
                <w:szCs w:val="20"/>
              </w:rPr>
            </w:pPr>
            <w:r>
              <w:rPr>
                <w:sz w:val="20"/>
                <w:szCs w:val="20"/>
              </w:rPr>
              <w:t>10</w:t>
            </w:r>
          </w:p>
        </w:tc>
      </w:tr>
      <w:tr w:rsidR="000C1875" w:rsidRPr="007726FD" w14:paraId="59EAE2F6" w14:textId="77777777" w:rsidTr="000C1875">
        <w:tblPrEx>
          <w:tblCellMar>
            <w:left w:w="108" w:type="dxa"/>
            <w:right w:w="108" w:type="dxa"/>
          </w:tblCellMar>
        </w:tblPrEx>
        <w:tc>
          <w:tcPr>
            <w:tcW w:w="897" w:type="dxa"/>
            <w:tcBorders>
              <w:top w:val="single" w:sz="4" w:space="0" w:color="auto"/>
              <w:left w:val="single" w:sz="4" w:space="0" w:color="auto"/>
              <w:bottom w:val="single" w:sz="4" w:space="0" w:color="auto"/>
              <w:right w:val="single" w:sz="4" w:space="0" w:color="auto"/>
            </w:tcBorders>
            <w:vAlign w:val="center"/>
          </w:tcPr>
          <w:p w14:paraId="68B49315" w14:textId="77777777" w:rsidR="000C1875" w:rsidRPr="004F7D22" w:rsidRDefault="000C1875" w:rsidP="001D27E2">
            <w:pPr>
              <w:pStyle w:val="Normlny0"/>
              <w:contextualSpacing/>
              <w:jc w:val="center"/>
            </w:pPr>
            <w:r w:rsidRPr="004F7D22">
              <w:t>Článok</w:t>
            </w:r>
          </w:p>
          <w:p w14:paraId="727B73E1" w14:textId="77777777" w:rsidR="000C1875" w:rsidRPr="004F7D22" w:rsidRDefault="000C1875" w:rsidP="001D27E2">
            <w:pPr>
              <w:pStyle w:val="Normlny0"/>
              <w:contextualSpacing/>
              <w:jc w:val="center"/>
            </w:pPr>
            <w:r w:rsidRPr="004F7D22">
              <w:t>(Č, O,</w:t>
            </w:r>
          </w:p>
          <w:p w14:paraId="0519641F" w14:textId="77777777" w:rsidR="000C1875" w:rsidRPr="004F7D22" w:rsidRDefault="000C1875" w:rsidP="001D27E2">
            <w:pPr>
              <w:pStyle w:val="Normlny0"/>
              <w:contextualSpacing/>
              <w:jc w:val="center"/>
            </w:pPr>
            <w:r w:rsidRPr="004F7D22">
              <w:t>V, P)</w:t>
            </w:r>
          </w:p>
        </w:tc>
        <w:tc>
          <w:tcPr>
            <w:tcW w:w="2777" w:type="dxa"/>
            <w:tcBorders>
              <w:top w:val="single" w:sz="4" w:space="0" w:color="auto"/>
              <w:left w:val="single" w:sz="4" w:space="0" w:color="auto"/>
              <w:bottom w:val="single" w:sz="4" w:space="0" w:color="auto"/>
              <w:right w:val="single" w:sz="4" w:space="0" w:color="auto"/>
            </w:tcBorders>
            <w:vAlign w:val="center"/>
          </w:tcPr>
          <w:p w14:paraId="3A22A399" w14:textId="77777777" w:rsidR="000C1875" w:rsidRPr="004F7D22" w:rsidRDefault="000C1875" w:rsidP="001D27E2">
            <w:pPr>
              <w:pStyle w:val="Normlny0"/>
              <w:contextualSpacing/>
              <w:jc w:val="center"/>
            </w:pPr>
            <w:r w:rsidRPr="004F7D22">
              <w:t>Text</w:t>
            </w:r>
          </w:p>
        </w:tc>
        <w:tc>
          <w:tcPr>
            <w:tcW w:w="992" w:type="dxa"/>
            <w:tcBorders>
              <w:top w:val="single" w:sz="4" w:space="0" w:color="auto"/>
              <w:left w:val="single" w:sz="4" w:space="0" w:color="auto"/>
              <w:bottom w:val="single" w:sz="4" w:space="0" w:color="auto"/>
              <w:right w:val="single" w:sz="4" w:space="0" w:color="auto"/>
            </w:tcBorders>
            <w:vAlign w:val="center"/>
          </w:tcPr>
          <w:p w14:paraId="5DEAF01C" w14:textId="77777777" w:rsidR="000C1875" w:rsidRPr="004F7D22" w:rsidRDefault="000C1875" w:rsidP="001D27E2">
            <w:pPr>
              <w:pStyle w:val="Normlny0"/>
              <w:contextualSpacing/>
              <w:jc w:val="center"/>
            </w:pPr>
            <w:r>
              <w:t>Spôsob transpozície</w:t>
            </w:r>
          </w:p>
          <w:p w14:paraId="190A3F9C" w14:textId="77777777" w:rsidR="000C1875" w:rsidRPr="004F7D22" w:rsidRDefault="000C1875" w:rsidP="001D27E2">
            <w:pPr>
              <w:pStyle w:val="Normlny0"/>
              <w:contextualSpacing/>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370A8E" w14:textId="77777777" w:rsidR="000C1875" w:rsidRPr="004F7D22" w:rsidRDefault="000C1875" w:rsidP="001D27E2">
            <w:pPr>
              <w:pStyle w:val="Normlny0"/>
              <w:contextualSpacing/>
              <w:jc w:val="center"/>
            </w:pPr>
            <w:r>
              <w:t>Číslo</w:t>
            </w:r>
          </w:p>
        </w:tc>
        <w:tc>
          <w:tcPr>
            <w:tcW w:w="992" w:type="dxa"/>
            <w:tcBorders>
              <w:top w:val="single" w:sz="4" w:space="0" w:color="auto"/>
              <w:left w:val="single" w:sz="4" w:space="0" w:color="auto"/>
              <w:bottom w:val="single" w:sz="4" w:space="0" w:color="auto"/>
              <w:right w:val="single" w:sz="4" w:space="0" w:color="auto"/>
            </w:tcBorders>
            <w:vAlign w:val="center"/>
          </w:tcPr>
          <w:p w14:paraId="0F9CBCFC" w14:textId="77777777" w:rsidR="000C1875" w:rsidRPr="004F7D22" w:rsidRDefault="000C1875" w:rsidP="001D27E2">
            <w:pPr>
              <w:pStyle w:val="Normlny0"/>
              <w:contextualSpacing/>
              <w:jc w:val="center"/>
            </w:pPr>
            <w:r w:rsidRPr="004F7D22">
              <w:t>Článok (Č, §, O, V, P)</w:t>
            </w:r>
          </w:p>
        </w:tc>
        <w:tc>
          <w:tcPr>
            <w:tcW w:w="2551" w:type="dxa"/>
            <w:tcBorders>
              <w:top w:val="single" w:sz="4" w:space="0" w:color="auto"/>
              <w:left w:val="single" w:sz="4" w:space="0" w:color="auto"/>
              <w:bottom w:val="single" w:sz="4" w:space="0" w:color="auto"/>
              <w:right w:val="single" w:sz="4" w:space="0" w:color="auto"/>
            </w:tcBorders>
            <w:vAlign w:val="center"/>
          </w:tcPr>
          <w:p w14:paraId="0B0AC965" w14:textId="77777777" w:rsidR="000C1875" w:rsidRPr="004F7D22" w:rsidRDefault="000C1875" w:rsidP="001D27E2">
            <w:pPr>
              <w:pStyle w:val="Normlny0"/>
              <w:contextualSpacing/>
              <w:jc w:val="center"/>
            </w:pPr>
            <w:r w:rsidRPr="004F7D22">
              <w:t>Text</w:t>
            </w:r>
          </w:p>
        </w:tc>
        <w:tc>
          <w:tcPr>
            <w:tcW w:w="709" w:type="dxa"/>
            <w:tcBorders>
              <w:top w:val="single" w:sz="4" w:space="0" w:color="auto"/>
              <w:left w:val="single" w:sz="4" w:space="0" w:color="auto"/>
              <w:bottom w:val="single" w:sz="4" w:space="0" w:color="auto"/>
              <w:right w:val="single" w:sz="4" w:space="0" w:color="auto"/>
            </w:tcBorders>
            <w:vAlign w:val="center"/>
          </w:tcPr>
          <w:p w14:paraId="37DCE3DC" w14:textId="77777777" w:rsidR="000C1875" w:rsidRPr="004F7D22" w:rsidRDefault="000C1875" w:rsidP="001D27E2">
            <w:pPr>
              <w:pStyle w:val="Normlny0"/>
              <w:ind w:left="-62"/>
              <w:contextualSpacing/>
              <w:jc w:val="center"/>
            </w:pPr>
            <w:r w:rsidRPr="004F7D22">
              <w:t>Zhoda</w:t>
            </w:r>
          </w:p>
        </w:tc>
        <w:tc>
          <w:tcPr>
            <w:tcW w:w="1134" w:type="dxa"/>
            <w:tcBorders>
              <w:top w:val="single" w:sz="4" w:space="0" w:color="auto"/>
              <w:left w:val="single" w:sz="4" w:space="0" w:color="auto"/>
              <w:bottom w:val="single" w:sz="4" w:space="0" w:color="auto"/>
              <w:right w:val="single" w:sz="4" w:space="0" w:color="auto"/>
            </w:tcBorders>
            <w:vAlign w:val="center"/>
          </w:tcPr>
          <w:p w14:paraId="301E434B" w14:textId="77777777" w:rsidR="000C1875" w:rsidRPr="004F7D22" w:rsidRDefault="000C1875" w:rsidP="001D27E2">
            <w:pPr>
              <w:pStyle w:val="Normlny0"/>
              <w:contextualSpacing/>
              <w:jc w:val="center"/>
            </w:pPr>
          </w:p>
          <w:p w14:paraId="14085BF5" w14:textId="77777777" w:rsidR="000C1875" w:rsidRPr="004F7D22" w:rsidRDefault="000C1875" w:rsidP="001D27E2">
            <w:pPr>
              <w:pStyle w:val="Normlny0"/>
              <w:contextualSpacing/>
              <w:jc w:val="center"/>
            </w:pPr>
            <w:r w:rsidRPr="004F7D22">
              <w:t>Poznámky</w:t>
            </w:r>
          </w:p>
          <w:p w14:paraId="1FBC72F7" w14:textId="77777777" w:rsidR="000C1875" w:rsidRPr="004F7D22" w:rsidRDefault="000C1875" w:rsidP="001D27E2">
            <w:pPr>
              <w:pStyle w:val="Normlny0"/>
              <w:contextualSpacing/>
              <w:jc w:val="center"/>
            </w:pPr>
          </w:p>
        </w:tc>
        <w:tc>
          <w:tcPr>
            <w:tcW w:w="1418" w:type="dxa"/>
            <w:tcBorders>
              <w:top w:val="single" w:sz="4" w:space="0" w:color="auto"/>
              <w:left w:val="single" w:sz="4" w:space="0" w:color="auto"/>
              <w:bottom w:val="single" w:sz="4" w:space="0" w:color="auto"/>
              <w:right w:val="single" w:sz="4" w:space="0" w:color="auto"/>
            </w:tcBorders>
          </w:tcPr>
          <w:p w14:paraId="1B93209C" w14:textId="77777777" w:rsidR="000C1875" w:rsidRDefault="000C1875" w:rsidP="000C1875">
            <w:pPr>
              <w:pStyle w:val="Normlny0"/>
              <w:ind w:right="-2093"/>
              <w:contextualSpacing/>
              <w:jc w:val="center"/>
            </w:pPr>
          </w:p>
          <w:p w14:paraId="7656C0F5" w14:textId="77777777" w:rsidR="000C1875" w:rsidRPr="000C1875" w:rsidRDefault="000C1875" w:rsidP="000C1875">
            <w:pPr>
              <w:rPr>
                <w:sz w:val="20"/>
                <w:szCs w:val="20"/>
                <w:lang w:eastAsia="en-US"/>
              </w:rPr>
            </w:pPr>
            <w:r w:rsidRPr="000C1875">
              <w:rPr>
                <w:sz w:val="20"/>
                <w:szCs w:val="20"/>
                <w:lang w:eastAsia="en-US"/>
              </w:rPr>
              <w:t xml:space="preserve">Identifikácia </w:t>
            </w:r>
            <w:proofErr w:type="spellStart"/>
            <w:r w:rsidRPr="000C1875">
              <w:rPr>
                <w:sz w:val="20"/>
                <w:szCs w:val="20"/>
                <w:lang w:eastAsia="en-US"/>
              </w:rPr>
              <w:t>goldplatingu</w:t>
            </w:r>
            <w:proofErr w:type="spellEnd"/>
          </w:p>
        </w:tc>
        <w:tc>
          <w:tcPr>
            <w:tcW w:w="2551" w:type="dxa"/>
            <w:tcBorders>
              <w:top w:val="single" w:sz="4" w:space="0" w:color="auto"/>
              <w:left w:val="single" w:sz="4" w:space="0" w:color="auto"/>
              <w:bottom w:val="single" w:sz="4" w:space="0" w:color="auto"/>
              <w:right w:val="single" w:sz="4" w:space="0" w:color="auto"/>
            </w:tcBorders>
          </w:tcPr>
          <w:p w14:paraId="7935715C" w14:textId="77777777" w:rsidR="000C1875" w:rsidRDefault="000C1875" w:rsidP="000C1875">
            <w:pPr>
              <w:pStyle w:val="Normlny0"/>
              <w:ind w:right="-2093"/>
              <w:contextualSpacing/>
              <w:jc w:val="center"/>
            </w:pPr>
          </w:p>
          <w:p w14:paraId="124AC817" w14:textId="77777777" w:rsidR="000C1875" w:rsidRPr="000C1875" w:rsidRDefault="000C1875" w:rsidP="000C1875">
            <w:pPr>
              <w:rPr>
                <w:sz w:val="20"/>
                <w:szCs w:val="20"/>
                <w:lang w:eastAsia="en-US"/>
              </w:rPr>
            </w:pPr>
            <w:r>
              <w:rPr>
                <w:sz w:val="20"/>
                <w:szCs w:val="20"/>
                <w:lang w:eastAsia="en-US"/>
              </w:rPr>
              <w:t xml:space="preserve">Identifikácia oblasti </w:t>
            </w:r>
            <w:proofErr w:type="spellStart"/>
            <w:r>
              <w:rPr>
                <w:sz w:val="20"/>
                <w:szCs w:val="20"/>
                <w:lang w:eastAsia="en-US"/>
              </w:rPr>
              <w:t>goldplatingu</w:t>
            </w:r>
            <w:proofErr w:type="spellEnd"/>
            <w:r>
              <w:rPr>
                <w:sz w:val="20"/>
                <w:szCs w:val="20"/>
                <w:lang w:eastAsia="en-US"/>
              </w:rPr>
              <w:t xml:space="preserve"> a vyjadrenie k opodstatnenosti </w:t>
            </w:r>
            <w:proofErr w:type="spellStart"/>
            <w:r>
              <w:rPr>
                <w:sz w:val="20"/>
                <w:szCs w:val="20"/>
                <w:lang w:eastAsia="en-US"/>
              </w:rPr>
              <w:t>goldplatingu</w:t>
            </w:r>
            <w:proofErr w:type="spellEnd"/>
            <w:r>
              <w:rPr>
                <w:sz w:val="20"/>
                <w:szCs w:val="20"/>
                <w:lang w:eastAsia="en-US"/>
              </w:rPr>
              <w:t>*</w:t>
            </w:r>
          </w:p>
        </w:tc>
      </w:tr>
      <w:tr w:rsidR="000C1875" w:rsidRPr="007540F3" w14:paraId="26A2675B" w14:textId="77777777" w:rsidTr="000C1875">
        <w:tblPrEx>
          <w:tblCellMar>
            <w:left w:w="108" w:type="dxa"/>
            <w:right w:w="108" w:type="dxa"/>
          </w:tblCellMar>
        </w:tblPrEx>
        <w:trPr>
          <w:trHeight w:val="370"/>
        </w:trPr>
        <w:tc>
          <w:tcPr>
            <w:tcW w:w="897" w:type="dxa"/>
            <w:tcBorders>
              <w:top w:val="single" w:sz="4" w:space="0" w:color="auto"/>
              <w:left w:val="single" w:sz="4" w:space="0" w:color="auto"/>
              <w:right w:val="single" w:sz="4" w:space="0" w:color="auto"/>
            </w:tcBorders>
          </w:tcPr>
          <w:p w14:paraId="2311D195" w14:textId="77777777" w:rsidR="000C1875" w:rsidRPr="007540F3" w:rsidRDefault="000C1875" w:rsidP="001D27E2">
            <w:pPr>
              <w:pStyle w:val="Normlny0"/>
              <w:contextualSpacing/>
              <w:rPr>
                <w:rFonts w:eastAsia="Calibri"/>
                <w:color w:val="000000"/>
              </w:rPr>
            </w:pPr>
            <w:r w:rsidRPr="007540F3">
              <w:rPr>
                <w:rFonts w:eastAsia="Calibri"/>
                <w:color w:val="000000"/>
              </w:rPr>
              <w:t>Č</w:t>
            </w:r>
            <w:r>
              <w:rPr>
                <w:rFonts w:eastAsia="Calibri"/>
                <w:color w:val="000000"/>
              </w:rPr>
              <w:t>:8</w:t>
            </w:r>
            <w:r>
              <w:rPr>
                <w:rFonts w:eastAsia="Calibri"/>
                <w:color w:val="000000"/>
              </w:rPr>
              <w:br/>
            </w:r>
          </w:p>
          <w:p w14:paraId="7DA20F47" w14:textId="77777777" w:rsidR="000C1875" w:rsidRDefault="000C1875" w:rsidP="001D27E2">
            <w:pPr>
              <w:pStyle w:val="Normlny0"/>
              <w:contextualSpacing/>
              <w:rPr>
                <w:rFonts w:eastAsia="Calibri"/>
                <w:color w:val="000000"/>
              </w:rPr>
            </w:pPr>
          </w:p>
          <w:p w14:paraId="4D3101F1" w14:textId="77777777" w:rsidR="000C1875" w:rsidRDefault="000C1875" w:rsidP="001D27E2">
            <w:pPr>
              <w:pStyle w:val="Normlny0"/>
              <w:contextualSpacing/>
              <w:rPr>
                <w:rFonts w:eastAsia="Calibri"/>
                <w:color w:val="000000"/>
              </w:rPr>
            </w:pPr>
          </w:p>
          <w:p w14:paraId="6C244ACC" w14:textId="77777777" w:rsidR="000C1875" w:rsidRDefault="000C1875" w:rsidP="001D27E2">
            <w:pPr>
              <w:pStyle w:val="Normlny0"/>
              <w:contextualSpacing/>
              <w:rPr>
                <w:rFonts w:eastAsia="Calibri"/>
                <w:color w:val="000000"/>
              </w:rPr>
            </w:pPr>
          </w:p>
          <w:p w14:paraId="4756628E" w14:textId="77777777" w:rsidR="000C1875" w:rsidRDefault="000C1875" w:rsidP="001D27E2">
            <w:pPr>
              <w:pStyle w:val="Normlny0"/>
              <w:contextualSpacing/>
              <w:rPr>
                <w:rFonts w:eastAsia="Calibri"/>
                <w:color w:val="000000"/>
              </w:rPr>
            </w:pPr>
          </w:p>
          <w:p w14:paraId="580FB189" w14:textId="77777777" w:rsidR="000C1875" w:rsidRDefault="000C1875" w:rsidP="001D27E2">
            <w:pPr>
              <w:pStyle w:val="Normlny0"/>
              <w:contextualSpacing/>
              <w:rPr>
                <w:rFonts w:eastAsia="Calibri"/>
                <w:color w:val="000000"/>
              </w:rPr>
            </w:pPr>
          </w:p>
          <w:p w14:paraId="6D1AA757" w14:textId="77777777" w:rsidR="000C1875" w:rsidRDefault="000C1875" w:rsidP="001D27E2">
            <w:pPr>
              <w:pStyle w:val="Normlny0"/>
              <w:contextualSpacing/>
              <w:rPr>
                <w:rFonts w:eastAsia="Calibri"/>
                <w:color w:val="000000"/>
              </w:rPr>
            </w:pPr>
          </w:p>
          <w:p w14:paraId="329294E4" w14:textId="77777777" w:rsidR="000C1875" w:rsidRDefault="000C1875" w:rsidP="001D27E2">
            <w:pPr>
              <w:pStyle w:val="Normlny0"/>
              <w:contextualSpacing/>
              <w:rPr>
                <w:rFonts w:eastAsia="Calibri"/>
                <w:color w:val="000000"/>
              </w:rPr>
            </w:pPr>
          </w:p>
          <w:p w14:paraId="3C66B20A" w14:textId="77777777" w:rsidR="000C1875" w:rsidRDefault="000C1875" w:rsidP="001D27E2">
            <w:pPr>
              <w:pStyle w:val="Normlny0"/>
              <w:contextualSpacing/>
              <w:rPr>
                <w:rFonts w:eastAsia="Calibri"/>
                <w:color w:val="000000"/>
              </w:rPr>
            </w:pPr>
          </w:p>
          <w:p w14:paraId="4AC900D9" w14:textId="77777777" w:rsidR="000C1875" w:rsidRPr="007540F3" w:rsidRDefault="000C1875" w:rsidP="001D27E2">
            <w:pPr>
              <w:pStyle w:val="Normlny0"/>
              <w:contextualSpacing/>
              <w:rPr>
                <w:rFonts w:eastAsia="Calibri"/>
                <w:color w:val="000000"/>
              </w:rPr>
            </w:pPr>
          </w:p>
        </w:tc>
        <w:tc>
          <w:tcPr>
            <w:tcW w:w="2777" w:type="dxa"/>
            <w:tcBorders>
              <w:top w:val="single" w:sz="4" w:space="0" w:color="auto"/>
              <w:left w:val="single" w:sz="4" w:space="0" w:color="auto"/>
              <w:right w:val="single" w:sz="4" w:space="0" w:color="auto"/>
            </w:tcBorders>
          </w:tcPr>
          <w:p w14:paraId="1C326F28" w14:textId="77777777" w:rsidR="000C1875" w:rsidRPr="006F731E" w:rsidRDefault="000C1875" w:rsidP="001D27E2">
            <w:pPr>
              <w:widowControl w:val="0"/>
              <w:shd w:val="clear" w:color="auto" w:fill="FFFFFF"/>
              <w:adjustRightInd w:val="0"/>
              <w:contextualSpacing/>
              <w:jc w:val="both"/>
              <w:rPr>
                <w:sz w:val="20"/>
                <w:szCs w:val="20"/>
              </w:rPr>
            </w:pPr>
            <w:r w:rsidRPr="006F731E">
              <w:rPr>
                <w:spacing w:val="-3"/>
                <w:sz w:val="20"/>
                <w:szCs w:val="20"/>
              </w:rPr>
              <w:t xml:space="preserve">1. </w:t>
            </w:r>
            <w:r w:rsidRPr="006F731E">
              <w:rPr>
                <w:sz w:val="20"/>
                <w:szCs w:val="20"/>
                <w:shd w:val="clear" w:color="auto" w:fill="FFFFFF"/>
              </w:rPr>
              <w:t>Vzhľadom na lov, odchyt alebo usmrcovanie vtákov podľa tejto smernice členské štáty zakážu používanie všetkých prostriedkov, zariadení alebo metód používaných na masový alebo neselektívny odchyt alebo usmrcovanie vtákov alebo metód, ktoré by mohli spôsobiť vymiznutie druhov v danej oblasti, hlavne tých, ktoré sú uvedené v prílohe IV písm. a).</w:t>
            </w:r>
          </w:p>
          <w:p w14:paraId="55DF21B4" w14:textId="77777777" w:rsidR="000C1875" w:rsidRPr="006F731E" w:rsidRDefault="000C1875" w:rsidP="001D27E2">
            <w:pPr>
              <w:widowControl w:val="0"/>
              <w:shd w:val="clear" w:color="auto" w:fill="FFFFFF"/>
              <w:adjustRightInd w:val="0"/>
              <w:contextualSpacing/>
              <w:jc w:val="both"/>
              <w:rPr>
                <w:spacing w:val="-4"/>
                <w:sz w:val="20"/>
                <w:szCs w:val="20"/>
              </w:rPr>
            </w:pPr>
            <w:r w:rsidRPr="006F731E">
              <w:rPr>
                <w:sz w:val="20"/>
                <w:szCs w:val="20"/>
              </w:rPr>
              <w:t xml:space="preserve">2. </w:t>
            </w:r>
            <w:r w:rsidRPr="006F731E">
              <w:rPr>
                <w:sz w:val="20"/>
                <w:szCs w:val="20"/>
                <w:shd w:val="clear" w:color="auto" w:fill="FFFFFF"/>
              </w:rPr>
              <w:t>Členské štáty navyše zakážu akýkoľvek lov z dopravných prostriedkov za podmienok, ktoré sú uvedené v prílohe IV písm. b).</w:t>
            </w:r>
          </w:p>
          <w:p w14:paraId="6C1CDDDD" w14:textId="77777777" w:rsidR="000C1875" w:rsidRPr="007540F3" w:rsidRDefault="000C1875" w:rsidP="001D27E2">
            <w:pPr>
              <w:pStyle w:val="Normlny0"/>
              <w:contextualSpacing/>
              <w:rPr>
                <w:rFonts w:eastAsia="Calibri"/>
                <w:b/>
                <w:color w:val="000000"/>
              </w:rPr>
            </w:pPr>
          </w:p>
        </w:tc>
        <w:tc>
          <w:tcPr>
            <w:tcW w:w="992" w:type="dxa"/>
            <w:tcBorders>
              <w:top w:val="single" w:sz="4" w:space="0" w:color="auto"/>
              <w:left w:val="single" w:sz="4" w:space="0" w:color="auto"/>
              <w:right w:val="single" w:sz="4" w:space="0" w:color="auto"/>
            </w:tcBorders>
          </w:tcPr>
          <w:p w14:paraId="2A786192" w14:textId="77777777" w:rsidR="000C1875" w:rsidRPr="007540F3" w:rsidRDefault="000C1875" w:rsidP="001D27E2">
            <w:pPr>
              <w:pStyle w:val="Normlny0"/>
              <w:contextualSpacing/>
              <w:jc w:val="center"/>
              <w:rPr>
                <w:rFonts w:eastAsia="Calibri"/>
                <w:color w:val="000000"/>
              </w:rPr>
            </w:pPr>
            <w:r w:rsidRPr="007540F3">
              <w:rPr>
                <w:rFonts w:eastAsia="Calibri"/>
                <w:color w:val="000000"/>
              </w:rPr>
              <w:t>N</w:t>
            </w:r>
          </w:p>
        </w:tc>
        <w:tc>
          <w:tcPr>
            <w:tcW w:w="851" w:type="dxa"/>
            <w:tcBorders>
              <w:top w:val="single" w:sz="4" w:space="0" w:color="auto"/>
              <w:left w:val="single" w:sz="4" w:space="0" w:color="auto"/>
              <w:right w:val="single" w:sz="4" w:space="0" w:color="auto"/>
            </w:tcBorders>
          </w:tcPr>
          <w:p w14:paraId="6743E24C" w14:textId="77777777" w:rsidR="000C1875" w:rsidRPr="007540F3" w:rsidRDefault="000C1875" w:rsidP="001D27E2">
            <w:pPr>
              <w:contextualSpacing/>
              <w:jc w:val="center"/>
              <w:rPr>
                <w:bCs/>
                <w:sz w:val="20"/>
                <w:szCs w:val="20"/>
              </w:rPr>
            </w:pPr>
          </w:p>
          <w:p w14:paraId="324D69A8" w14:textId="77777777" w:rsidR="000C1875" w:rsidRPr="007540F3" w:rsidRDefault="000C1875" w:rsidP="0090536B">
            <w:pPr>
              <w:contextualSpacing/>
              <w:rPr>
                <w:bCs/>
                <w:sz w:val="20"/>
                <w:szCs w:val="20"/>
              </w:rPr>
            </w:pPr>
            <w:r w:rsidRPr="007540F3">
              <w:rPr>
                <w:bCs/>
                <w:sz w:val="20"/>
                <w:szCs w:val="20"/>
              </w:rPr>
              <w:t>Návrh zákona</w:t>
            </w:r>
          </w:p>
        </w:tc>
        <w:tc>
          <w:tcPr>
            <w:tcW w:w="992" w:type="dxa"/>
            <w:tcBorders>
              <w:top w:val="single" w:sz="4" w:space="0" w:color="auto"/>
              <w:left w:val="single" w:sz="4" w:space="0" w:color="auto"/>
              <w:right w:val="single" w:sz="4" w:space="0" w:color="auto"/>
            </w:tcBorders>
          </w:tcPr>
          <w:p w14:paraId="5EDB2905" w14:textId="77777777" w:rsidR="000C1875" w:rsidRPr="007540F3" w:rsidRDefault="000C1875" w:rsidP="00760E98">
            <w:pPr>
              <w:pStyle w:val="Normlny0"/>
              <w:contextualSpacing/>
              <w:jc w:val="center"/>
            </w:pPr>
            <w:r>
              <w:t>§:7</w:t>
            </w:r>
            <w:r w:rsidR="00760E98">
              <w:t>0</w:t>
            </w:r>
          </w:p>
          <w:p w14:paraId="18C1A09A" w14:textId="77777777" w:rsidR="000C1875" w:rsidRPr="007540F3" w:rsidRDefault="000C1875" w:rsidP="001D27E2">
            <w:pPr>
              <w:pStyle w:val="Normlny0"/>
              <w:contextualSpacing/>
              <w:jc w:val="center"/>
            </w:pPr>
            <w:r w:rsidRPr="007540F3">
              <w:t xml:space="preserve">O:1 </w:t>
            </w:r>
          </w:p>
        </w:tc>
        <w:tc>
          <w:tcPr>
            <w:tcW w:w="2551" w:type="dxa"/>
            <w:tcBorders>
              <w:top w:val="single" w:sz="4" w:space="0" w:color="auto"/>
              <w:left w:val="single" w:sz="4" w:space="0" w:color="auto"/>
              <w:right w:val="single" w:sz="4" w:space="0" w:color="auto"/>
            </w:tcBorders>
          </w:tcPr>
          <w:p w14:paraId="573AEA1E" w14:textId="77777777" w:rsidR="000C1875" w:rsidRPr="00330CC9" w:rsidRDefault="000C1875" w:rsidP="00386114">
            <w:pPr>
              <w:pStyle w:val="odsek1"/>
              <w:keepNext w:val="0"/>
              <w:numPr>
                <w:ilvl w:val="0"/>
                <w:numId w:val="0"/>
              </w:numPr>
              <w:suppressAutoHyphens w:val="0"/>
              <w:spacing w:before="0"/>
              <w:ind w:left="-69"/>
              <w:contextualSpacing/>
              <w:rPr>
                <w:sz w:val="20"/>
                <w:szCs w:val="20"/>
              </w:rPr>
            </w:pPr>
            <w:r w:rsidRPr="00330CC9">
              <w:rPr>
                <w:sz w:val="20"/>
                <w:szCs w:val="20"/>
              </w:rPr>
              <w:t>Poľovať na zver je možné len spôsobom, ktorý zodpovedá zásadám lovu zveri a ochrany zveri podľa tohto zákona.</w:t>
            </w:r>
          </w:p>
          <w:p w14:paraId="0A346741" w14:textId="77777777" w:rsidR="000C1875" w:rsidRPr="007540F3" w:rsidRDefault="000C1875" w:rsidP="00386114">
            <w:pPr>
              <w:pStyle w:val="odsek1"/>
              <w:numPr>
                <w:ilvl w:val="0"/>
                <w:numId w:val="0"/>
              </w:numPr>
              <w:spacing w:before="0"/>
              <w:ind w:left="67"/>
              <w:contextualSpacing/>
              <w:rPr>
                <w:b/>
                <w:sz w:val="20"/>
                <w:szCs w:val="20"/>
              </w:rPr>
            </w:pPr>
          </w:p>
        </w:tc>
        <w:tc>
          <w:tcPr>
            <w:tcW w:w="709" w:type="dxa"/>
            <w:tcBorders>
              <w:top w:val="single" w:sz="4" w:space="0" w:color="auto"/>
              <w:left w:val="single" w:sz="4" w:space="0" w:color="auto"/>
              <w:right w:val="single" w:sz="4" w:space="0" w:color="auto"/>
            </w:tcBorders>
          </w:tcPr>
          <w:p w14:paraId="1769E0BD" w14:textId="77777777" w:rsidR="000C1875" w:rsidRPr="007540F3" w:rsidRDefault="000C1875" w:rsidP="001D27E2">
            <w:pPr>
              <w:pStyle w:val="Normlny0"/>
              <w:ind w:left="-62"/>
              <w:contextualSpacing/>
              <w:jc w:val="center"/>
            </w:pPr>
            <w:r w:rsidRPr="007540F3">
              <w:t>Ú</w:t>
            </w:r>
          </w:p>
        </w:tc>
        <w:tc>
          <w:tcPr>
            <w:tcW w:w="1134" w:type="dxa"/>
            <w:tcBorders>
              <w:top w:val="single" w:sz="4" w:space="0" w:color="auto"/>
              <w:left w:val="single" w:sz="4" w:space="0" w:color="auto"/>
              <w:right w:val="single" w:sz="4" w:space="0" w:color="auto"/>
            </w:tcBorders>
          </w:tcPr>
          <w:p w14:paraId="53DF6802" w14:textId="77777777" w:rsidR="000C1875" w:rsidRPr="007540F3" w:rsidRDefault="000C1875" w:rsidP="001D27E2">
            <w:pPr>
              <w:pStyle w:val="CM4"/>
              <w:contextualSpacing/>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tcPr>
          <w:p w14:paraId="3CA5FB27" w14:textId="77777777" w:rsidR="000C1875" w:rsidRPr="007540F3" w:rsidRDefault="00C22F0F" w:rsidP="001D27E2">
            <w:pPr>
              <w:pStyle w:val="CM4"/>
              <w:contextualSpacing/>
              <w:rPr>
                <w:rFonts w:ascii="Times New Roman" w:hAnsi="Times New Roman" w:cs="Times New Roman"/>
                <w:sz w:val="20"/>
                <w:szCs w:val="20"/>
              </w:rPr>
            </w:pPr>
            <w:r>
              <w:rPr>
                <w:rFonts w:ascii="Times New Roman" w:hAnsi="Times New Roman" w:cs="Times New Roman"/>
                <w:sz w:val="20"/>
                <w:szCs w:val="20"/>
              </w:rPr>
              <w:t xml:space="preserve">GP - </w:t>
            </w:r>
            <w:r w:rsidR="007F75F9">
              <w:rPr>
                <w:rFonts w:ascii="Times New Roman" w:hAnsi="Times New Roman" w:cs="Times New Roman"/>
                <w:sz w:val="20"/>
                <w:szCs w:val="20"/>
              </w:rPr>
              <w:t>N</w:t>
            </w:r>
          </w:p>
        </w:tc>
        <w:tc>
          <w:tcPr>
            <w:tcW w:w="2551" w:type="dxa"/>
            <w:tcBorders>
              <w:top w:val="single" w:sz="4" w:space="0" w:color="auto"/>
              <w:left w:val="single" w:sz="4" w:space="0" w:color="auto"/>
              <w:right w:val="single" w:sz="4" w:space="0" w:color="auto"/>
            </w:tcBorders>
          </w:tcPr>
          <w:p w14:paraId="46A0EC9F" w14:textId="77777777" w:rsidR="000C1875" w:rsidRPr="007540F3" w:rsidRDefault="000C1875" w:rsidP="001D27E2">
            <w:pPr>
              <w:pStyle w:val="CM4"/>
              <w:contextualSpacing/>
              <w:rPr>
                <w:rFonts w:ascii="Times New Roman" w:hAnsi="Times New Roman" w:cs="Times New Roman"/>
                <w:sz w:val="20"/>
                <w:szCs w:val="20"/>
              </w:rPr>
            </w:pPr>
          </w:p>
        </w:tc>
      </w:tr>
      <w:tr w:rsidR="000C1875" w:rsidRPr="007540F3" w14:paraId="13CC41B6" w14:textId="77777777" w:rsidTr="000C1875">
        <w:tblPrEx>
          <w:tblCellMar>
            <w:left w:w="108" w:type="dxa"/>
            <w:right w:w="108" w:type="dxa"/>
          </w:tblCellMar>
        </w:tblPrEx>
        <w:trPr>
          <w:trHeight w:val="553"/>
        </w:trPr>
        <w:tc>
          <w:tcPr>
            <w:tcW w:w="897" w:type="dxa"/>
            <w:tcBorders>
              <w:top w:val="single" w:sz="4" w:space="0" w:color="auto"/>
              <w:left w:val="single" w:sz="4" w:space="0" w:color="auto"/>
              <w:bottom w:val="single" w:sz="4" w:space="0" w:color="auto"/>
              <w:right w:val="single" w:sz="4" w:space="0" w:color="auto"/>
            </w:tcBorders>
          </w:tcPr>
          <w:p w14:paraId="3F63CE7F" w14:textId="77777777" w:rsidR="000C1875" w:rsidRPr="007540F3" w:rsidRDefault="000C1875" w:rsidP="001D27E2">
            <w:pPr>
              <w:pStyle w:val="Normlny0"/>
              <w:contextualSpacing/>
              <w:rPr>
                <w:rFonts w:eastAsia="Calibri"/>
                <w:color w:val="000000"/>
              </w:rPr>
            </w:pPr>
            <w:r w:rsidRPr="007540F3">
              <w:rPr>
                <w:rFonts w:eastAsia="Calibri"/>
                <w:color w:val="000000"/>
              </w:rPr>
              <w:t xml:space="preserve">Príloha </w:t>
            </w:r>
            <w:r>
              <w:rPr>
                <w:rFonts w:eastAsia="Calibri"/>
                <w:color w:val="000000"/>
              </w:rPr>
              <w:t>IV</w:t>
            </w:r>
          </w:p>
        </w:tc>
        <w:tc>
          <w:tcPr>
            <w:tcW w:w="2777" w:type="dxa"/>
            <w:tcBorders>
              <w:top w:val="single" w:sz="4" w:space="0" w:color="auto"/>
              <w:left w:val="single" w:sz="4" w:space="0" w:color="auto"/>
              <w:bottom w:val="single" w:sz="4" w:space="0" w:color="auto"/>
              <w:right w:val="single" w:sz="4" w:space="0" w:color="auto"/>
            </w:tcBorders>
          </w:tcPr>
          <w:tbl>
            <w:tblPr>
              <w:tblW w:w="3821" w:type="dxa"/>
              <w:tblCellSpacing w:w="0" w:type="dxa"/>
              <w:tblLayout w:type="fixed"/>
              <w:tblCellMar>
                <w:left w:w="0" w:type="dxa"/>
                <w:right w:w="0" w:type="dxa"/>
              </w:tblCellMar>
              <w:tblLook w:val="04A0" w:firstRow="1" w:lastRow="0" w:firstColumn="1" w:lastColumn="0" w:noHBand="0" w:noVBand="1"/>
            </w:tblPr>
            <w:tblGrid>
              <w:gridCol w:w="20"/>
              <w:gridCol w:w="3801"/>
            </w:tblGrid>
            <w:tr w:rsidR="000C1875" w:rsidRPr="007540F3" w14:paraId="6DFD11DC" w14:textId="77777777" w:rsidTr="001D27E2">
              <w:trPr>
                <w:trHeight w:val="1459"/>
                <w:tblCellSpacing w:w="0" w:type="dxa"/>
              </w:trPr>
              <w:tc>
                <w:tcPr>
                  <w:tcW w:w="20" w:type="dxa"/>
                </w:tcPr>
                <w:p w14:paraId="72F5C011" w14:textId="77777777" w:rsidR="000C1875" w:rsidRPr="006F731E" w:rsidRDefault="000C1875" w:rsidP="006F731E">
                  <w:pPr>
                    <w:autoSpaceDE/>
                    <w:autoSpaceDN/>
                    <w:contextualSpacing/>
                    <w:rPr>
                      <w:sz w:val="20"/>
                      <w:szCs w:val="20"/>
                    </w:rPr>
                  </w:pPr>
                </w:p>
              </w:tc>
              <w:tc>
                <w:tcPr>
                  <w:tcW w:w="3801" w:type="dxa"/>
                </w:tcPr>
                <w:p w14:paraId="58D63586" w14:textId="77777777" w:rsidR="000C1875" w:rsidRPr="006F731E" w:rsidRDefault="000C1875" w:rsidP="006F731E">
                  <w:pPr>
                    <w:keepNext/>
                    <w:shd w:val="clear" w:color="auto" w:fill="FFFFFF"/>
                    <w:adjustRightInd w:val="0"/>
                    <w:contextualSpacing/>
                    <w:jc w:val="both"/>
                    <w:rPr>
                      <w:sz w:val="20"/>
                      <w:szCs w:val="20"/>
                    </w:rPr>
                  </w:pPr>
                  <w:r w:rsidRPr="006F731E">
                    <w:rPr>
                      <w:sz w:val="20"/>
                      <w:szCs w:val="20"/>
                    </w:rPr>
                    <w:t>a)</w:t>
                  </w:r>
                </w:p>
                <w:p w14:paraId="2CD03E82"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Oká (s výnimkou Fínska a Švédska pre lov </w:t>
                  </w:r>
                  <w:proofErr w:type="spellStart"/>
                  <w:r w:rsidRPr="006F731E">
                    <w:rPr>
                      <w:rStyle w:val="italics"/>
                      <w:i/>
                      <w:iCs/>
                      <w:sz w:val="20"/>
                      <w:szCs w:val="20"/>
                    </w:rPr>
                    <w:t>Lagopus</w:t>
                  </w:r>
                  <w:proofErr w:type="spellEnd"/>
                  <w:r w:rsidRPr="006F731E">
                    <w:rPr>
                      <w:rStyle w:val="italics"/>
                      <w:i/>
                      <w:iCs/>
                      <w:sz w:val="20"/>
                      <w:szCs w:val="20"/>
                    </w:rPr>
                    <w:t xml:space="preserve"> </w:t>
                  </w:r>
                  <w:proofErr w:type="spellStart"/>
                  <w:r w:rsidRPr="006F731E">
                    <w:rPr>
                      <w:rStyle w:val="italics"/>
                      <w:i/>
                      <w:iCs/>
                      <w:sz w:val="20"/>
                      <w:szCs w:val="20"/>
                    </w:rPr>
                    <w:t>lagopus</w:t>
                  </w:r>
                  <w:proofErr w:type="spellEnd"/>
                  <w:r w:rsidRPr="006F731E">
                    <w:rPr>
                      <w:rStyle w:val="italics"/>
                      <w:i/>
                      <w:iCs/>
                      <w:sz w:val="20"/>
                      <w:szCs w:val="20"/>
                    </w:rPr>
                    <w:t xml:space="preserve"> </w:t>
                  </w:r>
                  <w:proofErr w:type="spellStart"/>
                  <w:r w:rsidRPr="006F731E">
                    <w:rPr>
                      <w:rStyle w:val="italics"/>
                      <w:i/>
                      <w:iCs/>
                      <w:sz w:val="20"/>
                      <w:szCs w:val="20"/>
                    </w:rPr>
                    <w:t>lagopus</w:t>
                  </w:r>
                  <w:proofErr w:type="spellEnd"/>
                  <w:r w:rsidRPr="006F731E">
                    <w:rPr>
                      <w:sz w:val="20"/>
                      <w:szCs w:val="20"/>
                    </w:rPr>
                    <w:t> a </w:t>
                  </w:r>
                  <w:proofErr w:type="spellStart"/>
                  <w:r w:rsidRPr="006F731E">
                    <w:rPr>
                      <w:rStyle w:val="italics"/>
                      <w:i/>
                      <w:iCs/>
                      <w:sz w:val="20"/>
                      <w:szCs w:val="20"/>
                    </w:rPr>
                    <w:t>Lagopus</w:t>
                  </w:r>
                  <w:proofErr w:type="spellEnd"/>
                  <w:r w:rsidRPr="006F731E">
                    <w:rPr>
                      <w:rStyle w:val="italics"/>
                      <w:i/>
                      <w:iCs/>
                      <w:sz w:val="20"/>
                      <w:szCs w:val="20"/>
                    </w:rPr>
                    <w:t xml:space="preserve"> </w:t>
                  </w:r>
                  <w:proofErr w:type="spellStart"/>
                  <w:r w:rsidRPr="006F731E">
                    <w:rPr>
                      <w:rStyle w:val="italics"/>
                      <w:i/>
                      <w:iCs/>
                      <w:sz w:val="20"/>
                      <w:szCs w:val="20"/>
                    </w:rPr>
                    <w:t>mutus</w:t>
                  </w:r>
                  <w:proofErr w:type="spellEnd"/>
                  <w:r w:rsidRPr="006F731E">
                    <w:rPr>
                      <w:sz w:val="20"/>
                      <w:szCs w:val="20"/>
                    </w:rPr>
                    <w:t> severne od 58. stupňa severnej šírky), lepy, háky, živé vtáky, ktoré sú slepé alebo zmrzačené, používané ako návnady, magnetofóny, prístroje zabíjajúce elektrickým prúdom,</w:t>
                  </w:r>
                </w:p>
                <w:p w14:paraId="4BFAB91F"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lastRenderedPageBreak/>
                    <w:t>— </w:t>
                  </w:r>
                  <w:r>
                    <w:rPr>
                      <w:sz w:val="20"/>
                      <w:szCs w:val="20"/>
                    </w:rPr>
                    <w:t xml:space="preserve">- </w:t>
                  </w:r>
                  <w:r w:rsidRPr="006F731E">
                    <w:rPr>
                      <w:sz w:val="20"/>
                      <w:szCs w:val="20"/>
                    </w:rPr>
                    <w:t xml:space="preserve">umelé svetelné zdroje, zrkadlá, prístroje na osvetľovanie cieľov, zameriavacie prístroje pre nočné strieľanie, pozostávajúce z elektronického </w:t>
                  </w:r>
                  <w:proofErr w:type="spellStart"/>
                  <w:r w:rsidRPr="006F731E">
                    <w:rPr>
                      <w:sz w:val="20"/>
                      <w:szCs w:val="20"/>
                    </w:rPr>
                    <w:t>zväčšovadla</w:t>
                  </w:r>
                  <w:proofErr w:type="spellEnd"/>
                  <w:r w:rsidRPr="006F731E">
                    <w:rPr>
                      <w:sz w:val="20"/>
                      <w:szCs w:val="20"/>
                    </w:rPr>
                    <w:t xml:space="preserve"> obrazu alebo </w:t>
                  </w:r>
                  <w:proofErr w:type="spellStart"/>
                  <w:r w:rsidRPr="006F731E">
                    <w:rPr>
                      <w:sz w:val="20"/>
                      <w:szCs w:val="20"/>
                    </w:rPr>
                    <w:t>konvertovača</w:t>
                  </w:r>
                  <w:proofErr w:type="spellEnd"/>
                  <w:r w:rsidRPr="006F731E">
                    <w:rPr>
                      <w:sz w:val="20"/>
                      <w:szCs w:val="20"/>
                    </w:rPr>
                    <w:t xml:space="preserve"> obrazu,</w:t>
                  </w:r>
                </w:p>
                <w:p w14:paraId="6C9CC76E"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výbušniny,</w:t>
                  </w:r>
                </w:p>
                <w:p w14:paraId="559BB9C0"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siete, pasce, jedové či anestetické návnady,</w:t>
                  </w:r>
                </w:p>
                <w:p w14:paraId="5231DF14"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poloautomatické alebo automatické zbrane so zásobníkom, ktorý môže obsahovať viac ako dve dávky streliva;</w:t>
                  </w:r>
                </w:p>
                <w:p w14:paraId="5E47E46C" w14:textId="77777777" w:rsidR="000C1875" w:rsidRPr="006F731E" w:rsidRDefault="000C1875" w:rsidP="006F731E">
                  <w:pPr>
                    <w:keepNext/>
                    <w:shd w:val="clear" w:color="auto" w:fill="FFFFFF"/>
                    <w:adjustRightInd w:val="0"/>
                    <w:contextualSpacing/>
                    <w:jc w:val="both"/>
                    <w:rPr>
                      <w:sz w:val="20"/>
                      <w:szCs w:val="20"/>
                    </w:rPr>
                  </w:pPr>
                </w:p>
                <w:p w14:paraId="0712DB21" w14:textId="77777777" w:rsidR="000C1875" w:rsidRPr="006F731E" w:rsidRDefault="000C1875" w:rsidP="006F731E">
                  <w:pPr>
                    <w:keepNext/>
                    <w:shd w:val="clear" w:color="auto" w:fill="FFFFFF"/>
                    <w:adjustRightInd w:val="0"/>
                    <w:contextualSpacing/>
                    <w:jc w:val="both"/>
                    <w:rPr>
                      <w:sz w:val="20"/>
                      <w:szCs w:val="20"/>
                    </w:rPr>
                  </w:pPr>
                  <w:r w:rsidRPr="006F731E">
                    <w:rPr>
                      <w:sz w:val="20"/>
                      <w:szCs w:val="20"/>
                    </w:rPr>
                    <w:t xml:space="preserve">b) </w:t>
                  </w:r>
                </w:p>
                <w:p w14:paraId="796D36EF"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lietadlá, motorové vozidlá,</w:t>
                  </w:r>
                </w:p>
                <w:p w14:paraId="6DE166A2" w14:textId="77777777" w:rsidR="000C1875" w:rsidRPr="006F731E" w:rsidRDefault="000C1875" w:rsidP="006F731E">
                  <w:pPr>
                    <w:pStyle w:val="norm"/>
                    <w:shd w:val="clear" w:color="auto" w:fill="FFFFFF"/>
                    <w:spacing w:before="120" w:beforeAutospacing="0" w:after="0" w:afterAutospacing="0"/>
                    <w:ind w:hanging="240"/>
                    <w:jc w:val="both"/>
                    <w:rPr>
                      <w:sz w:val="20"/>
                      <w:szCs w:val="20"/>
                    </w:rPr>
                  </w:pPr>
                  <w:r w:rsidRPr="006F731E">
                    <w:rPr>
                      <w:sz w:val="20"/>
                      <w:szCs w:val="20"/>
                    </w:rPr>
                    <w:t>— </w:t>
                  </w:r>
                  <w:r>
                    <w:rPr>
                      <w:sz w:val="20"/>
                      <w:szCs w:val="20"/>
                    </w:rPr>
                    <w:t xml:space="preserve">- </w:t>
                  </w:r>
                  <w:r w:rsidRPr="006F731E">
                    <w:rPr>
                      <w:sz w:val="20"/>
                      <w:szCs w:val="20"/>
                    </w:rPr>
                    <w:t>lode plaviace sa rýchlosťou presahujúcou päť kilometrov za hodinu. Na otvorenom mori môžu členské štáty z bezpečnostných dôvodov povoliť použitie motorových člnov s maximálnou rýchlosťou 18 kilometrov za hodinu. Členské štáty informujú Komisiu o všetkých udelených povoleniach.</w:t>
                  </w:r>
                </w:p>
                <w:p w14:paraId="7B2B3FC5" w14:textId="77777777" w:rsidR="000C1875" w:rsidRPr="006F731E" w:rsidRDefault="000C1875" w:rsidP="006F731E">
                  <w:pPr>
                    <w:keepNext/>
                    <w:shd w:val="clear" w:color="auto" w:fill="FFFFFF"/>
                    <w:adjustRightInd w:val="0"/>
                    <w:contextualSpacing/>
                    <w:jc w:val="both"/>
                    <w:rPr>
                      <w:sz w:val="20"/>
                      <w:szCs w:val="20"/>
                    </w:rPr>
                  </w:pPr>
                </w:p>
                <w:p w14:paraId="453A7090" w14:textId="77777777" w:rsidR="000C1875" w:rsidRPr="006F731E" w:rsidRDefault="000C1875" w:rsidP="006F731E">
                  <w:pPr>
                    <w:keepNext/>
                    <w:shd w:val="clear" w:color="auto" w:fill="FFFFFF"/>
                    <w:adjustRightInd w:val="0"/>
                    <w:ind w:left="357"/>
                    <w:contextualSpacing/>
                    <w:jc w:val="both"/>
                    <w:rPr>
                      <w:sz w:val="20"/>
                      <w:szCs w:val="20"/>
                    </w:rPr>
                  </w:pPr>
                </w:p>
              </w:tc>
            </w:tr>
          </w:tbl>
          <w:p w14:paraId="20A3250D" w14:textId="77777777" w:rsidR="000C1875" w:rsidRPr="007540F3" w:rsidRDefault="000C1875" w:rsidP="006F731E">
            <w:pPr>
              <w:pStyle w:val="Normlny1"/>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12E94" w14:textId="77777777" w:rsidR="000C1875" w:rsidRPr="007540F3" w:rsidRDefault="000C1875" w:rsidP="001D27E2">
            <w:pPr>
              <w:pStyle w:val="Normlny0"/>
              <w:contextualSpacing/>
              <w:jc w:val="center"/>
              <w:rPr>
                <w:rFonts w:eastAsia="Calibri"/>
                <w:color w:val="000000"/>
              </w:rPr>
            </w:pPr>
            <w:r w:rsidRPr="007540F3">
              <w:rPr>
                <w:rFonts w:eastAsia="Calibri"/>
                <w:color w:val="000000"/>
              </w:rPr>
              <w:lastRenderedPageBreak/>
              <w:t>N</w:t>
            </w:r>
          </w:p>
          <w:p w14:paraId="4CF4A8D9" w14:textId="77777777" w:rsidR="000C1875" w:rsidRPr="007540F3" w:rsidRDefault="000C1875" w:rsidP="001D27E2">
            <w:pPr>
              <w:pStyle w:val="Normlny0"/>
              <w:contextualSpacing/>
              <w:jc w:val="center"/>
              <w:rPr>
                <w:rFonts w:eastAsia="Calibri"/>
                <w:color w:val="000000"/>
              </w:rPr>
            </w:pPr>
          </w:p>
          <w:p w14:paraId="60FE78CD" w14:textId="77777777" w:rsidR="000C1875" w:rsidRPr="007540F3" w:rsidRDefault="000C1875" w:rsidP="001D27E2">
            <w:pPr>
              <w:pStyle w:val="Normlny0"/>
              <w:contextualSpacing/>
              <w:jc w:val="center"/>
              <w:rPr>
                <w:rFonts w:eastAsia="Calibri"/>
                <w:color w:val="000000"/>
              </w:rPr>
            </w:pPr>
          </w:p>
          <w:p w14:paraId="1D6D46DD" w14:textId="77777777" w:rsidR="000C1875" w:rsidRPr="007540F3" w:rsidRDefault="000C1875" w:rsidP="001D27E2">
            <w:pPr>
              <w:pStyle w:val="Normlny0"/>
              <w:contextualSpacing/>
              <w:jc w:val="center"/>
              <w:rPr>
                <w:rFonts w:eastAsia="Calibri"/>
                <w:color w:val="000000"/>
              </w:rPr>
            </w:pPr>
          </w:p>
          <w:p w14:paraId="04443F77" w14:textId="77777777" w:rsidR="000C1875" w:rsidRPr="007540F3" w:rsidRDefault="000C1875" w:rsidP="001D27E2">
            <w:pPr>
              <w:pStyle w:val="Normlny0"/>
              <w:contextualSpacing/>
              <w:jc w:val="center"/>
              <w:rPr>
                <w:rFonts w:eastAsia="Calibri"/>
                <w:color w:val="000000"/>
              </w:rPr>
            </w:pPr>
          </w:p>
          <w:p w14:paraId="49436E07" w14:textId="77777777" w:rsidR="000C1875" w:rsidRPr="007540F3" w:rsidRDefault="000C1875" w:rsidP="001D27E2">
            <w:pPr>
              <w:pStyle w:val="Normlny0"/>
              <w:contextualSpacing/>
              <w:jc w:val="center"/>
              <w:rPr>
                <w:rFonts w:eastAsia="Calibri"/>
                <w:color w:val="000000"/>
              </w:rPr>
            </w:pPr>
          </w:p>
          <w:p w14:paraId="3AE0EC6B" w14:textId="77777777" w:rsidR="000C1875" w:rsidRPr="007540F3" w:rsidRDefault="000C1875" w:rsidP="001D27E2">
            <w:pPr>
              <w:pStyle w:val="Normlny0"/>
              <w:contextualSpacing/>
              <w:jc w:val="center"/>
              <w:rPr>
                <w:rFonts w:eastAsia="Calibri"/>
                <w:color w:val="000000"/>
              </w:rPr>
            </w:pPr>
          </w:p>
          <w:p w14:paraId="61DA9199" w14:textId="77777777" w:rsidR="000C1875" w:rsidRPr="007540F3" w:rsidRDefault="000C1875" w:rsidP="001D27E2">
            <w:pPr>
              <w:pStyle w:val="Normlny0"/>
              <w:contextualSpacing/>
              <w:jc w:val="center"/>
              <w:rPr>
                <w:rFonts w:eastAsia="Calibri"/>
                <w:color w:val="000000"/>
              </w:rPr>
            </w:pPr>
          </w:p>
          <w:p w14:paraId="1910746C" w14:textId="77777777" w:rsidR="000C1875" w:rsidRPr="007540F3" w:rsidRDefault="000C1875" w:rsidP="001D27E2">
            <w:pPr>
              <w:pStyle w:val="Normlny0"/>
              <w:contextualSpacing/>
              <w:jc w:val="center"/>
              <w:rPr>
                <w:rFonts w:eastAsia="Calibri"/>
                <w:color w:val="000000"/>
              </w:rPr>
            </w:pPr>
          </w:p>
          <w:p w14:paraId="274F24E8" w14:textId="77777777" w:rsidR="000C1875" w:rsidRPr="007540F3" w:rsidRDefault="000C1875" w:rsidP="001D27E2">
            <w:pPr>
              <w:pStyle w:val="Normlny0"/>
              <w:contextualSpacing/>
              <w:jc w:val="center"/>
              <w:rPr>
                <w:rFonts w:eastAsia="Calibri"/>
                <w:color w:val="000000"/>
              </w:rPr>
            </w:pPr>
          </w:p>
          <w:p w14:paraId="2247B1AC" w14:textId="77777777" w:rsidR="000C1875" w:rsidRPr="007540F3" w:rsidRDefault="000C1875" w:rsidP="001D27E2">
            <w:pPr>
              <w:pStyle w:val="Normlny0"/>
              <w:contextualSpacing/>
              <w:jc w:val="center"/>
              <w:rPr>
                <w:rFonts w:eastAsia="Calibri"/>
                <w:color w:val="000000"/>
              </w:rPr>
            </w:pPr>
          </w:p>
          <w:p w14:paraId="3377E1B6" w14:textId="77777777" w:rsidR="000C1875" w:rsidRPr="007540F3" w:rsidRDefault="000C1875" w:rsidP="001D27E2">
            <w:pPr>
              <w:pStyle w:val="Normlny0"/>
              <w:contextualSpacing/>
              <w:jc w:val="center"/>
              <w:rPr>
                <w:rFonts w:eastAsia="Calibri"/>
                <w:color w:val="000000"/>
              </w:rPr>
            </w:pPr>
          </w:p>
          <w:p w14:paraId="191ACEDF" w14:textId="77777777" w:rsidR="000C1875" w:rsidRPr="007540F3" w:rsidRDefault="000C1875" w:rsidP="001D27E2">
            <w:pPr>
              <w:pStyle w:val="Normlny0"/>
              <w:contextualSpacing/>
              <w:jc w:val="center"/>
              <w:rPr>
                <w:rFonts w:eastAsia="Calibri"/>
                <w:color w:val="000000"/>
              </w:rPr>
            </w:pPr>
          </w:p>
        </w:tc>
        <w:tc>
          <w:tcPr>
            <w:tcW w:w="851" w:type="dxa"/>
            <w:tcBorders>
              <w:top w:val="single" w:sz="4" w:space="0" w:color="auto"/>
              <w:left w:val="single" w:sz="4" w:space="0" w:color="auto"/>
              <w:bottom w:val="single" w:sz="4" w:space="0" w:color="auto"/>
              <w:right w:val="single" w:sz="4" w:space="0" w:color="auto"/>
            </w:tcBorders>
          </w:tcPr>
          <w:p w14:paraId="347F0CFD" w14:textId="77777777" w:rsidR="000C1875" w:rsidRPr="007540F3" w:rsidRDefault="000C1875" w:rsidP="001D27E2">
            <w:pPr>
              <w:contextualSpacing/>
              <w:jc w:val="center"/>
              <w:rPr>
                <w:bCs/>
                <w:sz w:val="20"/>
                <w:szCs w:val="20"/>
              </w:rPr>
            </w:pPr>
            <w:r w:rsidRPr="007540F3">
              <w:rPr>
                <w:bCs/>
                <w:sz w:val="20"/>
                <w:szCs w:val="20"/>
              </w:rPr>
              <w:lastRenderedPageBreak/>
              <w:t>Návrh zákona</w:t>
            </w:r>
          </w:p>
          <w:p w14:paraId="092226CC" w14:textId="77777777" w:rsidR="000C1875" w:rsidRPr="007540F3" w:rsidRDefault="000C1875" w:rsidP="001D27E2">
            <w:pPr>
              <w:contextualSpacing/>
              <w:jc w:val="center"/>
              <w:rPr>
                <w:bCs/>
                <w:sz w:val="20"/>
                <w:szCs w:val="20"/>
              </w:rPr>
            </w:pPr>
          </w:p>
          <w:p w14:paraId="7E370E43" w14:textId="77777777" w:rsidR="000C1875" w:rsidRPr="007540F3" w:rsidRDefault="000C1875" w:rsidP="001D27E2">
            <w:pPr>
              <w:contextualSpacing/>
              <w:jc w:val="center"/>
              <w:rPr>
                <w:bCs/>
                <w:sz w:val="20"/>
                <w:szCs w:val="20"/>
              </w:rPr>
            </w:pPr>
          </w:p>
          <w:p w14:paraId="212B1C59" w14:textId="77777777" w:rsidR="000C1875" w:rsidRPr="007540F3" w:rsidRDefault="000C1875" w:rsidP="001D27E2">
            <w:pPr>
              <w:contextualSpacing/>
              <w:jc w:val="center"/>
              <w:rPr>
                <w:bCs/>
                <w:sz w:val="20"/>
                <w:szCs w:val="20"/>
              </w:rPr>
            </w:pPr>
          </w:p>
          <w:p w14:paraId="0DEB4D7D" w14:textId="77777777" w:rsidR="000C1875" w:rsidRPr="007540F3" w:rsidRDefault="000C1875" w:rsidP="001D27E2">
            <w:pPr>
              <w:contextualSpacing/>
              <w:jc w:val="center"/>
              <w:rPr>
                <w:bCs/>
                <w:sz w:val="20"/>
                <w:szCs w:val="20"/>
              </w:rPr>
            </w:pPr>
          </w:p>
          <w:p w14:paraId="17086F02" w14:textId="77777777" w:rsidR="000C1875" w:rsidRPr="007540F3" w:rsidRDefault="000C1875" w:rsidP="001D27E2">
            <w:pPr>
              <w:contextualSpacing/>
              <w:jc w:val="center"/>
              <w:rPr>
                <w:bCs/>
                <w:sz w:val="20"/>
                <w:szCs w:val="20"/>
              </w:rPr>
            </w:pPr>
          </w:p>
          <w:p w14:paraId="399754DA" w14:textId="77777777" w:rsidR="000C1875" w:rsidRPr="007540F3" w:rsidRDefault="000C1875" w:rsidP="001D27E2">
            <w:pPr>
              <w:contextualSpacing/>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9F00B7" w14:textId="77777777" w:rsidR="000C1875" w:rsidRPr="007540F3" w:rsidRDefault="000C1875" w:rsidP="00760E98">
            <w:pPr>
              <w:pStyle w:val="Normlny0"/>
              <w:contextualSpacing/>
            </w:pPr>
            <w:r w:rsidRPr="007540F3">
              <w:t xml:space="preserve">   §: </w:t>
            </w:r>
            <w:r>
              <w:t>7</w:t>
            </w:r>
            <w:r w:rsidR="00760E98">
              <w:t>0</w:t>
            </w:r>
          </w:p>
          <w:p w14:paraId="57EB5E4C" w14:textId="77777777" w:rsidR="000C1875" w:rsidRPr="007540F3" w:rsidRDefault="000C1875" w:rsidP="001D27E2">
            <w:pPr>
              <w:pStyle w:val="Normlny0"/>
              <w:contextualSpacing/>
              <w:jc w:val="center"/>
            </w:pPr>
            <w:r w:rsidRPr="007540F3">
              <w:t>O: 2</w:t>
            </w:r>
          </w:p>
          <w:p w14:paraId="7B8D6026" w14:textId="77777777" w:rsidR="000C1875" w:rsidRPr="007540F3" w:rsidRDefault="000C1875" w:rsidP="001D27E2">
            <w:pPr>
              <w:pStyle w:val="Normlny0"/>
              <w:contextualSpacing/>
              <w:jc w:val="center"/>
            </w:pPr>
          </w:p>
          <w:p w14:paraId="79AE8A23" w14:textId="77777777" w:rsidR="000C1875" w:rsidRPr="007540F3" w:rsidRDefault="000C1875" w:rsidP="001D27E2">
            <w:pPr>
              <w:pStyle w:val="Normlny0"/>
              <w:contextualSpacing/>
              <w:jc w:val="center"/>
            </w:pPr>
          </w:p>
          <w:p w14:paraId="37F65621" w14:textId="77777777" w:rsidR="000C1875" w:rsidRPr="007540F3" w:rsidRDefault="000C1875" w:rsidP="001D27E2">
            <w:pPr>
              <w:pStyle w:val="Normlny0"/>
              <w:contextualSpacing/>
              <w:jc w:val="center"/>
            </w:pPr>
          </w:p>
          <w:p w14:paraId="0052FBBF" w14:textId="77777777" w:rsidR="000C1875" w:rsidRPr="007540F3" w:rsidRDefault="000C1875" w:rsidP="001D27E2">
            <w:pPr>
              <w:pStyle w:val="Normlny0"/>
              <w:contextualSpacing/>
              <w:jc w:val="center"/>
            </w:pPr>
          </w:p>
          <w:p w14:paraId="0A907401" w14:textId="77777777" w:rsidR="000C1875" w:rsidRPr="007540F3" w:rsidRDefault="000C1875" w:rsidP="001D27E2">
            <w:pPr>
              <w:pStyle w:val="Normlny0"/>
              <w:contextualSpacing/>
              <w:jc w:val="center"/>
            </w:pPr>
          </w:p>
          <w:p w14:paraId="62BF04E2" w14:textId="77777777" w:rsidR="000C1875" w:rsidRPr="007540F3" w:rsidRDefault="000C1875" w:rsidP="001D27E2">
            <w:pPr>
              <w:pStyle w:val="Normlny0"/>
              <w:contextualSpacing/>
            </w:pPr>
          </w:p>
        </w:tc>
        <w:tc>
          <w:tcPr>
            <w:tcW w:w="2551" w:type="dxa"/>
            <w:tcBorders>
              <w:top w:val="single" w:sz="4" w:space="0" w:color="auto"/>
              <w:left w:val="single" w:sz="4" w:space="0" w:color="auto"/>
              <w:bottom w:val="single" w:sz="4" w:space="0" w:color="auto"/>
              <w:right w:val="single" w:sz="4" w:space="0" w:color="auto"/>
            </w:tcBorders>
          </w:tcPr>
          <w:p w14:paraId="552B34FF" w14:textId="77777777" w:rsidR="00EB60DD" w:rsidRPr="00784D4A" w:rsidRDefault="00EB60DD" w:rsidP="009A4524">
            <w:pPr>
              <w:pStyle w:val="odsek1"/>
              <w:keepNext w:val="0"/>
              <w:widowControl w:val="0"/>
              <w:numPr>
                <w:ilvl w:val="0"/>
                <w:numId w:val="0"/>
              </w:numPr>
              <w:suppressAutoHyphens w:val="0"/>
              <w:rPr>
                <w:sz w:val="20"/>
                <w:szCs w:val="20"/>
              </w:rPr>
            </w:pPr>
            <w:r w:rsidRPr="00784D4A">
              <w:rPr>
                <w:sz w:val="20"/>
                <w:szCs w:val="20"/>
              </w:rPr>
              <w:t>Zakázaným spôsobom lovu</w:t>
            </w:r>
            <w:r w:rsidRPr="00784D4A">
              <w:rPr>
                <w:sz w:val="20"/>
                <w:szCs w:val="20"/>
                <w:vertAlign w:val="superscript"/>
              </w:rPr>
              <w:t>69</w:t>
            </w:r>
            <w:r>
              <w:rPr>
                <w:sz w:val="20"/>
                <w:szCs w:val="20"/>
              </w:rPr>
              <w:t>)</w:t>
            </w:r>
            <w:r w:rsidRPr="00784D4A">
              <w:rPr>
                <w:sz w:val="20"/>
                <w:szCs w:val="20"/>
              </w:rPr>
              <w:t xml:space="preserve"> zveri je</w:t>
            </w:r>
          </w:p>
          <w:p w14:paraId="759D028F"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trávenie jedom alebo akoukoľvek chemickou látkou, ktorá môže spôsobiť usmrtenie zveri, alebo nefunkčnosť </w:t>
            </w:r>
            <w:r w:rsidRPr="00784D4A">
              <w:rPr>
                <w:sz w:val="20"/>
                <w:szCs w:val="20"/>
              </w:rPr>
              <w:lastRenderedPageBreak/>
              <w:t xml:space="preserve">fyziologických orgánov zveri, usmrcovanie plynom okrem inváznych nepôvodných druhov zveri,  </w:t>
            </w:r>
            <w:proofErr w:type="spellStart"/>
            <w:r w:rsidRPr="00784D4A">
              <w:rPr>
                <w:sz w:val="20"/>
                <w:szCs w:val="20"/>
              </w:rPr>
              <w:t>vydymovanie</w:t>
            </w:r>
            <w:proofErr w:type="spellEnd"/>
            <w:r w:rsidRPr="00784D4A">
              <w:rPr>
                <w:sz w:val="20"/>
                <w:szCs w:val="20"/>
              </w:rPr>
              <w:t>, chytanie do slučiek, nášľapných pascí,</w:t>
            </w:r>
            <w:r w:rsidRPr="00784D4A">
              <w:rPr>
                <w:sz w:val="20"/>
                <w:szCs w:val="20"/>
                <w:vertAlign w:val="superscript"/>
              </w:rPr>
              <w:t>70</w:t>
            </w:r>
            <w:r>
              <w:rPr>
                <w:sz w:val="20"/>
                <w:szCs w:val="20"/>
              </w:rPr>
              <w:t>)</w:t>
            </w:r>
            <w:r w:rsidRPr="00784D4A">
              <w:rPr>
                <w:sz w:val="20"/>
                <w:szCs w:val="20"/>
              </w:rPr>
              <w:t xml:space="preserve"> čeľusťových pascí, ktoré zver obmedzia v pohybe,  môžu ju usmrtiť alebo zraniť, chytanie na lep,  chytanie na háčiky,</w:t>
            </w:r>
          </w:p>
          <w:p w14:paraId="237825AE" w14:textId="45D46CF9"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chytanie do pascí, ktoré sú založené na princípe neselektívneho odchytu alebo ktoré pri použití chytajú neselektívne; za chytanie do pascí sa nepovažuje odchyt</w:t>
            </w:r>
            <w:r w:rsidR="00D948EF">
              <w:t xml:space="preserve"> </w:t>
            </w:r>
            <w:r w:rsidR="00D948EF" w:rsidRPr="00D948EF">
              <w:rPr>
                <w:sz w:val="20"/>
                <w:szCs w:val="20"/>
              </w:rPr>
              <w:t>živej zveri vykonávaný užívateľom poľovného revíru</w:t>
            </w:r>
            <w:r w:rsidRPr="00784D4A">
              <w:rPr>
                <w:sz w:val="20"/>
                <w:szCs w:val="20"/>
              </w:rPr>
              <w:t xml:space="preserve"> pomocou </w:t>
            </w:r>
            <w:proofErr w:type="spellStart"/>
            <w:r w:rsidRPr="00784D4A">
              <w:rPr>
                <w:sz w:val="20"/>
                <w:szCs w:val="20"/>
              </w:rPr>
              <w:t>odchytových</w:t>
            </w:r>
            <w:proofErr w:type="spellEnd"/>
            <w:r w:rsidRPr="00784D4A">
              <w:rPr>
                <w:sz w:val="20"/>
                <w:szCs w:val="20"/>
              </w:rPr>
              <w:t xml:space="preserve"> zariadení,</w:t>
            </w:r>
          </w:p>
          <w:p w14:paraId="534A5642"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lov zveri okrem raticovej zveri, líšky a inváznych nepôvodných druhov zveri za použitia zameriavacích prístrojov na streľbu v noci s elektronickým </w:t>
            </w:r>
            <w:proofErr w:type="spellStart"/>
            <w:r w:rsidRPr="00784D4A">
              <w:rPr>
                <w:sz w:val="20"/>
                <w:szCs w:val="20"/>
              </w:rPr>
              <w:t>zväčšovačom</w:t>
            </w:r>
            <w:proofErr w:type="spellEnd"/>
            <w:r w:rsidRPr="00784D4A">
              <w:rPr>
                <w:sz w:val="20"/>
                <w:szCs w:val="20"/>
              </w:rPr>
              <w:t xml:space="preserve"> obrazu alebo konvertorom obrazu a ďalších podobných zariadení umožňujúcich streľbu v noci,</w:t>
            </w:r>
          </w:p>
          <w:p w14:paraId="65DBF7D8"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lov z pohybujúcich sa motorových vozidiel, poľnohospodárskych mechanizmov a iných mechanizmov, lietadiel, </w:t>
            </w:r>
            <w:r w:rsidRPr="00784D4A">
              <w:rPr>
                <w:sz w:val="20"/>
                <w:szCs w:val="20"/>
              </w:rPr>
              <w:lastRenderedPageBreak/>
              <w:t>ako aj z lodiek a člnov plaviacich sa rýchlosťou prevyšujúcou 5 km.h</w:t>
            </w:r>
            <w:r w:rsidRPr="00784D4A">
              <w:rPr>
                <w:sz w:val="20"/>
                <w:szCs w:val="20"/>
                <w:vertAlign w:val="superscript"/>
              </w:rPr>
              <w:t>-1</w:t>
            </w:r>
            <w:r w:rsidRPr="00784D4A">
              <w:rPr>
                <w:sz w:val="20"/>
                <w:szCs w:val="20"/>
              </w:rPr>
              <w:t>,</w:t>
            </w:r>
          </w:p>
          <w:p w14:paraId="42BFF974"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používanie oslepenej alebo inak poranenej živej zveri alebo zvierat ako živej návnady,</w:t>
            </w:r>
          </w:p>
          <w:p w14:paraId="59D1A4C4"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lov pomocou prehrávania hlasových prejavov zveri z magnetofónových pások alebo iných nosičov zvuku,</w:t>
            </w:r>
          </w:p>
          <w:p w14:paraId="5AAAD3EF"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strieľanie zveri z luku alebo kuše okrem lovu lukom podľa § 65,</w:t>
            </w:r>
          </w:p>
          <w:p w14:paraId="669164C5"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lov predovkami, plynovými zbraňami, krátkou zbraňou a </w:t>
            </w:r>
            <w:proofErr w:type="spellStart"/>
            <w:r w:rsidRPr="00784D4A">
              <w:rPr>
                <w:sz w:val="20"/>
                <w:szCs w:val="20"/>
              </w:rPr>
              <w:t>samostrelmi</w:t>
            </w:r>
            <w:proofErr w:type="spellEnd"/>
            <w:r w:rsidRPr="00784D4A">
              <w:rPr>
                <w:sz w:val="20"/>
                <w:szCs w:val="20"/>
              </w:rPr>
              <w:t>,</w:t>
            </w:r>
          </w:p>
          <w:p w14:paraId="72D3B773"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lov alebo naháňanie zveri na účely jej lovu pomocou výbušnín, </w:t>
            </w:r>
          </w:p>
          <w:p w14:paraId="3F31A778"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zabíjanie alebo odchyt zveri elektrickým prúdom alebo elektronickým zariadením schopným zver zabiť alebo omráčiť,</w:t>
            </w:r>
          </w:p>
          <w:p w14:paraId="6EF287A0"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omračovanie zveri chemickými preparátmi okrem ich použitia vyškolenými osobami pri chytaní a preprave živej zveri so súhlasom alebo na príkaz užívateľa poľovného revíru,</w:t>
            </w:r>
          </w:p>
          <w:p w14:paraId="6949E794"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lov za použitia zdrojov umelého osvetlenia okrem </w:t>
            </w:r>
            <w:proofErr w:type="spellStart"/>
            <w:r w:rsidRPr="00784D4A">
              <w:rPr>
                <w:sz w:val="20"/>
                <w:szCs w:val="20"/>
              </w:rPr>
              <w:t>dohľadávania</w:t>
            </w:r>
            <w:proofErr w:type="spellEnd"/>
            <w:r w:rsidRPr="00784D4A">
              <w:rPr>
                <w:sz w:val="20"/>
                <w:szCs w:val="20"/>
              </w:rPr>
              <w:t xml:space="preserve"> </w:t>
            </w:r>
            <w:r w:rsidRPr="00784D4A">
              <w:rPr>
                <w:sz w:val="20"/>
                <w:szCs w:val="20"/>
              </w:rPr>
              <w:lastRenderedPageBreak/>
              <w:t xml:space="preserve">zveri, </w:t>
            </w:r>
          </w:p>
          <w:p w14:paraId="53460CAE"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lov za použitia zariadení na osvetľovanie terčov, zrkadiel a iných oslňujúcich prostriedkov,</w:t>
            </w:r>
          </w:p>
          <w:p w14:paraId="416148FA"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lov do sietí okrem sietí na odchyt zajaca, bažanta a raticovej zveri na ďalší chov a malých sietí pri chytaní králika divého a líšky a odchytu povoleného orgánom ochrany prírody podľa osobitného predpisu,</w:t>
            </w:r>
            <w:r w:rsidRPr="00784D4A">
              <w:rPr>
                <w:sz w:val="20"/>
                <w:szCs w:val="20"/>
                <w:vertAlign w:val="superscript"/>
              </w:rPr>
              <w:t>2</w:t>
            </w:r>
            <w:r w:rsidRPr="00784D4A">
              <w:rPr>
                <w:sz w:val="20"/>
                <w:szCs w:val="20"/>
              </w:rPr>
              <w:t>)</w:t>
            </w:r>
          </w:p>
          <w:p w14:paraId="4C396986"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lov inou zbraňou ako zbraňou na poľovné účely, lov zakázanou zbraňou alebo zbraňou vybavenou zakázaným doplnkom,</w:t>
            </w:r>
            <w:r w:rsidRPr="00784D4A">
              <w:rPr>
                <w:sz w:val="20"/>
                <w:szCs w:val="20"/>
                <w:vertAlign w:val="superscript"/>
              </w:rPr>
              <w:t>71</w:t>
            </w:r>
            <w:r>
              <w:rPr>
                <w:sz w:val="20"/>
                <w:szCs w:val="20"/>
              </w:rPr>
              <w:t>)</w:t>
            </w:r>
          </w:p>
          <w:p w14:paraId="51921730" w14:textId="77777777" w:rsidR="00EB60DD" w:rsidRPr="00784D4A" w:rsidRDefault="00EB60DD" w:rsidP="00EB60DD">
            <w:pPr>
              <w:pStyle w:val="adda"/>
              <w:keepNext w:val="0"/>
              <w:widowControl w:val="0"/>
              <w:numPr>
                <w:ilvl w:val="0"/>
                <w:numId w:val="22"/>
              </w:numPr>
              <w:suppressAutoHyphens w:val="0"/>
              <w:spacing w:before="120" w:after="120"/>
              <w:ind w:left="357" w:hanging="357"/>
              <w:rPr>
                <w:sz w:val="20"/>
                <w:szCs w:val="20"/>
              </w:rPr>
            </w:pPr>
            <w:r w:rsidRPr="00784D4A">
              <w:rPr>
                <w:sz w:val="20"/>
                <w:szCs w:val="20"/>
              </w:rPr>
              <w:t xml:space="preserve">strieľanie na zver </w:t>
            </w:r>
            <w:proofErr w:type="spellStart"/>
            <w:r w:rsidRPr="00784D4A">
              <w:rPr>
                <w:sz w:val="20"/>
                <w:szCs w:val="20"/>
              </w:rPr>
              <w:t>samonabíjacou</w:t>
            </w:r>
            <w:proofErr w:type="spellEnd"/>
            <w:r w:rsidRPr="00784D4A">
              <w:rPr>
                <w:sz w:val="20"/>
                <w:szCs w:val="20"/>
              </w:rPr>
              <w:t xml:space="preserve"> zbraňou alebo samočinnou zbraňou, ktorej zásobník obsahuje viac ako dva náboje,</w:t>
            </w:r>
          </w:p>
          <w:p w14:paraId="6C9080A6" w14:textId="77777777" w:rsidR="00EB60DD" w:rsidRPr="00784D4A" w:rsidRDefault="00EB60DD" w:rsidP="00EB60DD">
            <w:pPr>
              <w:pStyle w:val="odsek1"/>
              <w:keepNext w:val="0"/>
              <w:widowControl w:val="0"/>
              <w:numPr>
                <w:ilvl w:val="0"/>
                <w:numId w:val="22"/>
              </w:numPr>
              <w:suppressAutoHyphens w:val="0"/>
              <w:ind w:left="357" w:hanging="357"/>
              <w:rPr>
                <w:sz w:val="20"/>
                <w:szCs w:val="20"/>
              </w:rPr>
            </w:pPr>
            <w:r w:rsidRPr="00784D4A">
              <w:rPr>
                <w:sz w:val="20"/>
                <w:szCs w:val="20"/>
              </w:rPr>
              <w:t>používanie streliva s koncentráciou olova 1 % alebo viac percent pri love vtáctva v mokradiach a pásme 100 m od mokradí,</w:t>
            </w:r>
            <w:r w:rsidRPr="00784D4A">
              <w:rPr>
                <w:sz w:val="20"/>
                <w:szCs w:val="20"/>
                <w:vertAlign w:val="superscript"/>
              </w:rPr>
              <w:t>72</w:t>
            </w:r>
            <w:r>
              <w:rPr>
                <w:sz w:val="20"/>
                <w:szCs w:val="20"/>
              </w:rPr>
              <w:t>)</w:t>
            </w:r>
          </w:p>
          <w:p w14:paraId="7EA455F0" w14:textId="77777777" w:rsidR="00EB60DD" w:rsidRPr="00784D4A" w:rsidRDefault="00EB60DD" w:rsidP="00EB60DD">
            <w:pPr>
              <w:pStyle w:val="adda"/>
              <w:keepNext w:val="0"/>
              <w:widowControl w:val="0"/>
              <w:numPr>
                <w:ilvl w:val="0"/>
                <w:numId w:val="22"/>
              </w:numPr>
              <w:suppressAutoHyphens w:val="0"/>
              <w:spacing w:before="120" w:after="120"/>
              <w:ind w:left="357" w:hanging="357"/>
              <w:rPr>
                <w:sz w:val="20"/>
                <w:szCs w:val="20"/>
              </w:rPr>
            </w:pPr>
            <w:r w:rsidRPr="00784D4A">
              <w:rPr>
                <w:sz w:val="20"/>
                <w:szCs w:val="20"/>
              </w:rPr>
              <w:t>vystreľovanie vtáčieho hniezda,</w:t>
            </w:r>
          </w:p>
          <w:p w14:paraId="0181DF4A" w14:textId="77777777" w:rsidR="00EB60DD" w:rsidRPr="00784D4A" w:rsidRDefault="00EB60DD" w:rsidP="00EB60DD">
            <w:pPr>
              <w:pStyle w:val="adda"/>
              <w:keepNext w:val="0"/>
              <w:widowControl w:val="0"/>
              <w:numPr>
                <w:ilvl w:val="0"/>
                <w:numId w:val="22"/>
              </w:numPr>
              <w:suppressAutoHyphens w:val="0"/>
              <w:spacing w:before="120" w:after="120"/>
              <w:rPr>
                <w:sz w:val="20"/>
                <w:szCs w:val="20"/>
              </w:rPr>
            </w:pPr>
            <w:r w:rsidRPr="00784D4A">
              <w:rPr>
                <w:sz w:val="20"/>
                <w:szCs w:val="20"/>
              </w:rPr>
              <w:t xml:space="preserve">strieľanie na zver </w:t>
            </w:r>
            <w:proofErr w:type="spellStart"/>
            <w:r w:rsidRPr="00784D4A">
              <w:rPr>
                <w:sz w:val="20"/>
                <w:szCs w:val="20"/>
              </w:rPr>
              <w:t>narkotizačnými</w:t>
            </w:r>
            <w:proofErr w:type="spellEnd"/>
            <w:r w:rsidRPr="00784D4A">
              <w:rPr>
                <w:sz w:val="20"/>
                <w:szCs w:val="20"/>
              </w:rPr>
              <w:t xml:space="preserve"> zbraňami okrem ich použitia na účely jej odchytu, vyšetrenia alebo </w:t>
            </w:r>
            <w:r w:rsidRPr="00784D4A">
              <w:rPr>
                <w:sz w:val="20"/>
                <w:szCs w:val="20"/>
              </w:rPr>
              <w:lastRenderedPageBreak/>
              <w:t>veterinárneho zákroku,</w:t>
            </w:r>
          </w:p>
          <w:p w14:paraId="6E5FBA2D" w14:textId="22437025" w:rsidR="00EB60DD" w:rsidRPr="003F63EC" w:rsidRDefault="00EB60DD" w:rsidP="00EB60DD">
            <w:pPr>
              <w:pStyle w:val="adda"/>
              <w:keepNext w:val="0"/>
              <w:widowControl w:val="0"/>
              <w:numPr>
                <w:ilvl w:val="0"/>
                <w:numId w:val="22"/>
              </w:numPr>
              <w:suppressAutoHyphens w:val="0"/>
              <w:spacing w:before="120" w:after="120"/>
            </w:pPr>
            <w:r w:rsidRPr="00784D4A">
              <w:rPr>
                <w:sz w:val="20"/>
                <w:szCs w:val="20"/>
              </w:rPr>
              <w:t>lov zveri na nepoľovnej ploche okrem lovu podľa § 31 ods. 1 písm. v), § 60 ods. 7 až </w:t>
            </w:r>
            <w:r w:rsidRPr="00FC5850">
              <w:rPr>
                <w:sz w:val="20"/>
                <w:szCs w:val="20"/>
              </w:rPr>
              <w:t>10.</w:t>
            </w:r>
          </w:p>
          <w:p w14:paraId="69763533" w14:textId="77777777" w:rsidR="00EB60DD" w:rsidRPr="00500763" w:rsidRDefault="00EB60DD" w:rsidP="00EB60DD">
            <w:pPr>
              <w:pStyle w:val="adda"/>
              <w:keepNext w:val="0"/>
              <w:numPr>
                <w:ilvl w:val="0"/>
                <w:numId w:val="0"/>
              </w:numPr>
              <w:suppressAutoHyphens w:val="0"/>
              <w:spacing w:before="0" w:after="120"/>
              <w:contextualSpacing/>
              <w:rPr>
                <w:sz w:val="20"/>
                <w:szCs w:val="20"/>
              </w:rPr>
            </w:pPr>
          </w:p>
          <w:p w14:paraId="76E3DDA2" w14:textId="77777777" w:rsidR="00EB60DD" w:rsidRPr="00500763" w:rsidRDefault="00EB60DD" w:rsidP="00EB60DD">
            <w:pPr>
              <w:pStyle w:val="adda"/>
              <w:keepNext w:val="0"/>
              <w:numPr>
                <w:ilvl w:val="0"/>
                <w:numId w:val="0"/>
              </w:numPr>
              <w:suppressAutoHyphens w:val="0"/>
              <w:spacing w:before="0" w:after="120"/>
              <w:ind w:left="360" w:hanging="360"/>
              <w:contextualSpacing/>
              <w:rPr>
                <w:sz w:val="20"/>
                <w:szCs w:val="20"/>
              </w:rPr>
            </w:pPr>
          </w:p>
          <w:p w14:paraId="1EBA9693" w14:textId="77777777" w:rsidR="00EB60DD" w:rsidRPr="00500763" w:rsidRDefault="00EB60DD" w:rsidP="00EB60DD">
            <w:pPr>
              <w:pStyle w:val="adda"/>
              <w:keepNext w:val="0"/>
              <w:numPr>
                <w:ilvl w:val="0"/>
                <w:numId w:val="0"/>
              </w:numPr>
              <w:suppressAutoHyphens w:val="0"/>
              <w:spacing w:before="0" w:after="120"/>
              <w:ind w:left="360" w:hanging="360"/>
              <w:contextualSpacing/>
              <w:rPr>
                <w:sz w:val="20"/>
                <w:szCs w:val="20"/>
              </w:rPr>
            </w:pPr>
            <w:r w:rsidRPr="00500763">
              <w:rPr>
                <w:sz w:val="20"/>
                <w:szCs w:val="20"/>
                <w:vertAlign w:val="superscript"/>
              </w:rPr>
              <w:t>6</w:t>
            </w:r>
            <w:r>
              <w:rPr>
                <w:sz w:val="20"/>
                <w:szCs w:val="20"/>
                <w:vertAlign w:val="superscript"/>
              </w:rPr>
              <w:t>9</w:t>
            </w:r>
            <w:r w:rsidRPr="00500763">
              <w:rPr>
                <w:sz w:val="20"/>
                <w:szCs w:val="20"/>
              </w:rPr>
              <w:t>) § 310 Trestného zákona.</w:t>
            </w:r>
          </w:p>
          <w:p w14:paraId="772F4FA7" w14:textId="77777777" w:rsidR="00EB60DD" w:rsidRPr="00500763" w:rsidRDefault="00EB60DD" w:rsidP="00EB60DD">
            <w:pPr>
              <w:pStyle w:val="adda"/>
              <w:keepNext w:val="0"/>
              <w:numPr>
                <w:ilvl w:val="0"/>
                <w:numId w:val="0"/>
              </w:numPr>
              <w:suppressAutoHyphens w:val="0"/>
              <w:spacing w:before="0" w:after="120"/>
              <w:ind w:left="360" w:hanging="360"/>
              <w:contextualSpacing/>
              <w:rPr>
                <w:sz w:val="20"/>
                <w:szCs w:val="20"/>
              </w:rPr>
            </w:pPr>
            <w:r>
              <w:rPr>
                <w:sz w:val="20"/>
                <w:szCs w:val="20"/>
                <w:vertAlign w:val="superscript"/>
              </w:rPr>
              <w:t>70</w:t>
            </w:r>
            <w:r w:rsidRPr="00500763">
              <w:rPr>
                <w:sz w:val="20"/>
                <w:szCs w:val="20"/>
              </w:rPr>
              <w:t>) Čl. 1 nariadenia Rady (EHS) č. 3254/91 zo 4. novembra 1991, ktorým sa zakazuje používanie nášľapných pascí v spoločenstve a dovoz do spoločenstva kožušín a tovarov vyrobených z určitých druhov voľne žijúcich živočíchov pochádzajúcich z krajín, kde boli odchytené pomocou nášľapných pascí alebo spôsobmi odchytu, ktoré nespĺňajú medzinárodné normy humánneho odchytu (Ú. v. ES L 308, 9.11.1991; Mimoriadne vydanie Ú. v. EÚ, kap. 15/zv. 2).</w:t>
            </w:r>
          </w:p>
          <w:p w14:paraId="6D0FBA18" w14:textId="77777777" w:rsidR="00EB60DD" w:rsidRPr="00500763" w:rsidRDefault="00EB60DD" w:rsidP="00EB60DD">
            <w:pPr>
              <w:pStyle w:val="adda"/>
              <w:keepNext w:val="0"/>
              <w:numPr>
                <w:ilvl w:val="0"/>
                <w:numId w:val="0"/>
              </w:numPr>
              <w:suppressAutoHyphens w:val="0"/>
              <w:spacing w:before="0" w:after="120"/>
              <w:ind w:left="360" w:hanging="360"/>
              <w:contextualSpacing/>
              <w:rPr>
                <w:sz w:val="20"/>
                <w:szCs w:val="20"/>
              </w:rPr>
            </w:pPr>
            <w:r>
              <w:rPr>
                <w:sz w:val="20"/>
                <w:szCs w:val="20"/>
                <w:vertAlign w:val="superscript"/>
              </w:rPr>
              <w:t>71</w:t>
            </w:r>
            <w:r w:rsidRPr="00500763">
              <w:rPr>
                <w:sz w:val="20"/>
                <w:szCs w:val="20"/>
              </w:rPr>
              <w:t>) § 4 zákona č. 190/2003 Z. z. v znení neskorších predpisov.</w:t>
            </w:r>
          </w:p>
          <w:p w14:paraId="0F631173" w14:textId="77777777" w:rsidR="00EB60DD" w:rsidRPr="00500763" w:rsidRDefault="00EB60DD" w:rsidP="00EB60DD">
            <w:pPr>
              <w:pStyle w:val="adda"/>
              <w:keepNext w:val="0"/>
              <w:numPr>
                <w:ilvl w:val="0"/>
                <w:numId w:val="0"/>
              </w:numPr>
              <w:suppressAutoHyphens w:val="0"/>
              <w:spacing w:before="0" w:after="120"/>
              <w:ind w:left="360" w:hanging="360"/>
              <w:contextualSpacing/>
              <w:rPr>
                <w:sz w:val="20"/>
                <w:szCs w:val="20"/>
              </w:rPr>
            </w:pPr>
            <w:r>
              <w:rPr>
                <w:sz w:val="20"/>
                <w:szCs w:val="20"/>
                <w:vertAlign w:val="superscript"/>
              </w:rPr>
              <w:t>72</w:t>
            </w:r>
            <w:r w:rsidRPr="00500763">
              <w:rPr>
                <w:sz w:val="20"/>
                <w:szCs w:val="20"/>
              </w:rPr>
              <w:t xml:space="preserve">) Záznam 63 ods. 11 až 14 prílohy XVII </w:t>
            </w:r>
            <w:r w:rsidRPr="00500763">
              <w:rPr>
                <w:bCs/>
                <w:sz w:val="20"/>
                <w:szCs w:val="20"/>
                <w:shd w:val="clear" w:color="auto" w:fill="FFFFFF"/>
              </w:rPr>
              <w:t xml:space="preserve">nariadenia Európskeho parlamentu a Rady (ES) č. 1907/2006 z  18. decembra 2006 o registrácii, hodnotení, autorizácii a obmedzovaní chemických látok (REACH) a o zriadení </w:t>
            </w:r>
            <w:r w:rsidRPr="00500763">
              <w:rPr>
                <w:bCs/>
                <w:sz w:val="20"/>
                <w:szCs w:val="20"/>
                <w:shd w:val="clear" w:color="auto" w:fill="FFFFFF"/>
              </w:rPr>
              <w:lastRenderedPageBreak/>
              <w:t>Európskej chemickej agentúry, o zmene a doplnení smernice 1999/45/ES a o zrušení nariadenia Rady (EHS) č. 793/93 a nariadenia Komisie (ES) č. 1488/94, smernice Rady 76/769/EHS a smerníc Komisie 91/155/EHS, 93/67/EHS, 93/105/ES a 2000/21/ES (Ú. v. EÚ L 396, 30.12.2006) v platnom znení.</w:t>
            </w:r>
          </w:p>
          <w:p w14:paraId="66A11D73" w14:textId="77777777" w:rsidR="000C1875" w:rsidRPr="007540F3" w:rsidRDefault="000C1875" w:rsidP="00590A4C">
            <w:pPr>
              <w:pStyle w:val="adda"/>
              <w:keepNext w:val="0"/>
              <w:numPr>
                <w:ilvl w:val="0"/>
                <w:numId w:val="0"/>
              </w:numPr>
              <w:suppressAutoHyphens w:val="0"/>
              <w:spacing w:before="0" w:after="120"/>
              <w:ind w:left="360" w:hanging="3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F3B937" w14:textId="77777777" w:rsidR="000C1875" w:rsidRPr="007540F3" w:rsidRDefault="000C1875" w:rsidP="001D27E2">
            <w:pPr>
              <w:pStyle w:val="Normlny0"/>
              <w:ind w:left="-62"/>
              <w:contextualSpacing/>
              <w:jc w:val="center"/>
            </w:pPr>
            <w:r w:rsidRPr="007540F3">
              <w:lastRenderedPageBreak/>
              <w:t>Ú</w:t>
            </w:r>
          </w:p>
          <w:p w14:paraId="1A15572A" w14:textId="77777777" w:rsidR="000C1875" w:rsidRPr="007540F3" w:rsidRDefault="000C1875" w:rsidP="001D27E2">
            <w:pPr>
              <w:pStyle w:val="Normlny0"/>
              <w:ind w:left="-62"/>
              <w:contextualSpacing/>
              <w:jc w:val="center"/>
            </w:pPr>
          </w:p>
          <w:p w14:paraId="3FBD941D" w14:textId="77777777" w:rsidR="000C1875" w:rsidRPr="007540F3" w:rsidRDefault="000C1875" w:rsidP="001D27E2">
            <w:pPr>
              <w:pStyle w:val="Normlny0"/>
              <w:ind w:left="-62"/>
              <w:contextualSpacing/>
              <w:jc w:val="center"/>
            </w:pPr>
          </w:p>
          <w:p w14:paraId="66E7FCAB" w14:textId="77777777" w:rsidR="000C1875" w:rsidRPr="007540F3" w:rsidRDefault="000C1875" w:rsidP="001D27E2">
            <w:pPr>
              <w:pStyle w:val="Normlny0"/>
              <w:ind w:left="-62"/>
              <w:contextualSpacing/>
              <w:jc w:val="center"/>
            </w:pPr>
          </w:p>
          <w:p w14:paraId="6CD507AE" w14:textId="77777777" w:rsidR="000C1875" w:rsidRPr="007540F3" w:rsidRDefault="000C1875" w:rsidP="001D27E2">
            <w:pPr>
              <w:pStyle w:val="Normlny0"/>
              <w:ind w:left="-62"/>
              <w:contextualSpacing/>
              <w:jc w:val="center"/>
            </w:pPr>
          </w:p>
          <w:p w14:paraId="43949D11" w14:textId="77777777" w:rsidR="000C1875" w:rsidRPr="007540F3" w:rsidRDefault="000C1875" w:rsidP="001D27E2">
            <w:pPr>
              <w:pStyle w:val="Normlny0"/>
              <w:ind w:left="-62"/>
              <w:contextualSpacing/>
              <w:jc w:val="center"/>
            </w:pPr>
          </w:p>
          <w:p w14:paraId="375A5C95" w14:textId="77777777" w:rsidR="000C1875" w:rsidRPr="007540F3" w:rsidRDefault="000C1875" w:rsidP="001D27E2">
            <w:pPr>
              <w:pStyle w:val="Normlny0"/>
              <w:ind w:left="-62"/>
              <w:contextualSpacing/>
              <w:jc w:val="center"/>
            </w:pPr>
          </w:p>
          <w:p w14:paraId="209E9DF1" w14:textId="77777777" w:rsidR="000C1875" w:rsidRPr="007540F3" w:rsidRDefault="000C1875" w:rsidP="001D27E2">
            <w:pPr>
              <w:pStyle w:val="Normlny0"/>
              <w:ind w:left="-62"/>
              <w:contextualSpacing/>
              <w:jc w:val="center"/>
            </w:pPr>
          </w:p>
          <w:p w14:paraId="001DE9EA" w14:textId="77777777" w:rsidR="000C1875" w:rsidRPr="007540F3" w:rsidRDefault="000C1875" w:rsidP="001D27E2">
            <w:pPr>
              <w:pStyle w:val="Normlny0"/>
              <w:ind w:left="-62"/>
              <w:contextualSpacing/>
              <w:jc w:val="center"/>
            </w:pPr>
          </w:p>
          <w:p w14:paraId="16A374CD" w14:textId="77777777" w:rsidR="000C1875" w:rsidRPr="007540F3" w:rsidRDefault="000C1875" w:rsidP="001D27E2">
            <w:pPr>
              <w:pStyle w:val="Normlny0"/>
              <w:ind w:left="-62"/>
              <w:contextualSpacing/>
              <w:jc w:val="center"/>
            </w:pPr>
          </w:p>
          <w:p w14:paraId="17C49832" w14:textId="77777777" w:rsidR="000C1875" w:rsidRPr="007540F3" w:rsidRDefault="000C1875" w:rsidP="001D27E2">
            <w:pPr>
              <w:pStyle w:val="Normlny0"/>
              <w:ind w:left="-62"/>
              <w:contextualSpacing/>
              <w:jc w:val="center"/>
            </w:pPr>
          </w:p>
          <w:p w14:paraId="6C0F6F17" w14:textId="77777777" w:rsidR="000C1875" w:rsidRPr="007540F3" w:rsidRDefault="000C1875" w:rsidP="001D27E2">
            <w:pPr>
              <w:pStyle w:val="Normlny0"/>
              <w:ind w:left="-62"/>
              <w:contextualSpacing/>
              <w:jc w:val="center"/>
            </w:pPr>
          </w:p>
          <w:p w14:paraId="2725A8D8" w14:textId="77777777" w:rsidR="000C1875" w:rsidRPr="007540F3" w:rsidRDefault="000C1875" w:rsidP="001D27E2">
            <w:pPr>
              <w:pStyle w:val="Normlny0"/>
              <w:ind w:left="-62"/>
              <w:contextualSpacing/>
              <w:jc w:val="center"/>
            </w:pPr>
          </w:p>
          <w:p w14:paraId="6ACB2A47" w14:textId="77777777" w:rsidR="000C1875" w:rsidRPr="007540F3" w:rsidRDefault="000C1875" w:rsidP="001D27E2">
            <w:pPr>
              <w:pStyle w:val="Normlny0"/>
              <w:ind w:left="-62"/>
              <w:contextualSpacing/>
              <w:jc w:val="center"/>
            </w:pPr>
          </w:p>
        </w:tc>
        <w:tc>
          <w:tcPr>
            <w:tcW w:w="1134" w:type="dxa"/>
            <w:tcBorders>
              <w:top w:val="single" w:sz="4" w:space="0" w:color="auto"/>
              <w:left w:val="single" w:sz="4" w:space="0" w:color="auto"/>
              <w:bottom w:val="single" w:sz="4" w:space="0" w:color="auto"/>
              <w:right w:val="single" w:sz="4" w:space="0" w:color="auto"/>
            </w:tcBorders>
          </w:tcPr>
          <w:p w14:paraId="0F21CE65" w14:textId="77777777" w:rsidR="000C1875" w:rsidRPr="007540F3" w:rsidRDefault="000C1875" w:rsidP="001D27E2">
            <w:pPr>
              <w:pStyle w:val="CM4"/>
              <w:contextualSpacing/>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F7C20C" w14:textId="77777777" w:rsidR="000C1875" w:rsidRPr="007540F3" w:rsidRDefault="00C22F0F" w:rsidP="001D27E2">
            <w:pPr>
              <w:pStyle w:val="CM4"/>
              <w:contextualSpacing/>
              <w:rPr>
                <w:rFonts w:ascii="Times New Roman" w:hAnsi="Times New Roman" w:cs="Times New Roman"/>
                <w:sz w:val="20"/>
                <w:szCs w:val="20"/>
              </w:rPr>
            </w:pPr>
            <w:r>
              <w:rPr>
                <w:rFonts w:ascii="Times New Roman" w:hAnsi="Times New Roman" w:cs="Times New Roman"/>
                <w:sz w:val="20"/>
                <w:szCs w:val="20"/>
              </w:rPr>
              <w:t xml:space="preserve">GP - </w:t>
            </w:r>
            <w:r w:rsidR="007F75F9">
              <w:rPr>
                <w:rFonts w:ascii="Times New Roman" w:hAnsi="Times New Roman" w:cs="Times New Roman"/>
                <w:sz w:val="20"/>
                <w:szCs w:val="20"/>
              </w:rPr>
              <w:t>N</w:t>
            </w:r>
          </w:p>
        </w:tc>
        <w:tc>
          <w:tcPr>
            <w:tcW w:w="2551" w:type="dxa"/>
            <w:tcBorders>
              <w:top w:val="single" w:sz="4" w:space="0" w:color="auto"/>
              <w:left w:val="single" w:sz="4" w:space="0" w:color="auto"/>
              <w:bottom w:val="single" w:sz="4" w:space="0" w:color="auto"/>
              <w:right w:val="single" w:sz="4" w:space="0" w:color="auto"/>
            </w:tcBorders>
          </w:tcPr>
          <w:p w14:paraId="21DC1988" w14:textId="77777777" w:rsidR="000C1875" w:rsidRPr="007540F3" w:rsidRDefault="000C1875" w:rsidP="001D27E2">
            <w:pPr>
              <w:pStyle w:val="CM4"/>
              <w:contextualSpacing/>
              <w:rPr>
                <w:rFonts w:ascii="Times New Roman" w:hAnsi="Times New Roman" w:cs="Times New Roman"/>
                <w:sz w:val="20"/>
                <w:szCs w:val="20"/>
              </w:rPr>
            </w:pPr>
          </w:p>
        </w:tc>
      </w:tr>
    </w:tbl>
    <w:p w14:paraId="1E01ABA6" w14:textId="77777777" w:rsidR="00AD176F" w:rsidRPr="007540F3" w:rsidRDefault="000C1875" w:rsidP="001D27E2">
      <w:pPr>
        <w:autoSpaceDE/>
        <w:autoSpaceDN/>
        <w:contextualSpacing/>
        <w:rPr>
          <w:sz w:val="20"/>
          <w:szCs w:val="20"/>
        </w:rPr>
      </w:pPr>
      <w:r>
        <w:rPr>
          <w:sz w:val="20"/>
          <w:szCs w:val="20"/>
        </w:rPr>
        <w:lastRenderedPageBreak/>
        <w:t xml:space="preserve">*Vyjadrenie k opodstatnenosti </w:t>
      </w:r>
      <w:proofErr w:type="spellStart"/>
      <w:r>
        <w:rPr>
          <w:sz w:val="20"/>
          <w:szCs w:val="20"/>
        </w:rPr>
        <w:t>goldplatingu</w:t>
      </w:r>
      <w:proofErr w:type="spellEnd"/>
      <w:r>
        <w:rPr>
          <w:sz w:val="20"/>
          <w:szCs w:val="20"/>
        </w:rPr>
        <w:t xml:space="preserve"> a jeho odôvodnenie:</w:t>
      </w:r>
    </w:p>
    <w:sectPr w:rsidR="00AD176F" w:rsidRPr="007540F3" w:rsidSect="00AF7DCF">
      <w:footerReference w:type="default" r:id="rId10"/>
      <w:pgSz w:w="16838" w:h="11906" w:orient="landscape" w:code="9"/>
      <w:pgMar w:top="899" w:right="851" w:bottom="539" w:left="85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2161" w14:textId="77777777" w:rsidR="00635F7F" w:rsidRDefault="00635F7F">
      <w:r>
        <w:separator/>
      </w:r>
    </w:p>
  </w:endnote>
  <w:endnote w:type="continuationSeparator" w:id="0">
    <w:p w14:paraId="1DD71AA4" w14:textId="77777777" w:rsidR="00635F7F" w:rsidRDefault="0063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1CA8" w14:textId="64C6AD27" w:rsidR="004E34F4" w:rsidRDefault="00C27E92" w:rsidP="00AD1088">
    <w:pPr>
      <w:pStyle w:val="Pta"/>
      <w:framePr w:wrap="auto" w:vAnchor="text" w:hAnchor="margin" w:xAlign="center" w:y="1"/>
      <w:rPr>
        <w:rStyle w:val="slostrany"/>
      </w:rPr>
    </w:pPr>
    <w:r>
      <w:rPr>
        <w:rStyle w:val="slostrany"/>
      </w:rPr>
      <w:fldChar w:fldCharType="begin"/>
    </w:r>
    <w:r w:rsidR="004E34F4">
      <w:rPr>
        <w:rStyle w:val="slostrany"/>
      </w:rPr>
      <w:instrText xml:space="preserve">PAGE  </w:instrText>
    </w:r>
    <w:r>
      <w:rPr>
        <w:rStyle w:val="slostrany"/>
      </w:rPr>
      <w:fldChar w:fldCharType="separate"/>
    </w:r>
    <w:r w:rsidR="00AF7DCF">
      <w:rPr>
        <w:rStyle w:val="slostrany"/>
        <w:noProof/>
      </w:rPr>
      <w:t>10</w:t>
    </w:r>
    <w:r>
      <w:rPr>
        <w:rStyle w:val="slostrany"/>
      </w:rPr>
      <w:fldChar w:fldCharType="end"/>
    </w:r>
  </w:p>
  <w:p w14:paraId="5B1E1C3E" w14:textId="77777777" w:rsidR="004E34F4" w:rsidRDefault="004E34F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17BF" w14:textId="77777777" w:rsidR="00635F7F" w:rsidRDefault="00635F7F">
      <w:r>
        <w:separator/>
      </w:r>
    </w:p>
  </w:footnote>
  <w:footnote w:type="continuationSeparator" w:id="0">
    <w:p w14:paraId="64C951EB" w14:textId="77777777" w:rsidR="00635F7F" w:rsidRDefault="0063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E"/>
    <w:multiLevelType w:val="multilevel"/>
    <w:tmpl w:val="0000009E"/>
    <w:name w:val="WW8Num16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
        </w:tabs>
        <w:ind w:left="2008" w:hanging="360"/>
      </w:pPr>
    </w:lvl>
    <w:lvl w:ilvl="2">
      <w:start w:val="1"/>
      <w:numFmt w:val="lowerRoman"/>
      <w:lvlText w:val="%3."/>
      <w:lvlJc w:val="right"/>
      <w:pPr>
        <w:tabs>
          <w:tab w:val="num" w:pos="-141"/>
        </w:tabs>
        <w:ind w:left="2728" w:hanging="180"/>
      </w:pPr>
    </w:lvl>
    <w:lvl w:ilvl="3">
      <w:start w:val="1"/>
      <w:numFmt w:val="decimal"/>
      <w:lvlText w:val="%4."/>
      <w:lvlJc w:val="left"/>
      <w:pPr>
        <w:tabs>
          <w:tab w:val="num" w:pos="-141"/>
        </w:tabs>
        <w:ind w:left="3448" w:hanging="360"/>
      </w:pPr>
    </w:lvl>
    <w:lvl w:ilvl="4">
      <w:start w:val="1"/>
      <w:numFmt w:val="lowerLetter"/>
      <w:lvlText w:val="%5."/>
      <w:lvlJc w:val="left"/>
      <w:pPr>
        <w:tabs>
          <w:tab w:val="num" w:pos="-141"/>
        </w:tabs>
        <w:ind w:left="4168" w:hanging="360"/>
      </w:pPr>
    </w:lvl>
    <w:lvl w:ilvl="5">
      <w:start w:val="1"/>
      <w:numFmt w:val="lowerRoman"/>
      <w:lvlText w:val="%6."/>
      <w:lvlJc w:val="right"/>
      <w:pPr>
        <w:tabs>
          <w:tab w:val="num" w:pos="-141"/>
        </w:tabs>
        <w:ind w:left="4888" w:hanging="180"/>
      </w:pPr>
    </w:lvl>
    <w:lvl w:ilvl="6">
      <w:start w:val="1"/>
      <w:numFmt w:val="decimal"/>
      <w:lvlText w:val="%7."/>
      <w:lvlJc w:val="left"/>
      <w:pPr>
        <w:tabs>
          <w:tab w:val="num" w:pos="-141"/>
        </w:tabs>
        <w:ind w:left="5608" w:hanging="360"/>
      </w:pPr>
    </w:lvl>
    <w:lvl w:ilvl="7">
      <w:start w:val="1"/>
      <w:numFmt w:val="lowerLetter"/>
      <w:lvlText w:val="%8."/>
      <w:lvlJc w:val="left"/>
      <w:pPr>
        <w:tabs>
          <w:tab w:val="num" w:pos="-141"/>
        </w:tabs>
        <w:ind w:left="6328" w:hanging="360"/>
      </w:pPr>
    </w:lvl>
    <w:lvl w:ilvl="8">
      <w:start w:val="1"/>
      <w:numFmt w:val="lowerRoman"/>
      <w:lvlText w:val="%9."/>
      <w:lvlJc w:val="right"/>
      <w:pPr>
        <w:tabs>
          <w:tab w:val="num" w:pos="-141"/>
        </w:tabs>
        <w:ind w:left="7048" w:hanging="180"/>
      </w:pPr>
    </w:lvl>
  </w:abstractNum>
  <w:abstractNum w:abstractNumId="1"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82A6913"/>
    <w:multiLevelType w:val="hybridMultilevel"/>
    <w:tmpl w:val="838E584A"/>
    <w:lvl w:ilvl="0" w:tplc="627002E2">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4" w15:restartNumberingAfterBreak="0">
    <w:nsid w:val="131134D0"/>
    <w:multiLevelType w:val="hybridMultilevel"/>
    <w:tmpl w:val="51685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2E1CB9"/>
    <w:multiLevelType w:val="hybridMultilevel"/>
    <w:tmpl w:val="91FCE2EE"/>
    <w:lvl w:ilvl="0" w:tplc="B71E8AE8">
      <w:start w:val="1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F220932"/>
    <w:multiLevelType w:val="hybridMultilevel"/>
    <w:tmpl w:val="A3AA44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C56D85"/>
    <w:multiLevelType w:val="hybridMultilevel"/>
    <w:tmpl w:val="AA0C1EC6"/>
    <w:lvl w:ilvl="0" w:tplc="054CB6FE">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8" w15:restartNumberingAfterBreak="0">
    <w:nsid w:val="2A2D3AA7"/>
    <w:multiLevelType w:val="multilevel"/>
    <w:tmpl w:val="C8A26154"/>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9" w15:restartNumberingAfterBreak="0">
    <w:nsid w:val="2A971515"/>
    <w:multiLevelType w:val="singleLevel"/>
    <w:tmpl w:val="5A62C548"/>
    <w:name w:val="Tiret 2__1"/>
    <w:lvl w:ilvl="0">
      <w:start w:val="1"/>
      <w:numFmt w:val="bullet"/>
      <w:lvlRestart w:val="0"/>
      <w:pStyle w:val="Tiret2"/>
      <w:lvlText w:val="–"/>
      <w:lvlJc w:val="left"/>
      <w:pPr>
        <w:tabs>
          <w:tab w:val="num" w:pos="1984"/>
        </w:tabs>
        <w:ind w:left="1984" w:hanging="567"/>
      </w:pPr>
    </w:lvl>
  </w:abstractNum>
  <w:abstractNum w:abstractNumId="10" w15:restartNumberingAfterBreak="0">
    <w:nsid w:val="315D720D"/>
    <w:multiLevelType w:val="hybridMultilevel"/>
    <w:tmpl w:val="C4C2DB3C"/>
    <w:lvl w:ilvl="0" w:tplc="5A34D4F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20C21298">
      <w:start w:val="1"/>
      <w:numFmt w:val="decimal"/>
      <w:lvlText w:val="%2."/>
      <w:lvlJc w:val="left"/>
      <w:pPr>
        <w:tabs>
          <w:tab w:val="num" w:pos="1440"/>
        </w:tabs>
        <w:ind w:left="1440" w:hanging="360"/>
      </w:pPr>
      <w:rPr>
        <w:rFonts w:cs="Times New Roman" w:hint="default"/>
      </w:rPr>
    </w:lvl>
    <w:lvl w:ilvl="2" w:tplc="041B000F">
      <w:start w:val="1"/>
      <w:numFmt w:val="decimal"/>
      <w:lvlText w:val="%3."/>
      <w:lvlJc w:val="left"/>
      <w:pPr>
        <w:tabs>
          <w:tab w:val="num" w:pos="2340"/>
        </w:tabs>
        <w:ind w:left="2340" w:hanging="360"/>
      </w:pPr>
    </w:lvl>
    <w:lvl w:ilvl="3" w:tplc="7CA431B8">
      <w:start w:val="1"/>
      <w:numFmt w:val="lowerLetter"/>
      <w:lvlText w:val="%4)"/>
      <w:lvlJc w:val="left"/>
      <w:pPr>
        <w:tabs>
          <w:tab w:val="num" w:pos="2880"/>
        </w:tabs>
        <w:ind w:left="2880" w:hanging="360"/>
      </w:pPr>
      <w:rPr>
        <w:rFonts w:hint="default"/>
        <w:b w:val="0"/>
        <w:sz w:val="24"/>
        <w:szCs w:val="24"/>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3FB2F4C"/>
    <w:multiLevelType w:val="hybridMultilevel"/>
    <w:tmpl w:val="3FBEE8B8"/>
    <w:name w:val="Tiret 32"/>
    <w:lvl w:ilvl="0" w:tplc="D25241EC">
      <w:numFmt w:val="bullet"/>
      <w:lvlText w:val="–"/>
      <w:lvlJc w:val="left"/>
      <w:pPr>
        <w:tabs>
          <w:tab w:val="num" w:pos="2344"/>
        </w:tabs>
        <w:ind w:left="2344"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11CDF"/>
    <w:multiLevelType w:val="hybridMultilevel"/>
    <w:tmpl w:val="A1A24BE0"/>
    <w:lvl w:ilvl="0" w:tplc="29A4C738">
      <w:start w:val="1"/>
      <w:numFmt w:val="decimal"/>
      <w:lvlText w:val="%1."/>
      <w:lvlJc w:val="left"/>
      <w:pPr>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B0531B8"/>
    <w:multiLevelType w:val="hybridMultilevel"/>
    <w:tmpl w:val="DF08B9D4"/>
    <w:lvl w:ilvl="0" w:tplc="FFFFFFFF">
      <w:start w:val="1"/>
      <w:numFmt w:val="decimal"/>
      <w:lvlText w:val="(%1)"/>
      <w:lvlJc w:val="left"/>
      <w:pPr>
        <w:tabs>
          <w:tab w:val="num" w:pos="720"/>
        </w:tabs>
        <w:ind w:left="720" w:hanging="360"/>
      </w:pPr>
      <w:rPr>
        <w:rFonts w:hint="default"/>
      </w:rPr>
    </w:lvl>
    <w:lvl w:ilvl="1" w:tplc="6C7C6FEC">
      <w:start w:val="1"/>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E60BCF"/>
    <w:multiLevelType w:val="hybridMultilevel"/>
    <w:tmpl w:val="82428E4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290411"/>
    <w:multiLevelType w:val="hybridMultilevel"/>
    <w:tmpl w:val="72EC67CA"/>
    <w:lvl w:ilvl="0" w:tplc="566ABC4E">
      <w:start w:val="1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0307B92"/>
    <w:multiLevelType w:val="hybridMultilevel"/>
    <w:tmpl w:val="17B8568C"/>
    <w:lvl w:ilvl="0" w:tplc="FC723EEC">
      <w:numFmt w:val="bullet"/>
      <w:lvlText w:val="–"/>
      <w:lvlJc w:val="left"/>
      <w:pPr>
        <w:tabs>
          <w:tab w:val="num" w:pos="2344"/>
        </w:tabs>
        <w:ind w:left="2344" w:hanging="360"/>
      </w:pPr>
      <w:rPr>
        <w:rFonts w:ascii="Times New Roman" w:eastAsia="Times New Roman" w:hAnsi="Times New Roman" w:cs="Times New Roman"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4826"/>
    <w:multiLevelType w:val="hybridMultilevel"/>
    <w:tmpl w:val="D9D205F4"/>
    <w:name w:val="Tiret 4"/>
    <w:lvl w:ilvl="0" w:tplc="9266DD72">
      <w:start w:val="9"/>
      <w:numFmt w:val="bullet"/>
      <w:lvlText w:val="-"/>
      <w:lvlJc w:val="left"/>
      <w:pPr>
        <w:tabs>
          <w:tab w:val="num" w:pos="732"/>
        </w:tabs>
        <w:ind w:left="732" w:hanging="360"/>
      </w:pPr>
      <w:rPr>
        <w:rFonts w:ascii="Arial" w:eastAsia="Times New Roman" w:hAnsi="Arial" w:cs="Arial" w:hint="default"/>
      </w:rPr>
    </w:lvl>
    <w:lvl w:ilvl="1" w:tplc="FF64311E" w:tentative="1">
      <w:start w:val="1"/>
      <w:numFmt w:val="bullet"/>
      <w:lvlText w:val="o"/>
      <w:lvlJc w:val="left"/>
      <w:pPr>
        <w:tabs>
          <w:tab w:val="num" w:pos="1452"/>
        </w:tabs>
        <w:ind w:left="1452" w:hanging="360"/>
      </w:pPr>
      <w:rPr>
        <w:rFonts w:ascii="Courier New" w:hAnsi="Courier New" w:cs="Courier New" w:hint="default"/>
      </w:rPr>
    </w:lvl>
    <w:lvl w:ilvl="2" w:tplc="99BA0E46" w:tentative="1">
      <w:start w:val="1"/>
      <w:numFmt w:val="bullet"/>
      <w:lvlText w:val=""/>
      <w:lvlJc w:val="left"/>
      <w:pPr>
        <w:tabs>
          <w:tab w:val="num" w:pos="2172"/>
        </w:tabs>
        <w:ind w:left="2172" w:hanging="360"/>
      </w:pPr>
      <w:rPr>
        <w:rFonts w:ascii="Wingdings" w:hAnsi="Wingdings" w:hint="default"/>
      </w:rPr>
    </w:lvl>
    <w:lvl w:ilvl="3" w:tplc="F1C251C0" w:tentative="1">
      <w:start w:val="1"/>
      <w:numFmt w:val="bullet"/>
      <w:lvlText w:val=""/>
      <w:lvlJc w:val="left"/>
      <w:pPr>
        <w:tabs>
          <w:tab w:val="num" w:pos="2892"/>
        </w:tabs>
        <w:ind w:left="2892" w:hanging="360"/>
      </w:pPr>
      <w:rPr>
        <w:rFonts w:ascii="Symbol" w:hAnsi="Symbol" w:hint="default"/>
      </w:rPr>
    </w:lvl>
    <w:lvl w:ilvl="4" w:tplc="890ADE02" w:tentative="1">
      <w:start w:val="1"/>
      <w:numFmt w:val="bullet"/>
      <w:lvlText w:val="o"/>
      <w:lvlJc w:val="left"/>
      <w:pPr>
        <w:tabs>
          <w:tab w:val="num" w:pos="3612"/>
        </w:tabs>
        <w:ind w:left="3612" w:hanging="360"/>
      </w:pPr>
      <w:rPr>
        <w:rFonts w:ascii="Courier New" w:hAnsi="Courier New" w:cs="Courier New" w:hint="default"/>
      </w:rPr>
    </w:lvl>
    <w:lvl w:ilvl="5" w:tplc="B14A08E2" w:tentative="1">
      <w:start w:val="1"/>
      <w:numFmt w:val="bullet"/>
      <w:lvlText w:val=""/>
      <w:lvlJc w:val="left"/>
      <w:pPr>
        <w:tabs>
          <w:tab w:val="num" w:pos="4332"/>
        </w:tabs>
        <w:ind w:left="4332" w:hanging="360"/>
      </w:pPr>
      <w:rPr>
        <w:rFonts w:ascii="Wingdings" w:hAnsi="Wingdings" w:hint="default"/>
      </w:rPr>
    </w:lvl>
    <w:lvl w:ilvl="6" w:tplc="1B8625A8" w:tentative="1">
      <w:start w:val="1"/>
      <w:numFmt w:val="bullet"/>
      <w:lvlText w:val=""/>
      <w:lvlJc w:val="left"/>
      <w:pPr>
        <w:tabs>
          <w:tab w:val="num" w:pos="5052"/>
        </w:tabs>
        <w:ind w:left="5052" w:hanging="360"/>
      </w:pPr>
      <w:rPr>
        <w:rFonts w:ascii="Symbol" w:hAnsi="Symbol" w:hint="default"/>
      </w:rPr>
    </w:lvl>
    <w:lvl w:ilvl="7" w:tplc="E3E4377A" w:tentative="1">
      <w:start w:val="1"/>
      <w:numFmt w:val="bullet"/>
      <w:lvlText w:val="o"/>
      <w:lvlJc w:val="left"/>
      <w:pPr>
        <w:tabs>
          <w:tab w:val="num" w:pos="5772"/>
        </w:tabs>
        <w:ind w:left="5772" w:hanging="360"/>
      </w:pPr>
      <w:rPr>
        <w:rFonts w:ascii="Courier New" w:hAnsi="Courier New" w:cs="Courier New" w:hint="default"/>
      </w:rPr>
    </w:lvl>
    <w:lvl w:ilvl="8" w:tplc="8D0CAE72" w:tentative="1">
      <w:start w:val="1"/>
      <w:numFmt w:val="bullet"/>
      <w:lvlText w:val=""/>
      <w:lvlJc w:val="left"/>
      <w:pPr>
        <w:tabs>
          <w:tab w:val="num" w:pos="6492"/>
        </w:tabs>
        <w:ind w:left="6492" w:hanging="360"/>
      </w:pPr>
      <w:rPr>
        <w:rFonts w:ascii="Wingdings" w:hAnsi="Wingdings" w:hint="default"/>
      </w:rPr>
    </w:lvl>
  </w:abstractNum>
  <w:abstractNum w:abstractNumId="18" w15:restartNumberingAfterBreak="0">
    <w:nsid w:val="57232BC8"/>
    <w:multiLevelType w:val="hybridMultilevel"/>
    <w:tmpl w:val="119E16A2"/>
    <w:lvl w:ilvl="0" w:tplc="A5B468E0">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8F484350"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9" w15:restartNumberingAfterBreak="0">
    <w:nsid w:val="5B192147"/>
    <w:multiLevelType w:val="hybridMultilevel"/>
    <w:tmpl w:val="A412BC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481FD3"/>
    <w:multiLevelType w:val="hybridMultilevel"/>
    <w:tmpl w:val="246A7F38"/>
    <w:lvl w:ilvl="0" w:tplc="0C2C4010">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73DA2"/>
    <w:multiLevelType w:val="hybridMultilevel"/>
    <w:tmpl w:val="3046654C"/>
    <w:lvl w:ilvl="0" w:tplc="A5B468E0">
      <w:start w:val="1"/>
      <w:numFmt w:val="decimal"/>
      <w:pStyle w:val="a"/>
      <w:lvlText w:val="§ %1"/>
      <w:lvlJc w:val="left"/>
      <w:pPr>
        <w:tabs>
          <w:tab w:val="num" w:pos="227"/>
        </w:tabs>
        <w:ind w:left="0" w:firstLine="0"/>
      </w:pPr>
      <w:rPr>
        <w:rFonts w:ascii="Times New Roman" w:hAnsi="Times New Roman" w:hint="default"/>
        <w:b/>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8F484350"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1FF13A0"/>
    <w:multiLevelType w:val="hybridMultilevel"/>
    <w:tmpl w:val="9874233E"/>
    <w:lvl w:ilvl="0" w:tplc="BF58498C">
      <w:start w:val="1"/>
      <w:numFmt w:val="lowerLetter"/>
      <w:lvlText w:val="%1)"/>
      <w:lvlJc w:val="left"/>
      <w:pPr>
        <w:tabs>
          <w:tab w:val="num" w:pos="340"/>
        </w:tabs>
        <w:ind w:left="340" w:hanging="340"/>
      </w:pPr>
      <w:rPr>
        <w:rFonts w:hint="default"/>
      </w:rPr>
    </w:lvl>
    <w:lvl w:ilvl="1" w:tplc="FE603494">
      <w:start w:val="1"/>
      <w:numFmt w:val="lowerLetter"/>
      <w:lvlText w:val="%2)"/>
      <w:lvlJc w:val="left"/>
      <w:pPr>
        <w:tabs>
          <w:tab w:val="num" w:pos="340"/>
        </w:tabs>
        <w:ind w:left="340" w:hanging="340"/>
      </w:pPr>
      <w:rPr>
        <w:rFonts w:hint="default"/>
      </w:rPr>
    </w:lvl>
    <w:lvl w:ilvl="2" w:tplc="7C8A1C22">
      <w:start w:val="1"/>
      <w:numFmt w:val="decimal"/>
      <w:lvlText w:val="%3."/>
      <w:lvlJc w:val="left"/>
      <w:pPr>
        <w:tabs>
          <w:tab w:val="num" w:pos="737"/>
        </w:tabs>
        <w:ind w:left="737" w:hanging="397"/>
      </w:pPr>
      <w:rPr>
        <w:rFonts w:hint="default"/>
      </w:rPr>
    </w:lvl>
    <w:lvl w:ilvl="3" w:tplc="C478C224">
      <w:start w:val="1"/>
      <w:numFmt w:val="lowerLetter"/>
      <w:lvlText w:val="11%4."/>
      <w:lvlJc w:val="left"/>
      <w:pPr>
        <w:tabs>
          <w:tab w:val="num" w:pos="1191"/>
        </w:tabs>
        <w:ind w:left="1191" w:hanging="454"/>
      </w:pPr>
      <w:rPr>
        <w:rFonts w:hint="default"/>
      </w:rPr>
    </w:lvl>
    <w:lvl w:ilvl="4" w:tplc="71821B06">
      <w:start w:val="1"/>
      <w:numFmt w:val="lowerLetter"/>
      <w:lvlText w:val="%5."/>
      <w:lvlJc w:val="left"/>
      <w:pPr>
        <w:tabs>
          <w:tab w:val="num" w:pos="3600"/>
        </w:tabs>
        <w:ind w:left="3600" w:hanging="360"/>
      </w:pPr>
    </w:lvl>
    <w:lvl w:ilvl="5" w:tplc="FBC43234">
      <w:start w:val="1"/>
      <w:numFmt w:val="lowerRoman"/>
      <w:lvlText w:val="%6."/>
      <w:lvlJc w:val="right"/>
      <w:pPr>
        <w:tabs>
          <w:tab w:val="num" w:pos="4320"/>
        </w:tabs>
        <w:ind w:left="4320" w:hanging="180"/>
      </w:pPr>
    </w:lvl>
    <w:lvl w:ilvl="6" w:tplc="54746758">
      <w:start w:val="1"/>
      <w:numFmt w:val="decimal"/>
      <w:lvlText w:val="%7."/>
      <w:lvlJc w:val="left"/>
      <w:pPr>
        <w:tabs>
          <w:tab w:val="num" w:pos="5040"/>
        </w:tabs>
        <w:ind w:left="5040" w:hanging="360"/>
      </w:pPr>
    </w:lvl>
    <w:lvl w:ilvl="7" w:tplc="22DEF3CC">
      <w:start w:val="1"/>
      <w:numFmt w:val="lowerLetter"/>
      <w:lvlText w:val="%8."/>
      <w:lvlJc w:val="left"/>
      <w:pPr>
        <w:tabs>
          <w:tab w:val="num" w:pos="5760"/>
        </w:tabs>
        <w:ind w:left="5760" w:hanging="360"/>
      </w:pPr>
    </w:lvl>
    <w:lvl w:ilvl="8" w:tplc="81C6232A">
      <w:start w:val="1"/>
      <w:numFmt w:val="lowerRoman"/>
      <w:lvlText w:val="%9."/>
      <w:lvlJc w:val="right"/>
      <w:pPr>
        <w:tabs>
          <w:tab w:val="num" w:pos="6480"/>
        </w:tabs>
        <w:ind w:left="6480" w:hanging="180"/>
      </w:pPr>
    </w:lvl>
  </w:abstractNum>
  <w:abstractNum w:abstractNumId="23" w15:restartNumberingAfterBreak="0">
    <w:nsid w:val="751D17B6"/>
    <w:multiLevelType w:val="singleLevel"/>
    <w:tmpl w:val="C67AD62C"/>
    <w:lvl w:ilvl="0">
      <w:start w:val="1"/>
      <w:numFmt w:val="decimal"/>
      <w:lvlText w:val="%1."/>
      <w:legacy w:legacy="1" w:legacySpace="0" w:legacyIndent="432"/>
      <w:lvlJc w:val="left"/>
      <w:rPr>
        <w:rFonts w:ascii="Times New Roman" w:hAnsi="Times New Roman" w:cs="Times New Roman" w:hint="default"/>
      </w:rPr>
    </w:lvl>
  </w:abstractNum>
  <w:abstractNum w:abstractNumId="24" w15:restartNumberingAfterBreak="0">
    <w:nsid w:val="7601493A"/>
    <w:multiLevelType w:val="hybridMultilevel"/>
    <w:tmpl w:val="ED2EB9EC"/>
    <w:lvl w:ilvl="0" w:tplc="29A4C738">
      <w:start w:val="1"/>
      <w:numFmt w:val="decimal"/>
      <w:lvlText w:val="%1."/>
      <w:lvlJc w:val="left"/>
      <w:pPr>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77A6753C"/>
    <w:multiLevelType w:val="hybridMultilevel"/>
    <w:tmpl w:val="EF9A87A4"/>
    <w:lvl w:ilvl="0" w:tplc="2DF0DC50">
      <w:start w:val="1"/>
      <w:numFmt w:val="upperLetter"/>
      <w:lvlText w:val="%1."/>
      <w:lvlJc w:val="left"/>
      <w:pPr>
        <w:tabs>
          <w:tab w:val="num" w:pos="720"/>
        </w:tabs>
        <w:ind w:left="720" w:hanging="360"/>
      </w:pPr>
      <w:rPr>
        <w:rFonts w:hint="default"/>
      </w:rPr>
    </w:lvl>
    <w:lvl w:ilvl="1" w:tplc="81087DC4" w:tentative="1">
      <w:start w:val="1"/>
      <w:numFmt w:val="lowerLetter"/>
      <w:lvlText w:val="%2."/>
      <w:lvlJc w:val="left"/>
      <w:pPr>
        <w:tabs>
          <w:tab w:val="num" w:pos="1440"/>
        </w:tabs>
        <w:ind w:left="1440" w:hanging="360"/>
      </w:pPr>
    </w:lvl>
    <w:lvl w:ilvl="2" w:tplc="3340A08A" w:tentative="1">
      <w:start w:val="1"/>
      <w:numFmt w:val="lowerRoman"/>
      <w:lvlText w:val="%3."/>
      <w:lvlJc w:val="right"/>
      <w:pPr>
        <w:tabs>
          <w:tab w:val="num" w:pos="2160"/>
        </w:tabs>
        <w:ind w:left="2160" w:hanging="180"/>
      </w:pPr>
    </w:lvl>
    <w:lvl w:ilvl="3" w:tplc="73C00B92" w:tentative="1">
      <w:start w:val="1"/>
      <w:numFmt w:val="decimal"/>
      <w:lvlText w:val="%4."/>
      <w:lvlJc w:val="left"/>
      <w:pPr>
        <w:tabs>
          <w:tab w:val="num" w:pos="2880"/>
        </w:tabs>
        <w:ind w:left="2880" w:hanging="360"/>
      </w:pPr>
    </w:lvl>
    <w:lvl w:ilvl="4" w:tplc="3C1A1CD2" w:tentative="1">
      <w:start w:val="1"/>
      <w:numFmt w:val="lowerLetter"/>
      <w:lvlText w:val="%5."/>
      <w:lvlJc w:val="left"/>
      <w:pPr>
        <w:tabs>
          <w:tab w:val="num" w:pos="3600"/>
        </w:tabs>
        <w:ind w:left="3600" w:hanging="360"/>
      </w:pPr>
    </w:lvl>
    <w:lvl w:ilvl="5" w:tplc="21982FF2" w:tentative="1">
      <w:start w:val="1"/>
      <w:numFmt w:val="lowerRoman"/>
      <w:lvlText w:val="%6."/>
      <w:lvlJc w:val="right"/>
      <w:pPr>
        <w:tabs>
          <w:tab w:val="num" w:pos="4320"/>
        </w:tabs>
        <w:ind w:left="4320" w:hanging="180"/>
      </w:pPr>
    </w:lvl>
    <w:lvl w:ilvl="6" w:tplc="B7FCE124" w:tentative="1">
      <w:start w:val="1"/>
      <w:numFmt w:val="decimal"/>
      <w:lvlText w:val="%7."/>
      <w:lvlJc w:val="left"/>
      <w:pPr>
        <w:tabs>
          <w:tab w:val="num" w:pos="5040"/>
        </w:tabs>
        <w:ind w:left="5040" w:hanging="360"/>
      </w:pPr>
    </w:lvl>
    <w:lvl w:ilvl="7" w:tplc="E406558C" w:tentative="1">
      <w:start w:val="1"/>
      <w:numFmt w:val="lowerLetter"/>
      <w:lvlText w:val="%8."/>
      <w:lvlJc w:val="left"/>
      <w:pPr>
        <w:tabs>
          <w:tab w:val="num" w:pos="5760"/>
        </w:tabs>
        <w:ind w:left="5760" w:hanging="360"/>
      </w:pPr>
    </w:lvl>
    <w:lvl w:ilvl="8" w:tplc="3028F7AC"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13"/>
  </w:num>
  <w:num w:numId="5">
    <w:abstractNumId w:val="20"/>
  </w:num>
  <w:num w:numId="6">
    <w:abstractNumId w:val="17"/>
  </w:num>
  <w:num w:numId="7">
    <w:abstractNumId w:val="16"/>
  </w:num>
  <w:num w:numId="8">
    <w:abstractNumId w:val="25"/>
  </w:num>
  <w:num w:numId="9">
    <w:abstractNumId w:val="10"/>
  </w:num>
  <w:num w:numId="10">
    <w:abstractNumId w:val="15"/>
  </w:num>
  <w:num w:numId="11">
    <w:abstractNumId w:val="5"/>
  </w:num>
  <w:num w:numId="12">
    <w:abstractNumId w:val="7"/>
  </w:num>
  <w:num w:numId="13">
    <w:abstractNumId w:val="24"/>
  </w:num>
  <w:num w:numId="14">
    <w:abstractNumId w:val="12"/>
  </w:num>
  <w:num w:numId="15">
    <w:abstractNumId w:val="19"/>
  </w:num>
  <w:num w:numId="16">
    <w:abstractNumId w:val="6"/>
  </w:num>
  <w:num w:numId="17">
    <w:abstractNumId w:val="21"/>
  </w:num>
  <w:num w:numId="18">
    <w:abstractNumId w:val="4"/>
  </w:num>
  <w:num w:numId="19">
    <w:abstractNumId w:val="0"/>
  </w:num>
  <w:num w:numId="20">
    <w:abstractNumId w:val="1"/>
  </w:num>
  <w:num w:numId="21">
    <w:abstractNumId w:val="18"/>
  </w:num>
  <w:num w:numId="22">
    <w:abstractNumId w:val="14"/>
  </w:num>
  <w:num w:numId="23">
    <w:abstractNumId w:val="8"/>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1C"/>
    <w:rsid w:val="00003AD5"/>
    <w:rsid w:val="000053B9"/>
    <w:rsid w:val="00005B29"/>
    <w:rsid w:val="00007CA8"/>
    <w:rsid w:val="00010AFC"/>
    <w:rsid w:val="00016C0C"/>
    <w:rsid w:val="00017343"/>
    <w:rsid w:val="0002259C"/>
    <w:rsid w:val="00040616"/>
    <w:rsid w:val="00041FAA"/>
    <w:rsid w:val="00042CCB"/>
    <w:rsid w:val="00043796"/>
    <w:rsid w:val="00052629"/>
    <w:rsid w:val="00055292"/>
    <w:rsid w:val="000566DD"/>
    <w:rsid w:val="000577D0"/>
    <w:rsid w:val="000604CB"/>
    <w:rsid w:val="00060C52"/>
    <w:rsid w:val="0006228A"/>
    <w:rsid w:val="00062D09"/>
    <w:rsid w:val="000675C4"/>
    <w:rsid w:val="00067C36"/>
    <w:rsid w:val="00071392"/>
    <w:rsid w:val="00071594"/>
    <w:rsid w:val="00071A0E"/>
    <w:rsid w:val="00071E72"/>
    <w:rsid w:val="00072DE3"/>
    <w:rsid w:val="00073EA4"/>
    <w:rsid w:val="00076692"/>
    <w:rsid w:val="00080A47"/>
    <w:rsid w:val="00084BDA"/>
    <w:rsid w:val="00087726"/>
    <w:rsid w:val="000913CE"/>
    <w:rsid w:val="000931E1"/>
    <w:rsid w:val="00096938"/>
    <w:rsid w:val="000A15D5"/>
    <w:rsid w:val="000A1B03"/>
    <w:rsid w:val="000A1C0C"/>
    <w:rsid w:val="000A3ED0"/>
    <w:rsid w:val="000B356B"/>
    <w:rsid w:val="000C1875"/>
    <w:rsid w:val="000C37A3"/>
    <w:rsid w:val="000C46EB"/>
    <w:rsid w:val="000C69C0"/>
    <w:rsid w:val="000C768A"/>
    <w:rsid w:val="000D2B56"/>
    <w:rsid w:val="000D2BEE"/>
    <w:rsid w:val="000D5F77"/>
    <w:rsid w:val="000D7A6D"/>
    <w:rsid w:val="000D7C7C"/>
    <w:rsid w:val="000E1840"/>
    <w:rsid w:val="000E2258"/>
    <w:rsid w:val="000E2945"/>
    <w:rsid w:val="000E762A"/>
    <w:rsid w:val="000F0E25"/>
    <w:rsid w:val="000F77C0"/>
    <w:rsid w:val="001006F5"/>
    <w:rsid w:val="00100E7C"/>
    <w:rsid w:val="001020DE"/>
    <w:rsid w:val="00102F1B"/>
    <w:rsid w:val="001058DC"/>
    <w:rsid w:val="00110A7F"/>
    <w:rsid w:val="00111E5B"/>
    <w:rsid w:val="00112877"/>
    <w:rsid w:val="00112E0E"/>
    <w:rsid w:val="001135C8"/>
    <w:rsid w:val="00114CFD"/>
    <w:rsid w:val="00116C96"/>
    <w:rsid w:val="001202A7"/>
    <w:rsid w:val="001258F5"/>
    <w:rsid w:val="00126C8C"/>
    <w:rsid w:val="00130767"/>
    <w:rsid w:val="00132D72"/>
    <w:rsid w:val="00133287"/>
    <w:rsid w:val="00137E78"/>
    <w:rsid w:val="001416D8"/>
    <w:rsid w:val="00142A74"/>
    <w:rsid w:val="0014650C"/>
    <w:rsid w:val="00146E45"/>
    <w:rsid w:val="001559B0"/>
    <w:rsid w:val="00157510"/>
    <w:rsid w:val="001629DB"/>
    <w:rsid w:val="0016321E"/>
    <w:rsid w:val="00165B04"/>
    <w:rsid w:val="00166A45"/>
    <w:rsid w:val="0017549A"/>
    <w:rsid w:val="00180C7E"/>
    <w:rsid w:val="001823A4"/>
    <w:rsid w:val="001825DC"/>
    <w:rsid w:val="00183989"/>
    <w:rsid w:val="00187992"/>
    <w:rsid w:val="00197490"/>
    <w:rsid w:val="001975C7"/>
    <w:rsid w:val="001A01C5"/>
    <w:rsid w:val="001A1034"/>
    <w:rsid w:val="001A160D"/>
    <w:rsid w:val="001A3A3C"/>
    <w:rsid w:val="001A5E20"/>
    <w:rsid w:val="001A7A69"/>
    <w:rsid w:val="001B49E8"/>
    <w:rsid w:val="001C4519"/>
    <w:rsid w:val="001D19AA"/>
    <w:rsid w:val="001D27E2"/>
    <w:rsid w:val="001D2962"/>
    <w:rsid w:val="001E171F"/>
    <w:rsid w:val="001E38F0"/>
    <w:rsid w:val="001E4BFC"/>
    <w:rsid w:val="001F274F"/>
    <w:rsid w:val="001F5EDC"/>
    <w:rsid w:val="001F6188"/>
    <w:rsid w:val="00200F17"/>
    <w:rsid w:val="002013C1"/>
    <w:rsid w:val="00201DAA"/>
    <w:rsid w:val="0020297B"/>
    <w:rsid w:val="00203825"/>
    <w:rsid w:val="00204CD0"/>
    <w:rsid w:val="00205331"/>
    <w:rsid w:val="002079FC"/>
    <w:rsid w:val="00215396"/>
    <w:rsid w:val="00221701"/>
    <w:rsid w:val="002235D2"/>
    <w:rsid w:val="0022672C"/>
    <w:rsid w:val="00231C97"/>
    <w:rsid w:val="00240450"/>
    <w:rsid w:val="00240A7D"/>
    <w:rsid w:val="00241473"/>
    <w:rsid w:val="00243FA8"/>
    <w:rsid w:val="00250D9F"/>
    <w:rsid w:val="0025288D"/>
    <w:rsid w:val="002549AF"/>
    <w:rsid w:val="002554B1"/>
    <w:rsid w:val="00262123"/>
    <w:rsid w:val="002649D0"/>
    <w:rsid w:val="00265108"/>
    <w:rsid w:val="002659A6"/>
    <w:rsid w:val="00266996"/>
    <w:rsid w:val="00267754"/>
    <w:rsid w:val="00267D40"/>
    <w:rsid w:val="002729C1"/>
    <w:rsid w:val="00272BEC"/>
    <w:rsid w:val="002752B7"/>
    <w:rsid w:val="002800A9"/>
    <w:rsid w:val="00281664"/>
    <w:rsid w:val="00282876"/>
    <w:rsid w:val="00283864"/>
    <w:rsid w:val="002902A0"/>
    <w:rsid w:val="002930FA"/>
    <w:rsid w:val="002A3344"/>
    <w:rsid w:val="002A6BF6"/>
    <w:rsid w:val="002A7B6D"/>
    <w:rsid w:val="002B4C53"/>
    <w:rsid w:val="002B52F3"/>
    <w:rsid w:val="002B6732"/>
    <w:rsid w:val="002B7068"/>
    <w:rsid w:val="002B7CA5"/>
    <w:rsid w:val="002C00E7"/>
    <w:rsid w:val="002C5286"/>
    <w:rsid w:val="002C5EE8"/>
    <w:rsid w:val="002C614F"/>
    <w:rsid w:val="002D0DAD"/>
    <w:rsid w:val="002D3BA0"/>
    <w:rsid w:val="002E14A1"/>
    <w:rsid w:val="002E4C46"/>
    <w:rsid w:val="002F02F7"/>
    <w:rsid w:val="002F2437"/>
    <w:rsid w:val="002F2B85"/>
    <w:rsid w:val="002F6C35"/>
    <w:rsid w:val="00301114"/>
    <w:rsid w:val="00305659"/>
    <w:rsid w:val="00305DF3"/>
    <w:rsid w:val="003067D1"/>
    <w:rsid w:val="00306A37"/>
    <w:rsid w:val="00311D2F"/>
    <w:rsid w:val="003129A0"/>
    <w:rsid w:val="00312F79"/>
    <w:rsid w:val="00312FB1"/>
    <w:rsid w:val="0031419C"/>
    <w:rsid w:val="003162D3"/>
    <w:rsid w:val="00317F00"/>
    <w:rsid w:val="00320479"/>
    <w:rsid w:val="00320A7A"/>
    <w:rsid w:val="00322453"/>
    <w:rsid w:val="003225AE"/>
    <w:rsid w:val="00327BDA"/>
    <w:rsid w:val="003315C8"/>
    <w:rsid w:val="00332CCF"/>
    <w:rsid w:val="00337043"/>
    <w:rsid w:val="003376D0"/>
    <w:rsid w:val="0034023D"/>
    <w:rsid w:val="00342FB4"/>
    <w:rsid w:val="003461D8"/>
    <w:rsid w:val="00346EF5"/>
    <w:rsid w:val="003518E3"/>
    <w:rsid w:val="00352572"/>
    <w:rsid w:val="00356A07"/>
    <w:rsid w:val="0036105B"/>
    <w:rsid w:val="00366248"/>
    <w:rsid w:val="00366ED5"/>
    <w:rsid w:val="003703AD"/>
    <w:rsid w:val="00370B68"/>
    <w:rsid w:val="003739D2"/>
    <w:rsid w:val="003827CA"/>
    <w:rsid w:val="00384C72"/>
    <w:rsid w:val="00385784"/>
    <w:rsid w:val="00386114"/>
    <w:rsid w:val="00390306"/>
    <w:rsid w:val="003904A2"/>
    <w:rsid w:val="0039172C"/>
    <w:rsid w:val="003922C6"/>
    <w:rsid w:val="00392D6B"/>
    <w:rsid w:val="0039508B"/>
    <w:rsid w:val="003A0928"/>
    <w:rsid w:val="003A244C"/>
    <w:rsid w:val="003A3321"/>
    <w:rsid w:val="003A4A3B"/>
    <w:rsid w:val="003A4D2D"/>
    <w:rsid w:val="003A7765"/>
    <w:rsid w:val="003B1FE1"/>
    <w:rsid w:val="003B2FD7"/>
    <w:rsid w:val="003B3BDC"/>
    <w:rsid w:val="003B4147"/>
    <w:rsid w:val="003C2009"/>
    <w:rsid w:val="003C353A"/>
    <w:rsid w:val="003C3C8B"/>
    <w:rsid w:val="003C55FF"/>
    <w:rsid w:val="003C7519"/>
    <w:rsid w:val="003D11C5"/>
    <w:rsid w:val="003D2449"/>
    <w:rsid w:val="003D2467"/>
    <w:rsid w:val="003D44EE"/>
    <w:rsid w:val="003D5C2E"/>
    <w:rsid w:val="003D62A7"/>
    <w:rsid w:val="003E2AE2"/>
    <w:rsid w:val="003F1880"/>
    <w:rsid w:val="003F3684"/>
    <w:rsid w:val="003F507B"/>
    <w:rsid w:val="003F6C4C"/>
    <w:rsid w:val="00401C0C"/>
    <w:rsid w:val="00404571"/>
    <w:rsid w:val="00406ABD"/>
    <w:rsid w:val="00407CCB"/>
    <w:rsid w:val="0041651B"/>
    <w:rsid w:val="00416C05"/>
    <w:rsid w:val="004202FB"/>
    <w:rsid w:val="0042096A"/>
    <w:rsid w:val="00425119"/>
    <w:rsid w:val="00425926"/>
    <w:rsid w:val="00427771"/>
    <w:rsid w:val="004335DE"/>
    <w:rsid w:val="004343ED"/>
    <w:rsid w:val="0043447B"/>
    <w:rsid w:val="00435AAC"/>
    <w:rsid w:val="00440147"/>
    <w:rsid w:val="00440A79"/>
    <w:rsid w:val="004451D5"/>
    <w:rsid w:val="00445442"/>
    <w:rsid w:val="0044560A"/>
    <w:rsid w:val="00451553"/>
    <w:rsid w:val="0045157F"/>
    <w:rsid w:val="00452C13"/>
    <w:rsid w:val="004537BC"/>
    <w:rsid w:val="00453876"/>
    <w:rsid w:val="00456818"/>
    <w:rsid w:val="00464A2D"/>
    <w:rsid w:val="00465139"/>
    <w:rsid w:val="0046720B"/>
    <w:rsid w:val="00470BE5"/>
    <w:rsid w:val="0047613A"/>
    <w:rsid w:val="00484A74"/>
    <w:rsid w:val="00485F38"/>
    <w:rsid w:val="00486058"/>
    <w:rsid w:val="0048651C"/>
    <w:rsid w:val="00487759"/>
    <w:rsid w:val="00493710"/>
    <w:rsid w:val="00493A4B"/>
    <w:rsid w:val="00495FFA"/>
    <w:rsid w:val="004A4515"/>
    <w:rsid w:val="004A46CD"/>
    <w:rsid w:val="004A7D71"/>
    <w:rsid w:val="004B0AB8"/>
    <w:rsid w:val="004B22A2"/>
    <w:rsid w:val="004C021B"/>
    <w:rsid w:val="004C333E"/>
    <w:rsid w:val="004C6600"/>
    <w:rsid w:val="004C68F8"/>
    <w:rsid w:val="004D0C18"/>
    <w:rsid w:val="004D0EA9"/>
    <w:rsid w:val="004D2D59"/>
    <w:rsid w:val="004D4056"/>
    <w:rsid w:val="004E2ED8"/>
    <w:rsid w:val="004E34F4"/>
    <w:rsid w:val="004E4956"/>
    <w:rsid w:val="004E7B1C"/>
    <w:rsid w:val="004F292D"/>
    <w:rsid w:val="004F2F0E"/>
    <w:rsid w:val="004F3E0F"/>
    <w:rsid w:val="004F4912"/>
    <w:rsid w:val="004F4A22"/>
    <w:rsid w:val="004F59B0"/>
    <w:rsid w:val="004F7D22"/>
    <w:rsid w:val="00501663"/>
    <w:rsid w:val="005019A5"/>
    <w:rsid w:val="00501F19"/>
    <w:rsid w:val="00504135"/>
    <w:rsid w:val="00504444"/>
    <w:rsid w:val="0050591E"/>
    <w:rsid w:val="0050732A"/>
    <w:rsid w:val="005074CB"/>
    <w:rsid w:val="00512C8B"/>
    <w:rsid w:val="005139C0"/>
    <w:rsid w:val="00515CCB"/>
    <w:rsid w:val="00517748"/>
    <w:rsid w:val="00522242"/>
    <w:rsid w:val="0052415E"/>
    <w:rsid w:val="00525630"/>
    <w:rsid w:val="00531557"/>
    <w:rsid w:val="00532375"/>
    <w:rsid w:val="005403A6"/>
    <w:rsid w:val="005405CD"/>
    <w:rsid w:val="005430DE"/>
    <w:rsid w:val="00547923"/>
    <w:rsid w:val="00550535"/>
    <w:rsid w:val="005519B3"/>
    <w:rsid w:val="005524EE"/>
    <w:rsid w:val="0055653C"/>
    <w:rsid w:val="005572DC"/>
    <w:rsid w:val="00557CA5"/>
    <w:rsid w:val="00557E8D"/>
    <w:rsid w:val="005642E8"/>
    <w:rsid w:val="00565955"/>
    <w:rsid w:val="00571FC2"/>
    <w:rsid w:val="00572271"/>
    <w:rsid w:val="005844D2"/>
    <w:rsid w:val="005877AC"/>
    <w:rsid w:val="00587DD0"/>
    <w:rsid w:val="00590A4C"/>
    <w:rsid w:val="005934F3"/>
    <w:rsid w:val="0059449D"/>
    <w:rsid w:val="00595A1B"/>
    <w:rsid w:val="005A1A94"/>
    <w:rsid w:val="005A3234"/>
    <w:rsid w:val="005A3840"/>
    <w:rsid w:val="005A6CA8"/>
    <w:rsid w:val="005B0245"/>
    <w:rsid w:val="005B1AAC"/>
    <w:rsid w:val="005B2985"/>
    <w:rsid w:val="005B421A"/>
    <w:rsid w:val="005C557D"/>
    <w:rsid w:val="005D1405"/>
    <w:rsid w:val="005D29AC"/>
    <w:rsid w:val="005E2DB1"/>
    <w:rsid w:val="005E3013"/>
    <w:rsid w:val="005E33EA"/>
    <w:rsid w:val="005E641C"/>
    <w:rsid w:val="005E663A"/>
    <w:rsid w:val="005E686F"/>
    <w:rsid w:val="005E7E50"/>
    <w:rsid w:val="005F4309"/>
    <w:rsid w:val="005F4A3F"/>
    <w:rsid w:val="005F6423"/>
    <w:rsid w:val="005F7FCB"/>
    <w:rsid w:val="00600279"/>
    <w:rsid w:val="0060360E"/>
    <w:rsid w:val="006061E7"/>
    <w:rsid w:val="0060669F"/>
    <w:rsid w:val="00613008"/>
    <w:rsid w:val="006151E2"/>
    <w:rsid w:val="00616E66"/>
    <w:rsid w:val="00622989"/>
    <w:rsid w:val="006233AA"/>
    <w:rsid w:val="006271C7"/>
    <w:rsid w:val="006273F8"/>
    <w:rsid w:val="00627B39"/>
    <w:rsid w:val="00627E2D"/>
    <w:rsid w:val="00627E92"/>
    <w:rsid w:val="006351FE"/>
    <w:rsid w:val="00635F7F"/>
    <w:rsid w:val="00637380"/>
    <w:rsid w:val="0064032F"/>
    <w:rsid w:val="00640B98"/>
    <w:rsid w:val="00643FE3"/>
    <w:rsid w:val="0064457E"/>
    <w:rsid w:val="00661B8A"/>
    <w:rsid w:val="0066650C"/>
    <w:rsid w:val="00670807"/>
    <w:rsid w:val="00674175"/>
    <w:rsid w:val="00674FD5"/>
    <w:rsid w:val="00677BE7"/>
    <w:rsid w:val="00677C01"/>
    <w:rsid w:val="00681507"/>
    <w:rsid w:val="00681B15"/>
    <w:rsid w:val="00682970"/>
    <w:rsid w:val="00684A7F"/>
    <w:rsid w:val="00685E0E"/>
    <w:rsid w:val="0069462A"/>
    <w:rsid w:val="006966D3"/>
    <w:rsid w:val="00697958"/>
    <w:rsid w:val="006A3999"/>
    <w:rsid w:val="006A5809"/>
    <w:rsid w:val="006A719C"/>
    <w:rsid w:val="006B0EA6"/>
    <w:rsid w:val="006B19EC"/>
    <w:rsid w:val="006B7C0F"/>
    <w:rsid w:val="006C321D"/>
    <w:rsid w:val="006C3706"/>
    <w:rsid w:val="006C5125"/>
    <w:rsid w:val="006C5D72"/>
    <w:rsid w:val="006D4980"/>
    <w:rsid w:val="006D5DC5"/>
    <w:rsid w:val="006D6174"/>
    <w:rsid w:val="006E1372"/>
    <w:rsid w:val="006E2981"/>
    <w:rsid w:val="006E2D58"/>
    <w:rsid w:val="006E3175"/>
    <w:rsid w:val="006E34AC"/>
    <w:rsid w:val="006E3651"/>
    <w:rsid w:val="006E6E8C"/>
    <w:rsid w:val="006F003A"/>
    <w:rsid w:val="006F6476"/>
    <w:rsid w:val="006F69AA"/>
    <w:rsid w:val="006F731E"/>
    <w:rsid w:val="0070098C"/>
    <w:rsid w:val="00700A00"/>
    <w:rsid w:val="00705AF4"/>
    <w:rsid w:val="0071073B"/>
    <w:rsid w:val="007113CB"/>
    <w:rsid w:val="007114A2"/>
    <w:rsid w:val="0071456B"/>
    <w:rsid w:val="00715EA7"/>
    <w:rsid w:val="00717D9B"/>
    <w:rsid w:val="007234A0"/>
    <w:rsid w:val="00724316"/>
    <w:rsid w:val="007301D6"/>
    <w:rsid w:val="00730FF0"/>
    <w:rsid w:val="007310B8"/>
    <w:rsid w:val="00732A9E"/>
    <w:rsid w:val="00733072"/>
    <w:rsid w:val="007345AB"/>
    <w:rsid w:val="00735290"/>
    <w:rsid w:val="007362E9"/>
    <w:rsid w:val="007408BA"/>
    <w:rsid w:val="0074165F"/>
    <w:rsid w:val="00741683"/>
    <w:rsid w:val="00744248"/>
    <w:rsid w:val="007444C7"/>
    <w:rsid w:val="00744B59"/>
    <w:rsid w:val="00750791"/>
    <w:rsid w:val="007540F3"/>
    <w:rsid w:val="007546F0"/>
    <w:rsid w:val="00756E9A"/>
    <w:rsid w:val="00760E98"/>
    <w:rsid w:val="00762081"/>
    <w:rsid w:val="00764D6A"/>
    <w:rsid w:val="00771760"/>
    <w:rsid w:val="007726FD"/>
    <w:rsid w:val="00772ED7"/>
    <w:rsid w:val="00775B5F"/>
    <w:rsid w:val="00777092"/>
    <w:rsid w:val="00786335"/>
    <w:rsid w:val="00786ACD"/>
    <w:rsid w:val="007902FD"/>
    <w:rsid w:val="007929AA"/>
    <w:rsid w:val="0079595F"/>
    <w:rsid w:val="007968BE"/>
    <w:rsid w:val="00797A89"/>
    <w:rsid w:val="007A1F4F"/>
    <w:rsid w:val="007A4032"/>
    <w:rsid w:val="007A4A34"/>
    <w:rsid w:val="007A6F1A"/>
    <w:rsid w:val="007B0832"/>
    <w:rsid w:val="007B2E7E"/>
    <w:rsid w:val="007B37D0"/>
    <w:rsid w:val="007B50BE"/>
    <w:rsid w:val="007B7154"/>
    <w:rsid w:val="007C37B7"/>
    <w:rsid w:val="007C53E0"/>
    <w:rsid w:val="007C71C2"/>
    <w:rsid w:val="007D394A"/>
    <w:rsid w:val="007D62D7"/>
    <w:rsid w:val="007E07FB"/>
    <w:rsid w:val="007E2AC0"/>
    <w:rsid w:val="007F11B1"/>
    <w:rsid w:val="007F4A00"/>
    <w:rsid w:val="007F5BCF"/>
    <w:rsid w:val="007F75F9"/>
    <w:rsid w:val="007F78DE"/>
    <w:rsid w:val="0080195A"/>
    <w:rsid w:val="008034F8"/>
    <w:rsid w:val="008050E7"/>
    <w:rsid w:val="00807338"/>
    <w:rsid w:val="00810BBC"/>
    <w:rsid w:val="008129E8"/>
    <w:rsid w:val="008136F1"/>
    <w:rsid w:val="0081371F"/>
    <w:rsid w:val="0081392F"/>
    <w:rsid w:val="00813D36"/>
    <w:rsid w:val="0081533F"/>
    <w:rsid w:val="00815DDE"/>
    <w:rsid w:val="0082580C"/>
    <w:rsid w:val="00831372"/>
    <w:rsid w:val="008313A1"/>
    <w:rsid w:val="00833F22"/>
    <w:rsid w:val="00835FC2"/>
    <w:rsid w:val="00837CBB"/>
    <w:rsid w:val="00840EA0"/>
    <w:rsid w:val="00841128"/>
    <w:rsid w:val="00842AC2"/>
    <w:rsid w:val="00846C13"/>
    <w:rsid w:val="00847077"/>
    <w:rsid w:val="0085127D"/>
    <w:rsid w:val="008512D4"/>
    <w:rsid w:val="00853A57"/>
    <w:rsid w:val="008551E7"/>
    <w:rsid w:val="0085531F"/>
    <w:rsid w:val="00855EFD"/>
    <w:rsid w:val="00856488"/>
    <w:rsid w:val="00857AAC"/>
    <w:rsid w:val="00857F93"/>
    <w:rsid w:val="008630F6"/>
    <w:rsid w:val="00866842"/>
    <w:rsid w:val="00870EE6"/>
    <w:rsid w:val="008816F9"/>
    <w:rsid w:val="00881CFC"/>
    <w:rsid w:val="0088205F"/>
    <w:rsid w:val="00883ED3"/>
    <w:rsid w:val="00887897"/>
    <w:rsid w:val="00891322"/>
    <w:rsid w:val="00891CFF"/>
    <w:rsid w:val="0089217C"/>
    <w:rsid w:val="00892C6C"/>
    <w:rsid w:val="0089390D"/>
    <w:rsid w:val="00893D63"/>
    <w:rsid w:val="00896D7D"/>
    <w:rsid w:val="008A1171"/>
    <w:rsid w:val="008A6DA5"/>
    <w:rsid w:val="008B2704"/>
    <w:rsid w:val="008B7384"/>
    <w:rsid w:val="008C0078"/>
    <w:rsid w:val="008C2233"/>
    <w:rsid w:val="008C4EB7"/>
    <w:rsid w:val="008D06D8"/>
    <w:rsid w:val="008D1883"/>
    <w:rsid w:val="008D2CEA"/>
    <w:rsid w:val="008D3C20"/>
    <w:rsid w:val="008D5EF0"/>
    <w:rsid w:val="008E0A1D"/>
    <w:rsid w:val="008E1C9D"/>
    <w:rsid w:val="008E2EB7"/>
    <w:rsid w:val="008E56FA"/>
    <w:rsid w:val="008E68F6"/>
    <w:rsid w:val="008F3EFD"/>
    <w:rsid w:val="008F4CE1"/>
    <w:rsid w:val="008F6033"/>
    <w:rsid w:val="00900922"/>
    <w:rsid w:val="00900DC6"/>
    <w:rsid w:val="00904290"/>
    <w:rsid w:val="0090454D"/>
    <w:rsid w:val="00904973"/>
    <w:rsid w:val="009049A4"/>
    <w:rsid w:val="0090536B"/>
    <w:rsid w:val="009077B7"/>
    <w:rsid w:val="009107F6"/>
    <w:rsid w:val="00915C88"/>
    <w:rsid w:val="00922D4E"/>
    <w:rsid w:val="00924197"/>
    <w:rsid w:val="00925202"/>
    <w:rsid w:val="009260D1"/>
    <w:rsid w:val="009277EB"/>
    <w:rsid w:val="009319C2"/>
    <w:rsid w:val="00933B05"/>
    <w:rsid w:val="0093683D"/>
    <w:rsid w:val="00937FE2"/>
    <w:rsid w:val="00940CF5"/>
    <w:rsid w:val="009414AF"/>
    <w:rsid w:val="0094639A"/>
    <w:rsid w:val="00946E74"/>
    <w:rsid w:val="009512BD"/>
    <w:rsid w:val="0095189C"/>
    <w:rsid w:val="009607BC"/>
    <w:rsid w:val="009622D9"/>
    <w:rsid w:val="00965809"/>
    <w:rsid w:val="00965EDD"/>
    <w:rsid w:val="00972A76"/>
    <w:rsid w:val="0097304D"/>
    <w:rsid w:val="009730E7"/>
    <w:rsid w:val="00973526"/>
    <w:rsid w:val="00986B03"/>
    <w:rsid w:val="00991892"/>
    <w:rsid w:val="00992662"/>
    <w:rsid w:val="00994036"/>
    <w:rsid w:val="009A23D1"/>
    <w:rsid w:val="009A2679"/>
    <w:rsid w:val="009A3A1B"/>
    <w:rsid w:val="009A4524"/>
    <w:rsid w:val="009A4C4F"/>
    <w:rsid w:val="009B0271"/>
    <w:rsid w:val="009B5D4F"/>
    <w:rsid w:val="009B5E95"/>
    <w:rsid w:val="009B6F4E"/>
    <w:rsid w:val="009C43D2"/>
    <w:rsid w:val="009C5F9D"/>
    <w:rsid w:val="009C757F"/>
    <w:rsid w:val="009D02DB"/>
    <w:rsid w:val="009D3B84"/>
    <w:rsid w:val="009E08A9"/>
    <w:rsid w:val="009E2FC1"/>
    <w:rsid w:val="009E7F40"/>
    <w:rsid w:val="009E7FD6"/>
    <w:rsid w:val="009F04D7"/>
    <w:rsid w:val="009F187C"/>
    <w:rsid w:val="009F26F1"/>
    <w:rsid w:val="009F2DF9"/>
    <w:rsid w:val="00A0306A"/>
    <w:rsid w:val="00A07787"/>
    <w:rsid w:val="00A078E7"/>
    <w:rsid w:val="00A07DB9"/>
    <w:rsid w:val="00A11595"/>
    <w:rsid w:val="00A14B10"/>
    <w:rsid w:val="00A32845"/>
    <w:rsid w:val="00A3397E"/>
    <w:rsid w:val="00A35E2D"/>
    <w:rsid w:val="00A429AD"/>
    <w:rsid w:val="00A47EA8"/>
    <w:rsid w:val="00A50633"/>
    <w:rsid w:val="00A52C79"/>
    <w:rsid w:val="00A56001"/>
    <w:rsid w:val="00A5642D"/>
    <w:rsid w:val="00A60AB2"/>
    <w:rsid w:val="00A6617B"/>
    <w:rsid w:val="00A671C2"/>
    <w:rsid w:val="00A762C7"/>
    <w:rsid w:val="00A76EC8"/>
    <w:rsid w:val="00A808B5"/>
    <w:rsid w:val="00A815E6"/>
    <w:rsid w:val="00A94B5A"/>
    <w:rsid w:val="00A95BA0"/>
    <w:rsid w:val="00AA19DD"/>
    <w:rsid w:val="00AA2217"/>
    <w:rsid w:val="00AA3638"/>
    <w:rsid w:val="00AA63BD"/>
    <w:rsid w:val="00AB0FF7"/>
    <w:rsid w:val="00AB57F1"/>
    <w:rsid w:val="00AB7D92"/>
    <w:rsid w:val="00AC05AB"/>
    <w:rsid w:val="00AC11A0"/>
    <w:rsid w:val="00AC202B"/>
    <w:rsid w:val="00AC3DF6"/>
    <w:rsid w:val="00AC3F0D"/>
    <w:rsid w:val="00AC5697"/>
    <w:rsid w:val="00AC5DE5"/>
    <w:rsid w:val="00AD1088"/>
    <w:rsid w:val="00AD176F"/>
    <w:rsid w:val="00AD1B7E"/>
    <w:rsid w:val="00AD2772"/>
    <w:rsid w:val="00AD2918"/>
    <w:rsid w:val="00AD40ED"/>
    <w:rsid w:val="00AD6364"/>
    <w:rsid w:val="00AE100B"/>
    <w:rsid w:val="00AE298E"/>
    <w:rsid w:val="00AE2DF3"/>
    <w:rsid w:val="00AE4404"/>
    <w:rsid w:val="00AE4E64"/>
    <w:rsid w:val="00AE63DB"/>
    <w:rsid w:val="00AE77E4"/>
    <w:rsid w:val="00AF0010"/>
    <w:rsid w:val="00AF1AFC"/>
    <w:rsid w:val="00AF2519"/>
    <w:rsid w:val="00AF2F90"/>
    <w:rsid w:val="00AF348D"/>
    <w:rsid w:val="00AF51E5"/>
    <w:rsid w:val="00AF7DCF"/>
    <w:rsid w:val="00B00246"/>
    <w:rsid w:val="00B00D4D"/>
    <w:rsid w:val="00B01BA9"/>
    <w:rsid w:val="00B01FBD"/>
    <w:rsid w:val="00B03E92"/>
    <w:rsid w:val="00B04EDA"/>
    <w:rsid w:val="00B16580"/>
    <w:rsid w:val="00B2332B"/>
    <w:rsid w:val="00B25019"/>
    <w:rsid w:val="00B25366"/>
    <w:rsid w:val="00B31019"/>
    <w:rsid w:val="00B3279F"/>
    <w:rsid w:val="00B33228"/>
    <w:rsid w:val="00B33EE0"/>
    <w:rsid w:val="00B3768B"/>
    <w:rsid w:val="00B426DA"/>
    <w:rsid w:val="00B43885"/>
    <w:rsid w:val="00B50850"/>
    <w:rsid w:val="00B5316B"/>
    <w:rsid w:val="00B54BB0"/>
    <w:rsid w:val="00B56C20"/>
    <w:rsid w:val="00B627F0"/>
    <w:rsid w:val="00B64607"/>
    <w:rsid w:val="00B652E6"/>
    <w:rsid w:val="00B72939"/>
    <w:rsid w:val="00B73385"/>
    <w:rsid w:val="00B735C3"/>
    <w:rsid w:val="00B761A3"/>
    <w:rsid w:val="00B805F8"/>
    <w:rsid w:val="00B81B12"/>
    <w:rsid w:val="00B81DB4"/>
    <w:rsid w:val="00B82F2B"/>
    <w:rsid w:val="00B92627"/>
    <w:rsid w:val="00B92FC4"/>
    <w:rsid w:val="00B94163"/>
    <w:rsid w:val="00BA0735"/>
    <w:rsid w:val="00BA1CB2"/>
    <w:rsid w:val="00BA79DB"/>
    <w:rsid w:val="00BB005E"/>
    <w:rsid w:val="00BB273E"/>
    <w:rsid w:val="00BB428B"/>
    <w:rsid w:val="00BB5CDC"/>
    <w:rsid w:val="00BB632D"/>
    <w:rsid w:val="00BB63C3"/>
    <w:rsid w:val="00BC73C1"/>
    <w:rsid w:val="00BD3814"/>
    <w:rsid w:val="00BD69E7"/>
    <w:rsid w:val="00BD6EB0"/>
    <w:rsid w:val="00BE061D"/>
    <w:rsid w:val="00BE1A02"/>
    <w:rsid w:val="00BE3AA2"/>
    <w:rsid w:val="00BE668F"/>
    <w:rsid w:val="00BF33FC"/>
    <w:rsid w:val="00BF3FC7"/>
    <w:rsid w:val="00BF60E3"/>
    <w:rsid w:val="00C0039D"/>
    <w:rsid w:val="00C014BA"/>
    <w:rsid w:val="00C029F8"/>
    <w:rsid w:val="00C03F7F"/>
    <w:rsid w:val="00C04E4A"/>
    <w:rsid w:val="00C06A1A"/>
    <w:rsid w:val="00C13366"/>
    <w:rsid w:val="00C13C52"/>
    <w:rsid w:val="00C14718"/>
    <w:rsid w:val="00C16727"/>
    <w:rsid w:val="00C1685B"/>
    <w:rsid w:val="00C1741C"/>
    <w:rsid w:val="00C17C0C"/>
    <w:rsid w:val="00C22602"/>
    <w:rsid w:val="00C22F0F"/>
    <w:rsid w:val="00C2396D"/>
    <w:rsid w:val="00C23D47"/>
    <w:rsid w:val="00C23DDF"/>
    <w:rsid w:val="00C24CD9"/>
    <w:rsid w:val="00C27E92"/>
    <w:rsid w:val="00C37594"/>
    <w:rsid w:val="00C41069"/>
    <w:rsid w:val="00C413E5"/>
    <w:rsid w:val="00C4294F"/>
    <w:rsid w:val="00C433EF"/>
    <w:rsid w:val="00C43DDF"/>
    <w:rsid w:val="00C45E24"/>
    <w:rsid w:val="00C464EB"/>
    <w:rsid w:val="00C47440"/>
    <w:rsid w:val="00C50F1B"/>
    <w:rsid w:val="00C553DF"/>
    <w:rsid w:val="00C55650"/>
    <w:rsid w:val="00C579C9"/>
    <w:rsid w:val="00C642D3"/>
    <w:rsid w:val="00C655CA"/>
    <w:rsid w:val="00C6671F"/>
    <w:rsid w:val="00C73AC6"/>
    <w:rsid w:val="00C823E0"/>
    <w:rsid w:val="00C8599C"/>
    <w:rsid w:val="00C8777C"/>
    <w:rsid w:val="00C90AD3"/>
    <w:rsid w:val="00C94C3C"/>
    <w:rsid w:val="00C97B25"/>
    <w:rsid w:val="00C97F98"/>
    <w:rsid w:val="00CA0731"/>
    <w:rsid w:val="00CA154F"/>
    <w:rsid w:val="00CA30FB"/>
    <w:rsid w:val="00CA388B"/>
    <w:rsid w:val="00CA3F9F"/>
    <w:rsid w:val="00CA5C1D"/>
    <w:rsid w:val="00CA7617"/>
    <w:rsid w:val="00CA7B3B"/>
    <w:rsid w:val="00CB2045"/>
    <w:rsid w:val="00CB354E"/>
    <w:rsid w:val="00CB39CC"/>
    <w:rsid w:val="00CB5B15"/>
    <w:rsid w:val="00CB7DC7"/>
    <w:rsid w:val="00CC062E"/>
    <w:rsid w:val="00CC16BD"/>
    <w:rsid w:val="00CC20D1"/>
    <w:rsid w:val="00CC7000"/>
    <w:rsid w:val="00CC7863"/>
    <w:rsid w:val="00CD1E1D"/>
    <w:rsid w:val="00CD4BBB"/>
    <w:rsid w:val="00CD4BF5"/>
    <w:rsid w:val="00CD6615"/>
    <w:rsid w:val="00CD764F"/>
    <w:rsid w:val="00CE0EEE"/>
    <w:rsid w:val="00CE2C75"/>
    <w:rsid w:val="00CE2C7A"/>
    <w:rsid w:val="00CE324D"/>
    <w:rsid w:val="00CE4337"/>
    <w:rsid w:val="00CE74B1"/>
    <w:rsid w:val="00CF082B"/>
    <w:rsid w:val="00CF495E"/>
    <w:rsid w:val="00D05ED4"/>
    <w:rsid w:val="00D07ADE"/>
    <w:rsid w:val="00D100BA"/>
    <w:rsid w:val="00D127C7"/>
    <w:rsid w:val="00D1391C"/>
    <w:rsid w:val="00D21D99"/>
    <w:rsid w:val="00D22086"/>
    <w:rsid w:val="00D248F5"/>
    <w:rsid w:val="00D24E52"/>
    <w:rsid w:val="00D30C8D"/>
    <w:rsid w:val="00D34187"/>
    <w:rsid w:val="00D343D8"/>
    <w:rsid w:val="00D35807"/>
    <w:rsid w:val="00D3626E"/>
    <w:rsid w:val="00D4288C"/>
    <w:rsid w:val="00D53895"/>
    <w:rsid w:val="00D543CB"/>
    <w:rsid w:val="00D5453A"/>
    <w:rsid w:val="00D56790"/>
    <w:rsid w:val="00D57FE5"/>
    <w:rsid w:val="00D61402"/>
    <w:rsid w:val="00D61F03"/>
    <w:rsid w:val="00D751B5"/>
    <w:rsid w:val="00D76C04"/>
    <w:rsid w:val="00D83811"/>
    <w:rsid w:val="00D8452F"/>
    <w:rsid w:val="00D9101B"/>
    <w:rsid w:val="00D91E19"/>
    <w:rsid w:val="00D948EF"/>
    <w:rsid w:val="00D97641"/>
    <w:rsid w:val="00DA0843"/>
    <w:rsid w:val="00DA0E49"/>
    <w:rsid w:val="00DA21E1"/>
    <w:rsid w:val="00DA3A9E"/>
    <w:rsid w:val="00DA4052"/>
    <w:rsid w:val="00DA54FF"/>
    <w:rsid w:val="00DA724F"/>
    <w:rsid w:val="00DB0F98"/>
    <w:rsid w:val="00DB3B84"/>
    <w:rsid w:val="00DB493B"/>
    <w:rsid w:val="00DB4D4D"/>
    <w:rsid w:val="00DB5196"/>
    <w:rsid w:val="00DB58D1"/>
    <w:rsid w:val="00DC0854"/>
    <w:rsid w:val="00DC0ED9"/>
    <w:rsid w:val="00DC124D"/>
    <w:rsid w:val="00DC30A1"/>
    <w:rsid w:val="00DC3E50"/>
    <w:rsid w:val="00DC719B"/>
    <w:rsid w:val="00DD0CCA"/>
    <w:rsid w:val="00DD7A84"/>
    <w:rsid w:val="00DE13E9"/>
    <w:rsid w:val="00DE3CA4"/>
    <w:rsid w:val="00DE75E7"/>
    <w:rsid w:val="00DF265F"/>
    <w:rsid w:val="00DF3A85"/>
    <w:rsid w:val="00E0052F"/>
    <w:rsid w:val="00E24473"/>
    <w:rsid w:val="00E260CF"/>
    <w:rsid w:val="00E26308"/>
    <w:rsid w:val="00E30BAC"/>
    <w:rsid w:val="00E322D2"/>
    <w:rsid w:val="00E33C35"/>
    <w:rsid w:val="00E36080"/>
    <w:rsid w:val="00E3666B"/>
    <w:rsid w:val="00E4390E"/>
    <w:rsid w:val="00E451B2"/>
    <w:rsid w:val="00E47D83"/>
    <w:rsid w:val="00E50B39"/>
    <w:rsid w:val="00E64A01"/>
    <w:rsid w:val="00E655D5"/>
    <w:rsid w:val="00E70A2D"/>
    <w:rsid w:val="00E70F3D"/>
    <w:rsid w:val="00E774B2"/>
    <w:rsid w:val="00E80BB9"/>
    <w:rsid w:val="00E827BB"/>
    <w:rsid w:val="00E84B4C"/>
    <w:rsid w:val="00E85EA4"/>
    <w:rsid w:val="00E860B5"/>
    <w:rsid w:val="00E9004A"/>
    <w:rsid w:val="00E906A7"/>
    <w:rsid w:val="00E90AF4"/>
    <w:rsid w:val="00E9334B"/>
    <w:rsid w:val="00E957EA"/>
    <w:rsid w:val="00EA31E8"/>
    <w:rsid w:val="00EA3EF6"/>
    <w:rsid w:val="00EA4419"/>
    <w:rsid w:val="00EA5D27"/>
    <w:rsid w:val="00EB1592"/>
    <w:rsid w:val="00EB51E4"/>
    <w:rsid w:val="00EB5DE5"/>
    <w:rsid w:val="00EB60DD"/>
    <w:rsid w:val="00EB7930"/>
    <w:rsid w:val="00EB7BF5"/>
    <w:rsid w:val="00EC25E1"/>
    <w:rsid w:val="00EC2788"/>
    <w:rsid w:val="00ED325D"/>
    <w:rsid w:val="00ED3B24"/>
    <w:rsid w:val="00EE1374"/>
    <w:rsid w:val="00EE3867"/>
    <w:rsid w:val="00EE5CD0"/>
    <w:rsid w:val="00EF0ABB"/>
    <w:rsid w:val="00EF172E"/>
    <w:rsid w:val="00EF7A44"/>
    <w:rsid w:val="00F0578E"/>
    <w:rsid w:val="00F1223F"/>
    <w:rsid w:val="00F14730"/>
    <w:rsid w:val="00F147E7"/>
    <w:rsid w:val="00F16D11"/>
    <w:rsid w:val="00F17EBC"/>
    <w:rsid w:val="00F21B78"/>
    <w:rsid w:val="00F22705"/>
    <w:rsid w:val="00F241A7"/>
    <w:rsid w:val="00F24E84"/>
    <w:rsid w:val="00F2793C"/>
    <w:rsid w:val="00F305CF"/>
    <w:rsid w:val="00F31BCA"/>
    <w:rsid w:val="00F359F4"/>
    <w:rsid w:val="00F35D1A"/>
    <w:rsid w:val="00F36D9C"/>
    <w:rsid w:val="00F37388"/>
    <w:rsid w:val="00F3750F"/>
    <w:rsid w:val="00F47471"/>
    <w:rsid w:val="00F53A9A"/>
    <w:rsid w:val="00F547D9"/>
    <w:rsid w:val="00F613C6"/>
    <w:rsid w:val="00F61519"/>
    <w:rsid w:val="00F63B40"/>
    <w:rsid w:val="00F725C2"/>
    <w:rsid w:val="00F7370E"/>
    <w:rsid w:val="00F753BF"/>
    <w:rsid w:val="00F7620C"/>
    <w:rsid w:val="00F77BB6"/>
    <w:rsid w:val="00F8164D"/>
    <w:rsid w:val="00F82F1B"/>
    <w:rsid w:val="00F864CD"/>
    <w:rsid w:val="00F917CB"/>
    <w:rsid w:val="00FA144C"/>
    <w:rsid w:val="00FA2E4D"/>
    <w:rsid w:val="00FA6BC7"/>
    <w:rsid w:val="00FA7A00"/>
    <w:rsid w:val="00FA7C81"/>
    <w:rsid w:val="00FB0D74"/>
    <w:rsid w:val="00FC2549"/>
    <w:rsid w:val="00FC27FF"/>
    <w:rsid w:val="00FC33C5"/>
    <w:rsid w:val="00FC4C1B"/>
    <w:rsid w:val="00FC560B"/>
    <w:rsid w:val="00FC5850"/>
    <w:rsid w:val="00FC7E83"/>
    <w:rsid w:val="00FD0F20"/>
    <w:rsid w:val="00FD32B6"/>
    <w:rsid w:val="00FE2A84"/>
    <w:rsid w:val="00FF1B87"/>
    <w:rsid w:val="00FF7B5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7B8161"/>
  <w15:docId w15:val="{287DA0A2-E6EC-49FB-B61B-E6CDC97A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30DE"/>
    <w:pPr>
      <w:autoSpaceDE w:val="0"/>
      <w:autoSpaceDN w:val="0"/>
    </w:pPr>
    <w:rPr>
      <w:sz w:val="24"/>
      <w:szCs w:val="24"/>
    </w:rPr>
  </w:style>
  <w:style w:type="paragraph" w:styleId="Nadpis1">
    <w:name w:val="heading 1"/>
    <w:basedOn w:val="Normlny"/>
    <w:next w:val="Normlny"/>
    <w:link w:val="Nadpis1Char"/>
    <w:qFormat/>
    <w:rsid w:val="00CC062E"/>
    <w:pPr>
      <w:keepNext/>
      <w:jc w:val="center"/>
      <w:outlineLvl w:val="0"/>
    </w:pPr>
    <w:rPr>
      <w:b/>
      <w:bCs/>
    </w:rPr>
  </w:style>
  <w:style w:type="paragraph" w:styleId="Nadpis2">
    <w:name w:val="heading 2"/>
    <w:basedOn w:val="Normlny"/>
    <w:next w:val="Normlny"/>
    <w:link w:val="Nadpis2Char"/>
    <w:qFormat/>
    <w:rsid w:val="00CC062E"/>
    <w:pPr>
      <w:keepNext/>
      <w:spacing w:before="120"/>
      <w:jc w:val="center"/>
      <w:outlineLvl w:val="1"/>
    </w:pPr>
    <w:rPr>
      <w:b/>
      <w:bCs/>
      <w:sz w:val="20"/>
      <w:szCs w:val="20"/>
    </w:rPr>
  </w:style>
  <w:style w:type="paragraph" w:styleId="Nadpis3">
    <w:name w:val="heading 3"/>
    <w:basedOn w:val="Normlny"/>
    <w:next w:val="Normlny"/>
    <w:link w:val="Nadpis3Char"/>
    <w:qFormat/>
    <w:rsid w:val="00487759"/>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CC062E"/>
    <w:pPr>
      <w:keepNext/>
      <w:jc w:val="center"/>
      <w:outlineLvl w:val="3"/>
    </w:pPr>
    <w:rPr>
      <w:b/>
      <w:bCs/>
      <w:sz w:val="22"/>
      <w:szCs w:val="22"/>
    </w:rPr>
  </w:style>
  <w:style w:type="paragraph" w:styleId="Nadpis5">
    <w:name w:val="heading 5"/>
    <w:basedOn w:val="Normlny"/>
    <w:next w:val="Normlny"/>
    <w:link w:val="Nadpis5Char"/>
    <w:qFormat/>
    <w:rsid w:val="00CC062E"/>
    <w:pPr>
      <w:autoSpaceDE/>
      <w:autoSpaceDN/>
      <w:spacing w:before="240" w:after="60"/>
      <w:outlineLvl w:val="4"/>
    </w:pPr>
    <w:rPr>
      <w:rFonts w:ascii="Arial" w:hAnsi="Arial" w:cs="Arial"/>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CC062E"/>
    <w:rPr>
      <w:rFonts w:ascii="Cambria" w:eastAsia="Times New Roman" w:hAnsi="Cambria" w:cs="Cambria"/>
      <w:b/>
      <w:bCs/>
      <w:kern w:val="32"/>
      <w:sz w:val="32"/>
      <w:szCs w:val="32"/>
    </w:rPr>
  </w:style>
  <w:style w:type="character" w:customStyle="1" w:styleId="Nadpis2Char">
    <w:name w:val="Nadpis 2 Char"/>
    <w:link w:val="Nadpis2"/>
    <w:semiHidden/>
    <w:locked/>
    <w:rsid w:val="00CC062E"/>
    <w:rPr>
      <w:rFonts w:ascii="Cambria" w:eastAsia="Times New Roman" w:hAnsi="Cambria" w:cs="Cambria"/>
      <w:b/>
      <w:bCs/>
      <w:i/>
      <w:iCs/>
      <w:sz w:val="28"/>
      <w:szCs w:val="28"/>
    </w:rPr>
  </w:style>
  <w:style w:type="character" w:customStyle="1" w:styleId="Nadpis3Char">
    <w:name w:val="Nadpis 3 Char"/>
    <w:link w:val="Nadpis3"/>
    <w:semiHidden/>
    <w:locked/>
    <w:rsid w:val="00CC062E"/>
    <w:rPr>
      <w:rFonts w:ascii="Cambria" w:eastAsia="Times New Roman" w:hAnsi="Cambria" w:cs="Cambria"/>
      <w:b/>
      <w:bCs/>
      <w:sz w:val="26"/>
      <w:szCs w:val="26"/>
    </w:rPr>
  </w:style>
  <w:style w:type="character" w:customStyle="1" w:styleId="Nadpis4Char">
    <w:name w:val="Nadpis 4 Char"/>
    <w:link w:val="Nadpis4"/>
    <w:semiHidden/>
    <w:locked/>
    <w:rsid w:val="00CC062E"/>
    <w:rPr>
      <w:rFonts w:ascii="Calibri" w:eastAsia="Times New Roman" w:hAnsi="Calibri" w:cs="Calibri"/>
      <w:b/>
      <w:bCs/>
      <w:sz w:val="28"/>
      <w:szCs w:val="28"/>
    </w:rPr>
  </w:style>
  <w:style w:type="character" w:customStyle="1" w:styleId="Nadpis5Char">
    <w:name w:val="Nadpis 5 Char"/>
    <w:link w:val="Nadpis5"/>
    <w:semiHidden/>
    <w:locked/>
    <w:rsid w:val="00CC062E"/>
    <w:rPr>
      <w:rFonts w:ascii="Calibri" w:eastAsia="Times New Roman" w:hAnsi="Calibri" w:cs="Calibri"/>
      <w:b/>
      <w:bCs/>
      <w:i/>
      <w:iCs/>
      <w:sz w:val="26"/>
      <w:szCs w:val="26"/>
    </w:rPr>
  </w:style>
  <w:style w:type="paragraph" w:styleId="Textbubliny">
    <w:name w:val="Balloon Text"/>
    <w:basedOn w:val="Normlny"/>
    <w:link w:val="TextbublinyChar"/>
    <w:semiHidden/>
    <w:rsid w:val="00CC062E"/>
    <w:pPr>
      <w:autoSpaceDE/>
      <w:autoSpaceDN/>
    </w:pPr>
    <w:rPr>
      <w:rFonts w:ascii="Tahoma" w:hAnsi="Tahoma" w:cs="Tahoma"/>
      <w:sz w:val="16"/>
      <w:szCs w:val="16"/>
    </w:rPr>
  </w:style>
  <w:style w:type="character" w:customStyle="1" w:styleId="TextbublinyChar">
    <w:name w:val="Text bubliny Char"/>
    <w:link w:val="Textbubliny"/>
    <w:semiHidden/>
    <w:locked/>
    <w:rsid w:val="00CC062E"/>
    <w:rPr>
      <w:rFonts w:ascii="Tahoma" w:hAnsi="Tahoma" w:cs="Tahoma"/>
      <w:sz w:val="16"/>
      <w:szCs w:val="16"/>
    </w:rPr>
  </w:style>
  <w:style w:type="paragraph" w:styleId="Zkladntext3">
    <w:name w:val="Body Text 3"/>
    <w:basedOn w:val="Normlny"/>
    <w:link w:val="Zkladntext3Char"/>
    <w:rsid w:val="00CC062E"/>
    <w:pPr>
      <w:spacing w:line="240" w:lineRule="atLeast"/>
      <w:jc w:val="both"/>
    </w:pPr>
  </w:style>
  <w:style w:type="character" w:customStyle="1" w:styleId="Zkladntext3Char">
    <w:name w:val="Základný text 3 Char"/>
    <w:link w:val="Zkladntext3"/>
    <w:semiHidden/>
    <w:locked/>
    <w:rsid w:val="00CC062E"/>
    <w:rPr>
      <w:sz w:val="16"/>
      <w:szCs w:val="16"/>
    </w:rPr>
  </w:style>
  <w:style w:type="paragraph" w:styleId="Hlavika">
    <w:name w:val="header"/>
    <w:basedOn w:val="Normlny"/>
    <w:link w:val="HlavikaChar"/>
    <w:rsid w:val="00CC062E"/>
    <w:pPr>
      <w:tabs>
        <w:tab w:val="center" w:pos="4536"/>
        <w:tab w:val="right" w:pos="9072"/>
      </w:tabs>
    </w:pPr>
  </w:style>
  <w:style w:type="character" w:customStyle="1" w:styleId="HlavikaChar">
    <w:name w:val="Hlavička Char"/>
    <w:link w:val="Hlavika"/>
    <w:semiHidden/>
    <w:locked/>
    <w:rsid w:val="00CC062E"/>
    <w:rPr>
      <w:sz w:val="24"/>
      <w:szCs w:val="24"/>
    </w:rPr>
  </w:style>
  <w:style w:type="paragraph" w:styleId="Zkladntext2">
    <w:name w:val="Body Text 2"/>
    <w:basedOn w:val="Normlny"/>
    <w:link w:val="Zkladntext2Char"/>
    <w:rsid w:val="00445442"/>
    <w:pPr>
      <w:spacing w:after="120" w:line="480" w:lineRule="auto"/>
    </w:pPr>
  </w:style>
  <w:style w:type="character" w:customStyle="1" w:styleId="Zkladntext2Char">
    <w:name w:val="Základný text 2 Char"/>
    <w:link w:val="Zkladntext2"/>
    <w:semiHidden/>
    <w:locked/>
    <w:rsid w:val="00CC062E"/>
    <w:rPr>
      <w:sz w:val="24"/>
      <w:szCs w:val="24"/>
    </w:rPr>
  </w:style>
  <w:style w:type="paragraph" w:customStyle="1" w:styleId="Normlny0">
    <w:name w:val="_Normálny"/>
    <w:basedOn w:val="Normlny"/>
    <w:rsid w:val="00CC062E"/>
    <w:rPr>
      <w:sz w:val="20"/>
      <w:szCs w:val="20"/>
      <w:lang w:eastAsia="en-US"/>
    </w:rPr>
  </w:style>
  <w:style w:type="paragraph" w:styleId="Textpoznmkypodiarou">
    <w:name w:val="footnote text"/>
    <w:basedOn w:val="Normlny"/>
    <w:link w:val="TextpoznmkypodiarouChar"/>
    <w:uiPriority w:val="99"/>
    <w:qFormat/>
    <w:rsid w:val="00CC062E"/>
    <w:rPr>
      <w:sz w:val="20"/>
      <w:szCs w:val="20"/>
    </w:rPr>
  </w:style>
  <w:style w:type="character" w:customStyle="1" w:styleId="TextpoznmkypodiarouChar">
    <w:name w:val="Text poznámky pod čiarou Char"/>
    <w:link w:val="Textpoznmkypodiarou"/>
    <w:semiHidden/>
    <w:locked/>
    <w:rsid w:val="00CC062E"/>
    <w:rPr>
      <w:sz w:val="20"/>
      <w:szCs w:val="20"/>
    </w:rPr>
  </w:style>
  <w:style w:type="paragraph" w:customStyle="1" w:styleId="PARA">
    <w:name w:val="PARA"/>
    <w:basedOn w:val="Normlny"/>
    <w:next w:val="Normlny"/>
    <w:rsid w:val="00CC062E"/>
    <w:pPr>
      <w:keepNext/>
      <w:keepLines/>
      <w:tabs>
        <w:tab w:val="left" w:pos="680"/>
      </w:tabs>
      <w:spacing w:before="240" w:after="120"/>
      <w:jc w:val="center"/>
    </w:pPr>
    <w:rPr>
      <w:lang w:val="en-US"/>
    </w:rPr>
  </w:style>
  <w:style w:type="paragraph" w:customStyle="1" w:styleId="abc">
    <w:name w:val="abc"/>
    <w:basedOn w:val="Normlny"/>
    <w:rsid w:val="00CC062E"/>
    <w:pPr>
      <w:widowControl w:val="0"/>
      <w:tabs>
        <w:tab w:val="left" w:pos="360"/>
        <w:tab w:val="left" w:pos="680"/>
      </w:tabs>
      <w:jc w:val="both"/>
    </w:pPr>
    <w:rPr>
      <w:sz w:val="20"/>
      <w:szCs w:val="20"/>
      <w:lang w:eastAsia="en-US"/>
    </w:rPr>
  </w:style>
  <w:style w:type="character" w:styleId="Odkaznapoznmkupodiarou">
    <w:name w:val="footnote reference"/>
    <w:uiPriority w:val="99"/>
    <w:semiHidden/>
    <w:rsid w:val="00CC062E"/>
    <w:rPr>
      <w:vertAlign w:val="superscript"/>
    </w:rPr>
  </w:style>
  <w:style w:type="paragraph" w:styleId="Pta">
    <w:name w:val="footer"/>
    <w:basedOn w:val="Normlny"/>
    <w:link w:val="PtaChar"/>
    <w:rsid w:val="00CC062E"/>
    <w:pPr>
      <w:tabs>
        <w:tab w:val="center" w:pos="4536"/>
        <w:tab w:val="right" w:pos="9072"/>
      </w:tabs>
      <w:autoSpaceDE/>
      <w:autoSpaceDN/>
    </w:pPr>
  </w:style>
  <w:style w:type="character" w:customStyle="1" w:styleId="PtaChar">
    <w:name w:val="Päta Char"/>
    <w:link w:val="Pta"/>
    <w:semiHidden/>
    <w:locked/>
    <w:rsid w:val="00CC062E"/>
    <w:rPr>
      <w:sz w:val="24"/>
      <w:szCs w:val="24"/>
    </w:rPr>
  </w:style>
  <w:style w:type="character" w:styleId="slostrany">
    <w:name w:val="page number"/>
    <w:basedOn w:val="Predvolenpsmoodseku"/>
    <w:rsid w:val="00CC062E"/>
  </w:style>
  <w:style w:type="paragraph" w:styleId="Normlnywebov">
    <w:name w:val="Normal (Web)"/>
    <w:basedOn w:val="Normlny"/>
    <w:rsid w:val="00CC062E"/>
    <w:pPr>
      <w:autoSpaceDE/>
      <w:autoSpaceDN/>
      <w:spacing w:before="100" w:beforeAutospacing="1" w:after="100" w:afterAutospacing="1"/>
    </w:pPr>
    <w:rPr>
      <w:color w:val="000000"/>
    </w:rPr>
  </w:style>
  <w:style w:type="character" w:customStyle="1" w:styleId="tw4winMark">
    <w:name w:val="tw4winMark"/>
    <w:rsid w:val="00CC062E"/>
    <w:rPr>
      <w:rFonts w:ascii="Courier New" w:hAnsi="Courier New" w:cs="Courier New"/>
      <w:vanish/>
      <w:color w:val="800080"/>
      <w:sz w:val="24"/>
      <w:szCs w:val="24"/>
      <w:vertAlign w:val="subscript"/>
    </w:rPr>
  </w:style>
  <w:style w:type="paragraph" w:styleId="Zarkazkladnhotextu2">
    <w:name w:val="Body Text Indent 2"/>
    <w:basedOn w:val="Normlny"/>
    <w:link w:val="Zarkazkladnhotextu2Char"/>
    <w:rsid w:val="00CC062E"/>
    <w:pPr>
      <w:autoSpaceDE/>
      <w:autoSpaceDN/>
      <w:spacing w:after="120" w:line="480" w:lineRule="auto"/>
      <w:ind w:left="283"/>
    </w:pPr>
    <w:rPr>
      <w:rFonts w:ascii="Arial" w:hAnsi="Arial" w:cs="Arial"/>
    </w:rPr>
  </w:style>
  <w:style w:type="character" w:customStyle="1" w:styleId="Zarkazkladnhotextu2Char">
    <w:name w:val="Zarážka základného textu 2 Char"/>
    <w:link w:val="Zarkazkladnhotextu2"/>
    <w:semiHidden/>
    <w:locked/>
    <w:rsid w:val="00CC062E"/>
    <w:rPr>
      <w:sz w:val="24"/>
      <w:szCs w:val="24"/>
    </w:rPr>
  </w:style>
  <w:style w:type="paragraph" w:styleId="Zarkazkladnhotextu3">
    <w:name w:val="Body Text Indent 3"/>
    <w:basedOn w:val="Normlny"/>
    <w:link w:val="Zarkazkladnhotextu3Char"/>
    <w:rsid w:val="00445442"/>
    <w:pPr>
      <w:autoSpaceDE/>
      <w:autoSpaceDN/>
      <w:spacing w:after="120"/>
      <w:ind w:left="283"/>
    </w:pPr>
    <w:rPr>
      <w:rFonts w:ascii="Arial" w:hAnsi="Arial" w:cs="Arial"/>
      <w:sz w:val="16"/>
      <w:szCs w:val="16"/>
    </w:rPr>
  </w:style>
  <w:style w:type="character" w:customStyle="1" w:styleId="Zarkazkladnhotextu3Char">
    <w:name w:val="Zarážka základného textu 3 Char"/>
    <w:link w:val="Zarkazkladnhotextu3"/>
    <w:semiHidden/>
    <w:locked/>
    <w:rsid w:val="00CC062E"/>
    <w:rPr>
      <w:sz w:val="16"/>
      <w:szCs w:val="16"/>
    </w:rPr>
  </w:style>
  <w:style w:type="paragraph" w:styleId="Zkladntext">
    <w:name w:val="Body Text"/>
    <w:basedOn w:val="Normlny"/>
    <w:link w:val="ZkladntextChar"/>
    <w:rsid w:val="00BA1CB2"/>
    <w:pPr>
      <w:spacing w:after="120"/>
    </w:pPr>
  </w:style>
  <w:style w:type="character" w:customStyle="1" w:styleId="ZkladntextChar">
    <w:name w:val="Základný text Char"/>
    <w:link w:val="Zkladntext"/>
    <w:semiHidden/>
    <w:locked/>
    <w:rsid w:val="00CC062E"/>
    <w:rPr>
      <w:sz w:val="24"/>
      <w:szCs w:val="24"/>
    </w:rPr>
  </w:style>
  <w:style w:type="paragraph" w:customStyle="1" w:styleId="QuotedText">
    <w:name w:val="Quoted Text"/>
    <w:basedOn w:val="Normlny"/>
    <w:rsid w:val="002F2437"/>
    <w:pPr>
      <w:autoSpaceDE/>
      <w:autoSpaceDN/>
      <w:spacing w:before="120" w:after="120"/>
      <w:ind w:left="1418"/>
      <w:jc w:val="both"/>
    </w:pPr>
    <w:rPr>
      <w:lang w:val="cs-CZ" w:eastAsia="zh-CN"/>
    </w:rPr>
  </w:style>
  <w:style w:type="paragraph" w:customStyle="1" w:styleId="Tiret3">
    <w:name w:val="Tiret 3"/>
    <w:basedOn w:val="Normlny"/>
    <w:rsid w:val="00B92FC4"/>
    <w:pPr>
      <w:autoSpaceDE/>
      <w:autoSpaceDN/>
      <w:spacing w:before="120" w:after="120"/>
      <w:ind w:left="2552" w:hanging="567"/>
      <w:jc w:val="both"/>
    </w:pPr>
    <w:rPr>
      <w:lang w:val="cs-CZ" w:eastAsia="zh-CN"/>
    </w:rPr>
  </w:style>
  <w:style w:type="paragraph" w:customStyle="1" w:styleId="Tiret4">
    <w:name w:val="Tiret 4"/>
    <w:basedOn w:val="Normlny"/>
    <w:rsid w:val="00B92FC4"/>
    <w:pPr>
      <w:autoSpaceDE/>
      <w:autoSpaceDN/>
      <w:spacing w:before="120" w:after="120"/>
      <w:ind w:left="3119" w:hanging="567"/>
      <w:jc w:val="both"/>
    </w:pPr>
    <w:rPr>
      <w:lang w:val="cs-CZ" w:eastAsia="zh-CN"/>
    </w:rPr>
  </w:style>
  <w:style w:type="paragraph" w:customStyle="1" w:styleId="Normlnweb8">
    <w:name w:val="Normální (web)8"/>
    <w:basedOn w:val="Normlny"/>
    <w:rsid w:val="003D62A7"/>
    <w:pPr>
      <w:autoSpaceDE/>
      <w:autoSpaceDN/>
      <w:spacing w:before="80" w:after="80"/>
      <w:ind w:left="240" w:right="240"/>
    </w:pPr>
    <w:rPr>
      <w:sz w:val="22"/>
      <w:szCs w:val="22"/>
      <w:lang w:val="en-US" w:eastAsia="en-US"/>
    </w:rPr>
  </w:style>
  <w:style w:type="table" w:styleId="Mriekatabuky">
    <w:name w:val="Table Grid"/>
    <w:basedOn w:val="Normlnatabuka"/>
    <w:rsid w:val="0044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0E1840"/>
    <w:rPr>
      <w:color w:val="0000FF"/>
      <w:u w:val="single"/>
    </w:rPr>
  </w:style>
  <w:style w:type="paragraph" w:styleId="truktradokumentu">
    <w:name w:val="Document Map"/>
    <w:basedOn w:val="Normlny"/>
    <w:link w:val="truktradokumentuChar"/>
    <w:semiHidden/>
    <w:rsid w:val="009F2DF9"/>
    <w:pPr>
      <w:shd w:val="clear" w:color="auto" w:fill="000080"/>
    </w:pPr>
    <w:rPr>
      <w:rFonts w:ascii="Tahoma" w:hAnsi="Tahoma" w:cs="Tahoma"/>
      <w:sz w:val="20"/>
      <w:szCs w:val="20"/>
    </w:rPr>
  </w:style>
  <w:style w:type="character" w:customStyle="1" w:styleId="truktradokumentuChar">
    <w:name w:val="Štruktúra dokumentu Char"/>
    <w:link w:val="truktradokumentu"/>
    <w:semiHidden/>
    <w:locked/>
    <w:rsid w:val="00CC062E"/>
    <w:rPr>
      <w:rFonts w:ascii="Tahoma" w:hAnsi="Tahoma" w:cs="Tahoma"/>
      <w:sz w:val="16"/>
      <w:szCs w:val="16"/>
    </w:rPr>
  </w:style>
  <w:style w:type="paragraph" w:customStyle="1" w:styleId="CM4">
    <w:name w:val="CM4"/>
    <w:basedOn w:val="Normlny"/>
    <w:next w:val="Normlny"/>
    <w:rsid w:val="00E84B4C"/>
    <w:pPr>
      <w:adjustRightInd w:val="0"/>
    </w:pPr>
    <w:rPr>
      <w:rFonts w:ascii="EUAlbertina" w:hAnsi="EUAlbertina" w:cs="EUAlbertina"/>
    </w:rPr>
  </w:style>
  <w:style w:type="paragraph" w:customStyle="1" w:styleId="ManualHeading1">
    <w:name w:val="Manual Heading 1"/>
    <w:basedOn w:val="Normlny"/>
    <w:next w:val="Normlny"/>
    <w:rsid w:val="00CA0731"/>
    <w:pPr>
      <w:keepNext/>
      <w:tabs>
        <w:tab w:val="left" w:pos="850"/>
      </w:tabs>
      <w:autoSpaceDE/>
      <w:autoSpaceDN/>
      <w:spacing w:before="360" w:after="120"/>
      <w:ind w:left="850" w:hanging="850"/>
      <w:jc w:val="both"/>
      <w:outlineLvl w:val="0"/>
    </w:pPr>
    <w:rPr>
      <w:b/>
      <w:bCs/>
      <w:smallCaps/>
      <w:lang w:eastAsia="en-GB"/>
    </w:rPr>
  </w:style>
  <w:style w:type="paragraph" w:customStyle="1" w:styleId="NormalCentered">
    <w:name w:val="Normal Centered"/>
    <w:basedOn w:val="Normlny"/>
    <w:rsid w:val="007B0832"/>
    <w:pPr>
      <w:autoSpaceDE/>
      <w:autoSpaceDN/>
      <w:spacing w:before="120" w:after="120"/>
      <w:jc w:val="center"/>
    </w:pPr>
    <w:rPr>
      <w:lang w:eastAsia="en-GB"/>
    </w:rPr>
  </w:style>
  <w:style w:type="paragraph" w:customStyle="1" w:styleId="Cast">
    <w:name w:val="Cast"/>
    <w:basedOn w:val="Normlny"/>
    <w:rsid w:val="002235D2"/>
    <w:pPr>
      <w:keepNext/>
      <w:overflowPunct w:val="0"/>
      <w:adjustRightInd w:val="0"/>
      <w:spacing w:before="240" w:after="60" w:line="260" w:lineRule="atLeast"/>
      <w:ind w:left="851" w:hanging="851"/>
      <w:textAlignment w:val="baseline"/>
    </w:pPr>
    <w:rPr>
      <w:rFonts w:ascii="Arial" w:hAnsi="Arial" w:cs="Arial"/>
      <w:b/>
      <w:bCs/>
      <w:kern w:val="28"/>
      <w:sz w:val="22"/>
      <w:szCs w:val="22"/>
      <w:lang w:eastAsia="zh-CN"/>
    </w:rPr>
  </w:style>
  <w:style w:type="paragraph" w:customStyle="1" w:styleId="Cast-podcast">
    <w:name w:val="Cast - podcast"/>
    <w:basedOn w:val="Cast"/>
    <w:rsid w:val="004D0C18"/>
    <w:rPr>
      <w:rFonts w:ascii="Times New Roman" w:hAnsi="Times New Roman" w:cs="Times New Roman"/>
    </w:rPr>
  </w:style>
  <w:style w:type="character" w:customStyle="1" w:styleId="Textzstupnhosymbolu1">
    <w:name w:val="Text zástupného symbolu1"/>
    <w:semiHidden/>
    <w:rsid w:val="00267754"/>
    <w:rPr>
      <w:rFonts w:ascii="Times New Roman" w:hAnsi="Times New Roman" w:cs="Times New Roman"/>
      <w:color w:val="808080"/>
    </w:rPr>
  </w:style>
  <w:style w:type="paragraph" w:customStyle="1" w:styleId="Point1">
    <w:name w:val="Point 1"/>
    <w:basedOn w:val="Normlny"/>
    <w:rsid w:val="006A719C"/>
    <w:pPr>
      <w:autoSpaceDE/>
      <w:autoSpaceDN/>
      <w:spacing w:before="120" w:after="120"/>
      <w:ind w:left="1417" w:hanging="567"/>
      <w:jc w:val="both"/>
    </w:pPr>
    <w:rPr>
      <w:snapToGrid w:val="0"/>
      <w:lang w:eastAsia="en-GB"/>
    </w:rPr>
  </w:style>
  <w:style w:type="paragraph" w:customStyle="1" w:styleId="Tiret2">
    <w:name w:val="Tiret 2"/>
    <w:basedOn w:val="Normlny"/>
    <w:rsid w:val="006A719C"/>
    <w:pPr>
      <w:numPr>
        <w:numId w:val="2"/>
      </w:numPr>
      <w:autoSpaceDE/>
      <w:autoSpaceDN/>
      <w:spacing w:before="120" w:after="120"/>
      <w:jc w:val="both"/>
    </w:pPr>
    <w:rPr>
      <w:lang w:eastAsia="de-DE"/>
    </w:rPr>
  </w:style>
  <w:style w:type="paragraph" w:customStyle="1" w:styleId="Point2">
    <w:name w:val="Point 2"/>
    <w:basedOn w:val="Normlny"/>
    <w:rsid w:val="006A719C"/>
    <w:pPr>
      <w:autoSpaceDE/>
      <w:autoSpaceDN/>
      <w:spacing w:before="120" w:after="120"/>
      <w:ind w:left="1984" w:hanging="567"/>
      <w:jc w:val="both"/>
    </w:pPr>
    <w:rPr>
      <w:snapToGrid w:val="0"/>
      <w:lang w:eastAsia="en-GB"/>
    </w:rPr>
  </w:style>
  <w:style w:type="paragraph" w:customStyle="1" w:styleId="NormalLeft">
    <w:name w:val="Normal Left"/>
    <w:basedOn w:val="Normlny"/>
    <w:rsid w:val="006A719C"/>
    <w:pPr>
      <w:autoSpaceDE/>
      <w:autoSpaceDN/>
      <w:spacing w:before="120" w:after="120"/>
    </w:pPr>
    <w:rPr>
      <w:snapToGrid w:val="0"/>
      <w:lang w:eastAsia="en-GB"/>
    </w:rPr>
  </w:style>
  <w:style w:type="paragraph" w:customStyle="1" w:styleId="Point3">
    <w:name w:val="Point 3"/>
    <w:basedOn w:val="Normlny"/>
    <w:rsid w:val="006A719C"/>
    <w:pPr>
      <w:autoSpaceDE/>
      <w:autoSpaceDN/>
      <w:spacing w:before="120" w:after="120"/>
      <w:ind w:left="2551" w:hanging="567"/>
      <w:jc w:val="both"/>
    </w:pPr>
    <w:rPr>
      <w:snapToGrid w:val="0"/>
      <w:lang w:eastAsia="en-GB"/>
    </w:rPr>
  </w:style>
  <w:style w:type="paragraph" w:customStyle="1" w:styleId="Text1">
    <w:name w:val="Text 1"/>
    <w:basedOn w:val="Normlny"/>
    <w:rsid w:val="006A719C"/>
    <w:pPr>
      <w:autoSpaceDE/>
      <w:autoSpaceDN/>
      <w:spacing w:before="120" w:after="120"/>
      <w:ind w:left="850"/>
      <w:jc w:val="both"/>
    </w:pPr>
    <w:rPr>
      <w:snapToGrid w:val="0"/>
      <w:lang w:eastAsia="en-GB"/>
    </w:rPr>
  </w:style>
  <w:style w:type="paragraph" w:customStyle="1" w:styleId="Point0">
    <w:name w:val="Point 0"/>
    <w:basedOn w:val="Normlny"/>
    <w:rsid w:val="00312F79"/>
    <w:pPr>
      <w:autoSpaceDE/>
      <w:autoSpaceDN/>
      <w:spacing w:before="120" w:after="120"/>
      <w:ind w:left="850" w:hanging="850"/>
      <w:jc w:val="both"/>
    </w:pPr>
    <w:rPr>
      <w:snapToGrid w:val="0"/>
      <w:lang w:eastAsia="en-GB"/>
    </w:rPr>
  </w:style>
  <w:style w:type="paragraph" w:customStyle="1" w:styleId="Point4">
    <w:name w:val="Point 4"/>
    <w:basedOn w:val="Normlny"/>
    <w:rsid w:val="00312F79"/>
    <w:pPr>
      <w:autoSpaceDE/>
      <w:autoSpaceDN/>
      <w:spacing w:before="120" w:after="120"/>
      <w:ind w:left="3118" w:hanging="567"/>
      <w:jc w:val="both"/>
    </w:pPr>
    <w:rPr>
      <w:snapToGrid w:val="0"/>
      <w:lang w:eastAsia="en-GB"/>
    </w:rPr>
  </w:style>
  <w:style w:type="paragraph" w:customStyle="1" w:styleId="PointDouble4">
    <w:name w:val="PointDouble 4"/>
    <w:basedOn w:val="Normlny"/>
    <w:rsid w:val="00312F79"/>
    <w:pPr>
      <w:tabs>
        <w:tab w:val="left" w:pos="3118"/>
      </w:tabs>
      <w:autoSpaceDE/>
      <w:autoSpaceDN/>
      <w:spacing w:before="120" w:after="120"/>
      <w:ind w:left="3685" w:hanging="1134"/>
      <w:jc w:val="both"/>
    </w:pPr>
    <w:rPr>
      <w:snapToGrid w:val="0"/>
      <w:lang w:eastAsia="en-GB"/>
    </w:rPr>
  </w:style>
  <w:style w:type="paragraph" w:customStyle="1" w:styleId="odsek">
    <w:name w:val="odsek"/>
    <w:basedOn w:val="Normlny"/>
    <w:rsid w:val="00771760"/>
    <w:pPr>
      <w:keepNext/>
      <w:autoSpaceDE/>
      <w:autoSpaceDN/>
      <w:spacing w:before="120" w:after="120"/>
      <w:ind w:firstLine="709"/>
      <w:jc w:val="both"/>
    </w:pPr>
  </w:style>
  <w:style w:type="character" w:customStyle="1" w:styleId="new">
    <w:name w:val="new"/>
    <w:basedOn w:val="Predvolenpsmoodseku"/>
    <w:rsid w:val="007B50BE"/>
  </w:style>
  <w:style w:type="paragraph" w:customStyle="1" w:styleId="Default">
    <w:name w:val="Default"/>
    <w:rsid w:val="00627B39"/>
    <w:pPr>
      <w:autoSpaceDE w:val="0"/>
      <w:autoSpaceDN w:val="0"/>
      <w:adjustRightInd w:val="0"/>
    </w:pPr>
    <w:rPr>
      <w:rFonts w:ascii="EUAlbertina" w:hAnsi="EUAlbertina" w:cs="EUAlbertina"/>
      <w:color w:val="000000"/>
      <w:sz w:val="24"/>
      <w:szCs w:val="24"/>
      <w:lang w:val="cs-CZ" w:eastAsia="cs-CZ"/>
    </w:rPr>
  </w:style>
  <w:style w:type="paragraph" w:customStyle="1" w:styleId="CM1">
    <w:name w:val="CM1"/>
    <w:basedOn w:val="Default"/>
    <w:next w:val="Default"/>
    <w:rsid w:val="00627B39"/>
    <w:rPr>
      <w:rFonts w:cs="Times New Roman"/>
      <w:color w:val="auto"/>
    </w:rPr>
  </w:style>
  <w:style w:type="paragraph" w:customStyle="1" w:styleId="CM3">
    <w:name w:val="CM3"/>
    <w:basedOn w:val="Default"/>
    <w:next w:val="Default"/>
    <w:rsid w:val="00627B39"/>
    <w:rPr>
      <w:rFonts w:cs="Times New Roman"/>
      <w:color w:val="auto"/>
    </w:rPr>
  </w:style>
  <w:style w:type="paragraph" w:customStyle="1" w:styleId="Normlny1">
    <w:name w:val="Normálny1"/>
    <w:basedOn w:val="Normlny"/>
    <w:rsid w:val="001A1034"/>
    <w:pPr>
      <w:autoSpaceDE/>
      <w:autoSpaceDN/>
      <w:spacing w:before="100" w:beforeAutospacing="1" w:after="100" w:afterAutospacing="1"/>
    </w:pPr>
  </w:style>
  <w:style w:type="character" w:customStyle="1" w:styleId="super">
    <w:name w:val="super"/>
    <w:rsid w:val="009107F6"/>
  </w:style>
  <w:style w:type="character" w:styleId="Odkaznakomentr">
    <w:name w:val="annotation reference"/>
    <w:rsid w:val="007902FD"/>
    <w:rPr>
      <w:sz w:val="16"/>
      <w:szCs w:val="16"/>
    </w:rPr>
  </w:style>
  <w:style w:type="paragraph" w:styleId="Textkomentra">
    <w:name w:val="annotation text"/>
    <w:basedOn w:val="Normlny"/>
    <w:link w:val="TextkomentraChar"/>
    <w:rsid w:val="007902FD"/>
    <w:rPr>
      <w:sz w:val="20"/>
      <w:szCs w:val="20"/>
    </w:rPr>
  </w:style>
  <w:style w:type="character" w:customStyle="1" w:styleId="TextkomentraChar">
    <w:name w:val="Text komentára Char"/>
    <w:basedOn w:val="Predvolenpsmoodseku"/>
    <w:link w:val="Textkomentra"/>
    <w:rsid w:val="007902FD"/>
  </w:style>
  <w:style w:type="paragraph" w:styleId="Predmetkomentra">
    <w:name w:val="annotation subject"/>
    <w:basedOn w:val="Textkomentra"/>
    <w:next w:val="Textkomentra"/>
    <w:link w:val="PredmetkomentraChar"/>
    <w:rsid w:val="007902FD"/>
    <w:rPr>
      <w:b/>
      <w:bCs/>
    </w:rPr>
  </w:style>
  <w:style w:type="character" w:customStyle="1" w:styleId="PredmetkomentraChar">
    <w:name w:val="Predmet komentára Char"/>
    <w:link w:val="Predmetkomentra"/>
    <w:rsid w:val="007902FD"/>
    <w:rPr>
      <w:b/>
      <w:bCs/>
    </w:rPr>
  </w:style>
  <w:style w:type="character" w:customStyle="1" w:styleId="italic">
    <w:name w:val="italic"/>
    <w:rsid w:val="007A1F4F"/>
  </w:style>
  <w:style w:type="paragraph" w:customStyle="1" w:styleId="a">
    <w:name w:val="§"/>
    <w:basedOn w:val="Normlny"/>
    <w:next w:val="Nadpis2"/>
    <w:rsid w:val="00FF7B5A"/>
    <w:pPr>
      <w:keepNext/>
      <w:numPr>
        <w:numId w:val="17"/>
      </w:numPr>
      <w:adjustRightInd w:val="0"/>
      <w:spacing w:before="360" w:after="120"/>
      <w:jc w:val="center"/>
    </w:pPr>
    <w:rPr>
      <w:b/>
      <w:snapToGrid w:val="0"/>
      <w:color w:val="000000"/>
      <w:szCs w:val="20"/>
    </w:rPr>
  </w:style>
  <w:style w:type="paragraph" w:styleId="Odsekzoznamu">
    <w:name w:val="List Paragraph"/>
    <w:basedOn w:val="Normlny"/>
    <w:uiPriority w:val="34"/>
    <w:qFormat/>
    <w:rsid w:val="00FF7B5A"/>
    <w:pPr>
      <w:keepNext/>
      <w:adjustRightInd w:val="0"/>
      <w:spacing w:before="60" w:after="60"/>
      <w:ind w:left="720"/>
      <w:contextualSpacing/>
      <w:jc w:val="both"/>
    </w:pPr>
    <w:rPr>
      <w:szCs w:val="20"/>
    </w:rPr>
  </w:style>
  <w:style w:type="paragraph" w:customStyle="1" w:styleId="odsek1">
    <w:name w:val="odsek1"/>
    <w:basedOn w:val="odsek"/>
    <w:rsid w:val="00FF7B5A"/>
    <w:pPr>
      <w:numPr>
        <w:numId w:val="20"/>
      </w:numPr>
      <w:suppressAutoHyphens/>
    </w:pPr>
    <w:rPr>
      <w:rFonts w:eastAsia="Calibri"/>
      <w:lang w:eastAsia="ar-SA"/>
    </w:rPr>
  </w:style>
  <w:style w:type="paragraph" w:customStyle="1" w:styleId="adda">
    <w:name w:val="adda"/>
    <w:basedOn w:val="Normlny"/>
    <w:rsid w:val="00FF7B5A"/>
    <w:pPr>
      <w:keepNext/>
      <w:numPr>
        <w:numId w:val="23"/>
      </w:numPr>
      <w:suppressAutoHyphens/>
      <w:autoSpaceDE/>
      <w:autoSpaceDN/>
      <w:spacing w:before="60" w:after="60"/>
      <w:jc w:val="both"/>
    </w:pPr>
    <w:rPr>
      <w:rFonts w:eastAsia="Calibri"/>
      <w:spacing w:val="-3"/>
      <w:lang w:eastAsia="ar-SA"/>
    </w:rPr>
  </w:style>
  <w:style w:type="character" w:customStyle="1" w:styleId="TextpoznmkypodiarouChar1">
    <w:name w:val="Text poznámky pod čiarou Char1"/>
    <w:uiPriority w:val="99"/>
    <w:locked/>
    <w:rsid w:val="00FF7B5A"/>
    <w:rPr>
      <w:rFonts w:eastAsia="Calibri"/>
      <w:lang w:eastAsia="ar-SA"/>
    </w:rPr>
  </w:style>
  <w:style w:type="paragraph" w:customStyle="1" w:styleId="norm">
    <w:name w:val="norm"/>
    <w:basedOn w:val="Normlny"/>
    <w:rsid w:val="006F731E"/>
    <w:pPr>
      <w:autoSpaceDE/>
      <w:autoSpaceDN/>
      <w:spacing w:before="100" w:beforeAutospacing="1" w:after="100" w:afterAutospacing="1"/>
    </w:pPr>
  </w:style>
  <w:style w:type="character" w:customStyle="1" w:styleId="italics">
    <w:name w:val="italics"/>
    <w:rsid w:val="006F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767">
      <w:bodyDiv w:val="1"/>
      <w:marLeft w:val="0"/>
      <w:marRight w:val="0"/>
      <w:marTop w:val="0"/>
      <w:marBottom w:val="0"/>
      <w:divBdr>
        <w:top w:val="none" w:sz="0" w:space="0" w:color="auto"/>
        <w:left w:val="none" w:sz="0" w:space="0" w:color="auto"/>
        <w:bottom w:val="none" w:sz="0" w:space="0" w:color="auto"/>
        <w:right w:val="none" w:sz="0" w:space="0" w:color="auto"/>
      </w:divBdr>
    </w:div>
    <w:div w:id="330838903">
      <w:bodyDiv w:val="1"/>
      <w:marLeft w:val="0"/>
      <w:marRight w:val="0"/>
      <w:marTop w:val="0"/>
      <w:marBottom w:val="0"/>
      <w:divBdr>
        <w:top w:val="none" w:sz="0" w:space="0" w:color="auto"/>
        <w:left w:val="none" w:sz="0" w:space="0" w:color="auto"/>
        <w:bottom w:val="none" w:sz="0" w:space="0" w:color="auto"/>
        <w:right w:val="none" w:sz="0" w:space="0" w:color="auto"/>
      </w:divBdr>
    </w:div>
    <w:div w:id="340593289">
      <w:bodyDiv w:val="1"/>
      <w:marLeft w:val="0"/>
      <w:marRight w:val="0"/>
      <w:marTop w:val="0"/>
      <w:marBottom w:val="0"/>
      <w:divBdr>
        <w:top w:val="none" w:sz="0" w:space="0" w:color="auto"/>
        <w:left w:val="none" w:sz="0" w:space="0" w:color="auto"/>
        <w:bottom w:val="none" w:sz="0" w:space="0" w:color="auto"/>
        <w:right w:val="none" w:sz="0" w:space="0" w:color="auto"/>
      </w:divBdr>
      <w:divsChild>
        <w:div w:id="18851675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4359084">
      <w:bodyDiv w:val="1"/>
      <w:marLeft w:val="0"/>
      <w:marRight w:val="0"/>
      <w:marTop w:val="0"/>
      <w:marBottom w:val="0"/>
      <w:divBdr>
        <w:top w:val="none" w:sz="0" w:space="0" w:color="auto"/>
        <w:left w:val="none" w:sz="0" w:space="0" w:color="auto"/>
        <w:bottom w:val="none" w:sz="0" w:space="0" w:color="auto"/>
        <w:right w:val="none" w:sz="0" w:space="0" w:color="auto"/>
      </w:divBdr>
    </w:div>
    <w:div w:id="536047573">
      <w:bodyDiv w:val="1"/>
      <w:marLeft w:val="0"/>
      <w:marRight w:val="0"/>
      <w:marTop w:val="0"/>
      <w:marBottom w:val="0"/>
      <w:divBdr>
        <w:top w:val="none" w:sz="0" w:space="0" w:color="auto"/>
        <w:left w:val="none" w:sz="0" w:space="0" w:color="auto"/>
        <w:bottom w:val="none" w:sz="0" w:space="0" w:color="auto"/>
        <w:right w:val="none" w:sz="0" w:space="0" w:color="auto"/>
      </w:divBdr>
    </w:div>
    <w:div w:id="601039000">
      <w:bodyDiv w:val="1"/>
      <w:marLeft w:val="0"/>
      <w:marRight w:val="0"/>
      <w:marTop w:val="0"/>
      <w:marBottom w:val="0"/>
      <w:divBdr>
        <w:top w:val="none" w:sz="0" w:space="0" w:color="auto"/>
        <w:left w:val="none" w:sz="0" w:space="0" w:color="auto"/>
        <w:bottom w:val="none" w:sz="0" w:space="0" w:color="auto"/>
        <w:right w:val="none" w:sz="0" w:space="0" w:color="auto"/>
      </w:divBdr>
      <w:divsChild>
        <w:div w:id="1513639989">
          <w:marLeft w:val="240"/>
          <w:marRight w:val="0"/>
          <w:marTop w:val="0"/>
          <w:marBottom w:val="0"/>
          <w:divBdr>
            <w:top w:val="none" w:sz="0" w:space="0" w:color="auto"/>
            <w:left w:val="none" w:sz="0" w:space="0" w:color="auto"/>
            <w:bottom w:val="none" w:sz="0" w:space="0" w:color="auto"/>
            <w:right w:val="none" w:sz="0" w:space="0" w:color="auto"/>
          </w:divBdr>
        </w:div>
        <w:div w:id="1893418124">
          <w:marLeft w:val="240"/>
          <w:marRight w:val="0"/>
          <w:marTop w:val="0"/>
          <w:marBottom w:val="0"/>
          <w:divBdr>
            <w:top w:val="none" w:sz="0" w:space="0" w:color="auto"/>
            <w:left w:val="none" w:sz="0" w:space="0" w:color="auto"/>
            <w:bottom w:val="none" w:sz="0" w:space="0" w:color="auto"/>
            <w:right w:val="none" w:sz="0" w:space="0" w:color="auto"/>
          </w:divBdr>
        </w:div>
      </w:divsChild>
    </w:div>
    <w:div w:id="759714984">
      <w:bodyDiv w:val="1"/>
      <w:marLeft w:val="0"/>
      <w:marRight w:val="0"/>
      <w:marTop w:val="0"/>
      <w:marBottom w:val="0"/>
      <w:divBdr>
        <w:top w:val="none" w:sz="0" w:space="0" w:color="auto"/>
        <w:left w:val="none" w:sz="0" w:space="0" w:color="auto"/>
        <w:bottom w:val="none" w:sz="0" w:space="0" w:color="auto"/>
        <w:right w:val="none" w:sz="0" w:space="0" w:color="auto"/>
      </w:divBdr>
    </w:div>
    <w:div w:id="76048757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18">
          <w:marLeft w:val="0"/>
          <w:marRight w:val="0"/>
          <w:marTop w:val="0"/>
          <w:marBottom w:val="0"/>
          <w:divBdr>
            <w:top w:val="none" w:sz="0" w:space="0" w:color="auto"/>
            <w:left w:val="none" w:sz="0" w:space="0" w:color="auto"/>
            <w:bottom w:val="none" w:sz="0" w:space="0" w:color="auto"/>
            <w:right w:val="none" w:sz="0" w:space="0" w:color="auto"/>
          </w:divBdr>
          <w:divsChild>
            <w:div w:id="866790546">
              <w:marLeft w:val="0"/>
              <w:marRight w:val="0"/>
              <w:marTop w:val="0"/>
              <w:marBottom w:val="0"/>
              <w:divBdr>
                <w:top w:val="none" w:sz="0" w:space="0" w:color="auto"/>
                <w:left w:val="none" w:sz="0" w:space="0" w:color="auto"/>
                <w:bottom w:val="none" w:sz="0" w:space="0" w:color="auto"/>
                <w:right w:val="none" w:sz="0" w:space="0" w:color="auto"/>
              </w:divBdr>
              <w:divsChild>
                <w:div w:id="241529021">
                  <w:marLeft w:val="0"/>
                  <w:marRight w:val="0"/>
                  <w:marTop w:val="0"/>
                  <w:marBottom w:val="0"/>
                  <w:divBdr>
                    <w:top w:val="none" w:sz="0" w:space="0" w:color="auto"/>
                    <w:left w:val="none" w:sz="0" w:space="0" w:color="auto"/>
                    <w:bottom w:val="none" w:sz="0" w:space="0" w:color="auto"/>
                    <w:right w:val="none" w:sz="0" w:space="0" w:color="auto"/>
                  </w:divBdr>
                  <w:divsChild>
                    <w:div w:id="1682122028">
                      <w:marLeft w:val="0"/>
                      <w:marRight w:val="0"/>
                      <w:marTop w:val="0"/>
                      <w:marBottom w:val="0"/>
                      <w:divBdr>
                        <w:top w:val="none" w:sz="0" w:space="0" w:color="auto"/>
                        <w:left w:val="none" w:sz="0" w:space="0" w:color="auto"/>
                        <w:bottom w:val="none" w:sz="0" w:space="0" w:color="auto"/>
                        <w:right w:val="none" w:sz="0" w:space="0" w:color="auto"/>
                      </w:divBdr>
                      <w:divsChild>
                        <w:div w:id="743450199">
                          <w:marLeft w:val="0"/>
                          <w:marRight w:val="0"/>
                          <w:marTop w:val="0"/>
                          <w:marBottom w:val="0"/>
                          <w:divBdr>
                            <w:top w:val="none" w:sz="0" w:space="0" w:color="auto"/>
                            <w:left w:val="none" w:sz="0" w:space="0" w:color="auto"/>
                            <w:bottom w:val="none" w:sz="0" w:space="0" w:color="auto"/>
                            <w:right w:val="none" w:sz="0" w:space="0" w:color="auto"/>
                          </w:divBdr>
                          <w:divsChild>
                            <w:div w:id="300111759">
                              <w:marLeft w:val="0"/>
                              <w:marRight w:val="0"/>
                              <w:marTop w:val="0"/>
                              <w:marBottom w:val="0"/>
                              <w:divBdr>
                                <w:top w:val="none" w:sz="0" w:space="0" w:color="auto"/>
                                <w:left w:val="none" w:sz="0" w:space="0" w:color="auto"/>
                                <w:bottom w:val="none" w:sz="0" w:space="0" w:color="auto"/>
                                <w:right w:val="none" w:sz="0" w:space="0" w:color="auto"/>
                              </w:divBdr>
                              <w:divsChild>
                                <w:div w:id="23674938">
                                  <w:marLeft w:val="0"/>
                                  <w:marRight w:val="0"/>
                                  <w:marTop w:val="0"/>
                                  <w:marBottom w:val="0"/>
                                  <w:divBdr>
                                    <w:top w:val="none" w:sz="0" w:space="0" w:color="auto"/>
                                    <w:left w:val="none" w:sz="0" w:space="0" w:color="auto"/>
                                    <w:bottom w:val="none" w:sz="0" w:space="0" w:color="auto"/>
                                    <w:right w:val="none" w:sz="0" w:space="0" w:color="auto"/>
                                  </w:divBdr>
                                  <w:divsChild>
                                    <w:div w:id="1149132863">
                                      <w:marLeft w:val="0"/>
                                      <w:marRight w:val="0"/>
                                      <w:marTop w:val="0"/>
                                      <w:marBottom w:val="0"/>
                                      <w:divBdr>
                                        <w:top w:val="none" w:sz="0" w:space="0" w:color="auto"/>
                                        <w:left w:val="none" w:sz="0" w:space="0" w:color="auto"/>
                                        <w:bottom w:val="none" w:sz="0" w:space="0" w:color="auto"/>
                                        <w:right w:val="none" w:sz="0" w:space="0" w:color="auto"/>
                                      </w:divBdr>
                                      <w:divsChild>
                                        <w:div w:id="1546061653">
                                          <w:marLeft w:val="0"/>
                                          <w:marRight w:val="0"/>
                                          <w:marTop w:val="0"/>
                                          <w:marBottom w:val="0"/>
                                          <w:divBdr>
                                            <w:top w:val="none" w:sz="0" w:space="0" w:color="auto"/>
                                            <w:left w:val="none" w:sz="0" w:space="0" w:color="auto"/>
                                            <w:bottom w:val="none" w:sz="0" w:space="0" w:color="auto"/>
                                            <w:right w:val="none" w:sz="0" w:space="0" w:color="auto"/>
                                          </w:divBdr>
                                          <w:divsChild>
                                            <w:div w:id="1730416760">
                                              <w:marLeft w:val="0"/>
                                              <w:marRight w:val="0"/>
                                              <w:marTop w:val="0"/>
                                              <w:marBottom w:val="0"/>
                                              <w:divBdr>
                                                <w:top w:val="none" w:sz="0" w:space="0" w:color="auto"/>
                                                <w:left w:val="none" w:sz="0" w:space="0" w:color="auto"/>
                                                <w:bottom w:val="none" w:sz="0" w:space="0" w:color="auto"/>
                                                <w:right w:val="none" w:sz="0" w:space="0" w:color="auto"/>
                                              </w:divBdr>
                                              <w:divsChild>
                                                <w:div w:id="1992126608">
                                                  <w:marLeft w:val="0"/>
                                                  <w:marRight w:val="0"/>
                                                  <w:marTop w:val="0"/>
                                                  <w:marBottom w:val="0"/>
                                                  <w:divBdr>
                                                    <w:top w:val="none" w:sz="0" w:space="0" w:color="auto"/>
                                                    <w:left w:val="none" w:sz="0" w:space="0" w:color="auto"/>
                                                    <w:bottom w:val="none" w:sz="0" w:space="0" w:color="auto"/>
                                                    <w:right w:val="none" w:sz="0" w:space="0" w:color="auto"/>
                                                  </w:divBdr>
                                                  <w:divsChild>
                                                    <w:div w:id="2116515004">
                                                      <w:marLeft w:val="0"/>
                                                      <w:marRight w:val="0"/>
                                                      <w:marTop w:val="0"/>
                                                      <w:marBottom w:val="0"/>
                                                      <w:divBdr>
                                                        <w:top w:val="none" w:sz="0" w:space="0" w:color="auto"/>
                                                        <w:left w:val="none" w:sz="0" w:space="0" w:color="auto"/>
                                                        <w:bottom w:val="none" w:sz="0" w:space="0" w:color="auto"/>
                                                        <w:right w:val="none" w:sz="0" w:space="0" w:color="auto"/>
                                                      </w:divBdr>
                                                      <w:divsChild>
                                                        <w:div w:id="1544169124">
                                                          <w:marLeft w:val="0"/>
                                                          <w:marRight w:val="0"/>
                                                          <w:marTop w:val="0"/>
                                                          <w:marBottom w:val="0"/>
                                                          <w:divBdr>
                                                            <w:top w:val="none" w:sz="0" w:space="0" w:color="auto"/>
                                                            <w:left w:val="none" w:sz="0" w:space="0" w:color="auto"/>
                                                            <w:bottom w:val="none" w:sz="0" w:space="0" w:color="auto"/>
                                                            <w:right w:val="none" w:sz="0" w:space="0" w:color="auto"/>
                                                          </w:divBdr>
                                                          <w:divsChild>
                                                            <w:div w:id="1887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519712">
      <w:bodyDiv w:val="1"/>
      <w:marLeft w:val="0"/>
      <w:marRight w:val="0"/>
      <w:marTop w:val="0"/>
      <w:marBottom w:val="0"/>
      <w:divBdr>
        <w:top w:val="none" w:sz="0" w:space="0" w:color="auto"/>
        <w:left w:val="none" w:sz="0" w:space="0" w:color="auto"/>
        <w:bottom w:val="none" w:sz="0" w:space="0" w:color="auto"/>
        <w:right w:val="none" w:sz="0" w:space="0" w:color="auto"/>
      </w:divBdr>
      <w:divsChild>
        <w:div w:id="1205681418">
          <w:marLeft w:val="240"/>
          <w:marRight w:val="0"/>
          <w:marTop w:val="0"/>
          <w:marBottom w:val="0"/>
          <w:divBdr>
            <w:top w:val="none" w:sz="0" w:space="0" w:color="auto"/>
            <w:left w:val="none" w:sz="0" w:space="0" w:color="auto"/>
            <w:bottom w:val="none" w:sz="0" w:space="0" w:color="auto"/>
            <w:right w:val="none" w:sz="0" w:space="0" w:color="auto"/>
          </w:divBdr>
        </w:div>
        <w:div w:id="1423912249">
          <w:marLeft w:val="240"/>
          <w:marRight w:val="0"/>
          <w:marTop w:val="0"/>
          <w:marBottom w:val="0"/>
          <w:divBdr>
            <w:top w:val="none" w:sz="0" w:space="0" w:color="auto"/>
            <w:left w:val="none" w:sz="0" w:space="0" w:color="auto"/>
            <w:bottom w:val="none" w:sz="0" w:space="0" w:color="auto"/>
            <w:right w:val="none" w:sz="0" w:space="0" w:color="auto"/>
          </w:divBdr>
        </w:div>
        <w:div w:id="1480807428">
          <w:marLeft w:val="240"/>
          <w:marRight w:val="0"/>
          <w:marTop w:val="0"/>
          <w:marBottom w:val="0"/>
          <w:divBdr>
            <w:top w:val="none" w:sz="0" w:space="0" w:color="auto"/>
            <w:left w:val="none" w:sz="0" w:space="0" w:color="auto"/>
            <w:bottom w:val="none" w:sz="0" w:space="0" w:color="auto"/>
            <w:right w:val="none" w:sz="0" w:space="0" w:color="auto"/>
          </w:divBdr>
        </w:div>
        <w:div w:id="1741517261">
          <w:marLeft w:val="240"/>
          <w:marRight w:val="0"/>
          <w:marTop w:val="0"/>
          <w:marBottom w:val="0"/>
          <w:divBdr>
            <w:top w:val="none" w:sz="0" w:space="0" w:color="auto"/>
            <w:left w:val="none" w:sz="0" w:space="0" w:color="auto"/>
            <w:bottom w:val="none" w:sz="0" w:space="0" w:color="auto"/>
            <w:right w:val="none" w:sz="0" w:space="0" w:color="auto"/>
          </w:divBdr>
        </w:div>
        <w:div w:id="1928423025">
          <w:marLeft w:val="240"/>
          <w:marRight w:val="0"/>
          <w:marTop w:val="0"/>
          <w:marBottom w:val="0"/>
          <w:divBdr>
            <w:top w:val="none" w:sz="0" w:space="0" w:color="auto"/>
            <w:left w:val="none" w:sz="0" w:space="0" w:color="auto"/>
            <w:bottom w:val="none" w:sz="0" w:space="0" w:color="auto"/>
            <w:right w:val="none" w:sz="0" w:space="0" w:color="auto"/>
          </w:divBdr>
        </w:div>
      </w:divsChild>
    </w:div>
    <w:div w:id="892469453">
      <w:bodyDiv w:val="1"/>
      <w:marLeft w:val="0"/>
      <w:marRight w:val="0"/>
      <w:marTop w:val="0"/>
      <w:marBottom w:val="0"/>
      <w:divBdr>
        <w:top w:val="none" w:sz="0" w:space="0" w:color="auto"/>
        <w:left w:val="none" w:sz="0" w:space="0" w:color="auto"/>
        <w:bottom w:val="none" w:sz="0" w:space="0" w:color="auto"/>
        <w:right w:val="none" w:sz="0" w:space="0" w:color="auto"/>
      </w:divBdr>
      <w:divsChild>
        <w:div w:id="16043364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12666655">
      <w:bodyDiv w:val="1"/>
      <w:marLeft w:val="0"/>
      <w:marRight w:val="0"/>
      <w:marTop w:val="0"/>
      <w:marBottom w:val="0"/>
      <w:divBdr>
        <w:top w:val="none" w:sz="0" w:space="0" w:color="auto"/>
        <w:left w:val="none" w:sz="0" w:space="0" w:color="auto"/>
        <w:bottom w:val="none" w:sz="0" w:space="0" w:color="auto"/>
        <w:right w:val="none" w:sz="0" w:space="0" w:color="auto"/>
      </w:divBdr>
    </w:div>
    <w:div w:id="1022317702">
      <w:bodyDiv w:val="1"/>
      <w:marLeft w:val="0"/>
      <w:marRight w:val="0"/>
      <w:marTop w:val="0"/>
      <w:marBottom w:val="0"/>
      <w:divBdr>
        <w:top w:val="none" w:sz="0" w:space="0" w:color="auto"/>
        <w:left w:val="none" w:sz="0" w:space="0" w:color="auto"/>
        <w:bottom w:val="none" w:sz="0" w:space="0" w:color="auto"/>
        <w:right w:val="none" w:sz="0" w:space="0" w:color="auto"/>
      </w:divBdr>
      <w:divsChild>
        <w:div w:id="963080091">
          <w:marLeft w:val="0"/>
          <w:marRight w:val="0"/>
          <w:marTop w:val="0"/>
          <w:marBottom w:val="0"/>
          <w:divBdr>
            <w:top w:val="none" w:sz="0" w:space="0" w:color="auto"/>
            <w:left w:val="none" w:sz="0" w:space="0" w:color="auto"/>
            <w:bottom w:val="none" w:sz="0" w:space="0" w:color="auto"/>
            <w:right w:val="none" w:sz="0" w:space="0" w:color="auto"/>
          </w:divBdr>
          <w:divsChild>
            <w:div w:id="537360020">
              <w:marLeft w:val="0"/>
              <w:marRight w:val="0"/>
              <w:marTop w:val="0"/>
              <w:marBottom w:val="0"/>
              <w:divBdr>
                <w:top w:val="single" w:sz="2" w:space="0" w:color="000000"/>
                <w:left w:val="single" w:sz="2" w:space="0" w:color="000000"/>
                <w:bottom w:val="single" w:sz="2" w:space="0" w:color="000000"/>
                <w:right w:val="single" w:sz="2" w:space="0" w:color="000000"/>
              </w:divBdr>
              <w:divsChild>
                <w:div w:id="1620184146">
                  <w:marLeft w:val="2250"/>
                  <w:marRight w:val="0"/>
                  <w:marTop w:val="0"/>
                  <w:marBottom w:val="0"/>
                  <w:divBdr>
                    <w:top w:val="none" w:sz="0" w:space="0" w:color="auto"/>
                    <w:left w:val="none" w:sz="0" w:space="0" w:color="auto"/>
                    <w:bottom w:val="none" w:sz="0" w:space="0" w:color="auto"/>
                    <w:right w:val="none" w:sz="0" w:space="0" w:color="auto"/>
                  </w:divBdr>
                  <w:divsChild>
                    <w:div w:id="1036661969">
                      <w:marLeft w:val="0"/>
                      <w:marRight w:val="0"/>
                      <w:marTop w:val="0"/>
                      <w:marBottom w:val="0"/>
                      <w:divBdr>
                        <w:top w:val="none" w:sz="0" w:space="0" w:color="auto"/>
                        <w:left w:val="none" w:sz="0" w:space="0" w:color="auto"/>
                        <w:bottom w:val="none" w:sz="0" w:space="0" w:color="auto"/>
                        <w:right w:val="none" w:sz="0" w:space="0" w:color="auto"/>
                      </w:divBdr>
                      <w:divsChild>
                        <w:div w:id="1101024586">
                          <w:marLeft w:val="0"/>
                          <w:marRight w:val="0"/>
                          <w:marTop w:val="0"/>
                          <w:marBottom w:val="0"/>
                          <w:divBdr>
                            <w:top w:val="none" w:sz="0" w:space="0" w:color="auto"/>
                            <w:left w:val="none" w:sz="0" w:space="0" w:color="auto"/>
                            <w:bottom w:val="none" w:sz="0" w:space="0" w:color="auto"/>
                            <w:right w:val="none" w:sz="0" w:space="0" w:color="auto"/>
                          </w:divBdr>
                          <w:divsChild>
                            <w:div w:id="139540409">
                              <w:marLeft w:val="0"/>
                              <w:marRight w:val="0"/>
                              <w:marTop w:val="0"/>
                              <w:marBottom w:val="0"/>
                              <w:divBdr>
                                <w:top w:val="none" w:sz="0" w:space="0" w:color="auto"/>
                                <w:left w:val="none" w:sz="0" w:space="0" w:color="auto"/>
                                <w:bottom w:val="none" w:sz="0" w:space="0" w:color="auto"/>
                                <w:right w:val="none" w:sz="0" w:space="0" w:color="auto"/>
                              </w:divBdr>
                              <w:divsChild>
                                <w:div w:id="1551452729">
                                  <w:marLeft w:val="0"/>
                                  <w:marRight w:val="2775"/>
                                  <w:marTop w:val="0"/>
                                  <w:marBottom w:val="0"/>
                                  <w:divBdr>
                                    <w:top w:val="none" w:sz="0" w:space="0" w:color="auto"/>
                                    <w:left w:val="none" w:sz="0" w:space="0" w:color="auto"/>
                                    <w:bottom w:val="none" w:sz="0" w:space="0" w:color="auto"/>
                                    <w:right w:val="none" w:sz="0" w:space="0" w:color="auto"/>
                                  </w:divBdr>
                                  <w:divsChild>
                                    <w:div w:id="806896056">
                                      <w:marLeft w:val="0"/>
                                      <w:marRight w:val="0"/>
                                      <w:marTop w:val="0"/>
                                      <w:marBottom w:val="0"/>
                                      <w:divBdr>
                                        <w:top w:val="none" w:sz="0" w:space="0" w:color="auto"/>
                                        <w:left w:val="none" w:sz="0" w:space="0" w:color="auto"/>
                                        <w:bottom w:val="none" w:sz="0" w:space="0" w:color="auto"/>
                                        <w:right w:val="none" w:sz="0" w:space="0" w:color="auto"/>
                                      </w:divBdr>
                                    </w:div>
                                    <w:div w:id="968979362">
                                      <w:marLeft w:val="0"/>
                                      <w:marRight w:val="0"/>
                                      <w:marTop w:val="0"/>
                                      <w:marBottom w:val="0"/>
                                      <w:divBdr>
                                        <w:top w:val="none" w:sz="0" w:space="0" w:color="auto"/>
                                        <w:left w:val="none" w:sz="0" w:space="0" w:color="auto"/>
                                        <w:bottom w:val="none" w:sz="0" w:space="0" w:color="auto"/>
                                        <w:right w:val="none" w:sz="0" w:space="0" w:color="auto"/>
                                      </w:divBdr>
                                    </w:div>
                                    <w:div w:id="19259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407502">
      <w:bodyDiv w:val="1"/>
      <w:marLeft w:val="0"/>
      <w:marRight w:val="0"/>
      <w:marTop w:val="0"/>
      <w:marBottom w:val="0"/>
      <w:divBdr>
        <w:top w:val="none" w:sz="0" w:space="0" w:color="auto"/>
        <w:left w:val="none" w:sz="0" w:space="0" w:color="auto"/>
        <w:bottom w:val="none" w:sz="0" w:space="0" w:color="auto"/>
        <w:right w:val="none" w:sz="0" w:space="0" w:color="auto"/>
      </w:divBdr>
    </w:div>
    <w:div w:id="1331250358">
      <w:bodyDiv w:val="1"/>
      <w:marLeft w:val="0"/>
      <w:marRight w:val="0"/>
      <w:marTop w:val="0"/>
      <w:marBottom w:val="0"/>
      <w:divBdr>
        <w:top w:val="none" w:sz="0" w:space="0" w:color="auto"/>
        <w:left w:val="none" w:sz="0" w:space="0" w:color="auto"/>
        <w:bottom w:val="none" w:sz="0" w:space="0" w:color="auto"/>
        <w:right w:val="none" w:sz="0" w:space="0" w:color="auto"/>
      </w:divBdr>
    </w:div>
    <w:div w:id="1400135238">
      <w:bodyDiv w:val="1"/>
      <w:marLeft w:val="0"/>
      <w:marRight w:val="0"/>
      <w:marTop w:val="0"/>
      <w:marBottom w:val="0"/>
      <w:divBdr>
        <w:top w:val="none" w:sz="0" w:space="0" w:color="auto"/>
        <w:left w:val="none" w:sz="0" w:space="0" w:color="auto"/>
        <w:bottom w:val="none" w:sz="0" w:space="0" w:color="auto"/>
        <w:right w:val="none" w:sz="0" w:space="0" w:color="auto"/>
      </w:divBdr>
    </w:div>
    <w:div w:id="1448040740">
      <w:bodyDiv w:val="1"/>
      <w:marLeft w:val="0"/>
      <w:marRight w:val="0"/>
      <w:marTop w:val="0"/>
      <w:marBottom w:val="0"/>
      <w:divBdr>
        <w:top w:val="none" w:sz="0" w:space="0" w:color="auto"/>
        <w:left w:val="none" w:sz="0" w:space="0" w:color="auto"/>
        <w:bottom w:val="none" w:sz="0" w:space="0" w:color="auto"/>
        <w:right w:val="none" w:sz="0" w:space="0" w:color="auto"/>
      </w:divBdr>
      <w:divsChild>
        <w:div w:id="103237602">
          <w:marLeft w:val="240"/>
          <w:marRight w:val="0"/>
          <w:marTop w:val="0"/>
          <w:marBottom w:val="0"/>
          <w:divBdr>
            <w:top w:val="none" w:sz="0" w:space="0" w:color="auto"/>
            <w:left w:val="none" w:sz="0" w:space="0" w:color="auto"/>
            <w:bottom w:val="none" w:sz="0" w:space="0" w:color="auto"/>
            <w:right w:val="none" w:sz="0" w:space="0" w:color="auto"/>
          </w:divBdr>
        </w:div>
        <w:div w:id="1018197471">
          <w:marLeft w:val="240"/>
          <w:marRight w:val="0"/>
          <w:marTop w:val="0"/>
          <w:marBottom w:val="0"/>
          <w:divBdr>
            <w:top w:val="none" w:sz="0" w:space="0" w:color="auto"/>
            <w:left w:val="none" w:sz="0" w:space="0" w:color="auto"/>
            <w:bottom w:val="none" w:sz="0" w:space="0" w:color="auto"/>
            <w:right w:val="none" w:sz="0" w:space="0" w:color="auto"/>
          </w:divBdr>
        </w:div>
        <w:div w:id="1278832102">
          <w:marLeft w:val="240"/>
          <w:marRight w:val="0"/>
          <w:marTop w:val="0"/>
          <w:marBottom w:val="0"/>
          <w:divBdr>
            <w:top w:val="none" w:sz="0" w:space="0" w:color="auto"/>
            <w:left w:val="none" w:sz="0" w:space="0" w:color="auto"/>
            <w:bottom w:val="none" w:sz="0" w:space="0" w:color="auto"/>
            <w:right w:val="none" w:sz="0" w:space="0" w:color="auto"/>
          </w:divBdr>
        </w:div>
        <w:div w:id="1333022934">
          <w:marLeft w:val="240"/>
          <w:marRight w:val="0"/>
          <w:marTop w:val="0"/>
          <w:marBottom w:val="0"/>
          <w:divBdr>
            <w:top w:val="none" w:sz="0" w:space="0" w:color="auto"/>
            <w:left w:val="none" w:sz="0" w:space="0" w:color="auto"/>
            <w:bottom w:val="none" w:sz="0" w:space="0" w:color="auto"/>
            <w:right w:val="none" w:sz="0" w:space="0" w:color="auto"/>
          </w:divBdr>
        </w:div>
        <w:div w:id="1404109403">
          <w:marLeft w:val="240"/>
          <w:marRight w:val="0"/>
          <w:marTop w:val="0"/>
          <w:marBottom w:val="0"/>
          <w:divBdr>
            <w:top w:val="none" w:sz="0" w:space="0" w:color="auto"/>
            <w:left w:val="none" w:sz="0" w:space="0" w:color="auto"/>
            <w:bottom w:val="none" w:sz="0" w:space="0" w:color="auto"/>
            <w:right w:val="none" w:sz="0" w:space="0" w:color="auto"/>
          </w:divBdr>
        </w:div>
      </w:divsChild>
    </w:div>
    <w:div w:id="1602029810">
      <w:bodyDiv w:val="1"/>
      <w:marLeft w:val="0"/>
      <w:marRight w:val="0"/>
      <w:marTop w:val="0"/>
      <w:marBottom w:val="0"/>
      <w:divBdr>
        <w:top w:val="none" w:sz="0" w:space="0" w:color="auto"/>
        <w:left w:val="none" w:sz="0" w:space="0" w:color="auto"/>
        <w:bottom w:val="none" w:sz="0" w:space="0" w:color="auto"/>
        <w:right w:val="none" w:sz="0" w:space="0" w:color="auto"/>
      </w:divBdr>
      <w:divsChild>
        <w:div w:id="95296419">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1625307703">
      <w:bodyDiv w:val="1"/>
      <w:marLeft w:val="0"/>
      <w:marRight w:val="0"/>
      <w:marTop w:val="0"/>
      <w:marBottom w:val="0"/>
      <w:divBdr>
        <w:top w:val="none" w:sz="0" w:space="0" w:color="auto"/>
        <w:left w:val="none" w:sz="0" w:space="0" w:color="auto"/>
        <w:bottom w:val="none" w:sz="0" w:space="0" w:color="auto"/>
        <w:right w:val="none" w:sz="0" w:space="0" w:color="auto"/>
      </w:divBdr>
      <w:divsChild>
        <w:div w:id="845698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74725568">
      <w:bodyDiv w:val="1"/>
      <w:marLeft w:val="0"/>
      <w:marRight w:val="0"/>
      <w:marTop w:val="0"/>
      <w:marBottom w:val="0"/>
      <w:divBdr>
        <w:top w:val="none" w:sz="0" w:space="0" w:color="auto"/>
        <w:left w:val="none" w:sz="0" w:space="0" w:color="auto"/>
        <w:bottom w:val="none" w:sz="0" w:space="0" w:color="auto"/>
        <w:right w:val="none" w:sz="0" w:space="0" w:color="auto"/>
      </w:divBdr>
    </w:div>
    <w:div w:id="1719889980">
      <w:bodyDiv w:val="1"/>
      <w:marLeft w:val="0"/>
      <w:marRight w:val="0"/>
      <w:marTop w:val="0"/>
      <w:marBottom w:val="0"/>
      <w:divBdr>
        <w:top w:val="none" w:sz="0" w:space="0" w:color="auto"/>
        <w:left w:val="none" w:sz="0" w:space="0" w:color="auto"/>
        <w:bottom w:val="none" w:sz="0" w:space="0" w:color="auto"/>
        <w:right w:val="none" w:sz="0" w:space="0" w:color="auto"/>
      </w:divBdr>
      <w:divsChild>
        <w:div w:id="1843082973">
          <w:marLeft w:val="0"/>
          <w:marRight w:val="0"/>
          <w:marTop w:val="0"/>
          <w:marBottom w:val="0"/>
          <w:divBdr>
            <w:top w:val="none" w:sz="0" w:space="0" w:color="auto"/>
            <w:left w:val="none" w:sz="0" w:space="0" w:color="auto"/>
            <w:bottom w:val="none" w:sz="0" w:space="0" w:color="auto"/>
            <w:right w:val="none" w:sz="0" w:space="0" w:color="auto"/>
          </w:divBdr>
          <w:divsChild>
            <w:div w:id="2121795711">
              <w:marLeft w:val="0"/>
              <w:marRight w:val="0"/>
              <w:marTop w:val="0"/>
              <w:marBottom w:val="0"/>
              <w:divBdr>
                <w:top w:val="none" w:sz="0" w:space="0" w:color="auto"/>
                <w:left w:val="none" w:sz="0" w:space="0" w:color="auto"/>
                <w:bottom w:val="none" w:sz="0" w:space="0" w:color="auto"/>
                <w:right w:val="none" w:sz="0" w:space="0" w:color="auto"/>
              </w:divBdr>
              <w:divsChild>
                <w:div w:id="2036420960">
                  <w:marLeft w:val="0"/>
                  <w:marRight w:val="0"/>
                  <w:marTop w:val="0"/>
                  <w:marBottom w:val="0"/>
                  <w:divBdr>
                    <w:top w:val="none" w:sz="0" w:space="0" w:color="auto"/>
                    <w:left w:val="none" w:sz="0" w:space="0" w:color="auto"/>
                    <w:bottom w:val="none" w:sz="0" w:space="0" w:color="auto"/>
                    <w:right w:val="none" w:sz="0" w:space="0" w:color="auto"/>
                  </w:divBdr>
                  <w:divsChild>
                    <w:div w:id="1812364026">
                      <w:marLeft w:val="0"/>
                      <w:marRight w:val="0"/>
                      <w:marTop w:val="0"/>
                      <w:marBottom w:val="0"/>
                      <w:divBdr>
                        <w:top w:val="none" w:sz="0" w:space="0" w:color="auto"/>
                        <w:left w:val="none" w:sz="0" w:space="0" w:color="auto"/>
                        <w:bottom w:val="none" w:sz="0" w:space="0" w:color="auto"/>
                        <w:right w:val="none" w:sz="0" w:space="0" w:color="auto"/>
                      </w:divBdr>
                      <w:divsChild>
                        <w:div w:id="1982878018">
                          <w:marLeft w:val="0"/>
                          <w:marRight w:val="0"/>
                          <w:marTop w:val="0"/>
                          <w:marBottom w:val="0"/>
                          <w:divBdr>
                            <w:top w:val="none" w:sz="0" w:space="0" w:color="auto"/>
                            <w:left w:val="none" w:sz="0" w:space="0" w:color="auto"/>
                            <w:bottom w:val="none" w:sz="0" w:space="0" w:color="auto"/>
                            <w:right w:val="none" w:sz="0" w:space="0" w:color="auto"/>
                          </w:divBdr>
                          <w:divsChild>
                            <w:div w:id="65300984">
                              <w:marLeft w:val="0"/>
                              <w:marRight w:val="0"/>
                              <w:marTop w:val="0"/>
                              <w:marBottom w:val="0"/>
                              <w:divBdr>
                                <w:top w:val="none" w:sz="0" w:space="0" w:color="auto"/>
                                <w:left w:val="none" w:sz="0" w:space="0" w:color="auto"/>
                                <w:bottom w:val="none" w:sz="0" w:space="0" w:color="auto"/>
                                <w:right w:val="none" w:sz="0" w:space="0" w:color="auto"/>
                              </w:divBdr>
                              <w:divsChild>
                                <w:div w:id="454755582">
                                  <w:marLeft w:val="0"/>
                                  <w:marRight w:val="0"/>
                                  <w:marTop w:val="0"/>
                                  <w:marBottom w:val="0"/>
                                  <w:divBdr>
                                    <w:top w:val="none" w:sz="0" w:space="0" w:color="auto"/>
                                    <w:left w:val="none" w:sz="0" w:space="0" w:color="auto"/>
                                    <w:bottom w:val="none" w:sz="0" w:space="0" w:color="auto"/>
                                    <w:right w:val="none" w:sz="0" w:space="0" w:color="auto"/>
                                  </w:divBdr>
                                  <w:divsChild>
                                    <w:div w:id="1587615519">
                                      <w:marLeft w:val="0"/>
                                      <w:marRight w:val="0"/>
                                      <w:marTop w:val="0"/>
                                      <w:marBottom w:val="0"/>
                                      <w:divBdr>
                                        <w:top w:val="none" w:sz="0" w:space="0" w:color="auto"/>
                                        <w:left w:val="none" w:sz="0" w:space="0" w:color="auto"/>
                                        <w:bottom w:val="none" w:sz="0" w:space="0" w:color="auto"/>
                                        <w:right w:val="none" w:sz="0" w:space="0" w:color="auto"/>
                                      </w:divBdr>
                                      <w:divsChild>
                                        <w:div w:id="711879703">
                                          <w:marLeft w:val="0"/>
                                          <w:marRight w:val="0"/>
                                          <w:marTop w:val="0"/>
                                          <w:marBottom w:val="0"/>
                                          <w:divBdr>
                                            <w:top w:val="none" w:sz="0" w:space="0" w:color="auto"/>
                                            <w:left w:val="none" w:sz="0" w:space="0" w:color="auto"/>
                                            <w:bottom w:val="none" w:sz="0" w:space="0" w:color="auto"/>
                                            <w:right w:val="none" w:sz="0" w:space="0" w:color="auto"/>
                                          </w:divBdr>
                                          <w:divsChild>
                                            <w:div w:id="986056342">
                                              <w:marLeft w:val="0"/>
                                              <w:marRight w:val="0"/>
                                              <w:marTop w:val="0"/>
                                              <w:marBottom w:val="0"/>
                                              <w:divBdr>
                                                <w:top w:val="none" w:sz="0" w:space="0" w:color="auto"/>
                                                <w:left w:val="none" w:sz="0" w:space="0" w:color="auto"/>
                                                <w:bottom w:val="none" w:sz="0" w:space="0" w:color="auto"/>
                                                <w:right w:val="none" w:sz="0" w:space="0" w:color="auto"/>
                                              </w:divBdr>
                                              <w:divsChild>
                                                <w:div w:id="503321222">
                                                  <w:marLeft w:val="0"/>
                                                  <w:marRight w:val="0"/>
                                                  <w:marTop w:val="0"/>
                                                  <w:marBottom w:val="0"/>
                                                  <w:divBdr>
                                                    <w:top w:val="none" w:sz="0" w:space="0" w:color="auto"/>
                                                    <w:left w:val="none" w:sz="0" w:space="0" w:color="auto"/>
                                                    <w:bottom w:val="none" w:sz="0" w:space="0" w:color="auto"/>
                                                    <w:right w:val="none" w:sz="0" w:space="0" w:color="auto"/>
                                                  </w:divBdr>
                                                  <w:divsChild>
                                                    <w:div w:id="36201496">
                                                      <w:marLeft w:val="0"/>
                                                      <w:marRight w:val="0"/>
                                                      <w:marTop w:val="0"/>
                                                      <w:marBottom w:val="0"/>
                                                      <w:divBdr>
                                                        <w:top w:val="none" w:sz="0" w:space="0" w:color="auto"/>
                                                        <w:left w:val="none" w:sz="0" w:space="0" w:color="auto"/>
                                                        <w:bottom w:val="none" w:sz="0" w:space="0" w:color="auto"/>
                                                        <w:right w:val="none" w:sz="0" w:space="0" w:color="auto"/>
                                                      </w:divBdr>
                                                      <w:divsChild>
                                                        <w:div w:id="2113164581">
                                                          <w:marLeft w:val="0"/>
                                                          <w:marRight w:val="0"/>
                                                          <w:marTop w:val="0"/>
                                                          <w:marBottom w:val="0"/>
                                                          <w:divBdr>
                                                            <w:top w:val="none" w:sz="0" w:space="0" w:color="auto"/>
                                                            <w:left w:val="none" w:sz="0" w:space="0" w:color="auto"/>
                                                            <w:bottom w:val="none" w:sz="0" w:space="0" w:color="auto"/>
                                                            <w:right w:val="none" w:sz="0" w:space="0" w:color="auto"/>
                                                          </w:divBdr>
                                                          <w:divsChild>
                                                            <w:div w:id="4588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531346">
      <w:bodyDiv w:val="1"/>
      <w:marLeft w:val="0"/>
      <w:marRight w:val="0"/>
      <w:marTop w:val="0"/>
      <w:marBottom w:val="0"/>
      <w:divBdr>
        <w:top w:val="none" w:sz="0" w:space="0" w:color="auto"/>
        <w:left w:val="none" w:sz="0" w:space="0" w:color="auto"/>
        <w:bottom w:val="none" w:sz="0" w:space="0" w:color="auto"/>
        <w:right w:val="none" w:sz="0" w:space="0" w:color="auto"/>
      </w:divBdr>
      <w:divsChild>
        <w:div w:id="6317153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36212151">
      <w:bodyDiv w:val="1"/>
      <w:marLeft w:val="0"/>
      <w:marRight w:val="0"/>
      <w:marTop w:val="0"/>
      <w:marBottom w:val="0"/>
      <w:divBdr>
        <w:top w:val="none" w:sz="0" w:space="0" w:color="auto"/>
        <w:left w:val="none" w:sz="0" w:space="0" w:color="auto"/>
        <w:bottom w:val="none" w:sz="0" w:space="0" w:color="auto"/>
        <w:right w:val="none" w:sz="0" w:space="0" w:color="auto"/>
      </w:divBdr>
    </w:div>
    <w:div w:id="1940676364">
      <w:bodyDiv w:val="1"/>
      <w:marLeft w:val="0"/>
      <w:marRight w:val="0"/>
      <w:marTop w:val="0"/>
      <w:marBottom w:val="0"/>
      <w:divBdr>
        <w:top w:val="none" w:sz="0" w:space="0" w:color="auto"/>
        <w:left w:val="none" w:sz="0" w:space="0" w:color="auto"/>
        <w:bottom w:val="none" w:sz="0" w:space="0" w:color="auto"/>
        <w:right w:val="none" w:sz="0" w:space="0" w:color="auto"/>
      </w:divBdr>
    </w:div>
    <w:div w:id="21030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ur-lex.europa.eu/LexUriServ/LexUriServ.do?uri=OJ:L:2010:020:0007:01: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zhody2"/>
    <f:field ref="objsubject" par="" edit="true" text=""/>
    <f:field ref="objcreatedby" par="" text="Nemec, Roman, Mgr."/>
    <f:field ref="objcreatedat" par="" text="20.8.2024 13:25:19"/>
    <f:field ref="objchangedby" par="" text="Administrator, System"/>
    <f:field ref="objmodifiedat" par="" text="20.8.2024 13:25: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DE0B60-6B84-44DD-8B0D-50F146F0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914</Words>
  <Characters>5443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6345</CharactersWithSpaces>
  <SharedDoc>false</SharedDoc>
  <HLinks>
    <vt:vector size="6" baseType="variant">
      <vt:variant>
        <vt:i4>7733282</vt:i4>
      </vt:variant>
      <vt:variant>
        <vt:i4>0</vt:i4>
      </vt:variant>
      <vt:variant>
        <vt:i4>0</vt:i4>
      </vt:variant>
      <vt:variant>
        <vt:i4>5</vt:i4>
      </vt:variant>
      <vt:variant>
        <vt:lpwstr>http://eur-lex.europa.eu/LexUriServ/LexUriServ.do?uri=OJ:L:2010:020:0007:01:SK:HTML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Benová Tímea</cp:lastModifiedBy>
  <cp:revision>9</cp:revision>
  <cp:lastPrinted>2023-02-01T11:58:00Z</cp:lastPrinted>
  <dcterms:created xsi:type="dcterms:W3CDTF">2024-11-18T11:50:00Z</dcterms:created>
  <dcterms:modified xsi:type="dcterms:W3CDTF">2024-11-20T09:34:00Z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o poľovníctve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poľovníctve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7692/2024-410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LP/2024/437</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20. 8. 2024</vt:lpwstr>
  </property>
  <property fmtid="{D5CDD505-2E9C-101B-9397-08002B2CF9AE}" pid="151" name="FSC#COOSYSTEM@1.1:Container">
    <vt:lpwstr>COO.2145.1000.3.6316699</vt:lpwstr>
  </property>
  <property fmtid="{D5CDD505-2E9C-101B-9397-08002B2CF9AE}" pid="152" name="FSC#FSCFOLIO@1.1001:docpropproject">
    <vt:lpwstr/>
  </property>
</Properties>
</file>