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7"/>
        <w:gridCol w:w="3945"/>
        <w:gridCol w:w="533"/>
        <w:gridCol w:w="850"/>
        <w:gridCol w:w="993"/>
        <w:gridCol w:w="3260"/>
        <w:gridCol w:w="709"/>
        <w:gridCol w:w="1134"/>
        <w:gridCol w:w="850"/>
        <w:gridCol w:w="1559"/>
      </w:tblGrid>
      <w:tr w:rsidR="00550056" w:rsidRPr="007726FD" w14:paraId="02B01B8B" w14:textId="77777777" w:rsidTr="000544ED">
        <w:trPr>
          <w:trHeight w:val="567"/>
        </w:trPr>
        <w:tc>
          <w:tcPr>
            <w:tcW w:w="1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308" w14:textId="77777777" w:rsidR="00550056" w:rsidRPr="007726FD" w:rsidRDefault="00550056" w:rsidP="007726FD">
            <w:pPr>
              <w:pStyle w:val="Nadpis1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TABUĽKA  ZHODY</w:t>
            </w:r>
          </w:p>
        </w:tc>
      </w:tr>
      <w:tr w:rsidR="00550056" w:rsidRPr="007726FD" w14:paraId="3BACAB88" w14:textId="77777777" w:rsidTr="00796697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A9C" w14:textId="77777777" w:rsidR="00550056" w:rsidRPr="007540F3" w:rsidRDefault="00550056" w:rsidP="00C17AB6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7540F3">
              <w:rPr>
                <w:b/>
                <w:sz w:val="20"/>
                <w:szCs w:val="20"/>
              </w:rPr>
              <w:t xml:space="preserve">Smernica Rady </w:t>
            </w:r>
            <w:hyperlink r:id="rId9" w:tooltip="Smernica Rady 92/43/EHS z 21. mája 1992 o ochrane prirodzených biotopov a voľne žijúcich živočíchov a rastlín" w:history="1">
              <w:r w:rsidRPr="007540F3">
                <w:rPr>
                  <w:b/>
                  <w:sz w:val="20"/>
                  <w:szCs w:val="20"/>
                </w:rPr>
                <w:t>92/43/EHS</w:t>
              </w:r>
            </w:hyperlink>
            <w:r w:rsidRPr="007540F3">
              <w:rPr>
                <w:b/>
                <w:sz w:val="20"/>
                <w:szCs w:val="20"/>
              </w:rPr>
              <w:t xml:space="preserve"> z 21. mája 1992 o ochrane prirodzených biotopov a voľne žijúcich živočíchov a rastlín </w:t>
            </w:r>
            <w:r>
              <w:rPr>
                <w:b/>
                <w:sz w:val="20"/>
                <w:szCs w:val="20"/>
              </w:rPr>
              <w:br/>
            </w:r>
            <w:r w:rsidRPr="007540F3">
              <w:rPr>
                <w:b/>
                <w:sz w:val="20"/>
                <w:szCs w:val="20"/>
              </w:rPr>
              <w:t>(Ú. v. ES L 206, 22. 7. 1992</w:t>
            </w:r>
            <w:r>
              <w:rPr>
                <w:b/>
                <w:sz w:val="20"/>
                <w:szCs w:val="20"/>
              </w:rPr>
              <w:t xml:space="preserve">; </w:t>
            </w:r>
            <w:r w:rsidRPr="007540F3">
              <w:rPr>
                <w:b/>
                <w:sz w:val="20"/>
                <w:szCs w:val="20"/>
              </w:rPr>
              <w:t>Mimoriadne vydanie Ú. v. EÚ, kap. 15/zv. 2;) v</w:t>
            </w:r>
            <w:r>
              <w:rPr>
                <w:b/>
                <w:sz w:val="20"/>
                <w:szCs w:val="20"/>
              </w:rPr>
              <w:t xml:space="preserve"> znení </w:t>
            </w:r>
            <w:r w:rsidRPr="00BB3379">
              <w:rPr>
                <w:b/>
                <w:sz w:val="20"/>
                <w:szCs w:val="20"/>
              </w:rPr>
              <w:t>smernice Rady 97/62/ES z 27. októbra 1997  (Ú. v. ES L 305, 8.11.1997; Mimoriadne vydanie Ú. v. EÚ, kap. 15/zv. 4), nariadenia Európskeho parlamentu a Rady (ES) č. 1882/2003 z 29. septembra 2003 (Ú. v. EÚ L 284, 31. 10. 2003; Mimoriadne vydanie Ú. v. EÚ, kap. 1/zv. 4), smernice Rady 2006/105/ES z 20. novembra 2006  (Ú. v. EÚ L 363, 20.12.2006) a smernice Rady 2013/17/EÚ z 13. mája 2013 (Ú. v. EÚ L 158, 10.6.2013)</w:t>
            </w:r>
          </w:p>
          <w:p w14:paraId="33C41579" w14:textId="77777777" w:rsidR="00550056" w:rsidRPr="0079595F" w:rsidRDefault="00550056" w:rsidP="00C17AB6">
            <w:pPr>
              <w:spacing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26D" w14:textId="0E145696" w:rsidR="00550056" w:rsidRDefault="00550056" w:rsidP="0076633F">
            <w:pPr>
              <w:ind w:left="360" w:hanging="360"/>
              <w:jc w:val="both"/>
            </w:pPr>
            <w:r>
              <w:rPr>
                <w:b/>
                <w:sz w:val="20"/>
                <w:szCs w:val="20"/>
              </w:rPr>
              <w:t xml:space="preserve">        Návrh zákona o</w:t>
            </w:r>
            <w:r w:rsidR="00784D4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poľovníctve</w:t>
            </w:r>
            <w:r w:rsidR="00784D4A">
              <w:rPr>
                <w:b/>
                <w:sz w:val="20"/>
                <w:szCs w:val="20"/>
              </w:rPr>
              <w:t xml:space="preserve"> a ochrane zveri</w:t>
            </w:r>
            <w:r>
              <w:rPr>
                <w:b/>
                <w:sz w:val="20"/>
                <w:szCs w:val="20"/>
              </w:rPr>
              <w:t xml:space="preserve"> a o</w:t>
            </w:r>
            <w:r w:rsidR="00784D4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zmene</w:t>
            </w:r>
            <w:r w:rsidR="00784D4A">
              <w:rPr>
                <w:b/>
                <w:sz w:val="20"/>
                <w:szCs w:val="20"/>
              </w:rPr>
              <w:t xml:space="preserve"> a doplnení</w:t>
            </w:r>
            <w:r>
              <w:rPr>
                <w:b/>
                <w:sz w:val="20"/>
                <w:szCs w:val="20"/>
              </w:rPr>
              <w:t xml:space="preserve"> niektorých zákonov </w:t>
            </w:r>
          </w:p>
          <w:p w14:paraId="1E303D4E" w14:textId="77777777" w:rsidR="00550056" w:rsidRDefault="00550056" w:rsidP="0079595F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</w:p>
        </w:tc>
      </w:tr>
      <w:tr w:rsidR="00550056" w:rsidRPr="007726FD" w14:paraId="16D2C363" w14:textId="77777777" w:rsidTr="000C0025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435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35C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ECB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1CC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935" w14:textId="77777777" w:rsidR="00550056" w:rsidRPr="004F7D22" w:rsidRDefault="00550056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7E3" w14:textId="77777777" w:rsidR="00550056" w:rsidRPr="004F7D22" w:rsidRDefault="00550056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CF0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C59" w14:textId="77777777" w:rsidR="00550056" w:rsidRPr="004F7D22" w:rsidRDefault="00550056" w:rsidP="007726FD">
            <w:pPr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13C" w14:textId="77777777" w:rsidR="00550056" w:rsidRPr="004F7D22" w:rsidRDefault="00BE6B95" w:rsidP="00BE6B95">
            <w:pPr>
              <w:tabs>
                <w:tab w:val="left" w:pos="720"/>
                <w:tab w:val="center" w:pos="1573"/>
              </w:tabs>
              <w:ind w:right="-18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50056">
              <w:rPr>
                <w:sz w:val="20"/>
                <w:szCs w:val="20"/>
              </w:rPr>
              <w:tab/>
              <w:t>9</w:t>
            </w:r>
            <w:r w:rsidR="00550056">
              <w:rPr>
                <w:sz w:val="20"/>
                <w:szCs w:val="20"/>
              </w:rPr>
              <w:tab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8A" w14:textId="77777777" w:rsidR="00550056" w:rsidRPr="004F7D22" w:rsidRDefault="00550056" w:rsidP="00550056">
            <w:pPr>
              <w:tabs>
                <w:tab w:val="left" w:pos="767"/>
              </w:tabs>
              <w:ind w:right="-18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</w:t>
            </w:r>
          </w:p>
        </w:tc>
      </w:tr>
      <w:tr w:rsidR="00550056" w:rsidRPr="007726FD" w14:paraId="0026D0A0" w14:textId="77777777" w:rsidTr="000C0025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ADB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Článok</w:t>
            </w:r>
          </w:p>
          <w:p w14:paraId="0E762EC0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(Č, O,</w:t>
            </w:r>
          </w:p>
          <w:p w14:paraId="66EC3166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V, P)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1FF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Text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23E" w14:textId="77777777" w:rsidR="00550056" w:rsidRPr="004F7D22" w:rsidRDefault="00550056" w:rsidP="00550056">
            <w:pPr>
              <w:pStyle w:val="Normlny0"/>
              <w:jc w:val="center"/>
            </w:pPr>
            <w:r w:rsidRPr="004F7D22">
              <w:t>Spôsob transp</w:t>
            </w:r>
            <w:r>
              <w:t>ozície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D9D" w14:textId="77777777" w:rsidR="00550056" w:rsidRPr="004F7D22" w:rsidRDefault="00550056" w:rsidP="007726FD">
            <w:pPr>
              <w:pStyle w:val="Normlny0"/>
              <w:jc w:val="center"/>
            </w:pPr>
            <w:r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8C0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Článok (Č, §, O, V, 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9FD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963" w14:textId="77777777" w:rsidR="00550056" w:rsidRPr="004F7D22" w:rsidRDefault="00550056" w:rsidP="007726FD">
            <w:pPr>
              <w:pStyle w:val="Normlny0"/>
              <w:ind w:left="-62"/>
              <w:jc w:val="center"/>
            </w:pPr>
            <w:r w:rsidRPr="004F7D22"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9F0" w14:textId="77777777" w:rsidR="00550056" w:rsidRPr="004F7D22" w:rsidRDefault="00550056" w:rsidP="007726FD">
            <w:pPr>
              <w:pStyle w:val="Normlny0"/>
              <w:jc w:val="center"/>
            </w:pPr>
          </w:p>
          <w:p w14:paraId="241D700A" w14:textId="77777777" w:rsidR="00550056" w:rsidRPr="004F7D22" w:rsidRDefault="00550056" w:rsidP="007726FD">
            <w:pPr>
              <w:pStyle w:val="Normlny0"/>
              <w:jc w:val="center"/>
            </w:pPr>
            <w:r w:rsidRPr="004F7D22">
              <w:t>Poznámky</w:t>
            </w:r>
          </w:p>
          <w:p w14:paraId="185FFDC9" w14:textId="77777777" w:rsidR="00550056" w:rsidRPr="004F7D22" w:rsidRDefault="00550056" w:rsidP="007726FD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CCE" w14:textId="77777777" w:rsidR="00550056" w:rsidRPr="00550056" w:rsidRDefault="00550056" w:rsidP="00550056">
            <w:pPr>
              <w:pStyle w:val="Normlny0"/>
              <w:ind w:right="-1803"/>
              <w:jc w:val="center"/>
            </w:pPr>
          </w:p>
          <w:p w14:paraId="1B98CAF0" w14:textId="77777777" w:rsidR="00550056" w:rsidRPr="00550056" w:rsidRDefault="00550056" w:rsidP="00550056">
            <w:pPr>
              <w:rPr>
                <w:sz w:val="20"/>
                <w:szCs w:val="20"/>
                <w:lang w:eastAsia="en-US"/>
              </w:rPr>
            </w:pPr>
            <w:r w:rsidRPr="00550056">
              <w:rPr>
                <w:sz w:val="20"/>
                <w:szCs w:val="20"/>
                <w:lang w:eastAsia="en-US"/>
              </w:rPr>
              <w:t>Identifikácia goldplatingu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355" w14:textId="77777777" w:rsidR="00550056" w:rsidRPr="00550056" w:rsidRDefault="00550056" w:rsidP="00550056">
            <w:pPr>
              <w:pStyle w:val="Normlny0"/>
              <w:ind w:right="-1803"/>
              <w:jc w:val="center"/>
            </w:pPr>
          </w:p>
          <w:p w14:paraId="64287BEB" w14:textId="77777777" w:rsidR="00550056" w:rsidRPr="00550056" w:rsidRDefault="00E45830" w:rsidP="000C00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Identifikácia oblasti goldplatingu a vyjadrenie k opodstatnenosti goldplatingu*</w:t>
            </w:r>
          </w:p>
        </w:tc>
      </w:tr>
      <w:tr w:rsidR="00550056" w:rsidRPr="007540F3" w14:paraId="3ED8558C" w14:textId="77777777" w:rsidTr="000C0025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E2CF7" w14:textId="77777777" w:rsidR="00550056" w:rsidRPr="007540F3" w:rsidRDefault="00550056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Č:15</w:t>
            </w:r>
          </w:p>
          <w:p w14:paraId="5CAFEB54" w14:textId="77777777" w:rsidR="00550056" w:rsidRPr="007540F3" w:rsidRDefault="00550056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D772" w14:textId="77777777" w:rsidR="00550056" w:rsidRPr="00C17AB6" w:rsidRDefault="00550056" w:rsidP="007540F3">
            <w:pPr>
              <w:pStyle w:val="Normlny0"/>
              <w:contextualSpacing/>
              <w:rPr>
                <w:shd w:val="clear" w:color="auto" w:fill="FFFFFF"/>
              </w:rPr>
            </w:pPr>
            <w:r w:rsidRPr="00C17AB6">
              <w:rPr>
                <w:shd w:val="clear" w:color="auto" w:fill="FFFFFF"/>
              </w:rPr>
              <w:t>Pokiaľ ide o odchyt alebo usmrcovanie druhov divokej fauny uvedených v prílohe V písm. a) a v prípadoch, keď sa v súlade s článkom 16 použijú odchýlky na odber, odchyt alebo usmrcovanie druhov uvedených v prílohe IV a), členské štáty zakážu používanie všetkých nevyberaných prostriedkov schopných spôsobiť miestne vyhubenie alebo vážne poškodenie populácií takýchto druhov, najmä:</w:t>
            </w:r>
          </w:p>
          <w:p w14:paraId="36CD19C4" w14:textId="77777777" w:rsidR="00550056" w:rsidRPr="00C17AB6" w:rsidRDefault="00550056" w:rsidP="007540F3">
            <w:pPr>
              <w:pStyle w:val="Normlny0"/>
              <w:contextualSpacing/>
              <w:rPr>
                <w:shd w:val="clear" w:color="auto" w:fill="FFFFFF"/>
              </w:rPr>
            </w:pPr>
            <w:r w:rsidRPr="00C17AB6">
              <w:rPr>
                <w:shd w:val="clear" w:color="auto" w:fill="FFFFFF"/>
              </w:rPr>
              <w:t>a) použitie prostriedkov odchytu a usmrcovania uvedených v prílohe VI písm. a);</w:t>
            </w:r>
          </w:p>
          <w:p w14:paraId="75623683" w14:textId="77777777" w:rsidR="00550056" w:rsidRPr="007540F3" w:rsidRDefault="00550056" w:rsidP="007540F3">
            <w:pPr>
              <w:pStyle w:val="Normlny0"/>
              <w:contextualSpacing/>
              <w:rPr>
                <w:rFonts w:eastAsia="Calibri"/>
                <w:b/>
                <w:color w:val="000000"/>
              </w:rPr>
            </w:pPr>
            <w:r w:rsidRPr="00C17AB6">
              <w:rPr>
                <w:shd w:val="clear" w:color="auto" w:fill="FFFFFF"/>
              </w:rPr>
              <w:t>b) akúkoľvek formu odchytu a usmrcovania z dopravných prostriedkov uvedených v prílohe VI písm. b).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3646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10D8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3987FA26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t>Návrh zákona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48D1" w14:textId="77777777" w:rsidR="00550056" w:rsidRPr="007540F3" w:rsidRDefault="00550056" w:rsidP="006855E9">
            <w:pPr>
              <w:pStyle w:val="Normlny0"/>
              <w:contextualSpacing/>
              <w:jc w:val="center"/>
            </w:pPr>
            <w:r>
              <w:t>§:7</w:t>
            </w:r>
            <w:r w:rsidR="006855E9">
              <w:t>0</w:t>
            </w:r>
          </w:p>
          <w:p w14:paraId="43BA3891" w14:textId="77777777" w:rsidR="00550056" w:rsidRPr="007540F3" w:rsidRDefault="00550056" w:rsidP="007540F3">
            <w:pPr>
              <w:pStyle w:val="Normlny0"/>
              <w:contextualSpacing/>
              <w:jc w:val="center"/>
            </w:pPr>
            <w:r w:rsidRPr="007540F3">
              <w:t xml:space="preserve">O:1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E6D2" w14:textId="77777777" w:rsidR="005E0AD3" w:rsidRPr="00784D4A" w:rsidRDefault="005E0AD3" w:rsidP="005E0AD3">
            <w:pPr>
              <w:pStyle w:val="odsek1"/>
              <w:keepNext w:val="0"/>
              <w:widowControl w:val="0"/>
              <w:numPr>
                <w:ilvl w:val="0"/>
                <w:numId w:val="0"/>
              </w:numPr>
              <w:suppressAutoHyphens w:val="0"/>
              <w:ind w:hanging="14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Poľovať na zver je možné len spôsobom, ktorý zodpovedá zásadám lovu zveri a ochrany zveri podľa tohto zákona.</w:t>
            </w:r>
          </w:p>
          <w:p w14:paraId="085BDF75" w14:textId="77777777" w:rsidR="00550056" w:rsidRPr="007540F3" w:rsidRDefault="00550056" w:rsidP="00330CC9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44D3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  <w:r w:rsidRPr="007540F3"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2AC5" w14:textId="77777777" w:rsidR="00550056" w:rsidRPr="007540F3" w:rsidRDefault="00550056" w:rsidP="007540F3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6926B" w14:textId="77777777" w:rsidR="00550056" w:rsidRPr="007540F3" w:rsidRDefault="00BE6B95" w:rsidP="00550056">
            <w:pPr>
              <w:pStyle w:val="CM4"/>
              <w:ind w:right="-18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GP - </w:t>
            </w:r>
            <w:r w:rsidR="0055005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FE51" w14:textId="77777777" w:rsidR="00550056" w:rsidRPr="007540F3" w:rsidRDefault="00550056" w:rsidP="00550056">
            <w:pPr>
              <w:pStyle w:val="CM4"/>
              <w:ind w:right="-18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56" w:rsidRPr="007540F3" w14:paraId="64BC89E8" w14:textId="77777777" w:rsidTr="000C0025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9D3" w14:textId="77777777" w:rsidR="00550056" w:rsidRPr="007540F3" w:rsidRDefault="00550056" w:rsidP="007540F3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lastRenderedPageBreak/>
              <w:t xml:space="preserve">Príloha </w:t>
            </w:r>
            <w:r>
              <w:rPr>
                <w:rFonts w:eastAsia="Calibri"/>
                <w:color w:val="000000"/>
              </w:rPr>
              <w:t>VI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2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801"/>
            </w:tblGrid>
            <w:tr w:rsidR="00550056" w:rsidRPr="00A143C4" w14:paraId="0919092E" w14:textId="77777777" w:rsidTr="00525630">
              <w:trPr>
                <w:trHeight w:val="1459"/>
                <w:tblCellSpacing w:w="0" w:type="dxa"/>
              </w:trPr>
              <w:tc>
                <w:tcPr>
                  <w:tcW w:w="20" w:type="dxa"/>
                  <w:hideMark/>
                </w:tcPr>
                <w:p w14:paraId="76237E95" w14:textId="77777777" w:rsidR="00550056" w:rsidRPr="00A143C4" w:rsidRDefault="00550056" w:rsidP="007540F3">
                  <w:pPr>
                    <w:autoSpaceDE/>
                    <w:autoSpaceDN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1" w:type="dxa"/>
                  <w:hideMark/>
                </w:tcPr>
                <w:p w14:paraId="4ABC1D67" w14:textId="77777777" w:rsidR="00550056" w:rsidRPr="00A143C4" w:rsidRDefault="00550056" w:rsidP="007540F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A143C4">
                    <w:rPr>
                      <w:bCs/>
                      <w:sz w:val="20"/>
                      <w:szCs w:val="20"/>
                    </w:rPr>
                    <w:t>Zakázané metódy a prostriedky odchytu a zabíjania a dopravné prostriedky</w:t>
                  </w:r>
                </w:p>
                <w:p w14:paraId="2DC0DB40" w14:textId="77777777" w:rsidR="00550056" w:rsidRPr="00A143C4" w:rsidRDefault="00550056" w:rsidP="007540F3">
                  <w:pPr>
                    <w:shd w:val="clear" w:color="auto" w:fill="FFFFFF"/>
                    <w:contextualSpacing/>
                    <w:rPr>
                      <w:sz w:val="20"/>
                      <w:szCs w:val="20"/>
                    </w:rPr>
                  </w:pPr>
                  <w:r w:rsidRPr="00A143C4">
                    <w:rPr>
                      <w:spacing w:val="-6"/>
                      <w:sz w:val="20"/>
                      <w:szCs w:val="20"/>
                    </w:rPr>
                    <w:t xml:space="preserve">a) </w:t>
                  </w:r>
                  <w:r w:rsidRPr="00A143C4">
                    <w:rPr>
                      <w:bCs/>
                      <w:spacing w:val="-4"/>
                      <w:sz w:val="20"/>
                      <w:szCs w:val="20"/>
                    </w:rPr>
                    <w:t>Neselektívne prostriedky</w:t>
                  </w:r>
                </w:p>
                <w:p w14:paraId="5AA7F021" w14:textId="77777777" w:rsidR="00550056" w:rsidRPr="00A143C4" w:rsidRDefault="00550056" w:rsidP="007540F3">
                  <w:pPr>
                    <w:contextualSpacing/>
                    <w:rPr>
                      <w:spacing w:val="-7"/>
                      <w:sz w:val="20"/>
                      <w:szCs w:val="20"/>
                    </w:rPr>
                  </w:pPr>
                  <w:r w:rsidRPr="00A143C4">
                    <w:rPr>
                      <w:spacing w:val="-7"/>
                      <w:sz w:val="20"/>
                      <w:szCs w:val="20"/>
                    </w:rPr>
                    <w:t>CICAVCE</w:t>
                  </w:r>
                </w:p>
                <w:p w14:paraId="77B3FF92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</w:p>
                <w:p w14:paraId="4F607F38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Slepé alebo zmrzačené zvieratá používané ako živá návnada</w:t>
                  </w:r>
                </w:p>
                <w:p w14:paraId="43FD78DC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Magnetofóny</w:t>
                  </w:r>
                </w:p>
                <w:p w14:paraId="6E1270E0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Elektrické a elektronické zariadenia schopné zabíjať alebo omráčiť</w:t>
                  </w:r>
                </w:p>
                <w:p w14:paraId="5481433A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Umelé svetelné zdroje</w:t>
                  </w:r>
                </w:p>
                <w:p w14:paraId="7DFCD9AA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Zrkadlá a iné oslepujúce zariadenia</w:t>
                  </w:r>
                </w:p>
                <w:p w14:paraId="6837478A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Zariadenia na osvetľovanie cieľov</w:t>
                  </w:r>
                </w:p>
                <w:p w14:paraId="2BC071D8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Pozorovacie zariadenia na nočnú streľbu, obsahujúce elektronický zväčšovač obrazu alebo konvertor obrazu</w:t>
                  </w:r>
                </w:p>
                <w:p w14:paraId="10DC36DA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Výbušniny</w:t>
                  </w:r>
                </w:p>
                <w:p w14:paraId="6B30F254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Siete, ktoré sú svojím princípom alebo podľa podmienok používania neselektívne</w:t>
                  </w:r>
                </w:p>
                <w:p w14:paraId="4FCD7601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Pasce, ktoré sú svojím princípom alebo podľa podmienok používania neselektívne</w:t>
                  </w:r>
                </w:p>
                <w:p w14:paraId="1834D703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Kuše</w:t>
                  </w:r>
                </w:p>
                <w:p w14:paraId="3E294EFA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Jedy a návnady obsahujúce jed alebo anestetikum</w:t>
                  </w:r>
                </w:p>
                <w:p w14:paraId="51C7B233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Plynovanie alebo vydymenie</w:t>
                  </w:r>
                </w:p>
                <w:p w14:paraId="750C1F26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Poloautomatické alebo automatické zbrane so zásobníkom na viac ako dva náboje</w:t>
                  </w:r>
                </w:p>
                <w:p w14:paraId="6D13DFBA" w14:textId="77777777" w:rsidR="00550056" w:rsidRPr="009A6B64" w:rsidRDefault="00550056" w:rsidP="00A143C4">
                  <w:pPr>
                    <w:shd w:val="clear" w:color="auto" w:fill="FFFFFF"/>
                    <w:autoSpaceDE/>
                    <w:autoSpaceDN/>
                    <w:spacing w:before="120" w:after="120" w:line="312" w:lineRule="atLeast"/>
                    <w:rPr>
                      <w:iCs/>
                      <w:sz w:val="20"/>
                      <w:szCs w:val="20"/>
                    </w:rPr>
                  </w:pPr>
                  <w:r w:rsidRPr="009A6B64">
                    <w:rPr>
                      <w:iCs/>
                      <w:sz w:val="20"/>
                      <w:szCs w:val="20"/>
                    </w:rPr>
                    <w:t>RYBY</w:t>
                  </w:r>
                </w:p>
                <w:p w14:paraId="2E7AC434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Jed</w:t>
                  </w:r>
                </w:p>
                <w:p w14:paraId="36C5CC71" w14:textId="77777777" w:rsidR="00550056" w:rsidRPr="009A6B64" w:rsidRDefault="00550056" w:rsidP="009A6B64">
                  <w:pPr>
                    <w:shd w:val="clear" w:color="auto" w:fill="FFFFFF"/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9A6B64">
                    <w:rPr>
                      <w:sz w:val="20"/>
                      <w:szCs w:val="20"/>
                    </w:rPr>
                    <w:t>Výbušniny</w:t>
                  </w:r>
                </w:p>
                <w:p w14:paraId="5D40E4D0" w14:textId="77777777" w:rsidR="00550056" w:rsidRPr="00A143C4" w:rsidRDefault="00550056" w:rsidP="007540F3">
                  <w:pPr>
                    <w:contextualSpacing/>
                    <w:rPr>
                      <w:spacing w:val="-4"/>
                      <w:sz w:val="20"/>
                      <w:szCs w:val="20"/>
                    </w:rPr>
                  </w:pPr>
                </w:p>
                <w:p w14:paraId="1D96F0A2" w14:textId="77777777" w:rsidR="00550056" w:rsidRPr="00A143C4" w:rsidRDefault="00550056" w:rsidP="007540F3">
                  <w:pPr>
                    <w:contextualSpacing/>
                    <w:rPr>
                      <w:bCs/>
                      <w:spacing w:val="-4"/>
                      <w:sz w:val="20"/>
                      <w:szCs w:val="20"/>
                    </w:rPr>
                  </w:pPr>
                  <w:r w:rsidRPr="00A143C4">
                    <w:rPr>
                      <w:spacing w:val="-4"/>
                      <w:sz w:val="20"/>
                      <w:szCs w:val="20"/>
                    </w:rPr>
                    <w:t xml:space="preserve">b) </w:t>
                  </w:r>
                  <w:r w:rsidRPr="00A143C4">
                    <w:rPr>
                      <w:bCs/>
                      <w:spacing w:val="-4"/>
                      <w:sz w:val="20"/>
                      <w:szCs w:val="20"/>
                    </w:rPr>
                    <w:t>Dopravné prostriedky</w:t>
                  </w:r>
                </w:p>
                <w:p w14:paraId="429A2E00" w14:textId="77777777" w:rsidR="00550056" w:rsidRPr="00A143C4" w:rsidRDefault="00550056" w:rsidP="00A143C4">
                  <w:pPr>
                    <w:pStyle w:val="Odsekzoznamu"/>
                    <w:keepNext w:val="0"/>
                    <w:widowControl w:val="0"/>
                    <w:shd w:val="clear" w:color="auto" w:fill="FFFFFF"/>
                    <w:spacing w:before="0" w:after="0"/>
                    <w:ind w:left="0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- </w:t>
                  </w:r>
                  <w:r w:rsidRPr="00A143C4">
                    <w:rPr>
                      <w:spacing w:val="-1"/>
                      <w:sz w:val="20"/>
                    </w:rPr>
                    <w:t>Lietadlá</w:t>
                  </w:r>
                </w:p>
                <w:p w14:paraId="2FE383DA" w14:textId="77777777" w:rsidR="00550056" w:rsidRPr="00A143C4" w:rsidRDefault="00550056" w:rsidP="00A143C4">
                  <w:pPr>
                    <w:pStyle w:val="Odsekzoznamu"/>
                    <w:keepNext w:val="0"/>
                    <w:widowControl w:val="0"/>
                    <w:shd w:val="clear" w:color="auto" w:fill="FFFFFF"/>
                    <w:spacing w:before="0"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  <w:r w:rsidRPr="00A143C4">
                    <w:rPr>
                      <w:sz w:val="20"/>
                    </w:rPr>
                    <w:t>Pohybujúce sa motorové vozidlá</w:t>
                  </w:r>
                </w:p>
                <w:p w14:paraId="46461178" w14:textId="77777777" w:rsidR="00550056" w:rsidRPr="00A143C4" w:rsidRDefault="00550056" w:rsidP="009A6B64">
                  <w:pPr>
                    <w:autoSpaceDE/>
                    <w:autoSpaceDN/>
                    <w:spacing w:before="100" w:beforeAutospacing="1" w:after="100" w:afterAutospacing="1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81E25C" w14:textId="77777777" w:rsidR="00550056" w:rsidRPr="00A143C4" w:rsidRDefault="00550056" w:rsidP="007540F3">
            <w:pPr>
              <w:pStyle w:val="Normlny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330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N</w:t>
            </w:r>
          </w:p>
          <w:p w14:paraId="6BE23204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5FA5AB87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71B23F6B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5E37E2DB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2106D67C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1E5F0E3E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3FB22708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309034D3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2747511B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75FF331A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5A58526C" w14:textId="77777777" w:rsidR="00550056" w:rsidRPr="007540F3" w:rsidRDefault="00550056" w:rsidP="007540F3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14:paraId="095EDB52" w14:textId="77777777" w:rsidR="00550056" w:rsidRPr="007540F3" w:rsidRDefault="00550056" w:rsidP="00060D24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35A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t>Návrh zákona</w:t>
            </w:r>
          </w:p>
          <w:p w14:paraId="6F8BCDC3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6161A946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7AA7D0F2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1307D10C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2DEB7A06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3DB508A7" w14:textId="77777777" w:rsidR="00550056" w:rsidRPr="007540F3" w:rsidRDefault="00550056" w:rsidP="007540F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BA7" w14:textId="77777777" w:rsidR="00550056" w:rsidRPr="007540F3" w:rsidRDefault="00550056" w:rsidP="006855E9">
            <w:pPr>
              <w:pStyle w:val="Normlny0"/>
              <w:contextualSpacing/>
            </w:pPr>
            <w:r w:rsidRPr="007540F3">
              <w:t xml:space="preserve">    §: </w:t>
            </w:r>
            <w:r>
              <w:t>7</w:t>
            </w:r>
            <w:r w:rsidR="006855E9">
              <w:t>0</w:t>
            </w:r>
          </w:p>
          <w:p w14:paraId="29A6AF78" w14:textId="77777777" w:rsidR="00550056" w:rsidRPr="007540F3" w:rsidRDefault="00550056" w:rsidP="007540F3">
            <w:pPr>
              <w:pStyle w:val="Normlny0"/>
              <w:contextualSpacing/>
              <w:jc w:val="center"/>
            </w:pPr>
            <w:r w:rsidRPr="007540F3">
              <w:t>O: 2</w:t>
            </w:r>
          </w:p>
          <w:p w14:paraId="7AA65459" w14:textId="77777777" w:rsidR="00550056" w:rsidRPr="007540F3" w:rsidRDefault="00550056" w:rsidP="007540F3">
            <w:pPr>
              <w:pStyle w:val="Normlny0"/>
              <w:contextualSpacing/>
              <w:jc w:val="center"/>
            </w:pPr>
          </w:p>
          <w:p w14:paraId="59FEDEA7" w14:textId="77777777" w:rsidR="00550056" w:rsidRPr="007540F3" w:rsidRDefault="00550056" w:rsidP="007540F3">
            <w:pPr>
              <w:pStyle w:val="Normlny0"/>
              <w:contextualSpacing/>
              <w:jc w:val="center"/>
            </w:pPr>
          </w:p>
          <w:p w14:paraId="21B0A47B" w14:textId="77777777" w:rsidR="00550056" w:rsidRPr="007540F3" w:rsidRDefault="00550056" w:rsidP="007540F3">
            <w:pPr>
              <w:pStyle w:val="Normlny0"/>
              <w:contextualSpacing/>
              <w:jc w:val="center"/>
            </w:pPr>
          </w:p>
          <w:p w14:paraId="10A2C72C" w14:textId="77777777" w:rsidR="00550056" w:rsidRPr="007540F3" w:rsidRDefault="00550056" w:rsidP="007540F3">
            <w:pPr>
              <w:pStyle w:val="Normlny0"/>
              <w:contextualSpacing/>
              <w:jc w:val="center"/>
            </w:pPr>
          </w:p>
          <w:p w14:paraId="4FBF9735" w14:textId="77777777" w:rsidR="00550056" w:rsidRPr="007540F3" w:rsidRDefault="00550056" w:rsidP="007540F3">
            <w:pPr>
              <w:pStyle w:val="Normlny0"/>
              <w:contextualSpacing/>
              <w:jc w:val="center"/>
            </w:pPr>
          </w:p>
          <w:p w14:paraId="0418BD40" w14:textId="77777777" w:rsidR="00550056" w:rsidRPr="007540F3" w:rsidRDefault="00550056" w:rsidP="007540F3">
            <w:pPr>
              <w:pStyle w:val="Normlny0"/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06E" w14:textId="1260356F" w:rsidR="005E0AD3" w:rsidRPr="00784D4A" w:rsidRDefault="005E0AD3" w:rsidP="005E0AD3">
            <w:pPr>
              <w:pStyle w:val="odsek1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27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Zakázaným spôsobom lovu</w:t>
            </w:r>
            <w:r w:rsidR="00784D4A" w:rsidRPr="00784D4A">
              <w:rPr>
                <w:sz w:val="20"/>
                <w:szCs w:val="20"/>
                <w:vertAlign w:val="superscript"/>
              </w:rPr>
              <w:t>69</w:t>
            </w:r>
            <w:r w:rsidR="00784D4A">
              <w:rPr>
                <w:sz w:val="20"/>
                <w:szCs w:val="20"/>
              </w:rPr>
              <w:t>)</w:t>
            </w:r>
            <w:r w:rsidRPr="00784D4A">
              <w:rPr>
                <w:sz w:val="20"/>
                <w:szCs w:val="20"/>
              </w:rPr>
              <w:t xml:space="preserve"> zveri je</w:t>
            </w:r>
          </w:p>
          <w:p w14:paraId="3EB47DEF" w14:textId="3BE90C29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trávenie jedom alebo akoukoľvek chemickou látkou, ktorá môže spôsobiť usmrtenie zveri, alebo nefunkčnosť fyziologických orgánov zveri, usmrcovanie plynom okrem inváznych nepôvodných druhov zveri,  vydymovanie, chytanie do slučiek, nášľapných pascí,</w:t>
            </w:r>
            <w:r w:rsidR="00784D4A" w:rsidRPr="00784D4A">
              <w:rPr>
                <w:sz w:val="20"/>
                <w:szCs w:val="20"/>
                <w:vertAlign w:val="superscript"/>
              </w:rPr>
              <w:t>70</w:t>
            </w:r>
            <w:r w:rsidR="00784D4A">
              <w:rPr>
                <w:sz w:val="20"/>
                <w:szCs w:val="20"/>
              </w:rPr>
              <w:t>)</w:t>
            </w:r>
            <w:r w:rsidRPr="00784D4A">
              <w:rPr>
                <w:sz w:val="20"/>
                <w:szCs w:val="20"/>
              </w:rPr>
              <w:t xml:space="preserve"> čeľusťových pascí, ktoré zver obmedzia v pohybe,  môžu ju usmrtiť alebo zraniť, chytanie na lep,  chytanie na háčiky,</w:t>
            </w:r>
          </w:p>
          <w:p w14:paraId="2D5008BA" w14:textId="561F101C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chytanie do pascí, ktoré sú založené na princípe neselektívneho odchytu alebo ktoré pri použití chytajú neselektívne; za chytanie do pascí sa nepovažuje odchyt</w:t>
            </w:r>
            <w:r w:rsidR="005715BE">
              <w:t xml:space="preserve"> </w:t>
            </w:r>
            <w:r w:rsidR="005715BE" w:rsidRPr="005715BE">
              <w:rPr>
                <w:sz w:val="20"/>
                <w:szCs w:val="20"/>
              </w:rPr>
              <w:t>živej zveri vykonávaný užívateľom poľovného revíru</w:t>
            </w:r>
            <w:r w:rsidRPr="00784D4A">
              <w:rPr>
                <w:sz w:val="20"/>
                <w:szCs w:val="20"/>
              </w:rPr>
              <w:t xml:space="preserve"> pomocou odchytových zariadení,</w:t>
            </w:r>
          </w:p>
          <w:p w14:paraId="726B854F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zveri okrem raticovej zveri, líšky a inváznych nepôvodných druhov zveri za použitia zameriavacích prístrojov na streľbu v noci s elektronickým zväčšovačom obrazu alebo konvertorom obrazu a ďalších podobných zariadení umožňujúcich streľbu v noci,</w:t>
            </w:r>
          </w:p>
          <w:p w14:paraId="21E61B51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z pohybujúcich sa motorových vozidiel, poľnohospodárskych mechanizmov a iných mechanizmov, lietadiel, ako aj z lodiek a člnov plaviacich sa rýchlosťou prevyšujúcou 5 km.h</w:t>
            </w:r>
            <w:r w:rsidRPr="00784D4A">
              <w:rPr>
                <w:sz w:val="20"/>
                <w:szCs w:val="20"/>
                <w:vertAlign w:val="superscript"/>
              </w:rPr>
              <w:t>-1</w:t>
            </w:r>
            <w:r w:rsidRPr="00784D4A">
              <w:rPr>
                <w:sz w:val="20"/>
                <w:szCs w:val="20"/>
              </w:rPr>
              <w:t>,</w:t>
            </w:r>
          </w:p>
          <w:p w14:paraId="13B2B065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 xml:space="preserve">používanie oslepenej alebo inak </w:t>
            </w:r>
            <w:r w:rsidRPr="00784D4A">
              <w:rPr>
                <w:sz w:val="20"/>
                <w:szCs w:val="20"/>
              </w:rPr>
              <w:lastRenderedPageBreak/>
              <w:t>poranenej živej zveri alebo zvierat ako živej návnady,</w:t>
            </w:r>
          </w:p>
          <w:p w14:paraId="4925CE7C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pomocou prehrávania hlasových prejavov zveri z magnetofónových pások alebo iných nosičov zvuku,</w:t>
            </w:r>
          </w:p>
          <w:p w14:paraId="4A6F42F0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strieľanie zveri z luku alebo kuše okrem lovu lukom podľa § 65,</w:t>
            </w:r>
          </w:p>
          <w:p w14:paraId="2967CD80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predovkami, plynovými zbraňami, krátkou zbraňou a samostrelmi,</w:t>
            </w:r>
          </w:p>
          <w:p w14:paraId="0E4378F3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 xml:space="preserve">lov alebo naháňanie zveri na účely jej lovu pomocou výbušnín, </w:t>
            </w:r>
          </w:p>
          <w:p w14:paraId="4D83C6C3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zabíjanie alebo odchyt zveri elektrickým prúdom alebo elektronickým zariadením schopným zver zabiť alebo omráčiť,</w:t>
            </w:r>
          </w:p>
          <w:p w14:paraId="536D016D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omračovanie zveri chemickými preparátmi okrem ich použitia vyškolenými osobami pri chytaní a preprave živej zveri so súhlasom alebo na príkaz užívateľa poľovného revíru,</w:t>
            </w:r>
          </w:p>
          <w:p w14:paraId="17DCA398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 xml:space="preserve">lov za použitia zdrojov umelého osvetlenia okrem dohľadávania zveri, </w:t>
            </w:r>
          </w:p>
          <w:p w14:paraId="067CAE67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za použitia zariadení na osvetľovanie terčov, zrkadiel a iných oslňujúcich prostriedkov,</w:t>
            </w:r>
          </w:p>
          <w:p w14:paraId="783B5106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lov do sietí okrem sietí na odchyt zajaca, bažanta a raticovej zveri na ďalší chov a malých sietí pri chytaní králika divého a líšky a odchytu povoleného orgánom ochrany prírody podľa osobitného predpisu,</w:t>
            </w:r>
            <w:r w:rsidRPr="00784D4A">
              <w:rPr>
                <w:sz w:val="20"/>
                <w:szCs w:val="20"/>
                <w:vertAlign w:val="superscript"/>
              </w:rPr>
              <w:t>2</w:t>
            </w:r>
            <w:r w:rsidRPr="00784D4A">
              <w:rPr>
                <w:sz w:val="20"/>
                <w:szCs w:val="20"/>
              </w:rPr>
              <w:t>)</w:t>
            </w:r>
          </w:p>
          <w:p w14:paraId="16A04872" w14:textId="681148BE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 xml:space="preserve">lov inou zbraňou ako zbraňou na </w:t>
            </w:r>
            <w:r w:rsidRPr="00784D4A">
              <w:rPr>
                <w:sz w:val="20"/>
                <w:szCs w:val="20"/>
              </w:rPr>
              <w:lastRenderedPageBreak/>
              <w:t>poľovné účely, lov zakázanou zbraňou alebo zbraňou vybavenou zakázaným doplnkom,</w:t>
            </w:r>
            <w:r w:rsidR="00784D4A" w:rsidRPr="00784D4A">
              <w:rPr>
                <w:sz w:val="20"/>
                <w:szCs w:val="20"/>
                <w:vertAlign w:val="superscript"/>
              </w:rPr>
              <w:t>71</w:t>
            </w:r>
            <w:r w:rsidR="00784D4A">
              <w:rPr>
                <w:sz w:val="20"/>
                <w:szCs w:val="20"/>
              </w:rPr>
              <w:t>)</w:t>
            </w:r>
          </w:p>
          <w:p w14:paraId="1E07FB3B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ind w:left="357" w:hanging="357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strieľanie na zver samonabíjacou zbraňou alebo samočinnou zbraňou, ktorej zásobník obsahuje viac ako dva náboje,</w:t>
            </w:r>
          </w:p>
          <w:p w14:paraId="333DDAA7" w14:textId="48664C55" w:rsidR="005E0AD3" w:rsidRPr="00784D4A" w:rsidRDefault="005E0AD3" w:rsidP="005E0AD3">
            <w:pPr>
              <w:pStyle w:val="odsek1"/>
              <w:keepNext w:val="0"/>
              <w:widowControl w:val="0"/>
              <w:numPr>
                <w:ilvl w:val="0"/>
                <w:numId w:val="22"/>
              </w:numPr>
              <w:suppressAutoHyphens w:val="0"/>
              <w:ind w:left="357" w:hanging="357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používanie streliva s koncentráciou olova 1 % alebo viac percent pri love vtáctva v mokradiach a pásme 100 m od mokradí,</w:t>
            </w:r>
            <w:r w:rsidR="00784D4A" w:rsidRPr="00784D4A">
              <w:rPr>
                <w:sz w:val="20"/>
                <w:szCs w:val="20"/>
                <w:vertAlign w:val="superscript"/>
              </w:rPr>
              <w:t>72</w:t>
            </w:r>
            <w:r w:rsidR="00784D4A">
              <w:rPr>
                <w:sz w:val="20"/>
                <w:szCs w:val="20"/>
              </w:rPr>
              <w:t>)</w:t>
            </w:r>
          </w:p>
          <w:p w14:paraId="66FA18CD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ind w:left="357" w:hanging="357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vystreľovanie vtáčieho hniezda,</w:t>
            </w:r>
          </w:p>
          <w:p w14:paraId="23964C09" w14:textId="77777777" w:rsidR="005E0AD3" w:rsidRPr="00784D4A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  <w:rPr>
                <w:sz w:val="20"/>
                <w:szCs w:val="20"/>
              </w:rPr>
            </w:pPr>
            <w:r w:rsidRPr="00784D4A">
              <w:rPr>
                <w:sz w:val="20"/>
                <w:szCs w:val="20"/>
              </w:rPr>
              <w:t>strieľanie na zver narkotizačnými zbraňami okrem ich použitia na účely jej odchytu, vyšetrenia alebo veterinárneho zákroku,</w:t>
            </w:r>
          </w:p>
          <w:p w14:paraId="57EFCDC2" w14:textId="55F61BD5" w:rsidR="005E0AD3" w:rsidRPr="003F63EC" w:rsidRDefault="005E0AD3" w:rsidP="005E0AD3">
            <w:pPr>
              <w:pStyle w:val="adda"/>
              <w:keepNext w:val="0"/>
              <w:widowControl w:val="0"/>
              <w:numPr>
                <w:ilvl w:val="0"/>
                <w:numId w:val="22"/>
              </w:numPr>
              <w:suppressAutoHyphens w:val="0"/>
              <w:spacing w:before="120" w:after="120"/>
            </w:pPr>
            <w:r w:rsidRPr="00784D4A">
              <w:rPr>
                <w:sz w:val="20"/>
                <w:szCs w:val="20"/>
              </w:rPr>
              <w:t>lov zveri na nepoľovnej ploche okrem lovu podľa § 31 ods. 1 písm. v), § 60 ods. 7 až </w:t>
            </w:r>
            <w:r w:rsidRPr="001B5822">
              <w:rPr>
                <w:sz w:val="20"/>
                <w:szCs w:val="20"/>
              </w:rPr>
              <w:t>10.</w:t>
            </w:r>
            <w:bookmarkStart w:id="0" w:name="_GoBack"/>
            <w:bookmarkEnd w:id="0"/>
          </w:p>
          <w:p w14:paraId="25B5792C" w14:textId="77777777" w:rsidR="00550056" w:rsidRPr="00500763" w:rsidRDefault="00550056" w:rsidP="00994BB1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contextualSpacing/>
              <w:rPr>
                <w:sz w:val="20"/>
                <w:szCs w:val="20"/>
              </w:rPr>
            </w:pPr>
          </w:p>
          <w:p w14:paraId="3DF663D4" w14:textId="77777777" w:rsidR="00550056" w:rsidRPr="00500763" w:rsidRDefault="00550056" w:rsidP="00C17AB6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ind w:left="360" w:hanging="360"/>
              <w:contextualSpacing/>
              <w:rPr>
                <w:sz w:val="20"/>
                <w:szCs w:val="20"/>
              </w:rPr>
            </w:pPr>
          </w:p>
          <w:p w14:paraId="30608380" w14:textId="763DD30B" w:rsidR="00550056" w:rsidRPr="00500763" w:rsidRDefault="00550056" w:rsidP="006855E9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ind w:left="360" w:hanging="360"/>
              <w:contextualSpacing/>
              <w:rPr>
                <w:sz w:val="20"/>
                <w:szCs w:val="20"/>
              </w:rPr>
            </w:pPr>
            <w:r w:rsidRPr="00500763">
              <w:rPr>
                <w:sz w:val="20"/>
                <w:szCs w:val="20"/>
                <w:vertAlign w:val="superscript"/>
              </w:rPr>
              <w:t>6</w:t>
            </w:r>
            <w:r w:rsidR="008F3C9C">
              <w:rPr>
                <w:sz w:val="20"/>
                <w:szCs w:val="20"/>
                <w:vertAlign w:val="superscript"/>
              </w:rPr>
              <w:t>9</w:t>
            </w:r>
            <w:r w:rsidRPr="00500763">
              <w:rPr>
                <w:sz w:val="20"/>
                <w:szCs w:val="20"/>
              </w:rPr>
              <w:t>) § 310 Trestného zákona.</w:t>
            </w:r>
          </w:p>
          <w:p w14:paraId="01A183EB" w14:textId="5873246E" w:rsidR="00550056" w:rsidRPr="00500763" w:rsidRDefault="008F3C9C" w:rsidP="00C17AB6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ind w:left="360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70</w:t>
            </w:r>
            <w:r w:rsidR="00550056" w:rsidRPr="00500763">
              <w:rPr>
                <w:sz w:val="20"/>
                <w:szCs w:val="20"/>
              </w:rPr>
              <w:t>) Čl. 1 nariadenia Rady (EHS) č. 3254/91 zo 4. novembra 1991, ktorým sa zakazuje používanie nášľapných pascí v spoločenstve a dovoz do spoločenstva kožušín a tovarov vyrobených z určitých druhov voľne žijúcich živočíchov pochádzajúcich z krajín, kde boli odchytené pomocou nášľapných pascí alebo spôsobmi odchytu, ktoré nespĺňajú medzinárodné normy humánneho odchytu (Ú. v. ES L 308, 9.11.1991; Mimoriadne vydanie Ú. v. EÚ, kap. 15/zv. 2).</w:t>
            </w:r>
          </w:p>
          <w:p w14:paraId="2C4E8D9D" w14:textId="5B649B88" w:rsidR="00550056" w:rsidRPr="00500763" w:rsidRDefault="008F3C9C" w:rsidP="00C17AB6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ind w:left="360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71</w:t>
            </w:r>
            <w:r w:rsidR="00550056" w:rsidRPr="00500763">
              <w:rPr>
                <w:sz w:val="20"/>
                <w:szCs w:val="20"/>
              </w:rPr>
              <w:t>) § 4 zákona č. 190/2003 Z. z. v znení neskorších predpisov.</w:t>
            </w:r>
          </w:p>
          <w:p w14:paraId="5C9B7F33" w14:textId="1C9C4F71" w:rsidR="00550056" w:rsidRPr="00500763" w:rsidRDefault="008F3C9C" w:rsidP="00192E1B">
            <w:pPr>
              <w:pStyle w:val="adda"/>
              <w:keepNext w:val="0"/>
              <w:numPr>
                <w:ilvl w:val="0"/>
                <w:numId w:val="0"/>
              </w:numPr>
              <w:suppressAutoHyphens w:val="0"/>
              <w:spacing w:before="0" w:after="120"/>
              <w:ind w:left="360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lastRenderedPageBreak/>
              <w:t>72</w:t>
            </w:r>
            <w:r w:rsidR="00550056" w:rsidRPr="00500763">
              <w:rPr>
                <w:sz w:val="20"/>
                <w:szCs w:val="20"/>
              </w:rPr>
              <w:t xml:space="preserve">) </w:t>
            </w:r>
            <w:r w:rsidR="008F6942" w:rsidRPr="00500763">
              <w:rPr>
                <w:sz w:val="20"/>
                <w:szCs w:val="20"/>
              </w:rPr>
              <w:t xml:space="preserve">Záznam 63 ods. 11 až 14 prílohy XVII </w:t>
            </w:r>
            <w:r w:rsidR="008F6942" w:rsidRPr="00500763">
              <w:rPr>
                <w:bCs/>
                <w:sz w:val="20"/>
                <w:szCs w:val="20"/>
                <w:shd w:val="clear" w:color="auto" w:fill="FFFFFF"/>
              </w:rPr>
              <w:t>nariadenia Európskeho parlamentu a Rady (ES) č. 1907/2006 z  18. decembra 2006 o registrácii, hodnotení, autorizácii a obmedzovaní chemických látok (REACH) a o zriadení Európskej chemickej agentúry, o zmene a doplnení smernice 1999/45/ES a o zrušení nariadenia Rady (EHS) č. 793/93 a nariadenia Komisie (ES) č. 1488/94, smernice Rady 76/769/EHS a smerníc Komisie 91/155/EHS, 93/67/EHS, 93/105/ES a 2000/21/ES (Ú. v. EÚ L 396, 30.12.2006) v platnom znení.</w:t>
            </w:r>
          </w:p>
          <w:p w14:paraId="546BB196" w14:textId="77777777" w:rsidR="00550056" w:rsidRPr="00500763" w:rsidRDefault="00550056" w:rsidP="00C17AB6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8C9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  <w:r w:rsidRPr="007540F3">
              <w:lastRenderedPageBreak/>
              <w:t>Ú</w:t>
            </w:r>
          </w:p>
          <w:p w14:paraId="1225C313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4DB97164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5E3FD9BA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52908A96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0E218A6A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37C7C9E4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06991150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3939E99A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7DC393FB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5310F89F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4D1ED017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3221E483" w14:textId="77777777" w:rsidR="00550056" w:rsidRPr="007540F3" w:rsidRDefault="00550056" w:rsidP="007540F3">
            <w:pPr>
              <w:pStyle w:val="Normlny0"/>
              <w:ind w:left="-62"/>
              <w:contextualSpacing/>
              <w:jc w:val="center"/>
            </w:pPr>
          </w:p>
          <w:p w14:paraId="59484D7B" w14:textId="77777777" w:rsidR="00550056" w:rsidRPr="007540F3" w:rsidRDefault="00550056" w:rsidP="00060D24">
            <w:pPr>
              <w:pStyle w:val="Normlny0"/>
              <w:ind w:left="-62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3FF" w14:textId="77777777" w:rsidR="00550056" w:rsidRPr="007540F3" w:rsidRDefault="00550056" w:rsidP="007540F3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F16" w14:textId="77777777" w:rsidR="00550056" w:rsidRPr="007540F3" w:rsidRDefault="00BE6B95" w:rsidP="00550056">
            <w:pPr>
              <w:pStyle w:val="CM4"/>
              <w:ind w:right="-18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GP - </w:t>
            </w:r>
            <w:r w:rsidR="0055005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37A" w14:textId="77777777" w:rsidR="00550056" w:rsidRPr="007540F3" w:rsidRDefault="00550056" w:rsidP="00550056">
            <w:pPr>
              <w:pStyle w:val="CM4"/>
              <w:ind w:right="-18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037A46" w14:textId="77777777" w:rsidR="00AD176F" w:rsidRPr="007540F3" w:rsidRDefault="00E45830" w:rsidP="007540F3">
      <w:pPr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*Vyjadrenie k opodstatnenosti goldplatingu a jeho odôvodnenie:</w:t>
      </w:r>
    </w:p>
    <w:sectPr w:rsidR="00AD176F" w:rsidRPr="007540F3" w:rsidSect="00B01BA9">
      <w:footerReference w:type="default" r:id="rId10"/>
      <w:pgSz w:w="16838" w:h="11906" w:orient="landscape" w:code="9"/>
      <w:pgMar w:top="89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14B6" w14:textId="77777777" w:rsidR="00E945CB" w:rsidRDefault="00E945CB">
      <w:r>
        <w:separator/>
      </w:r>
    </w:p>
  </w:endnote>
  <w:endnote w:type="continuationSeparator" w:id="0">
    <w:p w14:paraId="01622360" w14:textId="77777777" w:rsidR="00E945CB" w:rsidRDefault="00E9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1F6D" w14:textId="204F76BB" w:rsidR="004E34F4" w:rsidRDefault="00963E36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4E34F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5822">
      <w:rPr>
        <w:rStyle w:val="slostrany"/>
        <w:noProof/>
      </w:rPr>
      <w:t>5</w:t>
    </w:r>
    <w:r>
      <w:rPr>
        <w:rStyle w:val="slostrany"/>
      </w:rPr>
      <w:fldChar w:fldCharType="end"/>
    </w:r>
  </w:p>
  <w:p w14:paraId="78D9565F" w14:textId="77777777" w:rsidR="004E34F4" w:rsidRDefault="004E34F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C2A4" w14:textId="77777777" w:rsidR="00E945CB" w:rsidRDefault="00E945CB">
      <w:r>
        <w:separator/>
      </w:r>
    </w:p>
  </w:footnote>
  <w:footnote w:type="continuationSeparator" w:id="0">
    <w:p w14:paraId="31739F44" w14:textId="77777777" w:rsidR="00E945CB" w:rsidRDefault="00E9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(%1)"/>
      <w:lvlJc w:val="left"/>
      <w:pPr>
        <w:tabs>
          <w:tab w:val="num" w:pos="141"/>
        </w:tabs>
        <w:ind w:left="1352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00009E"/>
    <w:multiLevelType w:val="multilevel"/>
    <w:tmpl w:val="0000009E"/>
    <w:name w:val="WW8Num16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7048" w:hanging="180"/>
      </w:pPr>
    </w:lvl>
  </w:abstractNum>
  <w:abstractNum w:abstractNumId="2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34D0"/>
    <w:multiLevelType w:val="hybridMultilevel"/>
    <w:tmpl w:val="51685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932"/>
    <w:multiLevelType w:val="hybridMultilevel"/>
    <w:tmpl w:val="A3AA44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60BCF"/>
    <w:multiLevelType w:val="hybridMultilevel"/>
    <w:tmpl w:val="82428E4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826"/>
    <w:multiLevelType w:val="hybridMultilevel"/>
    <w:tmpl w:val="D9D205F4"/>
    <w:name w:val="Tiret 4"/>
    <w:lvl w:ilvl="0" w:tplc="2BE2EAD4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83E0C78C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F358216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3DC080A8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D306358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895AB1C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5E60FD3A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511E5086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9560194E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7232BC8"/>
    <w:multiLevelType w:val="hybridMultilevel"/>
    <w:tmpl w:val="119E16A2"/>
    <w:lvl w:ilvl="0" w:tplc="A5B46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84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3DA2"/>
    <w:multiLevelType w:val="hybridMultilevel"/>
    <w:tmpl w:val="3046654C"/>
    <w:lvl w:ilvl="0" w:tplc="A5B468E0">
      <w:start w:val="1"/>
      <w:numFmt w:val="decimal"/>
      <w:pStyle w:val="a"/>
      <w:lvlText w:val="§ %1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84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FF13A0"/>
    <w:multiLevelType w:val="hybridMultilevel"/>
    <w:tmpl w:val="9874233E"/>
    <w:lvl w:ilvl="0" w:tplc="13F01EC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8200E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1954FB06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97E80EB6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B4A49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4A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C0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86C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473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6753C"/>
    <w:multiLevelType w:val="hybridMultilevel"/>
    <w:tmpl w:val="EF9A87A4"/>
    <w:lvl w:ilvl="0" w:tplc="7884C8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4D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63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A0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F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E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4E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0F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A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23"/>
  </w:num>
  <w:num w:numId="14">
    <w:abstractNumId w:val="12"/>
  </w:num>
  <w:num w:numId="15">
    <w:abstractNumId w:val="19"/>
  </w:num>
  <w:num w:numId="16">
    <w:abstractNumId w:val="6"/>
  </w:num>
  <w:num w:numId="17">
    <w:abstractNumId w:val="21"/>
  </w:num>
  <w:num w:numId="18">
    <w:abstractNumId w:val="4"/>
  </w:num>
  <w:num w:numId="19">
    <w:abstractNumId w:val="1"/>
  </w:num>
  <w:num w:numId="20">
    <w:abstractNumId w:val="2"/>
  </w:num>
  <w:num w:numId="21">
    <w:abstractNumId w:val="18"/>
  </w:num>
  <w:num w:numId="22">
    <w:abstractNumId w:val="14"/>
  </w:num>
  <w:num w:numId="23">
    <w:abstractNumId w:val="8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53B9"/>
    <w:rsid w:val="00005B29"/>
    <w:rsid w:val="00007CA8"/>
    <w:rsid w:val="00010AFC"/>
    <w:rsid w:val="00016C0C"/>
    <w:rsid w:val="00017343"/>
    <w:rsid w:val="0002259C"/>
    <w:rsid w:val="00040616"/>
    <w:rsid w:val="00041FAA"/>
    <w:rsid w:val="00042CCB"/>
    <w:rsid w:val="00043796"/>
    <w:rsid w:val="00052629"/>
    <w:rsid w:val="00055292"/>
    <w:rsid w:val="000566DD"/>
    <w:rsid w:val="000577D0"/>
    <w:rsid w:val="00060C52"/>
    <w:rsid w:val="00060D24"/>
    <w:rsid w:val="00061FE3"/>
    <w:rsid w:val="00062D09"/>
    <w:rsid w:val="000675C4"/>
    <w:rsid w:val="00067C36"/>
    <w:rsid w:val="00071392"/>
    <w:rsid w:val="00071594"/>
    <w:rsid w:val="00071A0E"/>
    <w:rsid w:val="00071E72"/>
    <w:rsid w:val="00072DE3"/>
    <w:rsid w:val="00073EA4"/>
    <w:rsid w:val="00076692"/>
    <w:rsid w:val="00080A47"/>
    <w:rsid w:val="00084BDA"/>
    <w:rsid w:val="00087726"/>
    <w:rsid w:val="000913CE"/>
    <w:rsid w:val="000931E1"/>
    <w:rsid w:val="00095731"/>
    <w:rsid w:val="00096938"/>
    <w:rsid w:val="000A15D5"/>
    <w:rsid w:val="000A1B03"/>
    <w:rsid w:val="000A1C0C"/>
    <w:rsid w:val="000A3ED0"/>
    <w:rsid w:val="000B356B"/>
    <w:rsid w:val="000C0025"/>
    <w:rsid w:val="000C37A3"/>
    <w:rsid w:val="000C46EB"/>
    <w:rsid w:val="000C69C0"/>
    <w:rsid w:val="000C768A"/>
    <w:rsid w:val="000D2B56"/>
    <w:rsid w:val="000D2BEE"/>
    <w:rsid w:val="000D5F77"/>
    <w:rsid w:val="000D7A6D"/>
    <w:rsid w:val="000D7C7C"/>
    <w:rsid w:val="000E1840"/>
    <w:rsid w:val="000E2258"/>
    <w:rsid w:val="000E2945"/>
    <w:rsid w:val="000E762A"/>
    <w:rsid w:val="000F0E25"/>
    <w:rsid w:val="000F77C0"/>
    <w:rsid w:val="001006F5"/>
    <w:rsid w:val="00100E7C"/>
    <w:rsid w:val="001020DE"/>
    <w:rsid w:val="00102F1B"/>
    <w:rsid w:val="001058DC"/>
    <w:rsid w:val="00110A7F"/>
    <w:rsid w:val="00111E5B"/>
    <w:rsid w:val="00112877"/>
    <w:rsid w:val="001135C8"/>
    <w:rsid w:val="00114CFD"/>
    <w:rsid w:val="001202A7"/>
    <w:rsid w:val="001258F5"/>
    <w:rsid w:val="0012697F"/>
    <w:rsid w:val="00126C8C"/>
    <w:rsid w:val="00130767"/>
    <w:rsid w:val="001308E6"/>
    <w:rsid w:val="00132D72"/>
    <w:rsid w:val="00137E78"/>
    <w:rsid w:val="001416D8"/>
    <w:rsid w:val="0014650C"/>
    <w:rsid w:val="00146E45"/>
    <w:rsid w:val="001559B0"/>
    <w:rsid w:val="00157510"/>
    <w:rsid w:val="001629DB"/>
    <w:rsid w:val="0016321E"/>
    <w:rsid w:val="00163CB4"/>
    <w:rsid w:val="00165B04"/>
    <w:rsid w:val="00166A45"/>
    <w:rsid w:val="0017549A"/>
    <w:rsid w:val="00180C7E"/>
    <w:rsid w:val="001823A4"/>
    <w:rsid w:val="001825DC"/>
    <w:rsid w:val="00187992"/>
    <w:rsid w:val="001913B1"/>
    <w:rsid w:val="00192E1B"/>
    <w:rsid w:val="00197490"/>
    <w:rsid w:val="001975C7"/>
    <w:rsid w:val="001A01C5"/>
    <w:rsid w:val="001A1034"/>
    <w:rsid w:val="001A160D"/>
    <w:rsid w:val="001A3A3C"/>
    <w:rsid w:val="001A5E20"/>
    <w:rsid w:val="001A7A69"/>
    <w:rsid w:val="001B49E8"/>
    <w:rsid w:val="001B5822"/>
    <w:rsid w:val="001C2376"/>
    <w:rsid w:val="001C4519"/>
    <w:rsid w:val="001D19AA"/>
    <w:rsid w:val="001D2962"/>
    <w:rsid w:val="001E171F"/>
    <w:rsid w:val="001E38F0"/>
    <w:rsid w:val="001E4BFC"/>
    <w:rsid w:val="001F274F"/>
    <w:rsid w:val="001F5EDC"/>
    <w:rsid w:val="001F6188"/>
    <w:rsid w:val="00200F17"/>
    <w:rsid w:val="002013C1"/>
    <w:rsid w:val="00201DAA"/>
    <w:rsid w:val="0020297B"/>
    <w:rsid w:val="00203825"/>
    <w:rsid w:val="00204CD0"/>
    <w:rsid w:val="00205331"/>
    <w:rsid w:val="002079FC"/>
    <w:rsid w:val="00215396"/>
    <w:rsid w:val="00221701"/>
    <w:rsid w:val="002235D2"/>
    <w:rsid w:val="0022672C"/>
    <w:rsid w:val="00231C97"/>
    <w:rsid w:val="00240450"/>
    <w:rsid w:val="00240A7D"/>
    <w:rsid w:val="00241473"/>
    <w:rsid w:val="00243FA8"/>
    <w:rsid w:val="00250D9F"/>
    <w:rsid w:val="0025288D"/>
    <w:rsid w:val="002549AF"/>
    <w:rsid w:val="002554B1"/>
    <w:rsid w:val="00262123"/>
    <w:rsid w:val="002649B5"/>
    <w:rsid w:val="002649D0"/>
    <w:rsid w:val="00265108"/>
    <w:rsid w:val="00266996"/>
    <w:rsid w:val="00267754"/>
    <w:rsid w:val="00267D40"/>
    <w:rsid w:val="002729C1"/>
    <w:rsid w:val="00272BEC"/>
    <w:rsid w:val="002752B7"/>
    <w:rsid w:val="002800A9"/>
    <w:rsid w:val="00281664"/>
    <w:rsid w:val="00282876"/>
    <w:rsid w:val="00283864"/>
    <w:rsid w:val="002902A0"/>
    <w:rsid w:val="002924C3"/>
    <w:rsid w:val="002930FA"/>
    <w:rsid w:val="002A3344"/>
    <w:rsid w:val="002A6BF6"/>
    <w:rsid w:val="002A7B6D"/>
    <w:rsid w:val="002B4C53"/>
    <w:rsid w:val="002B52F3"/>
    <w:rsid w:val="002B6732"/>
    <w:rsid w:val="002B7068"/>
    <w:rsid w:val="002B7CA5"/>
    <w:rsid w:val="002C5286"/>
    <w:rsid w:val="002C5EE8"/>
    <w:rsid w:val="002C614F"/>
    <w:rsid w:val="002D0DAD"/>
    <w:rsid w:val="002D3BA0"/>
    <w:rsid w:val="002E14A1"/>
    <w:rsid w:val="002E4C46"/>
    <w:rsid w:val="002F02F7"/>
    <w:rsid w:val="002F2437"/>
    <w:rsid w:val="002F2B85"/>
    <w:rsid w:val="002F6C35"/>
    <w:rsid w:val="00301114"/>
    <w:rsid w:val="00305659"/>
    <w:rsid w:val="003067D1"/>
    <w:rsid w:val="00306A37"/>
    <w:rsid w:val="00311D2F"/>
    <w:rsid w:val="003129A0"/>
    <w:rsid w:val="00312F79"/>
    <w:rsid w:val="00312FB1"/>
    <w:rsid w:val="0031419C"/>
    <w:rsid w:val="003162D3"/>
    <w:rsid w:val="00317F00"/>
    <w:rsid w:val="00320479"/>
    <w:rsid w:val="00320A7A"/>
    <w:rsid w:val="00322453"/>
    <w:rsid w:val="003225AE"/>
    <w:rsid w:val="00327BDA"/>
    <w:rsid w:val="00330CC9"/>
    <w:rsid w:val="003315C8"/>
    <w:rsid w:val="00332CCF"/>
    <w:rsid w:val="00337043"/>
    <w:rsid w:val="003376D0"/>
    <w:rsid w:val="0034023D"/>
    <w:rsid w:val="00342FB4"/>
    <w:rsid w:val="003461D8"/>
    <w:rsid w:val="003518E3"/>
    <w:rsid w:val="00356A07"/>
    <w:rsid w:val="0036105B"/>
    <w:rsid w:val="00364766"/>
    <w:rsid w:val="00366248"/>
    <w:rsid w:val="00366ED5"/>
    <w:rsid w:val="003703AD"/>
    <w:rsid w:val="00370B68"/>
    <w:rsid w:val="003739D2"/>
    <w:rsid w:val="003827CA"/>
    <w:rsid w:val="00384C72"/>
    <w:rsid w:val="00385784"/>
    <w:rsid w:val="003904A2"/>
    <w:rsid w:val="0039172C"/>
    <w:rsid w:val="00392D6B"/>
    <w:rsid w:val="0039508B"/>
    <w:rsid w:val="003A244C"/>
    <w:rsid w:val="003A3321"/>
    <w:rsid w:val="003A4A3B"/>
    <w:rsid w:val="003A4D2D"/>
    <w:rsid w:val="003A7765"/>
    <w:rsid w:val="003B1FE1"/>
    <w:rsid w:val="003B2FD7"/>
    <w:rsid w:val="003B3BDC"/>
    <w:rsid w:val="003B4147"/>
    <w:rsid w:val="003C2009"/>
    <w:rsid w:val="003C353A"/>
    <w:rsid w:val="003C3C8B"/>
    <w:rsid w:val="003C55FF"/>
    <w:rsid w:val="003C7519"/>
    <w:rsid w:val="003D11C5"/>
    <w:rsid w:val="003D2449"/>
    <w:rsid w:val="003D2467"/>
    <w:rsid w:val="003D44EE"/>
    <w:rsid w:val="003D62A7"/>
    <w:rsid w:val="003E2AE2"/>
    <w:rsid w:val="003F1880"/>
    <w:rsid w:val="003F3684"/>
    <w:rsid w:val="003F507B"/>
    <w:rsid w:val="003F6C4C"/>
    <w:rsid w:val="00401C0C"/>
    <w:rsid w:val="00404571"/>
    <w:rsid w:val="00406ABD"/>
    <w:rsid w:val="00407CCB"/>
    <w:rsid w:val="0041651B"/>
    <w:rsid w:val="00416C05"/>
    <w:rsid w:val="004202FB"/>
    <w:rsid w:val="0042096A"/>
    <w:rsid w:val="00425119"/>
    <w:rsid w:val="00425926"/>
    <w:rsid w:val="00427771"/>
    <w:rsid w:val="004335DE"/>
    <w:rsid w:val="004343ED"/>
    <w:rsid w:val="0043447B"/>
    <w:rsid w:val="00435AAC"/>
    <w:rsid w:val="00440147"/>
    <w:rsid w:val="00440A79"/>
    <w:rsid w:val="004451D5"/>
    <w:rsid w:val="00445442"/>
    <w:rsid w:val="0044560A"/>
    <w:rsid w:val="00451553"/>
    <w:rsid w:val="0045157F"/>
    <w:rsid w:val="00452C13"/>
    <w:rsid w:val="004537BC"/>
    <w:rsid w:val="00453876"/>
    <w:rsid w:val="00464A2D"/>
    <w:rsid w:val="00465139"/>
    <w:rsid w:val="0046720B"/>
    <w:rsid w:val="00470BE5"/>
    <w:rsid w:val="0047613A"/>
    <w:rsid w:val="004847F3"/>
    <w:rsid w:val="00484A74"/>
    <w:rsid w:val="00485F38"/>
    <w:rsid w:val="00486058"/>
    <w:rsid w:val="0048651C"/>
    <w:rsid w:val="00487759"/>
    <w:rsid w:val="00493710"/>
    <w:rsid w:val="00493A4B"/>
    <w:rsid w:val="00495FFA"/>
    <w:rsid w:val="004A7D71"/>
    <w:rsid w:val="004B0AB8"/>
    <w:rsid w:val="004B22A2"/>
    <w:rsid w:val="004C021B"/>
    <w:rsid w:val="004C333E"/>
    <w:rsid w:val="004C6600"/>
    <w:rsid w:val="004C68F8"/>
    <w:rsid w:val="004D0C18"/>
    <w:rsid w:val="004D0EA9"/>
    <w:rsid w:val="004D2D59"/>
    <w:rsid w:val="004D4056"/>
    <w:rsid w:val="004E34F4"/>
    <w:rsid w:val="004E4956"/>
    <w:rsid w:val="004E7B1C"/>
    <w:rsid w:val="004F292D"/>
    <w:rsid w:val="004F2F0E"/>
    <w:rsid w:val="004F3E0F"/>
    <w:rsid w:val="004F4912"/>
    <w:rsid w:val="004F4A22"/>
    <w:rsid w:val="004F59B0"/>
    <w:rsid w:val="004F7D22"/>
    <w:rsid w:val="00500384"/>
    <w:rsid w:val="00500763"/>
    <w:rsid w:val="00501663"/>
    <w:rsid w:val="005019A5"/>
    <w:rsid w:val="00501F19"/>
    <w:rsid w:val="00504444"/>
    <w:rsid w:val="0050591E"/>
    <w:rsid w:val="0050732A"/>
    <w:rsid w:val="005074CB"/>
    <w:rsid w:val="00512C8B"/>
    <w:rsid w:val="005139C0"/>
    <w:rsid w:val="00515CCB"/>
    <w:rsid w:val="00517748"/>
    <w:rsid w:val="00522242"/>
    <w:rsid w:val="0052415E"/>
    <w:rsid w:val="00525630"/>
    <w:rsid w:val="00531557"/>
    <w:rsid w:val="00532375"/>
    <w:rsid w:val="00536509"/>
    <w:rsid w:val="005403A6"/>
    <w:rsid w:val="005405CD"/>
    <w:rsid w:val="005430DE"/>
    <w:rsid w:val="00547923"/>
    <w:rsid w:val="00550056"/>
    <w:rsid w:val="00550535"/>
    <w:rsid w:val="005519B3"/>
    <w:rsid w:val="005524EE"/>
    <w:rsid w:val="0055653C"/>
    <w:rsid w:val="005572DC"/>
    <w:rsid w:val="00557CA5"/>
    <w:rsid w:val="00557E8D"/>
    <w:rsid w:val="005642E8"/>
    <w:rsid w:val="00565955"/>
    <w:rsid w:val="005715BE"/>
    <w:rsid w:val="00571FC2"/>
    <w:rsid w:val="00572271"/>
    <w:rsid w:val="005844D2"/>
    <w:rsid w:val="005877AC"/>
    <w:rsid w:val="00587DD0"/>
    <w:rsid w:val="005934F3"/>
    <w:rsid w:val="0059449D"/>
    <w:rsid w:val="00595A1B"/>
    <w:rsid w:val="005A1A94"/>
    <w:rsid w:val="005A3234"/>
    <w:rsid w:val="005A3840"/>
    <w:rsid w:val="005A6CA8"/>
    <w:rsid w:val="005B0245"/>
    <w:rsid w:val="005B1AAC"/>
    <w:rsid w:val="005B2985"/>
    <w:rsid w:val="005B421A"/>
    <w:rsid w:val="005C557D"/>
    <w:rsid w:val="005D1405"/>
    <w:rsid w:val="005D258A"/>
    <w:rsid w:val="005D29AC"/>
    <w:rsid w:val="005E0AD3"/>
    <w:rsid w:val="005E2DB1"/>
    <w:rsid w:val="005E3013"/>
    <w:rsid w:val="005E33EA"/>
    <w:rsid w:val="005E641C"/>
    <w:rsid w:val="005E663A"/>
    <w:rsid w:val="005E686F"/>
    <w:rsid w:val="005E7E50"/>
    <w:rsid w:val="005F4309"/>
    <w:rsid w:val="005F4A3F"/>
    <w:rsid w:val="005F5E8C"/>
    <w:rsid w:val="005F6423"/>
    <w:rsid w:val="00600279"/>
    <w:rsid w:val="0060360E"/>
    <w:rsid w:val="006061E7"/>
    <w:rsid w:val="0060669F"/>
    <w:rsid w:val="00613008"/>
    <w:rsid w:val="006151E2"/>
    <w:rsid w:val="00616E66"/>
    <w:rsid w:val="00622989"/>
    <w:rsid w:val="006233AA"/>
    <w:rsid w:val="006271C7"/>
    <w:rsid w:val="006273F8"/>
    <w:rsid w:val="00627B39"/>
    <w:rsid w:val="00627E2D"/>
    <w:rsid w:val="00627E92"/>
    <w:rsid w:val="006351FE"/>
    <w:rsid w:val="00637380"/>
    <w:rsid w:val="0064032F"/>
    <w:rsid w:val="00640B98"/>
    <w:rsid w:val="00643FE3"/>
    <w:rsid w:val="0064457E"/>
    <w:rsid w:val="00646899"/>
    <w:rsid w:val="00661B8A"/>
    <w:rsid w:val="0066650C"/>
    <w:rsid w:val="00674175"/>
    <w:rsid w:val="00674FD5"/>
    <w:rsid w:val="00677691"/>
    <w:rsid w:val="00677BE7"/>
    <w:rsid w:val="00677C01"/>
    <w:rsid w:val="00681507"/>
    <w:rsid w:val="00681B15"/>
    <w:rsid w:val="00682970"/>
    <w:rsid w:val="00684A7F"/>
    <w:rsid w:val="006855E9"/>
    <w:rsid w:val="00685E0E"/>
    <w:rsid w:val="006873CA"/>
    <w:rsid w:val="0069462A"/>
    <w:rsid w:val="006966D3"/>
    <w:rsid w:val="00697958"/>
    <w:rsid w:val="006A3999"/>
    <w:rsid w:val="006A5809"/>
    <w:rsid w:val="006A719C"/>
    <w:rsid w:val="006B0EA6"/>
    <w:rsid w:val="006B19EC"/>
    <w:rsid w:val="006B7C0F"/>
    <w:rsid w:val="006C321D"/>
    <w:rsid w:val="006C3706"/>
    <w:rsid w:val="006C5125"/>
    <w:rsid w:val="006C5D72"/>
    <w:rsid w:val="006D3869"/>
    <w:rsid w:val="006D4980"/>
    <w:rsid w:val="006D6174"/>
    <w:rsid w:val="006E1372"/>
    <w:rsid w:val="006E2981"/>
    <w:rsid w:val="006E2D58"/>
    <w:rsid w:val="006E3175"/>
    <w:rsid w:val="006E34AC"/>
    <w:rsid w:val="006E3651"/>
    <w:rsid w:val="006E6E8C"/>
    <w:rsid w:val="006F003A"/>
    <w:rsid w:val="006F2016"/>
    <w:rsid w:val="006F6476"/>
    <w:rsid w:val="006F69AA"/>
    <w:rsid w:val="0070098C"/>
    <w:rsid w:val="00700A00"/>
    <w:rsid w:val="00705AF4"/>
    <w:rsid w:val="0071073B"/>
    <w:rsid w:val="007113CB"/>
    <w:rsid w:val="007114A2"/>
    <w:rsid w:val="0071456B"/>
    <w:rsid w:val="00715EA7"/>
    <w:rsid w:val="00717D9B"/>
    <w:rsid w:val="007234A0"/>
    <w:rsid w:val="00724316"/>
    <w:rsid w:val="007301D6"/>
    <w:rsid w:val="00730FF0"/>
    <w:rsid w:val="007310B8"/>
    <w:rsid w:val="00732A9E"/>
    <w:rsid w:val="007345AB"/>
    <w:rsid w:val="00735290"/>
    <w:rsid w:val="007362E9"/>
    <w:rsid w:val="007408BA"/>
    <w:rsid w:val="0074165F"/>
    <w:rsid w:val="00741683"/>
    <w:rsid w:val="00743EDD"/>
    <w:rsid w:val="00744248"/>
    <w:rsid w:val="007444C7"/>
    <w:rsid w:val="00744B59"/>
    <w:rsid w:val="00750791"/>
    <w:rsid w:val="007540F3"/>
    <w:rsid w:val="007546F0"/>
    <w:rsid w:val="00762081"/>
    <w:rsid w:val="00764D6A"/>
    <w:rsid w:val="0076633F"/>
    <w:rsid w:val="00771760"/>
    <w:rsid w:val="007726FD"/>
    <w:rsid w:val="00775B5F"/>
    <w:rsid w:val="00777092"/>
    <w:rsid w:val="00784D4A"/>
    <w:rsid w:val="007857A9"/>
    <w:rsid w:val="00786335"/>
    <w:rsid w:val="00786ACD"/>
    <w:rsid w:val="00787C09"/>
    <w:rsid w:val="007902FD"/>
    <w:rsid w:val="007929AA"/>
    <w:rsid w:val="0079595F"/>
    <w:rsid w:val="007968BE"/>
    <w:rsid w:val="00797A89"/>
    <w:rsid w:val="007A1F4F"/>
    <w:rsid w:val="007A4032"/>
    <w:rsid w:val="007A4A34"/>
    <w:rsid w:val="007A56C1"/>
    <w:rsid w:val="007A6F1A"/>
    <w:rsid w:val="007B0832"/>
    <w:rsid w:val="007B37D0"/>
    <w:rsid w:val="007B50BE"/>
    <w:rsid w:val="007B7154"/>
    <w:rsid w:val="007C37B7"/>
    <w:rsid w:val="007C53E0"/>
    <w:rsid w:val="007C71C2"/>
    <w:rsid w:val="007D394A"/>
    <w:rsid w:val="007D62D7"/>
    <w:rsid w:val="007D7EFD"/>
    <w:rsid w:val="007E07FB"/>
    <w:rsid w:val="007E2AC0"/>
    <w:rsid w:val="007F11B1"/>
    <w:rsid w:val="007F4A00"/>
    <w:rsid w:val="007F5BCF"/>
    <w:rsid w:val="007F78DE"/>
    <w:rsid w:val="0080195A"/>
    <w:rsid w:val="008034F8"/>
    <w:rsid w:val="008050E7"/>
    <w:rsid w:val="00807338"/>
    <w:rsid w:val="00810BBC"/>
    <w:rsid w:val="008129E8"/>
    <w:rsid w:val="008136F1"/>
    <w:rsid w:val="0081371F"/>
    <w:rsid w:val="0081392F"/>
    <w:rsid w:val="00813D36"/>
    <w:rsid w:val="0081533F"/>
    <w:rsid w:val="00815DDE"/>
    <w:rsid w:val="0082580C"/>
    <w:rsid w:val="00831372"/>
    <w:rsid w:val="00833F22"/>
    <w:rsid w:val="00835FC2"/>
    <w:rsid w:val="00837CBB"/>
    <w:rsid w:val="00840EA0"/>
    <w:rsid w:val="00841128"/>
    <w:rsid w:val="00842AC2"/>
    <w:rsid w:val="00846C13"/>
    <w:rsid w:val="00847077"/>
    <w:rsid w:val="0085035C"/>
    <w:rsid w:val="0085127D"/>
    <w:rsid w:val="008512D4"/>
    <w:rsid w:val="00853A57"/>
    <w:rsid w:val="008551E7"/>
    <w:rsid w:val="0085531F"/>
    <w:rsid w:val="00855CE1"/>
    <w:rsid w:val="00855EFD"/>
    <w:rsid w:val="00856488"/>
    <w:rsid w:val="00857AAC"/>
    <w:rsid w:val="008630F6"/>
    <w:rsid w:val="00866842"/>
    <w:rsid w:val="00870EE6"/>
    <w:rsid w:val="008816F9"/>
    <w:rsid w:val="00881CFC"/>
    <w:rsid w:val="0088205F"/>
    <w:rsid w:val="00883ED3"/>
    <w:rsid w:val="00887897"/>
    <w:rsid w:val="00891322"/>
    <w:rsid w:val="00891CFF"/>
    <w:rsid w:val="0089217C"/>
    <w:rsid w:val="00892C6C"/>
    <w:rsid w:val="0089390D"/>
    <w:rsid w:val="00893D63"/>
    <w:rsid w:val="00896D7D"/>
    <w:rsid w:val="008A1171"/>
    <w:rsid w:val="008A6DA5"/>
    <w:rsid w:val="008B7384"/>
    <w:rsid w:val="008C0078"/>
    <w:rsid w:val="008C2233"/>
    <w:rsid w:val="008C4EB7"/>
    <w:rsid w:val="008D06D8"/>
    <w:rsid w:val="008D1883"/>
    <w:rsid w:val="008D3C20"/>
    <w:rsid w:val="008D5EF0"/>
    <w:rsid w:val="008E1C9D"/>
    <w:rsid w:val="008E2EB7"/>
    <w:rsid w:val="008E56FA"/>
    <w:rsid w:val="008E68F6"/>
    <w:rsid w:val="008F3C9C"/>
    <w:rsid w:val="008F3EFD"/>
    <w:rsid w:val="008F4CE1"/>
    <w:rsid w:val="008F6033"/>
    <w:rsid w:val="008F6942"/>
    <w:rsid w:val="00900922"/>
    <w:rsid w:val="00900DC6"/>
    <w:rsid w:val="00904290"/>
    <w:rsid w:val="0090454D"/>
    <w:rsid w:val="00904973"/>
    <w:rsid w:val="009049A4"/>
    <w:rsid w:val="009077B7"/>
    <w:rsid w:val="009107F6"/>
    <w:rsid w:val="00915C88"/>
    <w:rsid w:val="00922D4E"/>
    <w:rsid w:val="00924197"/>
    <w:rsid w:val="00925202"/>
    <w:rsid w:val="009260D1"/>
    <w:rsid w:val="009277EB"/>
    <w:rsid w:val="009319C2"/>
    <w:rsid w:val="00933B05"/>
    <w:rsid w:val="0093683D"/>
    <w:rsid w:val="00937FE2"/>
    <w:rsid w:val="00940CF5"/>
    <w:rsid w:val="009414AF"/>
    <w:rsid w:val="00946E74"/>
    <w:rsid w:val="009512BD"/>
    <w:rsid w:val="0095189C"/>
    <w:rsid w:val="009607BC"/>
    <w:rsid w:val="009622D9"/>
    <w:rsid w:val="00963E36"/>
    <w:rsid w:val="00965809"/>
    <w:rsid w:val="00965EDD"/>
    <w:rsid w:val="00972A76"/>
    <w:rsid w:val="0097304D"/>
    <w:rsid w:val="009730E7"/>
    <w:rsid w:val="00973526"/>
    <w:rsid w:val="00986B03"/>
    <w:rsid w:val="00991892"/>
    <w:rsid w:val="00992662"/>
    <w:rsid w:val="00994036"/>
    <w:rsid w:val="00994BB1"/>
    <w:rsid w:val="009A23D1"/>
    <w:rsid w:val="009A2679"/>
    <w:rsid w:val="009A3A1B"/>
    <w:rsid w:val="009A4C4F"/>
    <w:rsid w:val="009A6B64"/>
    <w:rsid w:val="009B0271"/>
    <w:rsid w:val="009B5D4F"/>
    <w:rsid w:val="009B5E95"/>
    <w:rsid w:val="009B6F4E"/>
    <w:rsid w:val="009C43D2"/>
    <w:rsid w:val="009C5F9D"/>
    <w:rsid w:val="009C757F"/>
    <w:rsid w:val="009D02DB"/>
    <w:rsid w:val="009D3B84"/>
    <w:rsid w:val="009E08A9"/>
    <w:rsid w:val="009E2FC1"/>
    <w:rsid w:val="009E7F40"/>
    <w:rsid w:val="009E7FD6"/>
    <w:rsid w:val="009F04D7"/>
    <w:rsid w:val="009F187C"/>
    <w:rsid w:val="009F26F1"/>
    <w:rsid w:val="009F2DF9"/>
    <w:rsid w:val="00A0306A"/>
    <w:rsid w:val="00A07787"/>
    <w:rsid w:val="00A078E7"/>
    <w:rsid w:val="00A07DB9"/>
    <w:rsid w:val="00A11595"/>
    <w:rsid w:val="00A143C4"/>
    <w:rsid w:val="00A14B10"/>
    <w:rsid w:val="00A26CFE"/>
    <w:rsid w:val="00A32845"/>
    <w:rsid w:val="00A3397E"/>
    <w:rsid w:val="00A35E2D"/>
    <w:rsid w:val="00A429AD"/>
    <w:rsid w:val="00A453FD"/>
    <w:rsid w:val="00A47EA8"/>
    <w:rsid w:val="00A50633"/>
    <w:rsid w:val="00A52C79"/>
    <w:rsid w:val="00A52D1E"/>
    <w:rsid w:val="00A56001"/>
    <w:rsid w:val="00A5642D"/>
    <w:rsid w:val="00A60AB2"/>
    <w:rsid w:val="00A6617B"/>
    <w:rsid w:val="00A671C2"/>
    <w:rsid w:val="00A762C7"/>
    <w:rsid w:val="00A76EC8"/>
    <w:rsid w:val="00A808B5"/>
    <w:rsid w:val="00A815E6"/>
    <w:rsid w:val="00A94B5A"/>
    <w:rsid w:val="00A95BA0"/>
    <w:rsid w:val="00AA19DD"/>
    <w:rsid w:val="00AA2217"/>
    <w:rsid w:val="00AA3638"/>
    <w:rsid w:val="00AA63BD"/>
    <w:rsid w:val="00AB0FF7"/>
    <w:rsid w:val="00AB57F1"/>
    <w:rsid w:val="00AB7D92"/>
    <w:rsid w:val="00AC11A0"/>
    <w:rsid w:val="00AC202B"/>
    <w:rsid w:val="00AC3DF6"/>
    <w:rsid w:val="00AC3F0D"/>
    <w:rsid w:val="00AC5697"/>
    <w:rsid w:val="00AC5DE5"/>
    <w:rsid w:val="00AD1088"/>
    <w:rsid w:val="00AD176F"/>
    <w:rsid w:val="00AD1B7E"/>
    <w:rsid w:val="00AD2772"/>
    <w:rsid w:val="00AD2918"/>
    <w:rsid w:val="00AD40ED"/>
    <w:rsid w:val="00AE100B"/>
    <w:rsid w:val="00AE298E"/>
    <w:rsid w:val="00AE2DF3"/>
    <w:rsid w:val="00AE4404"/>
    <w:rsid w:val="00AE4E64"/>
    <w:rsid w:val="00AE63DB"/>
    <w:rsid w:val="00AE77E4"/>
    <w:rsid w:val="00AF0010"/>
    <w:rsid w:val="00AF102A"/>
    <w:rsid w:val="00AF1AFC"/>
    <w:rsid w:val="00AF2519"/>
    <w:rsid w:val="00AF2F90"/>
    <w:rsid w:val="00AF348D"/>
    <w:rsid w:val="00AF51E5"/>
    <w:rsid w:val="00B00246"/>
    <w:rsid w:val="00B00D4D"/>
    <w:rsid w:val="00B01BA9"/>
    <w:rsid w:val="00B01FBD"/>
    <w:rsid w:val="00B03E92"/>
    <w:rsid w:val="00B04EDA"/>
    <w:rsid w:val="00B2332B"/>
    <w:rsid w:val="00B25019"/>
    <w:rsid w:val="00B25366"/>
    <w:rsid w:val="00B31019"/>
    <w:rsid w:val="00B3279F"/>
    <w:rsid w:val="00B33228"/>
    <w:rsid w:val="00B33EE0"/>
    <w:rsid w:val="00B3768B"/>
    <w:rsid w:val="00B426DA"/>
    <w:rsid w:val="00B43885"/>
    <w:rsid w:val="00B50850"/>
    <w:rsid w:val="00B5316B"/>
    <w:rsid w:val="00B54BB0"/>
    <w:rsid w:val="00B627F0"/>
    <w:rsid w:val="00B64607"/>
    <w:rsid w:val="00B652E6"/>
    <w:rsid w:val="00B72939"/>
    <w:rsid w:val="00B73385"/>
    <w:rsid w:val="00B735C3"/>
    <w:rsid w:val="00B75BD1"/>
    <w:rsid w:val="00B761A3"/>
    <w:rsid w:val="00B805F8"/>
    <w:rsid w:val="00B81B12"/>
    <w:rsid w:val="00B81DB4"/>
    <w:rsid w:val="00B82F2B"/>
    <w:rsid w:val="00B92FC4"/>
    <w:rsid w:val="00B94163"/>
    <w:rsid w:val="00BA0735"/>
    <w:rsid w:val="00BA1CB2"/>
    <w:rsid w:val="00BA79DB"/>
    <w:rsid w:val="00BB005E"/>
    <w:rsid w:val="00BB273E"/>
    <w:rsid w:val="00BB3379"/>
    <w:rsid w:val="00BB428B"/>
    <w:rsid w:val="00BB5CDC"/>
    <w:rsid w:val="00BB632D"/>
    <w:rsid w:val="00BB63C3"/>
    <w:rsid w:val="00BC73C1"/>
    <w:rsid w:val="00BD3814"/>
    <w:rsid w:val="00BD69E7"/>
    <w:rsid w:val="00BD6EB0"/>
    <w:rsid w:val="00BE061D"/>
    <w:rsid w:val="00BE1A02"/>
    <w:rsid w:val="00BE3AA2"/>
    <w:rsid w:val="00BE668F"/>
    <w:rsid w:val="00BE6B95"/>
    <w:rsid w:val="00BF33FC"/>
    <w:rsid w:val="00BF3FC7"/>
    <w:rsid w:val="00BF60E3"/>
    <w:rsid w:val="00C0039D"/>
    <w:rsid w:val="00C01F6B"/>
    <w:rsid w:val="00C029F8"/>
    <w:rsid w:val="00C03F7F"/>
    <w:rsid w:val="00C04E4A"/>
    <w:rsid w:val="00C06A1A"/>
    <w:rsid w:val="00C13366"/>
    <w:rsid w:val="00C13C52"/>
    <w:rsid w:val="00C14718"/>
    <w:rsid w:val="00C16727"/>
    <w:rsid w:val="00C1685B"/>
    <w:rsid w:val="00C1741C"/>
    <w:rsid w:val="00C17AB6"/>
    <w:rsid w:val="00C17C0C"/>
    <w:rsid w:val="00C22602"/>
    <w:rsid w:val="00C2396D"/>
    <w:rsid w:val="00C23D47"/>
    <w:rsid w:val="00C23DDF"/>
    <w:rsid w:val="00C24CD9"/>
    <w:rsid w:val="00C37594"/>
    <w:rsid w:val="00C41069"/>
    <w:rsid w:val="00C413E5"/>
    <w:rsid w:val="00C4294F"/>
    <w:rsid w:val="00C433EF"/>
    <w:rsid w:val="00C43DDF"/>
    <w:rsid w:val="00C45E24"/>
    <w:rsid w:val="00C464EB"/>
    <w:rsid w:val="00C47440"/>
    <w:rsid w:val="00C50F1B"/>
    <w:rsid w:val="00C553DF"/>
    <w:rsid w:val="00C55650"/>
    <w:rsid w:val="00C560B8"/>
    <w:rsid w:val="00C579C9"/>
    <w:rsid w:val="00C642D3"/>
    <w:rsid w:val="00C655CA"/>
    <w:rsid w:val="00C6671F"/>
    <w:rsid w:val="00C73AC6"/>
    <w:rsid w:val="00C823E0"/>
    <w:rsid w:val="00C8599C"/>
    <w:rsid w:val="00C8777C"/>
    <w:rsid w:val="00C90AD3"/>
    <w:rsid w:val="00C94C3C"/>
    <w:rsid w:val="00C97B25"/>
    <w:rsid w:val="00C97F98"/>
    <w:rsid w:val="00CA0731"/>
    <w:rsid w:val="00CA154F"/>
    <w:rsid w:val="00CA1AEA"/>
    <w:rsid w:val="00CA30FB"/>
    <w:rsid w:val="00CA388B"/>
    <w:rsid w:val="00CA3F9F"/>
    <w:rsid w:val="00CA5C1D"/>
    <w:rsid w:val="00CA7B3B"/>
    <w:rsid w:val="00CB2045"/>
    <w:rsid w:val="00CB354E"/>
    <w:rsid w:val="00CB39CC"/>
    <w:rsid w:val="00CB3B8E"/>
    <w:rsid w:val="00CB5B15"/>
    <w:rsid w:val="00CB6D14"/>
    <w:rsid w:val="00CB6F29"/>
    <w:rsid w:val="00CB7DC7"/>
    <w:rsid w:val="00CC16BD"/>
    <w:rsid w:val="00CC20D1"/>
    <w:rsid w:val="00CC7000"/>
    <w:rsid w:val="00CD1E1D"/>
    <w:rsid w:val="00CD4BBB"/>
    <w:rsid w:val="00CD4BF5"/>
    <w:rsid w:val="00CD6615"/>
    <w:rsid w:val="00CD764F"/>
    <w:rsid w:val="00CE0EEE"/>
    <w:rsid w:val="00CE2C75"/>
    <w:rsid w:val="00CE2C7A"/>
    <w:rsid w:val="00CE324D"/>
    <w:rsid w:val="00CE4337"/>
    <w:rsid w:val="00CE74B1"/>
    <w:rsid w:val="00CF082B"/>
    <w:rsid w:val="00CF495E"/>
    <w:rsid w:val="00D032AF"/>
    <w:rsid w:val="00D05261"/>
    <w:rsid w:val="00D05ED4"/>
    <w:rsid w:val="00D07ADE"/>
    <w:rsid w:val="00D100BA"/>
    <w:rsid w:val="00D127C7"/>
    <w:rsid w:val="00D1391C"/>
    <w:rsid w:val="00D22086"/>
    <w:rsid w:val="00D248F5"/>
    <w:rsid w:val="00D24E52"/>
    <w:rsid w:val="00D30C8D"/>
    <w:rsid w:val="00D34187"/>
    <w:rsid w:val="00D343D8"/>
    <w:rsid w:val="00D35807"/>
    <w:rsid w:val="00D3626E"/>
    <w:rsid w:val="00D4288C"/>
    <w:rsid w:val="00D46FA9"/>
    <w:rsid w:val="00D53895"/>
    <w:rsid w:val="00D543CB"/>
    <w:rsid w:val="00D5453A"/>
    <w:rsid w:val="00D57FE5"/>
    <w:rsid w:val="00D61402"/>
    <w:rsid w:val="00D61F03"/>
    <w:rsid w:val="00D6531D"/>
    <w:rsid w:val="00D71527"/>
    <w:rsid w:val="00D751B5"/>
    <w:rsid w:val="00D76C04"/>
    <w:rsid w:val="00D83811"/>
    <w:rsid w:val="00D8452F"/>
    <w:rsid w:val="00D9101B"/>
    <w:rsid w:val="00D91E19"/>
    <w:rsid w:val="00D97641"/>
    <w:rsid w:val="00DA0843"/>
    <w:rsid w:val="00DA0E49"/>
    <w:rsid w:val="00DA3A9E"/>
    <w:rsid w:val="00DA4052"/>
    <w:rsid w:val="00DA54FF"/>
    <w:rsid w:val="00DB0F98"/>
    <w:rsid w:val="00DB3B84"/>
    <w:rsid w:val="00DB493B"/>
    <w:rsid w:val="00DB5196"/>
    <w:rsid w:val="00DC0854"/>
    <w:rsid w:val="00DC0ED9"/>
    <w:rsid w:val="00DC124D"/>
    <w:rsid w:val="00DC30A1"/>
    <w:rsid w:val="00DC3E50"/>
    <w:rsid w:val="00DC719B"/>
    <w:rsid w:val="00DD0CCA"/>
    <w:rsid w:val="00DD7A84"/>
    <w:rsid w:val="00DE13E9"/>
    <w:rsid w:val="00DE3CA4"/>
    <w:rsid w:val="00DE75E7"/>
    <w:rsid w:val="00DF265F"/>
    <w:rsid w:val="00DF3A85"/>
    <w:rsid w:val="00E0052F"/>
    <w:rsid w:val="00E031D5"/>
    <w:rsid w:val="00E24473"/>
    <w:rsid w:val="00E260CF"/>
    <w:rsid w:val="00E30BAC"/>
    <w:rsid w:val="00E322D2"/>
    <w:rsid w:val="00E322F5"/>
    <w:rsid w:val="00E33C35"/>
    <w:rsid w:val="00E36080"/>
    <w:rsid w:val="00E3666B"/>
    <w:rsid w:val="00E4390E"/>
    <w:rsid w:val="00E451B2"/>
    <w:rsid w:val="00E45830"/>
    <w:rsid w:val="00E47D83"/>
    <w:rsid w:val="00E50B39"/>
    <w:rsid w:val="00E510AD"/>
    <w:rsid w:val="00E64A01"/>
    <w:rsid w:val="00E655D5"/>
    <w:rsid w:val="00E70A2D"/>
    <w:rsid w:val="00E70F3D"/>
    <w:rsid w:val="00E774B2"/>
    <w:rsid w:val="00E80BB9"/>
    <w:rsid w:val="00E827BB"/>
    <w:rsid w:val="00E84B4C"/>
    <w:rsid w:val="00E85EA4"/>
    <w:rsid w:val="00E860B5"/>
    <w:rsid w:val="00E9004A"/>
    <w:rsid w:val="00E906A7"/>
    <w:rsid w:val="00E90AF4"/>
    <w:rsid w:val="00E9334B"/>
    <w:rsid w:val="00E945CB"/>
    <w:rsid w:val="00E957EA"/>
    <w:rsid w:val="00EA31E8"/>
    <w:rsid w:val="00EA3EF6"/>
    <w:rsid w:val="00EA4419"/>
    <w:rsid w:val="00EA5D27"/>
    <w:rsid w:val="00EB1592"/>
    <w:rsid w:val="00EB51E4"/>
    <w:rsid w:val="00EB5DE5"/>
    <w:rsid w:val="00EB7930"/>
    <w:rsid w:val="00EB7BF5"/>
    <w:rsid w:val="00EC25E1"/>
    <w:rsid w:val="00ED325D"/>
    <w:rsid w:val="00ED3B24"/>
    <w:rsid w:val="00EE1374"/>
    <w:rsid w:val="00EE3867"/>
    <w:rsid w:val="00EE5CD0"/>
    <w:rsid w:val="00EF0ABB"/>
    <w:rsid w:val="00EF172E"/>
    <w:rsid w:val="00EF7A44"/>
    <w:rsid w:val="00F0578E"/>
    <w:rsid w:val="00F1223F"/>
    <w:rsid w:val="00F14730"/>
    <w:rsid w:val="00F147E7"/>
    <w:rsid w:val="00F14CE6"/>
    <w:rsid w:val="00F16D11"/>
    <w:rsid w:val="00F17EBC"/>
    <w:rsid w:val="00F22705"/>
    <w:rsid w:val="00F241A7"/>
    <w:rsid w:val="00F24E84"/>
    <w:rsid w:val="00F2793C"/>
    <w:rsid w:val="00F305CF"/>
    <w:rsid w:val="00F31BCA"/>
    <w:rsid w:val="00F359F4"/>
    <w:rsid w:val="00F35D1A"/>
    <w:rsid w:val="00F36D9C"/>
    <w:rsid w:val="00F37388"/>
    <w:rsid w:val="00F3750F"/>
    <w:rsid w:val="00F47471"/>
    <w:rsid w:val="00F53A9A"/>
    <w:rsid w:val="00F547D9"/>
    <w:rsid w:val="00F613C6"/>
    <w:rsid w:val="00F61519"/>
    <w:rsid w:val="00F725C2"/>
    <w:rsid w:val="00F7370E"/>
    <w:rsid w:val="00F7620C"/>
    <w:rsid w:val="00F77BB6"/>
    <w:rsid w:val="00F8164D"/>
    <w:rsid w:val="00F82F1B"/>
    <w:rsid w:val="00F83BEF"/>
    <w:rsid w:val="00F864CD"/>
    <w:rsid w:val="00F917CB"/>
    <w:rsid w:val="00F93DB2"/>
    <w:rsid w:val="00F97FB1"/>
    <w:rsid w:val="00FA144C"/>
    <w:rsid w:val="00FA2E4D"/>
    <w:rsid w:val="00FA6BC7"/>
    <w:rsid w:val="00FA7A00"/>
    <w:rsid w:val="00FA7C81"/>
    <w:rsid w:val="00FB0D74"/>
    <w:rsid w:val="00FC2549"/>
    <w:rsid w:val="00FC27FF"/>
    <w:rsid w:val="00FC33C5"/>
    <w:rsid w:val="00FC4C1B"/>
    <w:rsid w:val="00FC560B"/>
    <w:rsid w:val="00FC7E83"/>
    <w:rsid w:val="00FD0F20"/>
    <w:rsid w:val="00FD32B6"/>
    <w:rsid w:val="00FE2A84"/>
    <w:rsid w:val="00FF1B8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D9F06B"/>
  <w15:docId w15:val="{360AD2C0-E103-4320-BE22-68E515DD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D258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5D258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D258A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rsid w:val="005D258A"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D258A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5D258A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5D258A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5D258A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D258A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rsid w:val="005D258A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D258A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5D258A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sid w:val="005D258A"/>
    <w:rPr>
      <w:sz w:val="16"/>
      <w:szCs w:val="16"/>
    </w:rPr>
  </w:style>
  <w:style w:type="paragraph" w:styleId="Hlavika">
    <w:name w:val="header"/>
    <w:basedOn w:val="Normlny"/>
    <w:link w:val="HlavikaChar"/>
    <w:rsid w:val="005D25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sid w:val="005D258A"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sid w:val="005D258A"/>
    <w:rPr>
      <w:sz w:val="24"/>
      <w:szCs w:val="24"/>
    </w:rPr>
  </w:style>
  <w:style w:type="paragraph" w:customStyle="1" w:styleId="Normlny0">
    <w:name w:val="_Normálny"/>
    <w:basedOn w:val="Normlny"/>
    <w:rsid w:val="005D258A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qFormat/>
    <w:rsid w:val="005D258A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sid w:val="005D258A"/>
    <w:rPr>
      <w:sz w:val="20"/>
      <w:szCs w:val="20"/>
    </w:rPr>
  </w:style>
  <w:style w:type="paragraph" w:customStyle="1" w:styleId="PARA">
    <w:name w:val="PARA"/>
    <w:basedOn w:val="Normlny"/>
    <w:next w:val="Normlny"/>
    <w:rsid w:val="005D258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rsid w:val="005D258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sid w:val="005D258A"/>
    <w:rPr>
      <w:vertAlign w:val="superscript"/>
    </w:rPr>
  </w:style>
  <w:style w:type="paragraph" w:styleId="Pta">
    <w:name w:val="footer"/>
    <w:basedOn w:val="Normlny"/>
    <w:link w:val="PtaChar"/>
    <w:rsid w:val="005D258A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sid w:val="005D258A"/>
    <w:rPr>
      <w:sz w:val="24"/>
      <w:szCs w:val="24"/>
    </w:rPr>
  </w:style>
  <w:style w:type="character" w:styleId="slostrany">
    <w:name w:val="page number"/>
    <w:basedOn w:val="Predvolenpsmoodseku"/>
    <w:rsid w:val="005D258A"/>
  </w:style>
  <w:style w:type="paragraph" w:styleId="Normlnywebov">
    <w:name w:val="Normal (Web)"/>
    <w:basedOn w:val="Normlny"/>
    <w:rsid w:val="005D258A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sid w:val="005D258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rsid w:val="005D258A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sid w:val="005D258A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sid w:val="005D258A"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5D258A"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rsid w:val="0044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sid w:val="005D258A"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customStyle="1" w:styleId="Normlny1">
    <w:name w:val="Normálny1"/>
    <w:basedOn w:val="Normlny"/>
    <w:rsid w:val="001A1034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  <w:rsid w:val="009107F6"/>
  </w:style>
  <w:style w:type="character" w:styleId="Odkaznakomentr">
    <w:name w:val="annotation reference"/>
    <w:rsid w:val="007902F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902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902FD"/>
  </w:style>
  <w:style w:type="paragraph" w:styleId="Predmetkomentra">
    <w:name w:val="annotation subject"/>
    <w:basedOn w:val="Textkomentra"/>
    <w:next w:val="Textkomentra"/>
    <w:link w:val="PredmetkomentraChar"/>
    <w:rsid w:val="007902FD"/>
    <w:rPr>
      <w:b/>
      <w:bCs/>
    </w:rPr>
  </w:style>
  <w:style w:type="character" w:customStyle="1" w:styleId="PredmetkomentraChar">
    <w:name w:val="Predmet komentára Char"/>
    <w:link w:val="Predmetkomentra"/>
    <w:rsid w:val="007902FD"/>
    <w:rPr>
      <w:b/>
      <w:bCs/>
    </w:rPr>
  </w:style>
  <w:style w:type="character" w:customStyle="1" w:styleId="italic">
    <w:name w:val="italic"/>
    <w:rsid w:val="007A1F4F"/>
  </w:style>
  <w:style w:type="paragraph" w:customStyle="1" w:styleId="a">
    <w:name w:val="§"/>
    <w:basedOn w:val="Normlny"/>
    <w:next w:val="Nadpis2"/>
    <w:rsid w:val="00FF7B5A"/>
    <w:pPr>
      <w:keepNext/>
      <w:numPr>
        <w:numId w:val="17"/>
      </w:numPr>
      <w:adjustRightInd w:val="0"/>
      <w:spacing w:before="360" w:after="120"/>
      <w:jc w:val="center"/>
    </w:pPr>
    <w:rPr>
      <w:b/>
      <w:snapToGrid w:val="0"/>
      <w:color w:val="000000"/>
      <w:szCs w:val="20"/>
    </w:rPr>
  </w:style>
  <w:style w:type="paragraph" w:styleId="Odsekzoznamu">
    <w:name w:val="List Paragraph"/>
    <w:basedOn w:val="Normlny"/>
    <w:uiPriority w:val="34"/>
    <w:qFormat/>
    <w:rsid w:val="00FF7B5A"/>
    <w:pPr>
      <w:keepNext/>
      <w:adjustRightInd w:val="0"/>
      <w:spacing w:before="60" w:after="60"/>
      <w:ind w:left="720"/>
      <w:contextualSpacing/>
      <w:jc w:val="both"/>
    </w:pPr>
    <w:rPr>
      <w:szCs w:val="20"/>
    </w:rPr>
  </w:style>
  <w:style w:type="paragraph" w:customStyle="1" w:styleId="odsek1">
    <w:name w:val="odsek1"/>
    <w:basedOn w:val="odsek"/>
    <w:rsid w:val="00FF7B5A"/>
    <w:pPr>
      <w:numPr>
        <w:numId w:val="20"/>
      </w:numPr>
      <w:suppressAutoHyphens/>
    </w:pPr>
    <w:rPr>
      <w:rFonts w:eastAsia="Calibri"/>
      <w:lang w:eastAsia="ar-SA"/>
    </w:rPr>
  </w:style>
  <w:style w:type="paragraph" w:customStyle="1" w:styleId="adda">
    <w:name w:val="adda"/>
    <w:basedOn w:val="Normlny"/>
    <w:rsid w:val="00FF7B5A"/>
    <w:pPr>
      <w:keepNext/>
      <w:numPr>
        <w:numId w:val="23"/>
      </w:numPr>
      <w:suppressAutoHyphens/>
      <w:autoSpaceDE/>
      <w:autoSpaceDN/>
      <w:spacing w:before="60" w:after="60"/>
      <w:jc w:val="both"/>
    </w:pPr>
    <w:rPr>
      <w:rFonts w:eastAsia="Calibri"/>
      <w:spacing w:val="-3"/>
      <w:lang w:eastAsia="ar-SA"/>
    </w:rPr>
  </w:style>
  <w:style w:type="character" w:customStyle="1" w:styleId="TextpoznmkypodiarouChar1">
    <w:name w:val="Text poznámky pod čiarou Char1"/>
    <w:uiPriority w:val="99"/>
    <w:locked/>
    <w:rsid w:val="00FF7B5A"/>
    <w:rPr>
      <w:rFonts w:eastAsia="Calibri"/>
      <w:lang w:eastAsia="ar-SA"/>
    </w:rPr>
  </w:style>
  <w:style w:type="character" w:customStyle="1" w:styleId="WW8Num46z0">
    <w:name w:val="WW8Num46z0"/>
    <w:rsid w:val="001C237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itle-gr-seq-level-2">
    <w:name w:val="title-gr-seq-level-2"/>
    <w:basedOn w:val="Normlny"/>
    <w:rsid w:val="009A6B64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2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2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0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6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55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6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99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8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01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2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8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8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7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18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3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39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74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36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eur-lex.europa.eu/LexUriServ/LexUriServ.do?uri=OJ:L:1992:206:0007:006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-zhody1"/>
    <f:field ref="objsubject" par="" edit="true" text=""/>
    <f:field ref="objcreatedby" par="" text="Nemec, Roman, Mgr."/>
    <f:field ref="objcreatedat" par="" text="20.8.2024 13:24:54"/>
    <f:field ref="objchangedby" par="" text="Administrator, System"/>
    <f:field ref="objmodifiedat" par="" text="20.8.2024 13:24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BAC6CD-1343-43F0-A4DE-50159CFA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6662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http://eur-lex.europa.eu/LexUriServ/LexUriServ.do?uri=OJ:L:1992:206:0007:006:SK:HTML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Nemec Roman</cp:lastModifiedBy>
  <cp:revision>7</cp:revision>
  <cp:lastPrinted>2008-09-03T10:27:00Z</cp:lastPrinted>
  <dcterms:created xsi:type="dcterms:W3CDTF">2024-11-18T11:50:00Z</dcterms:created>
  <dcterms:modified xsi:type="dcterms:W3CDTF">2024-11-19T09:57:00Z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COO.2145.1000.3.6316698</vt:lpwstr>
  </property>
  <property fmtid="{D5CDD505-2E9C-101B-9397-08002B2CF9AE}" pid="152" name="FSC#FSCFOLIO@1.1001:docpropproject">
    <vt:lpwstr/>
  </property>
</Properties>
</file>