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63ED6" w14:textId="77777777" w:rsidR="00147A8A" w:rsidRPr="003D398D" w:rsidRDefault="00147A8A" w:rsidP="00147A8A">
      <w:pPr>
        <w:pStyle w:val="Nadpis5"/>
        <w:rPr>
          <w:sz w:val="20"/>
        </w:rPr>
      </w:pPr>
      <w:r w:rsidRPr="003D398D">
        <w:rPr>
          <w:sz w:val="20"/>
        </w:rPr>
        <w:t>TABUĽKA ZHODY</w:t>
      </w:r>
    </w:p>
    <w:p w14:paraId="2B75928D" w14:textId="77777777" w:rsidR="00147A8A" w:rsidRPr="003D398D" w:rsidRDefault="00147A8A" w:rsidP="00147A8A">
      <w:pPr>
        <w:spacing w:after="0"/>
        <w:jc w:val="center"/>
        <w:rPr>
          <w:b/>
          <w:i/>
          <w:sz w:val="20"/>
          <w:szCs w:val="20"/>
        </w:rPr>
      </w:pPr>
      <w:r w:rsidRPr="003D398D">
        <w:rPr>
          <w:b/>
          <w:sz w:val="20"/>
          <w:szCs w:val="20"/>
        </w:rPr>
        <w:t>návrhu právneho predpisu s právom Európskej únie</w:t>
      </w:r>
    </w:p>
    <w:p w14:paraId="5883F9F9" w14:textId="77777777" w:rsidR="00147A8A" w:rsidRDefault="00147A8A" w:rsidP="00147A8A"/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141"/>
        <w:gridCol w:w="567"/>
        <w:gridCol w:w="204"/>
        <w:gridCol w:w="1072"/>
        <w:gridCol w:w="992"/>
        <w:gridCol w:w="3969"/>
        <w:gridCol w:w="709"/>
        <w:gridCol w:w="709"/>
        <w:gridCol w:w="850"/>
        <w:gridCol w:w="1276"/>
      </w:tblGrid>
      <w:tr w:rsidR="00147A8A" w:rsidRPr="003D398D" w14:paraId="38C776E7" w14:textId="77777777" w:rsidTr="00A653D1">
        <w:trPr>
          <w:cantSplit/>
        </w:trPr>
        <w:tc>
          <w:tcPr>
            <w:tcW w:w="4882" w:type="dxa"/>
            <w:gridSpan w:val="4"/>
          </w:tcPr>
          <w:p w14:paraId="4942AA40" w14:textId="339C8DBD" w:rsidR="00147A8A" w:rsidRPr="00E90A3F" w:rsidRDefault="00147A8A" w:rsidP="00147A8A">
            <w:pPr>
              <w:pStyle w:val="Zkladntext"/>
              <w:jc w:val="both"/>
              <w:rPr>
                <w:rStyle w:val="Vrazn"/>
                <w:bCs/>
              </w:rPr>
            </w:pPr>
            <w:r w:rsidRPr="00E90A3F">
              <w:rPr>
                <w:b/>
              </w:rPr>
              <w:t xml:space="preserve">SMERNICA EURÓPSKEHO PARLAMENTU A RADY (EÚ) </w:t>
            </w:r>
            <w:r w:rsidRPr="00E90A3F">
              <w:rPr>
                <w:b/>
                <w:bCs/>
              </w:rPr>
              <w:t>2019/1158 z 20. júna 2019 o rovnováhe medzi pracovným a súkromným životom rodičov a osôb s opatrovateľskými povinnosťami, ktorou sa zrušuje smernica Rady 2010/18/EÚ</w:t>
            </w:r>
            <w:r w:rsidR="00C11F13">
              <w:rPr>
                <w:b/>
                <w:bCs/>
              </w:rPr>
              <w:t xml:space="preserve"> (Ú. v. EÚ L 188, 12. 7. 2019)</w:t>
            </w:r>
          </w:p>
          <w:p w14:paraId="5A199BA0" w14:textId="7BD8DA7B" w:rsidR="00147A8A" w:rsidRPr="003D398D" w:rsidRDefault="00147A8A" w:rsidP="00A653D1">
            <w:pPr>
              <w:pStyle w:val="Zkladntext"/>
              <w:jc w:val="both"/>
            </w:pPr>
          </w:p>
        </w:tc>
        <w:tc>
          <w:tcPr>
            <w:tcW w:w="9577" w:type="dxa"/>
            <w:gridSpan w:val="7"/>
          </w:tcPr>
          <w:p w14:paraId="6B9E2E4E" w14:textId="6A3AD1DB" w:rsidR="003276DE" w:rsidRDefault="003276DE" w:rsidP="007F2370">
            <w:pPr>
              <w:spacing w:after="0" w:line="240" w:lineRule="auto"/>
              <w:ind w:left="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Zákon č. 281/2015 Z. z. o štátnej službe profesionálnych vojakov a o zmene a doplnení niektorých zákonov v znení neskorších predpisov</w:t>
            </w:r>
            <w:r w:rsidR="002619F7">
              <w:rPr>
                <w:b/>
                <w:sz w:val="20"/>
                <w:szCs w:val="20"/>
              </w:rPr>
              <w:t xml:space="preserve"> (ďalej len „281/2015 Z. z.“)</w:t>
            </w:r>
          </w:p>
          <w:p w14:paraId="1900C1BC" w14:textId="77777777" w:rsidR="002619F7" w:rsidRDefault="002619F7" w:rsidP="00987A85">
            <w:pPr>
              <w:spacing w:after="0" w:line="240" w:lineRule="auto"/>
              <w:ind w:left="340"/>
              <w:jc w:val="both"/>
              <w:rPr>
                <w:b/>
                <w:sz w:val="20"/>
                <w:szCs w:val="20"/>
              </w:rPr>
            </w:pPr>
          </w:p>
          <w:p w14:paraId="23741E9F" w14:textId="6AE85C02" w:rsidR="00147A8A" w:rsidRPr="003D398D" w:rsidRDefault="00147A8A" w:rsidP="00206452">
            <w:pPr>
              <w:spacing w:after="0" w:line="240" w:lineRule="auto"/>
              <w:ind w:left="13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Návrh z</w:t>
            </w:r>
            <w:r w:rsidRPr="003D398D">
              <w:rPr>
                <w:b/>
                <w:sz w:val="20"/>
                <w:szCs w:val="20"/>
              </w:rPr>
              <w:t>ákon</w:t>
            </w:r>
            <w:r>
              <w:rPr>
                <w:b/>
                <w:sz w:val="20"/>
                <w:szCs w:val="20"/>
              </w:rPr>
              <w:t xml:space="preserve">a, ktorým sa mení a dopĺňa zákon </w:t>
            </w:r>
            <w:r w:rsidRPr="003D398D">
              <w:rPr>
                <w:b/>
                <w:sz w:val="20"/>
                <w:szCs w:val="20"/>
              </w:rPr>
              <w:t>č. 281/2015 Z. z. o </w:t>
            </w:r>
            <w:r w:rsidRPr="00205CBB">
              <w:rPr>
                <w:b/>
                <w:sz w:val="20"/>
                <w:szCs w:val="20"/>
              </w:rPr>
              <w:t>štátnej službe profesionálnych vojakov a o zmene a doplnení niektorých zákonov v znení neskorších predpisov</w:t>
            </w:r>
            <w:r w:rsidR="007D3E16" w:rsidRPr="00205CBB">
              <w:rPr>
                <w:b/>
                <w:sz w:val="20"/>
                <w:szCs w:val="20"/>
              </w:rPr>
              <w:t xml:space="preserve"> </w:t>
            </w:r>
            <w:r w:rsidR="002619F7" w:rsidRPr="00205CBB">
              <w:rPr>
                <w:b/>
                <w:sz w:val="20"/>
                <w:szCs w:val="20"/>
              </w:rPr>
              <w:t>(ďalej len „návrh“)</w:t>
            </w:r>
          </w:p>
        </w:tc>
      </w:tr>
      <w:tr w:rsidR="00147A8A" w:rsidRPr="003D398D" w14:paraId="18A58E19" w14:textId="77777777" w:rsidTr="003276DE">
        <w:trPr>
          <w:trHeight w:val="304"/>
        </w:trPr>
        <w:tc>
          <w:tcPr>
            <w:tcW w:w="970" w:type="dxa"/>
          </w:tcPr>
          <w:p w14:paraId="57295E26" w14:textId="77777777" w:rsidR="00147A8A" w:rsidRPr="003D398D" w:rsidRDefault="00147A8A" w:rsidP="00A653D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41" w:type="dxa"/>
          </w:tcPr>
          <w:p w14:paraId="690DB6A9" w14:textId="77777777" w:rsidR="00147A8A" w:rsidRPr="003D398D" w:rsidRDefault="00147A8A" w:rsidP="00A653D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E256FF3" w14:textId="77777777" w:rsidR="00147A8A" w:rsidRPr="003D398D" w:rsidRDefault="00147A8A" w:rsidP="00A653D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</w:tcPr>
          <w:p w14:paraId="0D448F1A" w14:textId="77777777" w:rsidR="00147A8A" w:rsidRPr="003D398D" w:rsidRDefault="00147A8A" w:rsidP="00A653D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1A329969" w14:textId="77777777" w:rsidR="00147A8A" w:rsidRPr="003D398D" w:rsidRDefault="00147A8A" w:rsidP="00A653D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22341721" w14:textId="77777777" w:rsidR="00147A8A" w:rsidRPr="003D398D" w:rsidRDefault="00147A8A" w:rsidP="00A653D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4368197D" w14:textId="77777777" w:rsidR="00147A8A" w:rsidRPr="003D398D" w:rsidRDefault="00147A8A" w:rsidP="00A653D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0BA6BBB6" w14:textId="77777777" w:rsidR="00147A8A" w:rsidRPr="003D398D" w:rsidRDefault="00147A8A" w:rsidP="00A653D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167BECCB" w14:textId="77777777" w:rsidR="00147A8A" w:rsidRPr="003D398D" w:rsidRDefault="00147A8A" w:rsidP="00A653D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2B37D9A6" w14:textId="77777777" w:rsidR="00147A8A" w:rsidRPr="003D398D" w:rsidRDefault="00147A8A" w:rsidP="00A653D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147A8A" w:rsidRPr="003D398D" w14:paraId="3A84C193" w14:textId="77777777" w:rsidTr="003276DE">
        <w:trPr>
          <w:trHeight w:val="304"/>
        </w:trPr>
        <w:tc>
          <w:tcPr>
            <w:tcW w:w="970" w:type="dxa"/>
          </w:tcPr>
          <w:p w14:paraId="224911ED" w14:textId="77777777" w:rsidR="00147A8A" w:rsidRDefault="00147A8A" w:rsidP="00A653D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Článok</w:t>
            </w:r>
          </w:p>
          <w:p w14:paraId="68417774" w14:textId="77777777" w:rsidR="00147A8A" w:rsidRPr="003D398D" w:rsidRDefault="00147A8A" w:rsidP="00A653D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(Č, O, V, P)</w:t>
            </w:r>
          </w:p>
        </w:tc>
        <w:tc>
          <w:tcPr>
            <w:tcW w:w="3141" w:type="dxa"/>
          </w:tcPr>
          <w:p w14:paraId="32908C7C" w14:textId="77777777" w:rsidR="00147A8A" w:rsidRPr="003D398D" w:rsidRDefault="00147A8A" w:rsidP="00A653D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Text</w:t>
            </w:r>
          </w:p>
        </w:tc>
        <w:tc>
          <w:tcPr>
            <w:tcW w:w="567" w:type="dxa"/>
          </w:tcPr>
          <w:p w14:paraId="6E6A47BD" w14:textId="77777777" w:rsidR="00147A8A" w:rsidRPr="003D398D" w:rsidRDefault="00147A8A" w:rsidP="00A653D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Spôsob</w:t>
            </w:r>
          </w:p>
          <w:p w14:paraId="7E4EFD91" w14:textId="77777777" w:rsidR="00147A8A" w:rsidRPr="003D398D" w:rsidRDefault="00147A8A" w:rsidP="00A653D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transpozície</w:t>
            </w:r>
          </w:p>
        </w:tc>
        <w:tc>
          <w:tcPr>
            <w:tcW w:w="1276" w:type="dxa"/>
            <w:gridSpan w:val="2"/>
          </w:tcPr>
          <w:p w14:paraId="376290B3" w14:textId="77777777" w:rsidR="00147A8A" w:rsidRPr="003D398D" w:rsidRDefault="00147A8A" w:rsidP="00A653D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Číslo</w:t>
            </w:r>
          </w:p>
        </w:tc>
        <w:tc>
          <w:tcPr>
            <w:tcW w:w="992" w:type="dxa"/>
          </w:tcPr>
          <w:p w14:paraId="5B55E197" w14:textId="77777777" w:rsidR="00147A8A" w:rsidRPr="003D398D" w:rsidRDefault="00147A8A" w:rsidP="00A653D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Článok</w:t>
            </w:r>
            <w:r>
              <w:rPr>
                <w:b/>
                <w:sz w:val="20"/>
                <w:szCs w:val="20"/>
              </w:rPr>
              <w:t>(Č, §, O, V, P)</w:t>
            </w:r>
          </w:p>
        </w:tc>
        <w:tc>
          <w:tcPr>
            <w:tcW w:w="3969" w:type="dxa"/>
          </w:tcPr>
          <w:p w14:paraId="08BC5166" w14:textId="77777777" w:rsidR="00147A8A" w:rsidRPr="003D398D" w:rsidRDefault="00147A8A" w:rsidP="00A653D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Text</w:t>
            </w:r>
          </w:p>
        </w:tc>
        <w:tc>
          <w:tcPr>
            <w:tcW w:w="709" w:type="dxa"/>
          </w:tcPr>
          <w:p w14:paraId="3B8B6CFA" w14:textId="77777777" w:rsidR="00147A8A" w:rsidRPr="003D398D" w:rsidRDefault="00147A8A" w:rsidP="00A653D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Zhoda</w:t>
            </w:r>
          </w:p>
        </w:tc>
        <w:tc>
          <w:tcPr>
            <w:tcW w:w="709" w:type="dxa"/>
          </w:tcPr>
          <w:p w14:paraId="6EE09220" w14:textId="77777777" w:rsidR="00147A8A" w:rsidRPr="003D398D" w:rsidRDefault="00147A8A" w:rsidP="00A653D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Poznámky</w:t>
            </w:r>
          </w:p>
        </w:tc>
        <w:tc>
          <w:tcPr>
            <w:tcW w:w="850" w:type="dxa"/>
          </w:tcPr>
          <w:p w14:paraId="3852D7A0" w14:textId="77777777" w:rsidR="00147A8A" w:rsidRPr="003D398D" w:rsidRDefault="00147A8A" w:rsidP="00A653D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Identifikácia goldplatingu</w:t>
            </w:r>
          </w:p>
        </w:tc>
        <w:tc>
          <w:tcPr>
            <w:tcW w:w="1276" w:type="dxa"/>
          </w:tcPr>
          <w:p w14:paraId="5D26F4A8" w14:textId="77777777" w:rsidR="00147A8A" w:rsidRPr="003D398D" w:rsidRDefault="00147A8A" w:rsidP="00A653D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Identifikácia oblasti goldplatingu a vyjadrenie opodstatnenosti goldplatingu</w:t>
            </w:r>
          </w:p>
        </w:tc>
      </w:tr>
      <w:tr w:rsidR="00350DF9" w:rsidRPr="003D398D" w14:paraId="7957B79F" w14:textId="77777777" w:rsidTr="003276DE">
        <w:trPr>
          <w:trHeight w:val="304"/>
        </w:trPr>
        <w:tc>
          <w:tcPr>
            <w:tcW w:w="970" w:type="dxa"/>
          </w:tcPr>
          <w:p w14:paraId="4A80AEE6" w14:textId="60D22538" w:rsidR="00350DF9" w:rsidRPr="003D398D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Č: 7</w:t>
            </w:r>
          </w:p>
        </w:tc>
        <w:tc>
          <w:tcPr>
            <w:tcW w:w="3141" w:type="dxa"/>
          </w:tcPr>
          <w:p w14:paraId="37FA4084" w14:textId="77777777" w:rsidR="00350DF9" w:rsidRPr="00E90A3F" w:rsidRDefault="00350DF9" w:rsidP="00350DF9">
            <w:pPr>
              <w:spacing w:after="0"/>
              <w:ind w:right="58"/>
              <w:jc w:val="both"/>
              <w:rPr>
                <w:b/>
                <w:sz w:val="20"/>
                <w:szCs w:val="20"/>
              </w:rPr>
            </w:pPr>
            <w:r w:rsidRPr="00E90A3F">
              <w:rPr>
                <w:b/>
                <w:sz w:val="20"/>
                <w:szCs w:val="20"/>
              </w:rPr>
              <w:t>Pracovné voľno z dôvodu vyššej moci</w:t>
            </w:r>
          </w:p>
          <w:p w14:paraId="45C29422" w14:textId="34308718" w:rsidR="00350DF9" w:rsidRPr="00350DF9" w:rsidRDefault="00350DF9" w:rsidP="00350DF9">
            <w:pPr>
              <w:spacing w:after="0"/>
              <w:ind w:right="58"/>
              <w:jc w:val="both"/>
              <w:rPr>
                <w:sz w:val="20"/>
                <w:szCs w:val="20"/>
              </w:rPr>
            </w:pPr>
            <w:r w:rsidRPr="00E90A3F">
              <w:rPr>
                <w:sz w:val="20"/>
                <w:szCs w:val="20"/>
              </w:rPr>
              <w:t>Členské štáty prijmú nevyhnutné opatrenia na zabezpečenie toho, aby mal každý pracovník právo na pracovné voľno z dôvodu vyššej moci z naliehavých rodinných dôvodov v prípade choroby alebo úrazu, pri ktorých je nevyhnutná bezprostredná prítomnosť pracovníka. Členské štáty môžu obmedziť právo každého pracovníka na pracovné voľno z dôvodu vyššej moci na určité časové obdobie za každý rok, alebo na jednotlivé prípady alebo obidvoje.</w:t>
            </w:r>
          </w:p>
        </w:tc>
        <w:tc>
          <w:tcPr>
            <w:tcW w:w="567" w:type="dxa"/>
          </w:tcPr>
          <w:p w14:paraId="54B9A960" w14:textId="426B9D22" w:rsidR="00350DF9" w:rsidRPr="003D398D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276" w:type="dxa"/>
            <w:gridSpan w:val="2"/>
          </w:tcPr>
          <w:p w14:paraId="3D32E437" w14:textId="44867EA5" w:rsidR="007F2370" w:rsidRDefault="007F2370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281/2015 Z.z.</w:t>
            </w:r>
          </w:p>
          <w:p w14:paraId="76B56AF0" w14:textId="77777777" w:rsidR="007F2370" w:rsidRDefault="007F2370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AD4A543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3E321C9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693A75C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EEF9DEA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8FB646E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38139CE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7676637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D1FA722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12B6125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A1A90BB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1717CD5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CAAB51F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E17354F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79C2EF2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1E50DD7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5CE545A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D381766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0AA17B5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5B96455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D6E14BB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E702F42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DF10054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91A25C4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AD303C2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49CB600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146127D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B63D54E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A33970B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3A18AF4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72C7DD6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07CC19A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0ACA533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7A19829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700CEC7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90021F4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BD25981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E3A9510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52190DA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05AAE40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6F2DD7F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52274B6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E0AA276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078B0D8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5A87CFE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EA9A730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940FF5E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1626C62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9F3C5B6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2326D4C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05EAA3A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B84B397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881BDBD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C7F7E24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86F39AE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3E91176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164E222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86FA9AF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BF307C8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DC40C91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5A329F5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008BB7C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135F86B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B96CFC2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E6FD376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AF5531C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25578EF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9AEB031" w14:textId="77777777" w:rsidR="00BB4A5A" w:rsidRDefault="00BB4A5A" w:rsidP="005D4978">
            <w:pPr>
              <w:rPr>
                <w:b/>
                <w:sz w:val="20"/>
                <w:szCs w:val="20"/>
              </w:rPr>
            </w:pPr>
          </w:p>
          <w:p w14:paraId="440DA129" w14:textId="34473AC0" w:rsidR="005D4978" w:rsidRDefault="005D4978" w:rsidP="005D4978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281/2015 Z.z.</w:t>
            </w:r>
          </w:p>
          <w:p w14:paraId="2BA5A54D" w14:textId="0CC354BD" w:rsidR="005D4978" w:rsidRDefault="005D4978" w:rsidP="005D4978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  <w:p w14:paraId="71A3BD96" w14:textId="59777737" w:rsidR="00350DF9" w:rsidRPr="003D398D" w:rsidRDefault="00350DF9" w:rsidP="005D4978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návrh</w:t>
            </w:r>
          </w:p>
        </w:tc>
        <w:tc>
          <w:tcPr>
            <w:tcW w:w="992" w:type="dxa"/>
          </w:tcPr>
          <w:p w14:paraId="76B56BF0" w14:textId="35ACC538" w:rsidR="007F2370" w:rsidRDefault="007F2370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§ 116</w:t>
            </w:r>
          </w:p>
          <w:p w14:paraId="504ECCBC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 1,2,3,</w:t>
            </w:r>
          </w:p>
          <w:p w14:paraId="4016C96A" w14:textId="42C9BC6F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  <w:p w14:paraId="5E59CEC3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C8EA30E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DDC8669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BCC02FA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8195A4C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470CAAB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2CD00D4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52550BB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1BB421F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D07B12D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37E9CE8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77203ED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BFB44F9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0CB20A8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32F687C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8DD0968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3CEA6DE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5772A64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1E1CBA5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DBC34FA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8BB887D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29A29C7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32722FB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21230B1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0AACBFC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B984648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F126C1E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2B99660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C0302D9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BFC09B0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0F4C12C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6F5979A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CB498B0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6922F99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1CEDCFA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D408444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F6076F9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58CF913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4897DDD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BA9A12C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07A721C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BF826E7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7A8DB2C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3CD0CC6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EC72B31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52F96D2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94A9800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DD70B44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6686ED9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6B39FB8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C56FB11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9D0192C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FECB491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91792AA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D29D0BC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2058820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C3C84E5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5FE3C13" w14:textId="77777777" w:rsidR="00BB4A5A" w:rsidRDefault="00BB4A5A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F42B347" w14:textId="5CF74AD2" w:rsidR="007F2370" w:rsidRDefault="007F2370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§ 118</w:t>
            </w:r>
          </w:p>
          <w:p w14:paraId="3592C5E7" w14:textId="75E0F438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O:1</w:t>
            </w:r>
          </w:p>
          <w:p w14:paraId="5205ED0C" w14:textId="079C0DFC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P:e,f,g</w:t>
            </w:r>
          </w:p>
          <w:p w14:paraId="3AA92485" w14:textId="507879DF" w:rsidR="007F2370" w:rsidRDefault="007F2370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8E82F23" w14:textId="3E65245C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930C4AC" w14:textId="6EF5DFDC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FCCB984" w14:textId="17D6AB28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170CEFC" w14:textId="7FC16EE3" w:rsidR="00BB5195" w:rsidRDefault="00BB5195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AC7F666" w14:textId="24446B51" w:rsidR="00BB5195" w:rsidRDefault="00BB5195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7306508" w14:textId="28FADAD0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§ 217</w:t>
            </w:r>
          </w:p>
          <w:p w14:paraId="31AD0B0B" w14:textId="2D7FC81F" w:rsidR="00350DF9" w:rsidRPr="003D398D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O:1</w:t>
            </w:r>
          </w:p>
        </w:tc>
        <w:tc>
          <w:tcPr>
            <w:tcW w:w="3969" w:type="dxa"/>
          </w:tcPr>
          <w:p w14:paraId="661FA5A3" w14:textId="77777777" w:rsidR="006841BD" w:rsidRPr="006841BD" w:rsidRDefault="006841BD" w:rsidP="006841BD">
            <w:pPr>
              <w:spacing w:after="0" w:line="240" w:lineRule="auto"/>
              <w:ind w:left="-15"/>
              <w:jc w:val="both"/>
              <w:rPr>
                <w:rFonts w:cstheme="minorHAnsi"/>
                <w:sz w:val="20"/>
                <w:szCs w:val="20"/>
              </w:rPr>
            </w:pPr>
            <w:r w:rsidRPr="006841BD">
              <w:rPr>
                <w:rFonts w:cstheme="minorHAnsi"/>
                <w:sz w:val="20"/>
                <w:szCs w:val="20"/>
              </w:rPr>
              <w:lastRenderedPageBreak/>
              <w:t>(1) Profesionálny vojak má nárok na poskytnutie služobného voľna, ak nemôže vykonávať štátnu službu pre</w:t>
            </w:r>
          </w:p>
          <w:p w14:paraId="672243BE" w14:textId="77777777" w:rsidR="006841BD" w:rsidRPr="006841BD" w:rsidRDefault="006841BD" w:rsidP="006841BD">
            <w:pPr>
              <w:numPr>
                <w:ilvl w:val="0"/>
                <w:numId w:val="12"/>
              </w:numPr>
              <w:spacing w:after="0" w:line="240" w:lineRule="auto"/>
              <w:ind w:hanging="283"/>
              <w:jc w:val="both"/>
              <w:rPr>
                <w:rFonts w:cstheme="minorHAnsi"/>
                <w:sz w:val="20"/>
                <w:szCs w:val="20"/>
              </w:rPr>
            </w:pPr>
            <w:r w:rsidRPr="006841BD">
              <w:rPr>
                <w:rFonts w:cstheme="minorHAnsi"/>
                <w:sz w:val="20"/>
                <w:szCs w:val="20"/>
              </w:rPr>
              <w:t>prekážky z dôvodu všeobecného záujmu,</w:t>
            </w:r>
          </w:p>
          <w:p w14:paraId="288DAE96" w14:textId="77777777" w:rsidR="006841BD" w:rsidRPr="006841BD" w:rsidRDefault="006841BD" w:rsidP="006841BD">
            <w:pPr>
              <w:numPr>
                <w:ilvl w:val="0"/>
                <w:numId w:val="12"/>
              </w:numPr>
              <w:spacing w:after="200" w:line="240" w:lineRule="auto"/>
              <w:ind w:hanging="283"/>
              <w:jc w:val="both"/>
              <w:rPr>
                <w:rFonts w:cstheme="minorHAnsi"/>
                <w:sz w:val="20"/>
                <w:szCs w:val="20"/>
              </w:rPr>
            </w:pPr>
            <w:r w:rsidRPr="006841BD">
              <w:rPr>
                <w:rFonts w:cstheme="minorHAnsi"/>
                <w:sz w:val="20"/>
                <w:szCs w:val="20"/>
              </w:rPr>
              <w:t>dôležité osobné prekážky.</w:t>
            </w:r>
          </w:p>
          <w:p w14:paraId="5E6F6CCF" w14:textId="77777777" w:rsidR="006841BD" w:rsidRPr="006841BD" w:rsidRDefault="006841BD" w:rsidP="006841BD">
            <w:pPr>
              <w:spacing w:after="103" w:line="240" w:lineRule="auto"/>
              <w:ind w:left="-15"/>
              <w:rPr>
                <w:rFonts w:cstheme="minorHAnsi"/>
                <w:color w:val="FF0000"/>
                <w:sz w:val="20"/>
                <w:szCs w:val="20"/>
              </w:rPr>
            </w:pPr>
            <w:r w:rsidRPr="006841BD">
              <w:rPr>
                <w:rFonts w:cstheme="minorHAnsi"/>
                <w:sz w:val="20"/>
                <w:szCs w:val="20"/>
              </w:rPr>
              <w:t>(2) Profesionálnemu vojakovi veliteľ poskytne služobné voľno počas</w:t>
            </w:r>
          </w:p>
          <w:p w14:paraId="73AE2381" w14:textId="77777777" w:rsidR="006841BD" w:rsidRPr="006841BD" w:rsidRDefault="006841BD" w:rsidP="006841BD">
            <w:pPr>
              <w:numPr>
                <w:ilvl w:val="0"/>
                <w:numId w:val="13"/>
              </w:numPr>
              <w:spacing w:after="0" w:line="240" w:lineRule="auto"/>
              <w:ind w:hanging="283"/>
              <w:jc w:val="both"/>
              <w:rPr>
                <w:rFonts w:cstheme="minorHAnsi"/>
                <w:sz w:val="20"/>
                <w:szCs w:val="20"/>
              </w:rPr>
            </w:pPr>
            <w:r w:rsidRPr="006841BD">
              <w:rPr>
                <w:rFonts w:cstheme="minorHAnsi"/>
                <w:sz w:val="20"/>
                <w:szCs w:val="20"/>
              </w:rPr>
              <w:t>ošetrovania chorého dieťaťa mladšieho ako 11 rokov,</w:t>
            </w:r>
          </w:p>
          <w:p w14:paraId="7A94F1B0" w14:textId="77777777" w:rsidR="006841BD" w:rsidRPr="006841BD" w:rsidRDefault="006841BD" w:rsidP="006841BD">
            <w:pPr>
              <w:numPr>
                <w:ilvl w:val="0"/>
                <w:numId w:val="13"/>
              </w:numPr>
              <w:spacing w:after="0" w:line="240" w:lineRule="auto"/>
              <w:ind w:hanging="284"/>
              <w:jc w:val="both"/>
              <w:rPr>
                <w:rFonts w:cstheme="minorHAnsi"/>
                <w:sz w:val="20"/>
                <w:szCs w:val="20"/>
              </w:rPr>
            </w:pPr>
            <w:r w:rsidRPr="006841BD">
              <w:rPr>
                <w:rFonts w:cstheme="minorHAnsi"/>
                <w:sz w:val="20"/>
                <w:szCs w:val="20"/>
              </w:rPr>
              <w:t>starostlivosti o dieťa mladšie ako 11 rokov z toho dôvodu, že</w:t>
            </w:r>
          </w:p>
          <w:p w14:paraId="3F08E772" w14:textId="77777777" w:rsidR="006841BD" w:rsidRPr="006841BD" w:rsidRDefault="006841BD" w:rsidP="006841BD">
            <w:pPr>
              <w:numPr>
                <w:ilvl w:val="1"/>
                <w:numId w:val="13"/>
              </w:numPr>
              <w:spacing w:after="0" w:line="240" w:lineRule="auto"/>
              <w:ind w:left="566" w:hanging="284"/>
              <w:jc w:val="both"/>
              <w:rPr>
                <w:rFonts w:cstheme="minorHAnsi"/>
                <w:sz w:val="20"/>
                <w:szCs w:val="20"/>
              </w:rPr>
            </w:pPr>
            <w:r w:rsidRPr="006841BD">
              <w:rPr>
                <w:rFonts w:cstheme="minorHAnsi"/>
                <w:sz w:val="20"/>
                <w:szCs w:val="20"/>
              </w:rPr>
              <w:t xml:space="preserve">predškolské zariadenie alebo zariadenie sociálnych služieb, v ktorých sa poskytuje dieťaťu starostlivosť, alebo škola, ktorú dieťa navštevuje, boli rozhodnutím príslušných orgánov uzavreté alebo v nich bolo nariadené </w:t>
            </w:r>
            <w:r w:rsidRPr="006841BD">
              <w:rPr>
                <w:rFonts w:cstheme="minorHAnsi"/>
                <w:sz w:val="20"/>
                <w:szCs w:val="20"/>
              </w:rPr>
              <w:lastRenderedPageBreak/>
              <w:t>karanténne opatrenie podľa osobitného predpisu,</w:t>
            </w:r>
            <w:r w:rsidRPr="006841BD">
              <w:rPr>
                <w:rFonts w:cstheme="minorHAnsi"/>
                <w:sz w:val="20"/>
                <w:szCs w:val="20"/>
                <w:vertAlign w:val="superscript"/>
              </w:rPr>
              <w:t>79</w:t>
            </w:r>
            <w:r w:rsidRPr="006841BD">
              <w:rPr>
                <w:rFonts w:cstheme="minorHAnsi"/>
                <w:sz w:val="20"/>
                <w:szCs w:val="20"/>
              </w:rPr>
              <w:t>)</w:t>
            </w:r>
          </w:p>
          <w:p w14:paraId="53A3D9A7" w14:textId="77777777" w:rsidR="006841BD" w:rsidRPr="006841BD" w:rsidRDefault="006841BD" w:rsidP="006841BD">
            <w:pPr>
              <w:numPr>
                <w:ilvl w:val="1"/>
                <w:numId w:val="13"/>
              </w:numPr>
              <w:spacing w:after="0" w:line="240" w:lineRule="auto"/>
              <w:ind w:left="566" w:hanging="284"/>
              <w:jc w:val="both"/>
              <w:rPr>
                <w:rFonts w:cstheme="minorHAnsi"/>
                <w:sz w:val="20"/>
                <w:szCs w:val="20"/>
              </w:rPr>
            </w:pPr>
            <w:r w:rsidRPr="006841BD">
              <w:rPr>
                <w:rFonts w:cstheme="minorHAnsi"/>
                <w:sz w:val="20"/>
                <w:szCs w:val="20"/>
              </w:rPr>
              <w:t>osoba, ktorá sa inak o dieťa stará, ochorela, bolo jej nariadené karanténne opatrenie podľa osobitného predpisu alebo bola prijatá do ústavnej zdravotnej starostlivosti, a preto sa nemôže o dieťa starať,</w:t>
            </w:r>
          </w:p>
          <w:p w14:paraId="4FE1C252" w14:textId="77777777" w:rsidR="006841BD" w:rsidRPr="006841BD" w:rsidRDefault="006841BD" w:rsidP="006841BD">
            <w:pPr>
              <w:numPr>
                <w:ilvl w:val="0"/>
                <w:numId w:val="13"/>
              </w:numPr>
              <w:spacing w:after="200" w:line="240" w:lineRule="auto"/>
              <w:ind w:hanging="283"/>
              <w:jc w:val="both"/>
              <w:rPr>
                <w:rFonts w:cstheme="minorHAnsi"/>
                <w:sz w:val="20"/>
                <w:szCs w:val="20"/>
              </w:rPr>
            </w:pPr>
            <w:r w:rsidRPr="006841BD">
              <w:rPr>
                <w:rFonts w:cstheme="minorHAnsi"/>
                <w:sz w:val="20"/>
                <w:szCs w:val="20"/>
              </w:rPr>
              <w:t>ošetrovania iného chorého člena rodiny, ktorý žije s profesionálnym vojakom v domácnosti,</w:t>
            </w:r>
            <w:r w:rsidRPr="006841BD">
              <w:rPr>
                <w:rFonts w:cstheme="minorHAnsi"/>
                <w:sz w:val="20"/>
                <w:szCs w:val="20"/>
                <w:vertAlign w:val="superscript"/>
              </w:rPr>
              <w:t>80</w:t>
            </w:r>
            <w:r w:rsidRPr="006841BD">
              <w:rPr>
                <w:rFonts w:cstheme="minorHAnsi"/>
                <w:sz w:val="20"/>
                <w:szCs w:val="20"/>
              </w:rPr>
              <w:t>) ak jeho zdravotný stav nevyhnutne vyžaduje ošetrenie inou osobou a chorého nie je možné alebo vhodné umiestniť v ústavnej zdravotnej starostlivosti.</w:t>
            </w:r>
          </w:p>
          <w:p w14:paraId="22E897C9" w14:textId="77777777" w:rsidR="006841BD" w:rsidRPr="006841BD" w:rsidRDefault="006841BD" w:rsidP="005D4978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841BD">
              <w:rPr>
                <w:rFonts w:cstheme="minorHAnsi"/>
                <w:sz w:val="20"/>
                <w:szCs w:val="20"/>
              </w:rPr>
              <w:t>(3) Profesionálnemu vojakovi veliteľ poskytne najviac päť dní služobného voľna v kalendárnom roku počas ošetrovania dieťaťa, ak sa na neho nevzťahuje odsek 2 písm. a) až c), ošetrovania manželky, manžela, vlastného rodiča, osvojiteľa, opatrovníka, pestúna alebo ošetrovania vlastného rodiča, osvojiteľa, opatrovníka alebo pestúna manželky, ak sa na nich nevzťahuje odsek 2 písm. c) a ak tieto osoby potrebujú rozsiahlu opateru alebo podporu na základe vážneho zdravotného dôvodu.</w:t>
            </w:r>
          </w:p>
          <w:p w14:paraId="5013C53F" w14:textId="77777777" w:rsidR="006841BD" w:rsidRPr="006841BD" w:rsidRDefault="006841BD" w:rsidP="005D4978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841BD">
              <w:rPr>
                <w:rFonts w:cstheme="minorHAnsi"/>
                <w:sz w:val="20"/>
                <w:szCs w:val="20"/>
              </w:rPr>
              <w:t xml:space="preserve">(4) Profesionálnemu vojakovi sa poskytuje služobné voľno podľa odsekov 2 a 3 v rozsahu najviac 15 služobných dní v kalendárnom roku a osamelému profesionálnemu vojakovi, ktorý má v trvalej starostlivosti aspoň jedno dieťa vo veku do skončenia povinnej školskej </w:t>
            </w:r>
            <w:r w:rsidRPr="006841BD">
              <w:rPr>
                <w:rFonts w:cstheme="minorHAnsi"/>
                <w:sz w:val="20"/>
                <w:szCs w:val="20"/>
              </w:rPr>
              <w:lastRenderedPageBreak/>
              <w:t>dochádzky, v rozsahu najviac 21 služobných dní v kalendárnom roku.</w:t>
            </w:r>
          </w:p>
          <w:p w14:paraId="2182E9D0" w14:textId="77777777" w:rsidR="006841BD" w:rsidRPr="006841BD" w:rsidRDefault="006841BD" w:rsidP="005D4978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841BD">
              <w:rPr>
                <w:rFonts w:cstheme="minorHAnsi"/>
                <w:sz w:val="20"/>
                <w:szCs w:val="20"/>
              </w:rPr>
              <w:t xml:space="preserve"> (5) V tom istom prípade ošetrovania alebo starostlivosti sa služobné voľno poskytne len raz a len jednému z oprávnených.</w:t>
            </w:r>
          </w:p>
          <w:p w14:paraId="648B9B9C" w14:textId="5491C60A" w:rsidR="006841BD" w:rsidRDefault="006841BD" w:rsidP="00350DF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79</w:t>
            </w:r>
            <w:r>
              <w:rPr>
                <w:sz w:val="20"/>
                <w:szCs w:val="20"/>
              </w:rPr>
              <w:t>) § 2 ods. 1 písm. n), § 51 a § 62 písm. a) zákona č. 355/2007 Z. z. v znení neskorších predpisov</w:t>
            </w:r>
            <w:r w:rsidR="00300A87">
              <w:rPr>
                <w:sz w:val="20"/>
                <w:szCs w:val="20"/>
              </w:rPr>
              <w:t>.</w:t>
            </w:r>
          </w:p>
          <w:p w14:paraId="3CDA0F7D" w14:textId="173F3782" w:rsidR="006841BD" w:rsidRPr="006841BD" w:rsidRDefault="006841BD" w:rsidP="00350DF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80</w:t>
            </w:r>
            <w:r>
              <w:rPr>
                <w:sz w:val="20"/>
                <w:szCs w:val="20"/>
              </w:rPr>
              <w:t>) § 115 Občianskeho zákonníka.</w:t>
            </w:r>
          </w:p>
          <w:p w14:paraId="035B10F3" w14:textId="77777777" w:rsidR="006841BD" w:rsidRDefault="006841BD" w:rsidP="00350DF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14ACBC12" w14:textId="7F06E9FA" w:rsidR="006841BD" w:rsidRDefault="005D4978" w:rsidP="005D4978">
            <w:pPr>
              <w:pStyle w:val="Odsekzoznamu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</w:t>
            </w:r>
            <w:r w:rsidR="006841BD" w:rsidRPr="006841BD">
              <w:rPr>
                <w:sz w:val="20"/>
                <w:szCs w:val="20"/>
              </w:rPr>
              <w:t>Služobný úrad môže profesionálnemu vojakovi poskytnúť služobné voľno, ak nemôže vykonávať štátnu službu z</w:t>
            </w:r>
            <w:r w:rsidR="006841BD">
              <w:rPr>
                <w:sz w:val="20"/>
                <w:szCs w:val="20"/>
              </w:rPr>
              <w:t> </w:t>
            </w:r>
            <w:r w:rsidR="006841BD" w:rsidRPr="006841BD">
              <w:rPr>
                <w:sz w:val="20"/>
                <w:szCs w:val="20"/>
              </w:rPr>
              <w:t>dôvodu</w:t>
            </w:r>
          </w:p>
          <w:p w14:paraId="2D8FD70B" w14:textId="3482C8A0" w:rsidR="005D4978" w:rsidRDefault="005D4978" w:rsidP="006841BD">
            <w:pPr>
              <w:pStyle w:val="Odsekzoznamu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vykonávania opatrení proti prenosným chorobám,</w:t>
            </w:r>
          </w:p>
          <w:p w14:paraId="185773CD" w14:textId="042F7518" w:rsidR="005D4978" w:rsidRDefault="005D4978" w:rsidP="006841BD">
            <w:pPr>
              <w:pStyle w:val="Odsekzoznamu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f) iných naliehavých opatrení liečebno-preventívnej starostlivosti,</w:t>
            </w:r>
          </w:p>
          <w:p w14:paraId="2BABC2EE" w14:textId="1C9D0FEB" w:rsidR="005D4978" w:rsidRPr="006841BD" w:rsidRDefault="005D4978" w:rsidP="006841BD">
            <w:pPr>
              <w:pStyle w:val="Odsekzoznamu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g) izolácie vykonávanej pri veterinárno-ochranných opatreniach,</w:t>
            </w:r>
          </w:p>
          <w:p w14:paraId="158780CD" w14:textId="77777777" w:rsidR="006841BD" w:rsidRDefault="006841BD" w:rsidP="00350DF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568D8008" w14:textId="1940AA5B" w:rsidR="00350DF9" w:rsidRPr="00350DF9" w:rsidRDefault="00350DF9" w:rsidP="00350DF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</w:t>
            </w:r>
            <w:r w:rsidRPr="003656C1">
              <w:rPr>
                <w:sz w:val="20"/>
                <w:szCs w:val="20"/>
              </w:rPr>
              <w:t xml:space="preserve">Na právne vzťahy profesionálnych vojakov pri vykonávaní štátnej služby sa primerane použijú aj ustanovenia § 1 ods. 4, § 15, 16, § 17 ods. 1 a 3, § 18, § 19 ods. 1, § 20, § 32 až 35, § 37, 38a,  § 39 ods. 1, § 40 ods. 1, 2, 6, 7 a 11, § 48 ods. 7 a 8, § 49 ods. 4, § 75 ods. 3, § 85 ods. 2 a 3, § 86 ods. 2, § 90 ods. 1, 2, 7, 8 a 11, </w:t>
            </w:r>
            <w:r w:rsidRPr="00205CBB">
              <w:rPr>
                <w:b/>
                <w:bCs/>
                <w:sz w:val="20"/>
                <w:szCs w:val="20"/>
              </w:rPr>
              <w:t>§ 91 ods. 1, 3, 4 a 6,</w:t>
            </w:r>
            <w:r w:rsidRPr="003656C1">
              <w:rPr>
                <w:sz w:val="20"/>
                <w:szCs w:val="20"/>
              </w:rPr>
              <w:t xml:space="preserve"> § 92 ods. 3, § 93, § 94 ods. 1, 97 ods. 4,  § 99, 117, 118, § 122 ods. 4, § 129 až 132, § 136 ods. 1, § 137 ods. 1, ods. 4 písm. b) a c), ods. 5 písm. a), b),  i) a j), § 138, § 141 ods. 1, ods. 2 písm. a) až e), g) a h), ods. 3 písm. c) a d), ods. 4 až 6, § 144 ods. 1 a 2, § 144a ods. 1 písm. a), c) až f), ods. 2 písm. b), c) a f), § 146, § 150, § 152 ods. 4 a 5, § 152a, § 152b, § 160, 161, </w:t>
            </w:r>
            <w:r w:rsidRPr="003656C1">
              <w:rPr>
                <w:sz w:val="20"/>
                <w:szCs w:val="20"/>
              </w:rPr>
              <w:lastRenderedPageBreak/>
              <w:t>§ 170, § 178 až 180, § 181 ods. 1 a 2, § 182 až 184, § 185 ods. 1 a 2, § 186 až 189, § 191 ods. 2, § 192 až 198, § 217 až 219, § 220 ods. 1 a 2, § 221 a 222 Zákonníka práce.</w:t>
            </w:r>
          </w:p>
        </w:tc>
        <w:tc>
          <w:tcPr>
            <w:tcW w:w="709" w:type="dxa"/>
          </w:tcPr>
          <w:p w14:paraId="0D75A759" w14:textId="0BF42EA3" w:rsidR="00350DF9" w:rsidRPr="003D398D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Ú</w:t>
            </w:r>
          </w:p>
        </w:tc>
        <w:tc>
          <w:tcPr>
            <w:tcW w:w="709" w:type="dxa"/>
          </w:tcPr>
          <w:p w14:paraId="75A1BF25" w14:textId="77777777" w:rsidR="00350DF9" w:rsidRPr="003D398D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92EE906" w14:textId="32D44DEB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77AE6B4F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50DF9" w:rsidRPr="003D398D" w14:paraId="2D802A9F" w14:textId="77777777" w:rsidTr="003276DE">
        <w:trPr>
          <w:trHeight w:val="304"/>
        </w:trPr>
        <w:tc>
          <w:tcPr>
            <w:tcW w:w="970" w:type="dxa"/>
          </w:tcPr>
          <w:p w14:paraId="51B9A69A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90A3F">
              <w:rPr>
                <w:b/>
                <w:sz w:val="20"/>
                <w:szCs w:val="20"/>
              </w:rPr>
              <w:lastRenderedPageBreak/>
              <w:t>Č: 12</w:t>
            </w:r>
          </w:p>
          <w:p w14:paraId="15043027" w14:textId="57C30B57" w:rsidR="00F248C6" w:rsidRPr="00E90A3F" w:rsidRDefault="00F248C6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O:1</w:t>
            </w:r>
          </w:p>
        </w:tc>
        <w:tc>
          <w:tcPr>
            <w:tcW w:w="3141" w:type="dxa"/>
          </w:tcPr>
          <w:p w14:paraId="59A2F921" w14:textId="77777777" w:rsidR="00350DF9" w:rsidRPr="00E90A3F" w:rsidRDefault="00350DF9" w:rsidP="00350DF9">
            <w:pPr>
              <w:spacing w:after="0"/>
              <w:ind w:right="58"/>
              <w:jc w:val="both"/>
              <w:rPr>
                <w:b/>
                <w:sz w:val="20"/>
                <w:szCs w:val="20"/>
              </w:rPr>
            </w:pPr>
            <w:r w:rsidRPr="00E90A3F">
              <w:rPr>
                <w:b/>
                <w:sz w:val="20"/>
                <w:szCs w:val="20"/>
              </w:rPr>
              <w:t>Ochrana pred prepustením a dôkazné bremeno</w:t>
            </w:r>
          </w:p>
          <w:p w14:paraId="5C3C465F" w14:textId="77777777" w:rsidR="00350DF9" w:rsidRPr="00E90A3F" w:rsidRDefault="00350DF9" w:rsidP="00350DF9">
            <w:pPr>
              <w:spacing w:after="0"/>
              <w:ind w:right="58"/>
              <w:jc w:val="both"/>
              <w:rPr>
                <w:sz w:val="20"/>
                <w:szCs w:val="20"/>
              </w:rPr>
            </w:pPr>
            <w:r w:rsidRPr="00E90A3F">
              <w:rPr>
                <w:sz w:val="20"/>
                <w:szCs w:val="20"/>
              </w:rPr>
              <w:t>1.   Členské štáty prijmú nevyhnutné opatrenia na to, aby zakázali prepustenie a všetky prípravy na prepustenie pracovníkov z dôvodu požiadania o dovolenku stanovenú v článkoch 4, 5 a 6 alebo jej čerpania alebo z dôvodu uplatnenia práva požiadať o flexibilné formy organizácie práce uvedené v článku 9.</w:t>
            </w:r>
          </w:p>
          <w:p w14:paraId="5CB7FC04" w14:textId="287D2E16" w:rsidR="00350DF9" w:rsidRPr="00E90A3F" w:rsidRDefault="00350DF9" w:rsidP="00350DF9">
            <w:pPr>
              <w:spacing w:after="0"/>
              <w:ind w:right="58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94C19F8" w14:textId="6D7AB351" w:rsidR="00350DF9" w:rsidRPr="003D398D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276" w:type="dxa"/>
            <w:gridSpan w:val="2"/>
          </w:tcPr>
          <w:p w14:paraId="30B6C3FF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281/2015 Z.z.</w:t>
            </w:r>
          </w:p>
          <w:p w14:paraId="38856765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FF8BB0C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DB51395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8FDC346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F0CDA9A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DDA1170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6F4D3E4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763A159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F4C13FC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BC2025D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32CFB2B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4E049B0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D1DBB9B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CAB33FF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1ED99B8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03A877A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AA3F96A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74E28CB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AB1AB30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E4753EB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7305A20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475693B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81F873E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D444314" w14:textId="77777777" w:rsidR="00D65707" w:rsidRDefault="00D65707" w:rsidP="00BB4A5A">
            <w:pPr>
              <w:spacing w:after="0"/>
              <w:rPr>
                <w:b/>
                <w:sz w:val="20"/>
                <w:szCs w:val="20"/>
              </w:rPr>
            </w:pPr>
          </w:p>
          <w:p w14:paraId="1F306B9E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78D03E1" w14:textId="3471EF92" w:rsidR="00350DF9" w:rsidRPr="003D398D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návrh</w:t>
            </w:r>
          </w:p>
        </w:tc>
        <w:tc>
          <w:tcPr>
            <w:tcW w:w="992" w:type="dxa"/>
          </w:tcPr>
          <w:p w14:paraId="3C7A17C6" w14:textId="72335D96" w:rsidR="00350DF9" w:rsidRPr="002619F7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619F7">
              <w:rPr>
                <w:b/>
                <w:sz w:val="20"/>
                <w:szCs w:val="20"/>
              </w:rPr>
              <w:t>§ 86</w:t>
            </w:r>
          </w:p>
          <w:p w14:paraId="379A3B01" w14:textId="182CEA6C" w:rsidR="00350DF9" w:rsidRPr="002619F7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619F7">
              <w:rPr>
                <w:b/>
                <w:sz w:val="20"/>
                <w:szCs w:val="20"/>
              </w:rPr>
              <w:t>O:1</w:t>
            </w:r>
          </w:p>
          <w:p w14:paraId="0E29DF05" w14:textId="78734499" w:rsidR="00350DF9" w:rsidRPr="002619F7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619F7">
              <w:rPr>
                <w:b/>
                <w:sz w:val="20"/>
                <w:szCs w:val="20"/>
              </w:rPr>
              <w:t>P:b</w:t>
            </w:r>
          </w:p>
          <w:p w14:paraId="685BA35B" w14:textId="77777777" w:rsidR="00350DF9" w:rsidRPr="002619F7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6C54D20" w14:textId="77777777" w:rsidR="00350DF9" w:rsidRPr="002619F7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963F3F6" w14:textId="77777777" w:rsidR="00350DF9" w:rsidRPr="002619F7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0E7AEB0" w14:textId="77777777" w:rsidR="00350DF9" w:rsidRPr="002619F7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0491F6E" w14:textId="77777777" w:rsidR="00350DF9" w:rsidRPr="002619F7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281E764" w14:textId="77777777" w:rsidR="00350DF9" w:rsidRPr="002619F7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E103399" w14:textId="77777777" w:rsidR="00350DF9" w:rsidRPr="002619F7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DF51CBE" w14:textId="77777777" w:rsidR="00350DF9" w:rsidRPr="002619F7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9CCCBD1" w14:textId="4201206F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0462A66" w14:textId="77777777" w:rsidR="00D65707" w:rsidRPr="002619F7" w:rsidRDefault="00D65707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91B9D96" w14:textId="0F4D76A2" w:rsidR="00350DF9" w:rsidRPr="002619F7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619F7">
              <w:rPr>
                <w:b/>
                <w:sz w:val="20"/>
                <w:szCs w:val="20"/>
              </w:rPr>
              <w:t>O: 2,4,5</w:t>
            </w:r>
          </w:p>
          <w:p w14:paraId="699F52CE" w14:textId="77777777" w:rsidR="00350DF9" w:rsidRPr="002619F7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79A433D" w14:textId="77777777" w:rsidR="00350DF9" w:rsidRPr="002619F7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CC70485" w14:textId="77777777" w:rsidR="00350DF9" w:rsidRPr="002619F7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4CDA89E" w14:textId="77777777" w:rsidR="00350DF9" w:rsidRPr="002619F7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7A094FE" w14:textId="77777777" w:rsidR="00350DF9" w:rsidRPr="002619F7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F7F58E9" w14:textId="77777777" w:rsidR="00350DF9" w:rsidRPr="002619F7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7D73C27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DBE3FBE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F0DA544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D1E66A0" w14:textId="77777777" w:rsidR="00350DF9" w:rsidRDefault="00350DF9" w:rsidP="00BB4A5A">
            <w:pPr>
              <w:spacing w:after="0"/>
              <w:rPr>
                <w:b/>
                <w:sz w:val="20"/>
                <w:szCs w:val="20"/>
              </w:rPr>
            </w:pPr>
          </w:p>
          <w:p w14:paraId="225C6A59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E7513F8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10D0FD0" w14:textId="39E9EEA5" w:rsidR="00350DF9" w:rsidRPr="002619F7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619F7">
              <w:rPr>
                <w:b/>
                <w:sz w:val="20"/>
                <w:szCs w:val="20"/>
              </w:rPr>
              <w:t>§ 91</w:t>
            </w:r>
          </w:p>
          <w:p w14:paraId="1860853E" w14:textId="27286E70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619F7">
              <w:rPr>
                <w:b/>
                <w:sz w:val="20"/>
                <w:szCs w:val="20"/>
              </w:rPr>
              <w:t>O:1</w:t>
            </w:r>
          </w:p>
          <w:p w14:paraId="552191C8" w14:textId="54E00F87" w:rsidR="00350DF9" w:rsidRPr="002619F7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P: d</w:t>
            </w:r>
          </w:p>
          <w:p w14:paraId="1FA421C0" w14:textId="200FD301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619F7">
              <w:rPr>
                <w:b/>
                <w:sz w:val="20"/>
                <w:szCs w:val="20"/>
              </w:rPr>
              <w:lastRenderedPageBreak/>
              <w:t>O:</w:t>
            </w:r>
            <w:r>
              <w:rPr>
                <w:b/>
                <w:sz w:val="20"/>
                <w:szCs w:val="20"/>
              </w:rPr>
              <w:t>5,8,9, 10, 11</w:t>
            </w:r>
            <w:r w:rsidR="00F248C6">
              <w:rPr>
                <w:b/>
                <w:sz w:val="20"/>
                <w:szCs w:val="20"/>
              </w:rPr>
              <w:t>,12,</w:t>
            </w:r>
          </w:p>
          <w:p w14:paraId="1A1E91DA" w14:textId="78BF55DC" w:rsidR="00F248C6" w:rsidRPr="002619F7" w:rsidRDefault="00F248C6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14:paraId="17DA9ED7" w14:textId="34AFF78B" w:rsidR="00350DF9" w:rsidRPr="002619F7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B93D817" w14:textId="59575F18" w:rsidR="00350DF9" w:rsidRPr="00531BA7" w:rsidRDefault="00350DF9" w:rsidP="00350DF9">
            <w:pPr>
              <w:pStyle w:val="Odsekzoznamu"/>
              <w:spacing w:after="0" w:line="24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531BA7">
              <w:rPr>
                <w:bCs/>
                <w:sz w:val="20"/>
                <w:szCs w:val="20"/>
              </w:rPr>
              <w:lastRenderedPageBreak/>
              <w:t>(1) Konanie o prepustení podľa § 83 ods. 1 písm. a) sa nezačne v ochrannej dobe, ak je</w:t>
            </w:r>
          </w:p>
          <w:p w14:paraId="186CC47F" w14:textId="4B18E29F" w:rsidR="00350DF9" w:rsidRPr="00531BA7" w:rsidRDefault="00350DF9" w:rsidP="00350DF9">
            <w:pPr>
              <w:spacing w:after="200" w:line="240" w:lineRule="auto"/>
              <w:jc w:val="both"/>
              <w:rPr>
                <w:bCs/>
                <w:sz w:val="20"/>
                <w:szCs w:val="20"/>
              </w:rPr>
            </w:pPr>
            <w:r w:rsidRPr="00531BA7">
              <w:rPr>
                <w:bCs/>
                <w:sz w:val="20"/>
                <w:szCs w:val="20"/>
              </w:rPr>
              <w:t>b) profesionálna vojačka tehotná alebo na materskej dovolenke, keď je profesionálny vojak na rodičovskej dovolenke, počas ktorej má nárok na materské podľa osobitného predpisu,</w:t>
            </w:r>
            <w:r w:rsidRPr="00531BA7">
              <w:rPr>
                <w:bCs/>
                <w:sz w:val="20"/>
                <w:szCs w:val="20"/>
                <w:vertAlign w:val="superscript"/>
              </w:rPr>
              <w:t>40</w:t>
            </w:r>
            <w:r w:rsidRPr="00531BA7">
              <w:rPr>
                <w:bCs/>
                <w:sz w:val="20"/>
                <w:szCs w:val="20"/>
              </w:rPr>
              <w:t>) alebo keď sa osamelý profesionálny vojak trvale stará o dieťa mladšie ako tri roky.</w:t>
            </w:r>
          </w:p>
          <w:p w14:paraId="14BAD7F0" w14:textId="5D39D92D" w:rsidR="00350DF9" w:rsidRPr="00531BA7" w:rsidRDefault="00350DF9" w:rsidP="00350DF9">
            <w:pPr>
              <w:spacing w:after="200" w:line="240" w:lineRule="auto"/>
              <w:jc w:val="both"/>
              <w:rPr>
                <w:bCs/>
                <w:sz w:val="20"/>
                <w:szCs w:val="20"/>
              </w:rPr>
            </w:pPr>
            <w:r w:rsidRPr="00531BA7">
              <w:rPr>
                <w:bCs/>
                <w:sz w:val="20"/>
                <w:szCs w:val="20"/>
                <w:vertAlign w:val="superscript"/>
              </w:rPr>
              <w:t>40</w:t>
            </w:r>
            <w:r w:rsidRPr="00531BA7">
              <w:rPr>
                <w:bCs/>
                <w:sz w:val="20"/>
                <w:szCs w:val="20"/>
              </w:rPr>
              <w:t>) § 10 zákona č. 328/2002 Z. z. v znení neskorších predpisov.</w:t>
            </w:r>
          </w:p>
          <w:p w14:paraId="51DC8478" w14:textId="2BD5D9CA" w:rsidR="00350DF9" w:rsidRPr="00531BA7" w:rsidRDefault="00350DF9" w:rsidP="00350DF9">
            <w:pPr>
              <w:spacing w:after="200" w:line="240" w:lineRule="auto"/>
              <w:jc w:val="both"/>
              <w:rPr>
                <w:bCs/>
                <w:sz w:val="20"/>
                <w:szCs w:val="20"/>
              </w:rPr>
            </w:pPr>
            <w:r w:rsidRPr="00531BA7">
              <w:rPr>
                <w:bCs/>
                <w:sz w:val="20"/>
                <w:szCs w:val="20"/>
              </w:rPr>
              <w:t>(2) Ak sa konanie o prepustení podľa § 83 ods. 1 písm. a) už začalo a nastane skutočnosť, ktorá zakladá ochrannú dobu podľa odseku 1, toto konanie sa preruší.</w:t>
            </w:r>
          </w:p>
          <w:p w14:paraId="0F1212F3" w14:textId="0C0E076A" w:rsidR="00350DF9" w:rsidRPr="00531BA7" w:rsidRDefault="00350DF9" w:rsidP="00350DF9">
            <w:pPr>
              <w:spacing w:after="200" w:line="240" w:lineRule="auto"/>
              <w:jc w:val="both"/>
              <w:rPr>
                <w:bCs/>
                <w:sz w:val="20"/>
                <w:szCs w:val="20"/>
              </w:rPr>
            </w:pPr>
            <w:r w:rsidRPr="00531BA7">
              <w:rPr>
                <w:bCs/>
                <w:sz w:val="20"/>
                <w:szCs w:val="20"/>
              </w:rPr>
              <w:t>(4) Skutočnosť, ktorá podľa odseku 1 zakladá ochrannú dobu, je profesionálny vojak povinný preukázať a bezodkladne oznámiť služobnému úradu.</w:t>
            </w:r>
          </w:p>
          <w:p w14:paraId="436DA761" w14:textId="4C8BFDBD" w:rsidR="00350DF9" w:rsidRPr="00531BA7" w:rsidRDefault="00350DF9" w:rsidP="00350DF9">
            <w:pPr>
              <w:spacing w:after="4" w:line="240" w:lineRule="auto"/>
              <w:jc w:val="both"/>
              <w:rPr>
                <w:bCs/>
                <w:sz w:val="20"/>
                <w:szCs w:val="20"/>
              </w:rPr>
            </w:pPr>
            <w:r w:rsidRPr="00531BA7">
              <w:rPr>
                <w:bCs/>
                <w:sz w:val="20"/>
                <w:szCs w:val="20"/>
              </w:rPr>
              <w:t>(5) Doba prerušenia uvedená v odseku 2 sa do lehoty podľa § 94 ods. 1 písm. b) nezapočítava. Po skončení dôvodov, ktoré zakladali prerušenie konania, sa v konaní o prepustení pokračuje.</w:t>
            </w:r>
          </w:p>
          <w:p w14:paraId="20532C40" w14:textId="77777777" w:rsidR="00350DF9" w:rsidRPr="00205CBB" w:rsidRDefault="00350DF9" w:rsidP="00350DF9">
            <w:pPr>
              <w:spacing w:after="0" w:line="240" w:lineRule="auto"/>
              <w:ind w:left="567"/>
              <w:jc w:val="center"/>
              <w:rPr>
                <w:b/>
                <w:sz w:val="20"/>
                <w:szCs w:val="20"/>
              </w:rPr>
            </w:pPr>
          </w:p>
          <w:p w14:paraId="31D55F14" w14:textId="77777777" w:rsidR="00350DF9" w:rsidRPr="00205CBB" w:rsidRDefault="00350DF9" w:rsidP="00350DF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05CBB">
              <w:rPr>
                <w:b/>
                <w:sz w:val="20"/>
                <w:szCs w:val="20"/>
              </w:rPr>
              <w:t>(1) Personálny rozkaz sa vydáva</w:t>
            </w:r>
          </w:p>
          <w:p w14:paraId="2D594D79" w14:textId="79EC10B9" w:rsidR="00350DF9" w:rsidRPr="00205CBB" w:rsidRDefault="00350DF9" w:rsidP="00350DF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05CBB">
              <w:rPr>
                <w:b/>
                <w:sz w:val="20"/>
                <w:szCs w:val="20"/>
              </w:rPr>
              <w:t>d) pri skončení štátnej služby prepustením podľa § 83 ods. 1, 2</w:t>
            </w:r>
            <w:r w:rsidR="00531BA7">
              <w:rPr>
                <w:b/>
                <w:sz w:val="20"/>
                <w:szCs w:val="20"/>
              </w:rPr>
              <w:t xml:space="preserve">, </w:t>
            </w:r>
            <w:r w:rsidRPr="00205CBB">
              <w:rPr>
                <w:b/>
                <w:sz w:val="20"/>
                <w:szCs w:val="20"/>
              </w:rPr>
              <w:t>4 až 6, § 84 a § 98 ods. 1 písm. a) až e) a ods. 2.</w:t>
            </w:r>
          </w:p>
          <w:p w14:paraId="7D4F4091" w14:textId="77777777" w:rsidR="00F248C6" w:rsidRPr="00205CBB" w:rsidRDefault="00F248C6" w:rsidP="00F248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05CBB">
              <w:rPr>
                <w:b/>
                <w:sz w:val="20"/>
                <w:szCs w:val="20"/>
              </w:rPr>
              <w:lastRenderedPageBreak/>
              <w:t>(5) Personálny rozkaz podľa odseku 1 písm. b) až d) a odseku 2 obsahuje</w:t>
            </w:r>
          </w:p>
          <w:p w14:paraId="646CFF72" w14:textId="77777777" w:rsidR="00F248C6" w:rsidRPr="00205CBB" w:rsidRDefault="00F248C6" w:rsidP="00F248C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205CBB">
              <w:rPr>
                <w:b/>
                <w:sz w:val="20"/>
                <w:szCs w:val="20"/>
              </w:rPr>
              <w:t>označenie služobného úradu,</w:t>
            </w:r>
          </w:p>
          <w:p w14:paraId="4490B385" w14:textId="77777777" w:rsidR="00F248C6" w:rsidRPr="00205CBB" w:rsidRDefault="00F248C6" w:rsidP="00F248C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205CBB">
              <w:rPr>
                <w:b/>
                <w:sz w:val="20"/>
                <w:szCs w:val="20"/>
              </w:rPr>
              <w:t>výrok vo veci s uvedením ustanovení právnych predpisov, podľa ktorých sa personálny rozkaz vydal,</w:t>
            </w:r>
          </w:p>
          <w:p w14:paraId="7E43DFDC" w14:textId="77777777" w:rsidR="00F248C6" w:rsidRPr="00205CBB" w:rsidRDefault="00F248C6" w:rsidP="00F248C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205CBB">
              <w:rPr>
                <w:b/>
                <w:sz w:val="20"/>
                <w:szCs w:val="20"/>
              </w:rPr>
              <w:t>vojenskú hodnosť, titul, meno a priezvisko profesionálneho vojaka,</w:t>
            </w:r>
          </w:p>
          <w:p w14:paraId="0CF0065E" w14:textId="77777777" w:rsidR="00F248C6" w:rsidRPr="00205CBB" w:rsidRDefault="00F248C6" w:rsidP="00F248C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205CBB">
              <w:rPr>
                <w:b/>
                <w:sz w:val="20"/>
                <w:szCs w:val="20"/>
              </w:rPr>
              <w:t>vojenské osobné číslo profesionálneho vojaka,</w:t>
            </w:r>
          </w:p>
          <w:p w14:paraId="6F30F8F8" w14:textId="77777777" w:rsidR="00F248C6" w:rsidRPr="00205CBB" w:rsidRDefault="00F248C6" w:rsidP="00F248C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205CBB">
              <w:rPr>
                <w:b/>
                <w:sz w:val="20"/>
                <w:szCs w:val="20"/>
              </w:rPr>
              <w:t>funkciu a miesto výkonu štátnej služby profesionálneho vojaka,</w:t>
            </w:r>
          </w:p>
          <w:p w14:paraId="44CC4478" w14:textId="77777777" w:rsidR="00F248C6" w:rsidRPr="00205CBB" w:rsidRDefault="00F248C6" w:rsidP="00F248C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205CBB">
              <w:rPr>
                <w:b/>
                <w:sz w:val="20"/>
                <w:szCs w:val="20"/>
              </w:rPr>
              <w:t>evidenčné a štatistické údaje,</w:t>
            </w:r>
          </w:p>
          <w:p w14:paraId="6B6B8B87" w14:textId="77777777" w:rsidR="00F248C6" w:rsidRPr="00205CBB" w:rsidRDefault="00F248C6" w:rsidP="00F248C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205CBB">
              <w:rPr>
                <w:b/>
                <w:sz w:val="20"/>
                <w:szCs w:val="20"/>
              </w:rPr>
              <w:t>odôvodnenie, v ktorom sa uvedie, ktoré skutočnosti boli podkladom pre personálny rozkaz, akými úvahami bol vedený služobný úrad, ktorý personálny rozkaz vydal pri hodnotení dôkazov a pri použití právnych predpisov, na základe ktorých rozhodoval,</w:t>
            </w:r>
          </w:p>
          <w:p w14:paraId="17D4B561" w14:textId="77777777" w:rsidR="00F248C6" w:rsidRPr="00205CBB" w:rsidRDefault="00F248C6" w:rsidP="00F248C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205CBB">
              <w:rPr>
                <w:b/>
                <w:sz w:val="20"/>
                <w:szCs w:val="20"/>
              </w:rPr>
              <w:t>poučenie o tom, či je personálny rozkaz konečný, či a v akej lehote sa možno proti nemu odvolať, komu a kde možno odvolanie podať a či je personálny rozkaz preskúmateľný súdom,</w:t>
            </w:r>
          </w:p>
          <w:p w14:paraId="563EFD1D" w14:textId="77777777" w:rsidR="00F248C6" w:rsidRPr="00205CBB" w:rsidRDefault="00F248C6" w:rsidP="00F248C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205CBB">
              <w:rPr>
                <w:b/>
                <w:sz w:val="20"/>
                <w:szCs w:val="20"/>
              </w:rPr>
              <w:t>dátum vydania personálneho rozkazu a odtlačok okrúhlej pečiatky so štátnym znakom,</w:t>
            </w:r>
          </w:p>
          <w:p w14:paraId="49812830" w14:textId="735037E0" w:rsidR="00F248C6" w:rsidRPr="00205CBB" w:rsidRDefault="00F248C6" w:rsidP="00F248C6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205CBB">
              <w:rPr>
                <w:b/>
                <w:sz w:val="20"/>
                <w:szCs w:val="20"/>
              </w:rPr>
              <w:t>meno, priezvisko, funkci</w:t>
            </w:r>
            <w:r w:rsidR="00531BA7">
              <w:rPr>
                <w:b/>
                <w:sz w:val="20"/>
                <w:szCs w:val="20"/>
              </w:rPr>
              <w:t>u</w:t>
            </w:r>
            <w:r w:rsidRPr="00205CBB">
              <w:rPr>
                <w:b/>
                <w:sz w:val="20"/>
                <w:szCs w:val="20"/>
              </w:rPr>
              <w:t xml:space="preserve"> a podpis vedúceho služobného úradu, ktorý personálny rozkaz vydal; ak ide o profesionálneho vojaka aj vojenskú hodnosť.</w:t>
            </w:r>
          </w:p>
          <w:p w14:paraId="418D7156" w14:textId="77777777" w:rsidR="00350DF9" w:rsidRPr="00205CBB" w:rsidRDefault="00350DF9" w:rsidP="00350DF9">
            <w:pPr>
              <w:spacing w:after="0" w:line="240" w:lineRule="auto"/>
              <w:ind w:left="567"/>
              <w:rPr>
                <w:b/>
                <w:sz w:val="20"/>
                <w:szCs w:val="20"/>
              </w:rPr>
            </w:pPr>
          </w:p>
          <w:p w14:paraId="6A41D05F" w14:textId="77777777" w:rsidR="00350DF9" w:rsidRPr="00205CBB" w:rsidRDefault="00350DF9" w:rsidP="00350DF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05CBB">
              <w:rPr>
                <w:b/>
                <w:sz w:val="20"/>
                <w:szCs w:val="20"/>
              </w:rPr>
              <w:t xml:space="preserve">(8) S dôvodmi na vydanie personálneho rozkazu podľa odseku 1 písm. b) a d) </w:t>
            </w:r>
            <w:r w:rsidRPr="00205CBB">
              <w:rPr>
                <w:b/>
                <w:sz w:val="20"/>
                <w:szCs w:val="20"/>
              </w:rPr>
              <w:br/>
            </w:r>
            <w:r w:rsidRPr="00205CBB">
              <w:rPr>
                <w:b/>
                <w:sz w:val="20"/>
                <w:szCs w:val="20"/>
              </w:rPr>
              <w:lastRenderedPageBreak/>
              <w:t>a odseku 2 písm. a) musí byť profesionálny vojak vopred preukázateľne oboznámený.</w:t>
            </w:r>
          </w:p>
          <w:p w14:paraId="79E3CE6F" w14:textId="77777777" w:rsidR="00350DF9" w:rsidRPr="00205CBB" w:rsidRDefault="00350DF9" w:rsidP="00350DF9">
            <w:pPr>
              <w:spacing w:after="0" w:line="240" w:lineRule="auto"/>
              <w:ind w:firstLine="567"/>
              <w:rPr>
                <w:b/>
                <w:sz w:val="20"/>
                <w:szCs w:val="20"/>
              </w:rPr>
            </w:pPr>
          </w:p>
          <w:p w14:paraId="3373772E" w14:textId="49A0CFF4" w:rsidR="00350DF9" w:rsidRPr="00205CBB" w:rsidRDefault="00350DF9" w:rsidP="00350DF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05CBB">
              <w:rPr>
                <w:b/>
                <w:sz w:val="20"/>
                <w:szCs w:val="20"/>
              </w:rPr>
              <w:t xml:space="preserve">(9) Personálny rozkaz vydaný podľa odseku 1 písm. b) až d) </w:t>
            </w:r>
            <w:r w:rsidR="00531BA7">
              <w:rPr>
                <w:b/>
                <w:sz w:val="20"/>
                <w:szCs w:val="20"/>
              </w:rPr>
              <w:t xml:space="preserve">sa </w:t>
            </w:r>
            <w:r w:rsidRPr="00205CBB">
              <w:rPr>
                <w:b/>
                <w:sz w:val="20"/>
                <w:szCs w:val="20"/>
              </w:rPr>
              <w:t>musí profesionálnemu vojakovi doruč</w:t>
            </w:r>
            <w:r w:rsidR="00531BA7">
              <w:rPr>
                <w:b/>
                <w:sz w:val="20"/>
                <w:szCs w:val="20"/>
              </w:rPr>
              <w:t>iť</w:t>
            </w:r>
            <w:r w:rsidRPr="00205CBB">
              <w:rPr>
                <w:b/>
                <w:sz w:val="20"/>
                <w:szCs w:val="20"/>
              </w:rPr>
              <w:t xml:space="preserve">. Personálny rozkaz o ustanovení do funkcie, personálny rozkaz o zaradení do zálohy pre prechodne nezaradených profesionálnych vojakov z dôvodov uvedených v § 73 ods. 1 a 2 a personálny rozkaz o dočasnom pozbavení výkonu štátnej služby </w:t>
            </w:r>
            <w:r w:rsidR="00531BA7">
              <w:rPr>
                <w:b/>
                <w:sz w:val="20"/>
                <w:szCs w:val="20"/>
              </w:rPr>
              <w:t xml:space="preserve">sa </w:t>
            </w:r>
            <w:r w:rsidRPr="00205CBB">
              <w:rPr>
                <w:b/>
                <w:sz w:val="20"/>
                <w:szCs w:val="20"/>
              </w:rPr>
              <w:t xml:space="preserve">musí  profesionálnemu vojakovi </w:t>
            </w:r>
            <w:r w:rsidR="00531BA7">
              <w:rPr>
                <w:b/>
                <w:sz w:val="20"/>
                <w:szCs w:val="20"/>
              </w:rPr>
              <w:t>doručiť</w:t>
            </w:r>
            <w:r w:rsidRPr="00205CBB">
              <w:rPr>
                <w:b/>
                <w:sz w:val="20"/>
                <w:szCs w:val="20"/>
              </w:rPr>
              <w:t xml:space="preserve"> najneskôr deň pred jeho vykonateľnosťou. Profesionálnemu vojakovi, ktorému bol personálny rozkaz o prepustení právoplatne zrušený, </w:t>
            </w:r>
            <w:r w:rsidR="00531BA7">
              <w:rPr>
                <w:b/>
                <w:sz w:val="20"/>
                <w:szCs w:val="20"/>
              </w:rPr>
              <w:t xml:space="preserve">sa </w:t>
            </w:r>
            <w:r w:rsidRPr="00205CBB">
              <w:rPr>
                <w:b/>
                <w:sz w:val="20"/>
                <w:szCs w:val="20"/>
              </w:rPr>
              <w:t>musí  personálny rozkaz o ustanovení do funkcie podľa § 88 ods. 2 alebo personálny rozkaz o zaradení do zálohy pre prechodne nezaradených profesionálnych vojakov z dôvodov uvedených v § 73 ods. 3 a 4 doruč</w:t>
            </w:r>
            <w:r w:rsidR="00531BA7">
              <w:rPr>
                <w:b/>
                <w:sz w:val="20"/>
                <w:szCs w:val="20"/>
              </w:rPr>
              <w:t>iť</w:t>
            </w:r>
            <w:r w:rsidRPr="00205CBB">
              <w:rPr>
                <w:b/>
                <w:sz w:val="20"/>
                <w:szCs w:val="20"/>
              </w:rPr>
              <w:t xml:space="preserve"> najneskôr do troch služobných dní odo dňa nástupu na výkon štátnej služby.</w:t>
            </w:r>
          </w:p>
          <w:p w14:paraId="6FAFE71D" w14:textId="77777777" w:rsidR="00350DF9" w:rsidRPr="00205CBB" w:rsidRDefault="00350DF9" w:rsidP="00350DF9">
            <w:pPr>
              <w:spacing w:after="0" w:line="240" w:lineRule="auto"/>
              <w:ind w:left="567"/>
              <w:jc w:val="both"/>
              <w:rPr>
                <w:b/>
                <w:sz w:val="20"/>
                <w:szCs w:val="20"/>
              </w:rPr>
            </w:pPr>
          </w:p>
          <w:p w14:paraId="4A4247B5" w14:textId="470D1418" w:rsidR="00350DF9" w:rsidRPr="00205CBB" w:rsidRDefault="00350DF9" w:rsidP="00350DF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05CBB">
              <w:rPr>
                <w:b/>
                <w:sz w:val="20"/>
                <w:szCs w:val="20"/>
              </w:rPr>
              <w:t xml:space="preserve">(10) S personálnym rozkazom vydaným podľa odseku 2 </w:t>
            </w:r>
            <w:r w:rsidR="00531BA7">
              <w:rPr>
                <w:b/>
                <w:sz w:val="20"/>
                <w:szCs w:val="20"/>
              </w:rPr>
              <w:t xml:space="preserve">sa </w:t>
            </w:r>
            <w:r w:rsidRPr="00205CBB">
              <w:rPr>
                <w:b/>
                <w:sz w:val="20"/>
                <w:szCs w:val="20"/>
              </w:rPr>
              <w:t>musí profesionálny vojak preukázateľne oboznám</w:t>
            </w:r>
            <w:r w:rsidR="00531BA7">
              <w:rPr>
                <w:b/>
                <w:sz w:val="20"/>
                <w:szCs w:val="20"/>
              </w:rPr>
              <w:t>iť</w:t>
            </w:r>
            <w:r w:rsidRPr="00205CBB">
              <w:rPr>
                <w:b/>
                <w:sz w:val="20"/>
                <w:szCs w:val="20"/>
              </w:rPr>
              <w:t xml:space="preserve">. Oboznámenie podľa prvej vety služobný úrad zabezpečí do troch služobných dní odo dňa vydania personálneho rozkazu. Ak profesionálny vojak požiada o vydanie výpisu z personálneho rozkazu vydaného podľa odseku 2, služobný úrad vydá profesionálnemu vojakovi výpis z personálneho rozkazu do troch služobných dní odo dňa požiadania. Tento výpis obsahuje údaje podľa odseku 5 týkajúce sa </w:t>
            </w:r>
            <w:r w:rsidRPr="00205CBB">
              <w:rPr>
                <w:b/>
                <w:sz w:val="20"/>
                <w:szCs w:val="20"/>
              </w:rPr>
              <w:lastRenderedPageBreak/>
              <w:t xml:space="preserve">profesionálneho vojaka, ktorý požiadal o výpis. </w:t>
            </w:r>
          </w:p>
          <w:p w14:paraId="6BC5D47A" w14:textId="77777777" w:rsidR="00350DF9" w:rsidRPr="00205CBB" w:rsidRDefault="00350DF9" w:rsidP="00350DF9">
            <w:pPr>
              <w:spacing w:after="0" w:line="240" w:lineRule="auto"/>
              <w:ind w:firstLine="567"/>
              <w:jc w:val="both"/>
              <w:rPr>
                <w:b/>
                <w:sz w:val="20"/>
                <w:szCs w:val="20"/>
              </w:rPr>
            </w:pPr>
          </w:p>
          <w:p w14:paraId="1F75317A" w14:textId="439451DD" w:rsidR="00350DF9" w:rsidRPr="00205CBB" w:rsidRDefault="00350DF9" w:rsidP="00350DF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05CBB">
              <w:rPr>
                <w:b/>
                <w:sz w:val="20"/>
                <w:szCs w:val="20"/>
              </w:rPr>
              <w:t>(11) Proti personálnemu rozkazu podľa odseku 1 písm. a) až c) a odseku 2 sa nemožno odvolať; proti personálnemu rozkazu podľa odseku 1 písm. d) sa možno odvolať. Personálny rozkaz, proti ktorému sa nemožno odvolať, je právoplatný.</w:t>
            </w:r>
          </w:p>
          <w:p w14:paraId="2C1559E3" w14:textId="4A2621B2" w:rsidR="00F248C6" w:rsidRPr="00205CBB" w:rsidRDefault="00F248C6" w:rsidP="00350DF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33E78767" w14:textId="7EC597E6" w:rsidR="00F248C6" w:rsidRPr="00205CBB" w:rsidRDefault="00F248C6" w:rsidP="00350DF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05CBB">
              <w:rPr>
                <w:b/>
                <w:sz w:val="20"/>
                <w:szCs w:val="20"/>
              </w:rPr>
              <w:t>(12) Personálny rozkaz podľa odseku 1 písm. a) až c) a odseku 2 nie je preskúmateľný súdom.</w:t>
            </w:r>
          </w:p>
          <w:p w14:paraId="7D614EEF" w14:textId="191E14BF" w:rsidR="00F248C6" w:rsidRPr="00205CBB" w:rsidRDefault="00F248C6" w:rsidP="00350DF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390C5840" w14:textId="76210C31" w:rsidR="00350DF9" w:rsidRPr="00205CBB" w:rsidRDefault="00F248C6" w:rsidP="00F248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05CBB">
              <w:rPr>
                <w:b/>
                <w:sz w:val="20"/>
                <w:szCs w:val="20"/>
              </w:rPr>
              <w:t>(13) Personálny rozkaz podľa odseku 1 písm. d) je preskúmateľný súdom po využití riadneho opravného prostriedku.</w:t>
            </w:r>
          </w:p>
        </w:tc>
        <w:tc>
          <w:tcPr>
            <w:tcW w:w="709" w:type="dxa"/>
          </w:tcPr>
          <w:p w14:paraId="29A2674B" w14:textId="59082B5D" w:rsidR="00350DF9" w:rsidRPr="003D398D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Ú</w:t>
            </w:r>
          </w:p>
        </w:tc>
        <w:tc>
          <w:tcPr>
            <w:tcW w:w="709" w:type="dxa"/>
          </w:tcPr>
          <w:p w14:paraId="56616C21" w14:textId="77777777" w:rsidR="00350DF9" w:rsidRPr="003D398D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27E1D8E" w14:textId="75FF2A56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6B40BC2E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50DF9" w:rsidRPr="003D398D" w14:paraId="0238453C" w14:textId="77777777" w:rsidTr="003276DE">
        <w:trPr>
          <w:trHeight w:val="304"/>
        </w:trPr>
        <w:tc>
          <w:tcPr>
            <w:tcW w:w="970" w:type="dxa"/>
          </w:tcPr>
          <w:p w14:paraId="75B6E491" w14:textId="77777777" w:rsidR="00350DF9" w:rsidRDefault="00F248C6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Č:12</w:t>
            </w:r>
          </w:p>
          <w:p w14:paraId="564C62E2" w14:textId="0AB3392C" w:rsidR="00F248C6" w:rsidRPr="00E90A3F" w:rsidRDefault="00F248C6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O:2</w:t>
            </w:r>
          </w:p>
        </w:tc>
        <w:tc>
          <w:tcPr>
            <w:tcW w:w="3141" w:type="dxa"/>
          </w:tcPr>
          <w:p w14:paraId="4B7A5BAE" w14:textId="43C4BC5A" w:rsidR="00350DF9" w:rsidRPr="00E90A3F" w:rsidRDefault="00350DF9" w:rsidP="00350DF9">
            <w:pPr>
              <w:spacing w:after="0"/>
              <w:ind w:right="58"/>
              <w:jc w:val="both"/>
              <w:rPr>
                <w:b/>
                <w:sz w:val="20"/>
                <w:szCs w:val="20"/>
              </w:rPr>
            </w:pPr>
            <w:r w:rsidRPr="00E90A3F">
              <w:rPr>
                <w:sz w:val="20"/>
                <w:szCs w:val="20"/>
              </w:rPr>
              <w:t>2.   Pracovníci, ktorí sa domnievajú, že boli prepustení z dôvodu požiadania o dovolenku uvedenú v článkoch 4, 5 a 6 alebo jej čerpania alebo z dôvodu uplatnenia práva požiadať o flexibilné formy organizácie práce uvedené v článku 9, môžu zamestnávateľa požiadať o náležité odôvodnenie ich prepustenia. Pokiaľ ide o prepustenie pracovníka, ktorý požiadal o dovolenku uvedenú v článku 4, 5 alebo 6, alebo ju čerpá, zamestnávateľ písomne odôvodní toto prepustenie.</w:t>
            </w:r>
          </w:p>
        </w:tc>
        <w:tc>
          <w:tcPr>
            <w:tcW w:w="567" w:type="dxa"/>
          </w:tcPr>
          <w:p w14:paraId="301C0B69" w14:textId="29746E05" w:rsidR="00350DF9" w:rsidRPr="003D398D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276" w:type="dxa"/>
            <w:gridSpan w:val="2"/>
          </w:tcPr>
          <w:p w14:paraId="3EEE95E2" w14:textId="0B82D1FE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návrh</w:t>
            </w:r>
          </w:p>
        </w:tc>
        <w:tc>
          <w:tcPr>
            <w:tcW w:w="992" w:type="dxa"/>
          </w:tcPr>
          <w:p w14:paraId="68CD9168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§ 91</w:t>
            </w:r>
          </w:p>
          <w:p w14:paraId="728C95C9" w14:textId="49E5F88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O:5</w:t>
            </w:r>
          </w:p>
          <w:p w14:paraId="61F8D7AA" w14:textId="2EC3EBEA" w:rsidR="00350DF9" w:rsidRPr="002619F7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P:g</w:t>
            </w:r>
          </w:p>
        </w:tc>
        <w:tc>
          <w:tcPr>
            <w:tcW w:w="3969" w:type="dxa"/>
          </w:tcPr>
          <w:p w14:paraId="71B2EC61" w14:textId="77777777" w:rsidR="00350DF9" w:rsidRPr="00205CBB" w:rsidRDefault="00350DF9" w:rsidP="00350DF9">
            <w:pPr>
              <w:pStyle w:val="Odsekzoznamu"/>
              <w:spacing w:after="0" w:line="24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205CBB">
              <w:rPr>
                <w:b/>
                <w:sz w:val="20"/>
                <w:szCs w:val="20"/>
              </w:rPr>
              <w:t>Personálny rozkaz podľa odseku 1 písm. b) až d) a odseku 2 obsahuje</w:t>
            </w:r>
          </w:p>
          <w:p w14:paraId="2276896C" w14:textId="13F1B52E" w:rsidR="00350DF9" w:rsidRPr="00205CBB" w:rsidRDefault="00350DF9" w:rsidP="00350DF9">
            <w:pPr>
              <w:pStyle w:val="Odsekzoznamu"/>
              <w:spacing w:after="0" w:line="24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205CBB">
              <w:rPr>
                <w:b/>
                <w:sz w:val="20"/>
                <w:szCs w:val="20"/>
              </w:rPr>
              <w:t>g) odôvodnenie, v ktorom sa uvedie, ktoré skutočnosti boli podkladom pre personálny rozkaz, akými úvahami bol vedený služobný úrad, ktorý personálny rozkaz vydal pri hodnotení dôkazov a pri použití právnych predpisov, na základe ktorých rozhodoval,</w:t>
            </w:r>
          </w:p>
        </w:tc>
        <w:tc>
          <w:tcPr>
            <w:tcW w:w="709" w:type="dxa"/>
          </w:tcPr>
          <w:p w14:paraId="3882C6F5" w14:textId="3AC06ACC" w:rsidR="00350DF9" w:rsidRPr="003D398D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</w:t>
            </w:r>
          </w:p>
        </w:tc>
        <w:tc>
          <w:tcPr>
            <w:tcW w:w="709" w:type="dxa"/>
          </w:tcPr>
          <w:p w14:paraId="0C176CDD" w14:textId="77777777" w:rsidR="00350DF9" w:rsidRPr="003D398D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9B8152D" w14:textId="4EE5399A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261156B6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338CA1E" w14:textId="77777777" w:rsidR="00C53DEC" w:rsidRDefault="00C53DEC"/>
    <w:sectPr w:rsidR="00C53DEC" w:rsidSect="00612374">
      <w:footerReference w:type="defaul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F1FE7" w14:textId="77777777" w:rsidR="008D20D6" w:rsidRDefault="008D20D6" w:rsidP="00612374">
      <w:pPr>
        <w:spacing w:after="0" w:line="240" w:lineRule="auto"/>
      </w:pPr>
      <w:r>
        <w:separator/>
      </w:r>
    </w:p>
  </w:endnote>
  <w:endnote w:type="continuationSeparator" w:id="0">
    <w:p w14:paraId="37BE69F1" w14:textId="77777777" w:rsidR="008D20D6" w:rsidRDefault="008D20D6" w:rsidP="0061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1189812"/>
      <w:docPartObj>
        <w:docPartGallery w:val="Page Numbers (Bottom of Page)"/>
        <w:docPartUnique/>
      </w:docPartObj>
    </w:sdtPr>
    <w:sdtEndPr/>
    <w:sdtContent>
      <w:p w14:paraId="239ABE0F" w14:textId="219950DC" w:rsidR="00612374" w:rsidRDefault="00612374" w:rsidP="0061237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36FCA" w14:textId="77777777" w:rsidR="00612374" w:rsidRDefault="0061237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AEAAE" w14:textId="77777777" w:rsidR="008D20D6" w:rsidRDefault="008D20D6" w:rsidP="00612374">
      <w:pPr>
        <w:spacing w:after="0" w:line="240" w:lineRule="auto"/>
      </w:pPr>
      <w:r>
        <w:separator/>
      </w:r>
    </w:p>
  </w:footnote>
  <w:footnote w:type="continuationSeparator" w:id="0">
    <w:p w14:paraId="4FA92250" w14:textId="77777777" w:rsidR="008D20D6" w:rsidRDefault="008D20D6" w:rsidP="0061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05D8"/>
    <w:multiLevelType w:val="hybridMultilevel"/>
    <w:tmpl w:val="BEB8212C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566C31"/>
    <w:multiLevelType w:val="hybridMultilevel"/>
    <w:tmpl w:val="DDA472BA"/>
    <w:lvl w:ilvl="0" w:tplc="E3A49EDE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C22E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FA74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B866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1CC7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74D8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A017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FED9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EADC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FC4C02"/>
    <w:multiLevelType w:val="hybridMultilevel"/>
    <w:tmpl w:val="564E7E12"/>
    <w:lvl w:ilvl="0" w:tplc="D974D162">
      <w:start w:val="3"/>
      <w:numFmt w:val="decimal"/>
      <w:lvlText w:val="%1)"/>
      <w:lvlJc w:val="left"/>
      <w:pPr>
        <w:ind w:left="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377E5B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28982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D068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F0C3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A24C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46ED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36A7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9CCB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C23592"/>
    <w:multiLevelType w:val="hybridMultilevel"/>
    <w:tmpl w:val="E694381A"/>
    <w:lvl w:ilvl="0" w:tplc="BE2C46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A6191C">
      <w:start w:val="1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3A1884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30B03A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9859F8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7E5E1C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24457A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565FF6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382FCC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BB6600"/>
    <w:multiLevelType w:val="hybridMultilevel"/>
    <w:tmpl w:val="F340A434"/>
    <w:lvl w:ilvl="0" w:tplc="D2989BC6">
      <w:start w:val="1"/>
      <w:numFmt w:val="decimal"/>
      <w:lvlText w:val="(%1)"/>
      <w:lvlJc w:val="left"/>
      <w:pPr>
        <w:ind w:left="926" w:hanging="360"/>
      </w:pPr>
      <w:rPr>
        <w:rFonts w:hint="default"/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ind w:left="1646" w:hanging="360"/>
      </w:pPr>
    </w:lvl>
    <w:lvl w:ilvl="2" w:tplc="041B001B" w:tentative="1">
      <w:start w:val="1"/>
      <w:numFmt w:val="lowerRoman"/>
      <w:lvlText w:val="%3."/>
      <w:lvlJc w:val="right"/>
      <w:pPr>
        <w:ind w:left="2366" w:hanging="180"/>
      </w:pPr>
    </w:lvl>
    <w:lvl w:ilvl="3" w:tplc="041B000F" w:tentative="1">
      <w:start w:val="1"/>
      <w:numFmt w:val="decimal"/>
      <w:lvlText w:val="%4."/>
      <w:lvlJc w:val="left"/>
      <w:pPr>
        <w:ind w:left="3086" w:hanging="360"/>
      </w:pPr>
    </w:lvl>
    <w:lvl w:ilvl="4" w:tplc="041B0019" w:tentative="1">
      <w:start w:val="1"/>
      <w:numFmt w:val="lowerLetter"/>
      <w:lvlText w:val="%5."/>
      <w:lvlJc w:val="left"/>
      <w:pPr>
        <w:ind w:left="3806" w:hanging="360"/>
      </w:pPr>
    </w:lvl>
    <w:lvl w:ilvl="5" w:tplc="041B001B" w:tentative="1">
      <w:start w:val="1"/>
      <w:numFmt w:val="lowerRoman"/>
      <w:lvlText w:val="%6."/>
      <w:lvlJc w:val="right"/>
      <w:pPr>
        <w:ind w:left="4526" w:hanging="180"/>
      </w:pPr>
    </w:lvl>
    <w:lvl w:ilvl="6" w:tplc="041B000F" w:tentative="1">
      <w:start w:val="1"/>
      <w:numFmt w:val="decimal"/>
      <w:lvlText w:val="%7."/>
      <w:lvlJc w:val="left"/>
      <w:pPr>
        <w:ind w:left="5246" w:hanging="360"/>
      </w:pPr>
    </w:lvl>
    <w:lvl w:ilvl="7" w:tplc="041B0019" w:tentative="1">
      <w:start w:val="1"/>
      <w:numFmt w:val="lowerLetter"/>
      <w:lvlText w:val="%8."/>
      <w:lvlJc w:val="left"/>
      <w:pPr>
        <w:ind w:left="5966" w:hanging="360"/>
      </w:pPr>
    </w:lvl>
    <w:lvl w:ilvl="8" w:tplc="041B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 w15:restartNumberingAfterBreak="0">
    <w:nsid w:val="4FE71453"/>
    <w:multiLevelType w:val="hybridMultilevel"/>
    <w:tmpl w:val="FC143E98"/>
    <w:lvl w:ilvl="0" w:tplc="C01ED62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E7F33"/>
    <w:multiLevelType w:val="hybridMultilevel"/>
    <w:tmpl w:val="5022AA8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1BF2DF9"/>
    <w:multiLevelType w:val="hybridMultilevel"/>
    <w:tmpl w:val="DD3A7AC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45F6802"/>
    <w:multiLevelType w:val="hybridMultilevel"/>
    <w:tmpl w:val="E946A26C"/>
    <w:lvl w:ilvl="0" w:tplc="9DB49A6C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7E04F8">
      <w:start w:val="1"/>
      <w:numFmt w:val="decimal"/>
      <w:lvlText w:val="%2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164D06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06CE58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2C6C5A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A6B3FA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06492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88CB60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38B21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1F6226"/>
    <w:multiLevelType w:val="hybridMultilevel"/>
    <w:tmpl w:val="CF8A6098"/>
    <w:lvl w:ilvl="0" w:tplc="1FA679D8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13364"/>
    <w:multiLevelType w:val="hybridMultilevel"/>
    <w:tmpl w:val="85CA3D00"/>
    <w:lvl w:ilvl="0" w:tplc="AA16A53E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66CF56">
      <w:start w:val="2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2E5334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BE5D06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70E316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6E7FBC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F63C14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2C7134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CEACCC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E5251C"/>
    <w:multiLevelType w:val="hybridMultilevel"/>
    <w:tmpl w:val="DDFE00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D4B4B"/>
    <w:multiLevelType w:val="hybridMultilevel"/>
    <w:tmpl w:val="A72E110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2"/>
  </w:num>
  <w:num w:numId="5">
    <w:abstractNumId w:val="1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1"/>
  </w:num>
  <w:num w:numId="13">
    <w:abstractNumId w:val="8"/>
  </w:num>
  <w:num w:numId="14">
    <w:abstractNumId w:val="4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B4"/>
    <w:rsid w:val="000277AA"/>
    <w:rsid w:val="0006431A"/>
    <w:rsid w:val="00071EC0"/>
    <w:rsid w:val="000F4A38"/>
    <w:rsid w:val="00147A8A"/>
    <w:rsid w:val="001D284A"/>
    <w:rsid w:val="001E4E69"/>
    <w:rsid w:val="001E69AB"/>
    <w:rsid w:val="00205CBB"/>
    <w:rsid w:val="00206452"/>
    <w:rsid w:val="00244D73"/>
    <w:rsid w:val="00253A64"/>
    <w:rsid w:val="002619F7"/>
    <w:rsid w:val="00300A87"/>
    <w:rsid w:val="003276DE"/>
    <w:rsid w:val="00350DF9"/>
    <w:rsid w:val="003656C1"/>
    <w:rsid w:val="00385016"/>
    <w:rsid w:val="003D3740"/>
    <w:rsid w:val="00440B7F"/>
    <w:rsid w:val="004B5CAD"/>
    <w:rsid w:val="00531BA7"/>
    <w:rsid w:val="00535EA4"/>
    <w:rsid w:val="005C7C99"/>
    <w:rsid w:val="005D4978"/>
    <w:rsid w:val="005E0802"/>
    <w:rsid w:val="005F497D"/>
    <w:rsid w:val="00612374"/>
    <w:rsid w:val="006841BD"/>
    <w:rsid w:val="007031AC"/>
    <w:rsid w:val="00733AAF"/>
    <w:rsid w:val="00760117"/>
    <w:rsid w:val="0076118E"/>
    <w:rsid w:val="00793542"/>
    <w:rsid w:val="007C2673"/>
    <w:rsid w:val="007D3E16"/>
    <w:rsid w:val="007F2370"/>
    <w:rsid w:val="00804E02"/>
    <w:rsid w:val="00835066"/>
    <w:rsid w:val="0083515B"/>
    <w:rsid w:val="008C2269"/>
    <w:rsid w:val="008D20D6"/>
    <w:rsid w:val="008E1EB6"/>
    <w:rsid w:val="009531ED"/>
    <w:rsid w:val="00987A85"/>
    <w:rsid w:val="009C73AA"/>
    <w:rsid w:val="00A91A4D"/>
    <w:rsid w:val="00AE5DB4"/>
    <w:rsid w:val="00BA0C5E"/>
    <w:rsid w:val="00BB4136"/>
    <w:rsid w:val="00BB46FF"/>
    <w:rsid w:val="00BB4A5A"/>
    <w:rsid w:val="00BB5195"/>
    <w:rsid w:val="00C00EDA"/>
    <w:rsid w:val="00C1007B"/>
    <w:rsid w:val="00C11F13"/>
    <w:rsid w:val="00C53DEC"/>
    <w:rsid w:val="00D552EE"/>
    <w:rsid w:val="00D65707"/>
    <w:rsid w:val="00DE5EFD"/>
    <w:rsid w:val="00E37856"/>
    <w:rsid w:val="00EB30C2"/>
    <w:rsid w:val="00F23581"/>
    <w:rsid w:val="00F248C6"/>
    <w:rsid w:val="00F35B0E"/>
    <w:rsid w:val="00F36CB4"/>
    <w:rsid w:val="00F57920"/>
    <w:rsid w:val="00FE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4D68"/>
  <w15:chartTrackingRefBased/>
  <w15:docId w15:val="{2E708C45-B1B1-4698-A90E-2BE4A7D3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7A8A"/>
  </w:style>
  <w:style w:type="paragraph" w:styleId="Nadpis5">
    <w:name w:val="heading 5"/>
    <w:basedOn w:val="Normlny"/>
    <w:next w:val="Normlny"/>
    <w:link w:val="Nadpis5Char"/>
    <w:uiPriority w:val="9"/>
    <w:qFormat/>
    <w:rsid w:val="00147A8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1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rsid w:val="00147A8A"/>
    <w:rPr>
      <w:rFonts w:ascii="Times New Roman" w:eastAsia="Times New Roman" w:hAnsi="Times New Roman" w:cs="Times New Roman"/>
      <w:b/>
      <w:sz w:val="16"/>
      <w:szCs w:val="20"/>
    </w:rPr>
  </w:style>
  <w:style w:type="paragraph" w:styleId="Zkladntext">
    <w:name w:val="Body Text"/>
    <w:basedOn w:val="Normlny"/>
    <w:link w:val="ZkladntextChar"/>
    <w:uiPriority w:val="99"/>
    <w:rsid w:val="00147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47A8A"/>
    <w:rPr>
      <w:rFonts w:ascii="Times New Roman" w:eastAsia="Times New Roman" w:hAnsi="Times New Roman" w:cs="Times New Roman"/>
      <w:sz w:val="20"/>
      <w:szCs w:val="20"/>
    </w:rPr>
  </w:style>
  <w:style w:type="character" w:styleId="Vrazn">
    <w:name w:val="Strong"/>
    <w:basedOn w:val="Predvolenpsmoodseku"/>
    <w:uiPriority w:val="22"/>
    <w:qFormat/>
    <w:rsid w:val="00147A8A"/>
    <w:rPr>
      <w:rFonts w:cs="Times New Roman"/>
      <w:b/>
    </w:rPr>
  </w:style>
  <w:style w:type="paragraph" w:styleId="Hlavika">
    <w:name w:val="header"/>
    <w:basedOn w:val="Normlny"/>
    <w:link w:val="HlavikaChar"/>
    <w:uiPriority w:val="99"/>
    <w:unhideWhenUsed/>
    <w:rsid w:val="00612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12374"/>
  </w:style>
  <w:style w:type="paragraph" w:styleId="Pta">
    <w:name w:val="footer"/>
    <w:basedOn w:val="Normlny"/>
    <w:link w:val="PtaChar"/>
    <w:uiPriority w:val="99"/>
    <w:unhideWhenUsed/>
    <w:rsid w:val="00612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2374"/>
  </w:style>
  <w:style w:type="paragraph" w:styleId="Odsekzoznamu">
    <w:name w:val="List Paragraph"/>
    <w:aliases w:val="Odsek zoznamu2,Bullet 1,Bullet Points,Colorful List - Accent 11,Dot pt,F5 List Paragraph,Indicator Text,List Paragraph Char Char Char,List Paragraph à moi,List Paragraph11,List Paragraph2,No Spacing1,Numbered Para 1,OBC Bul,Odsek zoznamu4"/>
    <w:basedOn w:val="Normlny"/>
    <w:link w:val="OdsekzoznamuChar"/>
    <w:uiPriority w:val="34"/>
    <w:qFormat/>
    <w:rsid w:val="0083515B"/>
    <w:pPr>
      <w:ind w:left="720"/>
      <w:contextualSpacing/>
    </w:pPr>
  </w:style>
  <w:style w:type="character" w:customStyle="1" w:styleId="OdsekzoznamuChar">
    <w:name w:val="Odsek zoznamu Char"/>
    <w:aliases w:val="Odsek zoznamu2 Char,Bullet 1 Char,Bullet Points Char,Colorful List - Accent 11 Char,Dot pt Char,F5 List Paragraph Char,Indicator Text Char,List Paragraph Char Char Char Char,List Paragraph à moi Char,List Paragraph11 Char,OBC Bul Char"/>
    <w:link w:val="Odsekzoznamu"/>
    <w:uiPriority w:val="34"/>
    <w:qFormat/>
    <w:locked/>
    <w:rsid w:val="00835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OS SR</Company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ONDREJCIKOVA Jarmila</dc:creator>
  <cp:keywords/>
  <dc:description/>
  <cp:lastModifiedBy>DONATOVA Dasa</cp:lastModifiedBy>
  <cp:revision>5</cp:revision>
  <cp:lastPrinted>2024-05-30T06:17:00Z</cp:lastPrinted>
  <dcterms:created xsi:type="dcterms:W3CDTF">2024-09-03T11:50:00Z</dcterms:created>
  <dcterms:modified xsi:type="dcterms:W3CDTF">2024-09-05T07:20:00Z</dcterms:modified>
</cp:coreProperties>
</file>