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90ED" w14:textId="77777777" w:rsidR="007D5748" w:rsidRPr="0043499F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21E299DC" w14:textId="77777777" w:rsidR="007D5748" w:rsidRPr="0043499F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0D354486" w14:textId="77777777" w:rsidR="00E963A3" w:rsidRPr="0043499F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92739D" w14:textId="77777777" w:rsidR="005307FC" w:rsidRPr="0043499F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6A2AF2" w14:textId="77777777" w:rsidR="00E963A3" w:rsidRPr="0043499F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43FE68BF" w14:textId="268B0503" w:rsidR="007D5748" w:rsidRPr="0043499F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43499F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43499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43499F" w:rsidRPr="0043499F" w14:paraId="68CC7AB3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12053145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6C3FDB49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43499F" w:rsidRPr="0043499F" w14:paraId="204086F7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078C168C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449B375" w14:textId="144EA7B9" w:rsidR="007D5748" w:rsidRPr="0043499F" w:rsidRDefault="00B90F8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A7644A1" w14:textId="5CF57083" w:rsidR="007D5748" w:rsidRPr="0043499F" w:rsidRDefault="00B90F8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633A602" w14:textId="091EEBF4" w:rsidR="007D5748" w:rsidRPr="0043499F" w:rsidRDefault="00B90F8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6748C8A" w14:textId="50F61035" w:rsidR="007D5748" w:rsidRPr="0043499F" w:rsidRDefault="00B90F8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43499F" w:rsidRPr="0043499F" w14:paraId="068EA3B2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6867CBB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06C0B51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BFB0627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827FD4E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12D6BD5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48B550A2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292AAAEC" w14:textId="6B638C7D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B90F81"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 SR, 096 - Obrana</w:t>
            </w:r>
          </w:p>
        </w:tc>
        <w:tc>
          <w:tcPr>
            <w:tcW w:w="1267" w:type="dxa"/>
            <w:noWrap/>
            <w:vAlign w:val="center"/>
          </w:tcPr>
          <w:p w14:paraId="64EBEF9B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53FF46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7504D6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474882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25EDF35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EE33389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1D3D0310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8AB2CB1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9DE5EC3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2E63E3A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43499F" w:rsidRPr="0043499F" w14:paraId="59D881FD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49C1F67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46D7600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54D80F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F18D2C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C17CAB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04524C1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1FFA6E4" w14:textId="77777777" w:rsidR="00C51FD4" w:rsidRPr="0043499F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7B26CD2" w14:textId="77777777" w:rsidR="00C51FD4" w:rsidRPr="0043499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056EAA" w14:textId="77777777" w:rsidR="00C51FD4" w:rsidRPr="0043499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730FFB" w14:textId="77777777" w:rsidR="00C51FD4" w:rsidRPr="0043499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38C7B6" w14:textId="77777777" w:rsidR="00C51FD4" w:rsidRPr="0043499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52AC4EA8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43D91F8" w14:textId="77777777" w:rsidR="007D5748" w:rsidRPr="0043499F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2915C4A9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26486F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B59747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79472D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3786E16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7525D8C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DDB8784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EAD3FB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D315EE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FD2BD2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570DA3E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C81ABD1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5A95FBF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CAEEA9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32C627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E88A47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2CA407DF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155B427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FED10D7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ABC553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BDC3FE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149BA6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5F1E3A3B" w14:textId="77777777" w:rsidTr="00473765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BCEC450" w14:textId="77777777" w:rsidR="00C71F3E" w:rsidRPr="0043499F" w:rsidRDefault="00C71F3E" w:rsidP="00C71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64E03C9" w14:textId="77777777" w:rsidR="00C71F3E" w:rsidRPr="0043499F" w:rsidRDefault="00C71F3E" w:rsidP="00C7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9F3FDE0" w14:textId="1DC549EC" w:rsidR="00C71F3E" w:rsidRPr="0043499F" w:rsidRDefault="00C71F3E" w:rsidP="00C7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67 498 871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05F5BA2" w14:textId="1D2138AD" w:rsidR="00C71F3E" w:rsidRPr="0043499F" w:rsidRDefault="00C71F3E" w:rsidP="00C7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67 488 870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54B26D9" w14:textId="6630C191" w:rsidR="00C71F3E" w:rsidRPr="0043499F" w:rsidRDefault="00C71F3E" w:rsidP="00C7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67 506 756</w:t>
            </w:r>
          </w:p>
        </w:tc>
      </w:tr>
      <w:tr w:rsidR="0043499F" w:rsidRPr="0043499F" w14:paraId="33624AC3" w14:textId="77777777" w:rsidTr="0008370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5ACDCC0" w14:textId="768B0C98" w:rsidR="00845427" w:rsidRPr="0043499F" w:rsidRDefault="00845427" w:rsidP="0084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MO SR, 096 - Obrana</w:t>
            </w:r>
          </w:p>
        </w:tc>
        <w:tc>
          <w:tcPr>
            <w:tcW w:w="1267" w:type="dxa"/>
            <w:noWrap/>
            <w:vAlign w:val="center"/>
          </w:tcPr>
          <w:p w14:paraId="739D7A21" w14:textId="77777777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7B632FA8" w14:textId="7A3862DE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67 498 871</w:t>
            </w:r>
          </w:p>
        </w:tc>
        <w:tc>
          <w:tcPr>
            <w:tcW w:w="1267" w:type="dxa"/>
            <w:noWrap/>
          </w:tcPr>
          <w:p w14:paraId="272840FC" w14:textId="0B0CC177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67 488 870</w:t>
            </w:r>
          </w:p>
        </w:tc>
        <w:tc>
          <w:tcPr>
            <w:tcW w:w="1267" w:type="dxa"/>
            <w:noWrap/>
          </w:tcPr>
          <w:p w14:paraId="4E51CE40" w14:textId="16EF5FE6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67 506 756</w:t>
            </w:r>
          </w:p>
        </w:tc>
      </w:tr>
      <w:tr w:rsidR="0043499F" w:rsidRPr="0043499F" w14:paraId="5C1A712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CDAE8B0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551D9D93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C32F0FC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953D28E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FC177B7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43499F" w:rsidRPr="0043499F" w14:paraId="64E07817" w14:textId="77777777" w:rsidTr="00C80E1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D731464" w14:textId="77777777" w:rsidR="00845427" w:rsidRPr="0043499F" w:rsidRDefault="00845427" w:rsidP="0084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2E247E0" w14:textId="77777777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7DEC267A" w14:textId="72A44AFF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67 498 871</w:t>
            </w:r>
          </w:p>
        </w:tc>
        <w:tc>
          <w:tcPr>
            <w:tcW w:w="1267" w:type="dxa"/>
            <w:noWrap/>
          </w:tcPr>
          <w:p w14:paraId="678D08CF" w14:textId="1A12A5CA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67 488 870</w:t>
            </w:r>
          </w:p>
        </w:tc>
        <w:tc>
          <w:tcPr>
            <w:tcW w:w="1267" w:type="dxa"/>
            <w:noWrap/>
          </w:tcPr>
          <w:p w14:paraId="2897DC05" w14:textId="33E2F984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67 506 756</w:t>
            </w:r>
          </w:p>
        </w:tc>
      </w:tr>
      <w:tr w:rsidR="0043499F" w:rsidRPr="0043499F" w14:paraId="3CFA7970" w14:textId="77777777" w:rsidTr="00C80E1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26C071D" w14:textId="77777777" w:rsidR="00845427" w:rsidRPr="0043499F" w:rsidRDefault="00845427" w:rsidP="0084542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5559A792" w14:textId="77777777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6B7E632E" w14:textId="4A323ACA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67 498 871</w:t>
            </w:r>
          </w:p>
        </w:tc>
        <w:tc>
          <w:tcPr>
            <w:tcW w:w="1267" w:type="dxa"/>
            <w:noWrap/>
          </w:tcPr>
          <w:p w14:paraId="6AAFBF10" w14:textId="7CD4A6CA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67 488 870</w:t>
            </w:r>
          </w:p>
        </w:tc>
        <w:tc>
          <w:tcPr>
            <w:tcW w:w="1267" w:type="dxa"/>
            <w:noWrap/>
          </w:tcPr>
          <w:p w14:paraId="7341C39E" w14:textId="40B1FDD8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67 506 756</w:t>
            </w:r>
          </w:p>
        </w:tc>
      </w:tr>
      <w:tr w:rsidR="0043499F" w:rsidRPr="0043499F" w14:paraId="2AA0D46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0118D09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6C5C79D1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BA4854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758CAB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A240E8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26DFA56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7006DBE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667F106D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A60FEC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BDA0E9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D2CBC1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4B22E76F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CD8FE50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BA12F1C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991C50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E00C6A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49392B" w14:textId="77777777" w:rsidR="007D5748" w:rsidRPr="0043499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0A18A54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5156BBD" w14:textId="77777777" w:rsidR="005307FC" w:rsidRPr="0043499F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71D2E00A" w14:textId="77777777" w:rsidR="005307FC" w:rsidRPr="0043499F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41E9CA2E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FE2BF0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E87F3C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6613F5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127B440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E885CD7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05EA716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3C9796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902FDC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88CF08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13B5D9D8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DED2CB0" w14:textId="77777777" w:rsidR="005307FC" w:rsidRPr="0043499F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2ED8309C" w14:textId="77777777" w:rsidR="005307FC" w:rsidRPr="0043499F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36CD8DE4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C926AB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DD227E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7813AB3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6A2B438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272EDC3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E1837D1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222EEF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6F50C7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7AC6D8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3E37F51B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8CA8403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C372522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A984C1D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FACC84F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28D3506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51D4D94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3C2E30E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68D462F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4CA5875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B0631B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D70483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6B9BEC7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D9F46E9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270509C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D11CCD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4AE426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1F736C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4354FBE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7CBA98F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B34B76E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6DC0B0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8615F3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04E869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2CBCF38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E4FCA9E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61CEE1C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E7726D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1D99A9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9CCEF9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72C9E90F" w14:textId="77777777" w:rsidTr="00845427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7D88B44" w14:textId="77777777" w:rsidR="00845427" w:rsidRPr="0043499F" w:rsidRDefault="00845427" w:rsidP="0084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9639321" w14:textId="77777777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C105A9C" w14:textId="72434911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23 550 310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A711C2B" w14:textId="733DCC72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23 532 759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0525D17" w14:textId="081F9F23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23 545 815</w:t>
            </w:r>
          </w:p>
        </w:tc>
      </w:tr>
      <w:tr w:rsidR="0043499F" w:rsidRPr="0043499F" w14:paraId="3E45FD85" w14:textId="77777777" w:rsidTr="0071601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6FEDD03" w14:textId="77777777" w:rsidR="00845427" w:rsidRPr="0043499F" w:rsidRDefault="00845427" w:rsidP="0084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A7187FE" w14:textId="77777777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AF530" w14:textId="759660A4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23 550 310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D0B13" w14:textId="0291DD0C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23 532 759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ED38A" w14:textId="2D0BF627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23 545 815</w:t>
            </w:r>
          </w:p>
        </w:tc>
      </w:tr>
      <w:tr w:rsidR="0043499F" w:rsidRPr="0043499F" w14:paraId="48B5889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1BAD7D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6DB438B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BAE8A3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7B9772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6DCF47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7588DD5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7470D95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BE0F474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0EF291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7C51DB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5D2CB5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6CB50C3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9F43CB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EF894CA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71059E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F13804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FEE572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2CC5BCED" w14:textId="77777777" w:rsidTr="00264DD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8A3B1D0" w14:textId="77777777" w:rsidR="00845427" w:rsidRPr="0043499F" w:rsidRDefault="00845427" w:rsidP="0084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AE96C2D" w14:textId="77777777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</w:tcPr>
          <w:p w14:paraId="27E7DEAE" w14:textId="156E2F1B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67 498 871</w:t>
            </w:r>
          </w:p>
        </w:tc>
        <w:tc>
          <w:tcPr>
            <w:tcW w:w="1267" w:type="dxa"/>
            <w:shd w:val="clear" w:color="auto" w:fill="C0C0C0"/>
            <w:noWrap/>
          </w:tcPr>
          <w:p w14:paraId="05567502" w14:textId="2D2CA49E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67 488 870</w:t>
            </w:r>
          </w:p>
        </w:tc>
        <w:tc>
          <w:tcPr>
            <w:tcW w:w="1267" w:type="dxa"/>
            <w:shd w:val="clear" w:color="auto" w:fill="C0C0C0"/>
            <w:noWrap/>
          </w:tcPr>
          <w:p w14:paraId="60D37F41" w14:textId="2D323D13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67 506 756</w:t>
            </w:r>
          </w:p>
        </w:tc>
      </w:tr>
      <w:tr w:rsidR="0043499F" w:rsidRPr="0043499F" w14:paraId="5E9142BF" w14:textId="77777777" w:rsidTr="00264DD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8EDA18C" w14:textId="709004BA" w:rsidR="00845427" w:rsidRPr="0043499F" w:rsidRDefault="00845427" w:rsidP="0084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MO SR, 096 - Obrana</w:t>
            </w:r>
          </w:p>
        </w:tc>
        <w:tc>
          <w:tcPr>
            <w:tcW w:w="1267" w:type="dxa"/>
            <w:noWrap/>
            <w:vAlign w:val="center"/>
          </w:tcPr>
          <w:p w14:paraId="0F5B3C59" w14:textId="77777777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3A26D68F" w14:textId="6C4AC3CB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67 498 871</w:t>
            </w:r>
          </w:p>
        </w:tc>
        <w:tc>
          <w:tcPr>
            <w:tcW w:w="1267" w:type="dxa"/>
            <w:noWrap/>
          </w:tcPr>
          <w:p w14:paraId="7F01F693" w14:textId="201EC610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67 488 870</w:t>
            </w:r>
          </w:p>
        </w:tc>
        <w:tc>
          <w:tcPr>
            <w:tcW w:w="1267" w:type="dxa"/>
            <w:noWrap/>
          </w:tcPr>
          <w:p w14:paraId="095D6250" w14:textId="5A72F318" w:rsidR="00845427" w:rsidRPr="0043499F" w:rsidRDefault="00845427" w:rsidP="00845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67 506 756</w:t>
            </w:r>
          </w:p>
        </w:tc>
      </w:tr>
      <w:tr w:rsidR="0043499F" w:rsidRPr="0043499F" w14:paraId="25D75FA9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5BA6F42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C4AF098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1FCEB35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ED830FD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6DC207E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033C12EC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527DA0B9" w14:textId="77777777" w:rsidR="005307FC" w:rsidRPr="0043499F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88BBA3D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374989D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B0FB2CE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44B2E4C" w14:textId="77777777" w:rsidR="005307FC" w:rsidRPr="0043499F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14:paraId="0AF85EC2" w14:textId="77777777" w:rsidR="008B00ED" w:rsidRPr="0043499F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</w:t>
      </w:r>
    </w:p>
    <w:p w14:paraId="4A8AAFB9" w14:textId="77777777" w:rsidR="008B00ED" w:rsidRPr="0043499F" w:rsidRDefault="008B00E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2AE9E35" w14:textId="5D1D55DE" w:rsidR="001F624A" w:rsidRPr="0043499F" w:rsidRDefault="008B00ED" w:rsidP="008B00ED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ab/>
      </w:r>
      <w:r w:rsidR="001C721D"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43499F" w:rsidRPr="0043499F" w14:paraId="562A5CFA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F8331E" w14:textId="77777777" w:rsidR="001C721D" w:rsidRPr="0043499F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CDEAE7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B97410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A662FB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2FF080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43499F" w:rsidRPr="0043499F" w14:paraId="178F4459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3DD40A" w14:textId="77777777" w:rsidR="001C721D" w:rsidRPr="0043499F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48B8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8074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B229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CECC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2B893E1F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3DD4CF" w14:textId="77777777" w:rsidR="001C721D" w:rsidRPr="0043499F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F82B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3E8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6C3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3DDD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1D1FC026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21083F" w14:textId="77777777" w:rsidR="001C721D" w:rsidRPr="0043499F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42AF" w14:textId="77777777" w:rsidR="001C721D" w:rsidRPr="0043499F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1FB3" w14:textId="77777777" w:rsidR="001C721D" w:rsidRPr="0043499F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CDA1" w14:textId="77777777" w:rsidR="001C721D" w:rsidRPr="0043499F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446B" w14:textId="77777777" w:rsidR="001C721D" w:rsidRPr="0043499F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62BDB56F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1B2E45" w14:textId="77777777" w:rsidR="001C721D" w:rsidRPr="0043499F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</w:t>
            </w:r>
            <w:r w:rsidR="00C64BDB"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limit verejných výdavkov</w:t>
            </w: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FD4F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D48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CE57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AAC3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250996B9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E63ED0" w14:textId="77777777" w:rsidR="001C721D" w:rsidRPr="0043499F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</w:t>
            </w:r>
            <w:r w:rsidR="00C64BDB"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limit verejných výdavkov ostatných</w:t>
            </w: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315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AE72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21F6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85F9" w14:textId="77777777" w:rsidR="001C721D" w:rsidRPr="0043499F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43499F" w:rsidRPr="0043499F" w14:paraId="5C7ACE1B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BE7F505" w14:textId="77777777" w:rsidR="002135D4" w:rsidRPr="0043499F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BB67" w14:textId="77777777" w:rsidR="002135D4" w:rsidRPr="0043499F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1830" w14:textId="77777777" w:rsidR="002135D4" w:rsidRPr="0043499F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C500" w14:textId="77777777" w:rsidR="002135D4" w:rsidRPr="0043499F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697E" w14:textId="77777777" w:rsidR="002135D4" w:rsidRPr="0043499F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6E41B8A6" w14:textId="77777777" w:rsidR="003F35B7" w:rsidRPr="0043499F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A55A626" w14:textId="77777777" w:rsidR="007D5748" w:rsidRPr="0043499F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72D3E4BB" w14:textId="77777777" w:rsidR="007D5748" w:rsidRPr="0043499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45FACD79" w14:textId="77777777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Kategórie 610 a 620</w:t>
      </w:r>
    </w:p>
    <w:p w14:paraId="41A97865" w14:textId="77777777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  <w:t>Celkové navýšenie v kategórii 610 oproti roku 2024 očakávame:</w:t>
      </w:r>
    </w:p>
    <w:p w14:paraId="1D7C8193" w14:textId="4FD7EBB0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2025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ročnom vyjadrení vo výške </w:t>
      </w:r>
      <w:r w:rsidR="001677DB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23 550 310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</w:t>
      </w:r>
      <w:r w:rsidR="00256DB7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4C83B7CC" w14:textId="0C52B321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2026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ročnom vyjadrení vo výške </w:t>
      </w:r>
      <w:r w:rsidR="001677DB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23 532 759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</w:t>
      </w:r>
    </w:p>
    <w:p w14:paraId="742EED50" w14:textId="574B4CEE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2027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ročnom vyjadrení vo výške</w:t>
      </w:r>
      <w:r w:rsidR="00830D96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677DB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23 545 815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€.</w:t>
      </w:r>
    </w:p>
    <w:p w14:paraId="47531EF5" w14:textId="77777777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  <w:t>Celkové navýšenie v kategórii 620 oproti roku 2024 očakávame:</w:t>
      </w:r>
    </w:p>
    <w:p w14:paraId="5AD77172" w14:textId="6391033B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2025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ročnom vyjadrení vo výške </w:t>
      </w:r>
      <w:r w:rsidR="00D37FE6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>12 172 011</w:t>
      </w:r>
      <w:r w:rsidR="004C63D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</w:t>
      </w:r>
    </w:p>
    <w:p w14:paraId="16281774" w14:textId="32B0C280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2026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ročnom vyjadrení vo výške </w:t>
      </w:r>
      <w:r w:rsidR="003D00C1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12 179 736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</w:t>
      </w:r>
    </w:p>
    <w:p w14:paraId="1B188C58" w14:textId="0DA743CA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2027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ročnom vyjadrení vo výške </w:t>
      </w:r>
      <w:r w:rsidR="003D00C1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12 184 436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€.</w:t>
      </w:r>
    </w:p>
    <w:p w14:paraId="17CCBF39" w14:textId="0CDF4190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B364221" w14:textId="77777777" w:rsidR="00C40E2C" w:rsidRPr="0043499F" w:rsidRDefault="00C40E2C" w:rsidP="00C40E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 navýšením v kategórii 610 – Mzdy, platy, služobné príjmy a ostatné osobné vyrovnania priamo súvisí navýšenie čerpania v kategórii 620 – Poistné a príspevok do poisťovní.</w:t>
      </w:r>
    </w:p>
    <w:p w14:paraId="6BE2E9F5" w14:textId="77777777" w:rsidR="00C40E2C" w:rsidRPr="0043499F" w:rsidRDefault="00C40E2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D0AA7A" w14:textId="77777777" w:rsidR="00B23CFC" w:rsidRPr="0043499F" w:rsidRDefault="00B23CFC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Výška dopadu finančných prostriedkov na mzdové výdavky je ovplyvnená</w:t>
      </w:r>
    </w:p>
    <w:p w14:paraId="7428C9B5" w14:textId="77777777" w:rsidR="00B23CFC" w:rsidRPr="0043499F" w:rsidRDefault="00B23CFC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7558A8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započítavaním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prestávky na odpočinok a jedenie do služobného času</w:t>
      </w:r>
      <w:r w:rsidR="00AC5843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5BCF1838" w14:textId="77777777" w:rsidR="00830D96" w:rsidRPr="0043499F" w:rsidRDefault="00830D96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úpravou zvýšenia hodnostného platu za čas trvania štátnej služby,</w:t>
      </w:r>
    </w:p>
    <w:p w14:paraId="32E0F2BD" w14:textId="77777777" w:rsidR="00830D96" w:rsidRPr="0043499F" w:rsidRDefault="00830D96" w:rsidP="00C84F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zavedením nároku na odmenu za získanú úroveň jazykovej spôsobilosti,</w:t>
      </w:r>
    </w:p>
    <w:p w14:paraId="7ACD00B1" w14:textId="47FC6424" w:rsidR="00830D96" w:rsidRPr="0043499F" w:rsidRDefault="00830D96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možnosťou </w:t>
      </w:r>
      <w:r w:rsidR="000B4DB0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zapožičania vojenskej hodnosti </w:t>
      </w:r>
      <w:r w:rsidR="000768AB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kadetovi vojenskej vysokej školy</w:t>
      </w:r>
      <w:r w:rsidR="00C40E2C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25A083CF" w14:textId="1D7EAD7C" w:rsidR="00B23CFC" w:rsidRPr="0043499F" w:rsidRDefault="00C40E2C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zmenou spôsobu vyplácania aktivačného príspevku (kat. 620),</w:t>
      </w:r>
    </w:p>
    <w:p w14:paraId="1FD22FB0" w14:textId="1984BD64" w:rsidR="00C40E2C" w:rsidRPr="0043499F" w:rsidRDefault="00C40E2C" w:rsidP="00C40E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6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úpravou výšky stabilizačného príspevku a jeho diferenciáciou v závislosti od miesta výkonu štátnej služby, doplnením nároku pre profesionálnych vojakov počas určeného obdobia prípravnej štátnej služby (kat. 620).</w:t>
      </w:r>
    </w:p>
    <w:p w14:paraId="418660F7" w14:textId="77777777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B42C6B6" w14:textId="77777777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Kategórie 630 a 640</w:t>
      </w:r>
    </w:p>
    <w:p w14:paraId="2BCE0BEF" w14:textId="77777777" w:rsidR="00B23CFC" w:rsidRPr="0043499F" w:rsidRDefault="00B23CFC" w:rsidP="00B23C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  <w:t xml:space="preserve">Celkové navýšenie v kategórii 630 a </w:t>
      </w:r>
      <w:r w:rsidR="002A2539" w:rsidRPr="0043499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  <w:t>v kategórii 640 oproti roku 2024</w:t>
      </w:r>
      <w:r w:rsidRPr="0043499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  <w:t xml:space="preserve"> očakávame:</w:t>
      </w:r>
    </w:p>
    <w:p w14:paraId="1AACA52C" w14:textId="3B52854A" w:rsidR="002A2539" w:rsidRPr="0043499F" w:rsidRDefault="00B23CFC" w:rsidP="002A25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2A2539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A2539"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2025</w:t>
      </w:r>
      <w:r w:rsidR="002A2539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ročnom vyjadrení vo výške </w:t>
      </w:r>
      <w:r w:rsidR="000A4165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31 776 5</w:t>
      </w:r>
      <w:r w:rsidR="00586553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50</w:t>
      </w:r>
      <w:r w:rsidR="000A4165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A2539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</w:t>
      </w:r>
      <w:r w:rsidR="00256DB7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6C493830" w14:textId="3D44F30F" w:rsidR="002A2539" w:rsidRPr="0043499F" w:rsidRDefault="002A2539" w:rsidP="002A25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2026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ročnom vyjadrení vo výške </w:t>
      </w:r>
      <w:r w:rsidR="000A4165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31 776 37</w:t>
      </w:r>
      <w:r w:rsidR="00586553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0A4165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</w:t>
      </w:r>
    </w:p>
    <w:p w14:paraId="4FFD73E9" w14:textId="7B107CDB" w:rsidR="002A2539" w:rsidRPr="0043499F" w:rsidRDefault="002A2539" w:rsidP="002A25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2027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ročnom vyjadrení vo výške </w:t>
      </w:r>
      <w:r w:rsidR="000A4165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31 776 50</w:t>
      </w:r>
      <w:r w:rsidR="00586553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0A4165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€.</w:t>
      </w:r>
    </w:p>
    <w:p w14:paraId="49548FD4" w14:textId="77777777" w:rsidR="00B23CFC" w:rsidRPr="0043499F" w:rsidRDefault="00B23CFC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1E9E38" w14:textId="77777777" w:rsidR="00B23CFC" w:rsidRPr="0043499F" w:rsidRDefault="00B23CFC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Výška dopadu finančných prostriedkov na kategórie 630 a 640 je ovplyvnená</w:t>
      </w:r>
    </w:p>
    <w:p w14:paraId="4DA89AE4" w14:textId="77777777" w:rsidR="002A2539" w:rsidRPr="0043499F" w:rsidRDefault="00B23CFC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2A2539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bookmarkStart w:id="1" w:name="_Hlk168563138"/>
      <w:r w:rsidR="002A2539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započítavaním prestávky na odpočinok a jedenie do služobného času</w:t>
      </w:r>
      <w:bookmarkEnd w:id="1"/>
      <w:r w:rsidR="00830D96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2A2539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584B00C8" w14:textId="77777777" w:rsidR="007558A8" w:rsidRPr="0043499F" w:rsidRDefault="002A2539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="007558A8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poskytovaním preventívnej rehabilitácie formou aktívneho odpočinku</w:t>
      </w:r>
      <w:r w:rsidR="004B7FF8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5069DE55" w14:textId="77777777" w:rsidR="00C9741F" w:rsidRPr="0043499F" w:rsidRDefault="00C9741F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- </w:t>
      </w:r>
      <w:bookmarkStart w:id="2" w:name="_Hlk168563148"/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úpravou zvýšenia hodnostného platu za čas trvania štátnej služby</w:t>
      </w:r>
      <w:bookmarkEnd w:id="2"/>
      <w:r w:rsidR="00830D96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08834F61" w14:textId="77777777" w:rsidR="00830D96" w:rsidRPr="0043499F" w:rsidRDefault="004B15E0" w:rsidP="00C84F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bookmarkStart w:id="3" w:name="_Hlk168563161"/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zavedením </w:t>
      </w:r>
      <w:r w:rsidR="00830D96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nároku na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odmenu za získanú úroveň jazykovej spôsobilosti</w:t>
      </w:r>
      <w:bookmarkEnd w:id="3"/>
      <w:r w:rsidR="00830D96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3088F051" w14:textId="77777777" w:rsidR="00830D96" w:rsidRPr="0043499F" w:rsidRDefault="00830D96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bookmarkStart w:id="4" w:name="_Hlk168563168"/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možnosťou </w:t>
      </w:r>
      <w:r w:rsidR="000B4DB0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zapožičania vojenskej hodnosti </w:t>
      </w:r>
      <w:r w:rsidR="000768AB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kadetovi vojenskej vysokej školy</w:t>
      </w:r>
      <w:bookmarkEnd w:id="4"/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1078101F" w14:textId="77777777" w:rsidR="00830D96" w:rsidRPr="0043499F" w:rsidRDefault="00830D96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zmenou spôsobu vyplácania aktivačného príspevku,</w:t>
      </w:r>
    </w:p>
    <w:p w14:paraId="239B7EFD" w14:textId="77777777" w:rsidR="005125F7" w:rsidRPr="0043499F" w:rsidRDefault="00830D96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úpravou výšky stabilizačného príspevku a jeho diferenciáciou v závislosti od miesta výkonu štátnej služby</w:t>
      </w:r>
      <w:r w:rsidR="00D33304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 doplnením nároku pre profesionálnych vojakov počas určeného obdobia prípravnej štátnej služby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690F2DAE" w14:textId="3BA592B5" w:rsidR="00830D96" w:rsidRPr="0043499F" w:rsidRDefault="00830D96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3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65863CD" w14:textId="77777777" w:rsidR="00B23CFC" w:rsidRPr="0043499F" w:rsidRDefault="00B23CFC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Vplyv na rozpočet verejnej správy bude v plnom rozsahu zabezpečený v rámci limitov rozpočtových prostriedkov pridelených kapitole štátneho rozpočtu Ministerstva obrany Slovenskej republiky na rok 202</w:t>
      </w:r>
      <w:r w:rsidR="000B4DB0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roky nasledujúce. </w:t>
      </w:r>
    </w:p>
    <w:p w14:paraId="07F95F0E" w14:textId="77777777" w:rsidR="00B23CFC" w:rsidRPr="0043499F" w:rsidRDefault="00B23CFC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Niektoré z opatrení je možné regulovať úpravou interných predpisov, príp. vzhľadom na  fakultatívny charakter niektorých ďalších opatrení, dopad na rozpočet kapitoly v konečnom dôsledku môže byť nižší. </w:t>
      </w:r>
    </w:p>
    <w:p w14:paraId="04C05CAE" w14:textId="77777777" w:rsidR="007D5748" w:rsidRPr="0043499F" w:rsidRDefault="00B23CFC" w:rsidP="000B4D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</w:t>
      </w:r>
    </w:p>
    <w:p w14:paraId="226C017C" w14:textId="5AE0023D" w:rsidR="00C40E2C" w:rsidRPr="0043499F" w:rsidRDefault="00C40E2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F715BEB" w14:textId="77777777" w:rsidR="00177C21" w:rsidRPr="0043499F" w:rsidRDefault="00177C21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2B0225A" w14:textId="6B93DC01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1A22B7CE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F21CE6" w14:textId="77777777" w:rsidR="007D5748" w:rsidRPr="0043499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234B6CD6" w14:textId="77777777" w:rsidR="007D5748" w:rsidRPr="0043499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F9B19F2" w14:textId="77777777" w:rsidR="007D5748" w:rsidRPr="0043499F" w:rsidRDefault="000B4DB0" w:rsidP="0087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bol vypracovaný v súlade s Plá</w:t>
      </w:r>
      <w:r w:rsidR="00AC5843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>nom legislatívnych úloh vlády Slovenskej republiky</w:t>
      </w:r>
      <w:r w:rsidR="00C84F08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rok 2024</w:t>
      </w: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Cieľom návrhu zákona je </w:t>
      </w:r>
      <w:r w:rsidR="008722C3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úprava a realizácia podporných opatrení </w:t>
      </w:r>
      <w:r w:rsidR="00C84F08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8722C3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dôrazom na stabilizáciu vojenského personálu, </w:t>
      </w:r>
      <w:r w:rsidR="00AC5843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>najmä vybraných skupí</w:t>
      </w:r>
      <w:r w:rsidR="00C84F08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 profesionálnych vojakov, ktorých je žiaduce v štátnej službe udržať, </w:t>
      </w:r>
      <w:r w:rsidR="00AC5843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opatrení </w:t>
      </w:r>
      <w:r w:rsidR="008722C3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>zameraných na podporu mobility vojenského personálu pri zmene miesta výkonu štátnej služby v záujme služobného úradu a kariérneho rastu profesionálneho vojaka</w:t>
      </w:r>
      <w:r w:rsidR="00AC5843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opatrení na podporu regrutácie. </w:t>
      </w:r>
    </w:p>
    <w:p w14:paraId="1C3F2857" w14:textId="35EE49A1" w:rsidR="000B4DB0" w:rsidRPr="0043499F" w:rsidRDefault="000B4DB0" w:rsidP="000B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B6388" w14:textId="77777777" w:rsidR="00DE191F" w:rsidRPr="0043499F" w:rsidRDefault="00DE191F" w:rsidP="000B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FB59C3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6EAF649B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B3752F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43499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54A3750C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1DCE398F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0B82E185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187AED" w:rsidRPr="0043499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43499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37125221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54E59946" w14:textId="2B761B2B" w:rsidR="00C64BDB" w:rsidRPr="0043499F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FD1463" w14:textId="77777777" w:rsidR="00DE191F" w:rsidRPr="0043499F" w:rsidRDefault="00DE191F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35F1BE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3B87BB4C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293211" w14:textId="77777777" w:rsidR="007D5748" w:rsidRPr="0043499F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04729FC1" w14:textId="77777777" w:rsidR="007D5748" w:rsidRPr="0043499F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43499F" w:rsidRPr="0043499F" w14:paraId="04D2F643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3C675FF8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64D9710D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43499F" w:rsidRPr="0043499F" w14:paraId="610AC277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2C3E2974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7C91B0F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91FF913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AA31396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D33387B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43499F" w:rsidRPr="0043499F" w14:paraId="483DFB73" w14:textId="77777777" w:rsidTr="002B63FD">
        <w:trPr>
          <w:trHeight w:val="70"/>
        </w:trPr>
        <w:tc>
          <w:tcPr>
            <w:tcW w:w="4530" w:type="dxa"/>
          </w:tcPr>
          <w:p w14:paraId="74D32BC4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6442E48E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546FA38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EFA1FFE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CAA319C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499F" w:rsidRPr="0043499F" w14:paraId="03041AEB" w14:textId="77777777" w:rsidTr="002B63FD">
        <w:trPr>
          <w:trHeight w:val="70"/>
        </w:trPr>
        <w:tc>
          <w:tcPr>
            <w:tcW w:w="4530" w:type="dxa"/>
          </w:tcPr>
          <w:p w14:paraId="0CE43316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29889156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73C4883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EB6B33D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207097F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43499F" w14:paraId="5B3F4C0A" w14:textId="77777777" w:rsidTr="002B63FD">
        <w:trPr>
          <w:trHeight w:val="70"/>
        </w:trPr>
        <w:tc>
          <w:tcPr>
            <w:tcW w:w="4530" w:type="dxa"/>
          </w:tcPr>
          <w:p w14:paraId="4F894B50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611B20C4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8C4F4D7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6F1BCB0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2E08AF2" w14:textId="77777777" w:rsidR="007D5748" w:rsidRPr="0043499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6550B94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A9EE7B" w14:textId="44041D04" w:rsidR="000644F0" w:rsidRPr="0043499F" w:rsidRDefault="000644F0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D9F073" w14:textId="7FEA6F59" w:rsidR="00DE191F" w:rsidRPr="0043499F" w:rsidRDefault="00DE191F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BEA809" w14:textId="77777777" w:rsidR="00DE191F" w:rsidRPr="0043499F" w:rsidRDefault="00DE191F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2EA3A0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4147FAC8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5D2B6D" w14:textId="77777777" w:rsidR="007558A8" w:rsidRPr="0043499F" w:rsidRDefault="009F5616" w:rsidP="009F5616">
      <w:pPr>
        <w:pStyle w:val="Odsekzoznamu"/>
        <w:numPr>
          <w:ilvl w:val="0"/>
          <w:numId w:val="6"/>
        </w:numPr>
        <w:tabs>
          <w:tab w:val="num" w:pos="10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z</w:t>
      </w:r>
      <w:r w:rsidR="007558A8"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apočítavanie prestávky na odpočinok a jedenie do služobného času </w:t>
      </w:r>
    </w:p>
    <w:p w14:paraId="5338F71C" w14:textId="77777777" w:rsidR="004A3F1A" w:rsidRPr="0043499F" w:rsidRDefault="004A3F1A" w:rsidP="004A3F1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Nárok na preplatenie nadčasu vzniká profesionálnemu vojakovi až vtedy, ak mu nebolo do šiestich mesiacov umožnené čerpanie náhradného voľna. </w:t>
      </w:r>
      <w:r w:rsidR="00AC4B6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 účelom vyčíslenia vplyvu </w:t>
      </w:r>
      <w:r w:rsidR="00AC5843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vedená kalkulácia vychádza z predpokladu, že všetky vzniknuté nadčasy budú preplatené</w:t>
      </w:r>
      <w:r w:rsidR="00AC5843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4B6CD818" w14:textId="77777777" w:rsidR="00C42157" w:rsidRPr="0043499F" w:rsidRDefault="00C42157" w:rsidP="009F5616">
      <w:pPr>
        <w:pStyle w:val="Odsekzoznamu"/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kvantifikáciu dopadu tvorby nadčas</w:t>
      </w:r>
      <w:r w:rsidR="00E3034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ov boli použité priemerné údaje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 predchádzajúceho obdobia vykazovaných</w:t>
      </w:r>
      <w:r w:rsidR="004A3F1A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preplatených</w:t>
      </w:r>
      <w:r w:rsidR="00F95E35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nadčasov:</w:t>
      </w:r>
      <w:r w:rsidR="004A3F1A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E1D544E" w14:textId="2F5C80F6" w:rsidR="007558A8" w:rsidRPr="0043499F" w:rsidRDefault="00F900AE" w:rsidP="00C42157">
      <w:pPr>
        <w:pStyle w:val="Odsekzoznamu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priemerný</w:t>
      </w:r>
      <w:r w:rsidR="007558A8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počet </w:t>
      </w:r>
      <w:r w:rsidR="00BE7127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profesionálnych vojakov vykazujúcich nadčasy </w:t>
      </w:r>
      <w:r w:rsidR="007558A8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ročne: 840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76F92E85" w14:textId="4E93FD8B" w:rsidR="007D3E31" w:rsidRPr="0043499F" w:rsidRDefault="007D3E31" w:rsidP="00C42157">
      <w:pPr>
        <w:pStyle w:val="Odsekzoznamu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predpokladá sa generovanie 30 minút nadčasu denne na profesionálneho vojaka, ktorému je nariadená práca nadčas nad rozsah 5 hodín týždenne (840 PrV) za čas trvania prestávky na jedenie a odpočinok, t. j. maximálne 10 hodín </w:t>
      </w:r>
      <w:r w:rsidR="00CE354B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mesačne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(0,5 hodín x 20 dní)</w:t>
      </w:r>
    </w:p>
    <w:p w14:paraId="2EFBFAB5" w14:textId="3689062C" w:rsidR="00CE354B" w:rsidRPr="0043499F" w:rsidRDefault="008E488B" w:rsidP="00194642">
      <w:pPr>
        <w:pStyle w:val="Odsekzoznamu"/>
        <w:numPr>
          <w:ilvl w:val="0"/>
          <w:numId w:val="10"/>
        </w:num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dôvodu opakujúceho sa vyplácania nadčasov niektorým profesionálnym vojakom sa počet 840 násobí 10 hodinami mesačne, t. j. maximálne 8 400 hodín ročne nadčasov celkom. </w:t>
      </w:r>
    </w:p>
    <w:p w14:paraId="1553FD74" w14:textId="7DA754BC" w:rsidR="007F3EBF" w:rsidRPr="0043499F" w:rsidRDefault="009F5616" w:rsidP="00194642">
      <w:pPr>
        <w:pStyle w:val="Odsekzoznamu"/>
        <w:numPr>
          <w:ilvl w:val="0"/>
          <w:numId w:val="10"/>
        </w:num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hAnsi="Times New Roman"/>
          <w:bCs/>
          <w:sz w:val="24"/>
          <w:szCs w:val="24"/>
          <w:lang w:eastAsia="sk-SK"/>
        </w:rPr>
        <w:t>Východiskom pre výpočet mzdových výdavkov bol p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riemerný</w:t>
      </w:r>
      <w:r w:rsidR="004A3F1A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A42828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služobný </w:t>
      </w:r>
      <w:r w:rsidR="004A3F1A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plat</w:t>
      </w:r>
      <w:r w:rsidR="007F3EB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profesionálneho vojaka</w:t>
      </w:r>
      <w:r w:rsidR="00F900AE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 výške 16,50 eur/hod</w:t>
      </w:r>
      <w:r w:rsidR="007F3EB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522F0AC1" w14:textId="5F3435AE" w:rsidR="00562301" w:rsidRPr="0043499F" w:rsidRDefault="00612C28" w:rsidP="00194642">
      <w:pPr>
        <w:pStyle w:val="Odsekzoznamu"/>
        <w:numPr>
          <w:ilvl w:val="0"/>
          <w:numId w:val="10"/>
        </w:num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ekonomickej kategórii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610 je kalkulovaný vo výške </w:t>
      </w:r>
      <w:r w:rsidR="00562301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138 600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ročne</w:t>
      </w:r>
      <w:r w:rsidR="00562301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02C77EAA" w14:textId="54400649" w:rsidR="00C36C68" w:rsidRPr="0043499F" w:rsidRDefault="00A83083" w:rsidP="00C36C6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ekonomickej kategórii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620 – poistné </w:t>
      </w:r>
      <w:r w:rsidR="00C36C68" w:rsidRPr="0043499F">
        <w:rPr>
          <w:rFonts w:ascii="Times New Roman" w:hAnsi="Times New Roman"/>
          <w:bCs/>
          <w:sz w:val="24"/>
          <w:szCs w:val="24"/>
          <w:lang w:eastAsia="sk-SK"/>
        </w:rPr>
        <w:t>v ročnom vyjadrení vypočítané z navýšenia v kategórii 610 predstavuje sumu 49 896 eur.</w:t>
      </w:r>
    </w:p>
    <w:p w14:paraId="40867F1E" w14:textId="24E2C7FB" w:rsidR="00C36C68" w:rsidRPr="0043499F" w:rsidRDefault="00A83083" w:rsidP="00194642">
      <w:pPr>
        <w:pStyle w:val="Odsekzoznamu"/>
        <w:numPr>
          <w:ilvl w:val="0"/>
          <w:numId w:val="10"/>
        </w:num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ekonomickej kategórii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630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>predstavuje sumu 1 386 eur ročne.</w:t>
      </w:r>
    </w:p>
    <w:p w14:paraId="71BC701E" w14:textId="77777777" w:rsidR="004422EA" w:rsidRPr="0043499F" w:rsidRDefault="004422EA" w:rsidP="004422EA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5261F37" w14:textId="77777777" w:rsidR="000B0598" w:rsidRPr="0043499F" w:rsidRDefault="000B0598" w:rsidP="00194642">
      <w:pPr>
        <w:pStyle w:val="Odsekzoznamu"/>
        <w:numPr>
          <w:ilvl w:val="0"/>
          <w:numId w:val="11"/>
        </w:numPr>
        <w:tabs>
          <w:tab w:val="num" w:pos="142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úprava zvýšenia hodnostného platu za čas trvania štátnej služby</w:t>
      </w:r>
    </w:p>
    <w:p w14:paraId="0288659D" w14:textId="77777777" w:rsidR="000B0598" w:rsidRPr="0043499F" w:rsidRDefault="000B0598" w:rsidP="00194642">
      <w:pPr>
        <w:pStyle w:val="Odsekzoznamu"/>
        <w:numPr>
          <w:ilvl w:val="0"/>
          <w:numId w:val="12"/>
        </w:num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Kľúčové roky, v ktorých dochádza k zvýšenej odchodovosti – 3., 10. a 26. rok výkonu štátnej služby profesionálnych vojakov</w:t>
      </w:r>
      <w:r w:rsidR="007C5648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45AEE957" w14:textId="4CDD8572" w:rsidR="000B0598" w:rsidRPr="0043499F" w:rsidRDefault="000B0598" w:rsidP="00194642">
      <w:pPr>
        <w:pStyle w:val="Odsekzoznamu"/>
        <w:numPr>
          <w:ilvl w:val="0"/>
          <w:numId w:val="12"/>
        </w:num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Tým profesionálnym vojakom, ktorých štátna služba trvá dlhšie ako identifikované roky s najvyššou odchodov</w:t>
      </w:r>
      <w:r w:rsidR="00AC4B6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osťou,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patrí</w:t>
      </w:r>
      <w:r w:rsidR="00AC4B6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 určené roky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vyššie percento zvýšenia hodnostného platu za čas trvania štátnej služby.</w:t>
      </w:r>
    </w:p>
    <w:p w14:paraId="69554C77" w14:textId="12167CDE" w:rsidR="00194642" w:rsidRPr="0043499F" w:rsidRDefault="00194642" w:rsidP="00194642">
      <w:pPr>
        <w:pStyle w:val="Odsekzoznamu"/>
        <w:numPr>
          <w:ilvl w:val="0"/>
          <w:numId w:val="12"/>
        </w:num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Spôsob výpočtu, ktorý bol aplikovaný na skutočný stav profesionálnych vojakov v systéme na vyplácanie služobných platov: </w:t>
      </w:r>
    </w:p>
    <w:p w14:paraId="0FC4D292" w14:textId="3C27420E" w:rsidR="00194642" w:rsidRPr="0043499F" w:rsidRDefault="00194642" w:rsidP="00194642">
      <w:pPr>
        <w:pStyle w:val="Odsekzoznamu"/>
        <w:numPr>
          <w:ilvl w:val="0"/>
          <w:numId w:val="12"/>
        </w:numPr>
        <w:tabs>
          <w:tab w:val="num" w:pos="1776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Profesionálnym vojakom s dĺžkou služby 4 roky sa zvyšuje o 5 % (t. j. k jeho 4 % podľa platného znenia bolo pripočítané 4 %). </w:t>
      </w:r>
    </w:p>
    <w:p w14:paraId="0CCEE45D" w14:textId="62A25613" w:rsidR="00194642" w:rsidRPr="0043499F" w:rsidRDefault="00194642" w:rsidP="00194642">
      <w:pPr>
        <w:pStyle w:val="Odsekzoznamu"/>
        <w:numPr>
          <w:ilvl w:val="0"/>
          <w:numId w:val="12"/>
        </w:numPr>
        <w:tabs>
          <w:tab w:val="num" w:pos="142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Profesionálnym vojakom s dĺžkou služby 5 až 10 rokov sa zvyšuje o 1 % </w:t>
      </w:r>
    </w:p>
    <w:p w14:paraId="781B7589" w14:textId="28FCAE03" w:rsidR="00194642" w:rsidRPr="0043499F" w:rsidRDefault="00194642" w:rsidP="00194642">
      <w:pPr>
        <w:pStyle w:val="Odsekzoznamu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(t. j. za 5 rokov služby – k jeho 5 % podľa platného znenia je potrebné pripočítať 4 % za štvrtý rok, </w:t>
      </w:r>
    </w:p>
    <w:p w14:paraId="4C1B2412" w14:textId="25D8C311" w:rsidR="00194642" w:rsidRPr="0043499F" w:rsidRDefault="00194642" w:rsidP="00194642">
      <w:pPr>
        <w:pStyle w:val="Odsekzoznamu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za 6 rokov služby – k 6 % podľa platného znenia 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je potrebné pripočítať 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4 % za štvrtý rok, 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rovnako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až do 10 roku služby vrátane).</w:t>
      </w:r>
    </w:p>
    <w:p w14:paraId="4843931E" w14:textId="07C0306E" w:rsidR="00194642" w:rsidRPr="0043499F" w:rsidRDefault="00194642" w:rsidP="00194642">
      <w:pPr>
        <w:pStyle w:val="Odsekzoznamu"/>
        <w:numPr>
          <w:ilvl w:val="0"/>
          <w:numId w:val="12"/>
        </w:numPr>
        <w:tabs>
          <w:tab w:val="num" w:pos="142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Profesionálnym vojakom s dĺžkou služby 11 rokov - k pôvodným 11 % 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sa zvyšuje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o 4 % za štvrtý rok a o ďalšie 1 % za jedenásty rok (t. j. spolu bude mať 16 %)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4F04DF63" w14:textId="1B4BAC00" w:rsidR="00194642" w:rsidRPr="0043499F" w:rsidRDefault="00194642" w:rsidP="00E36D85">
      <w:pPr>
        <w:pStyle w:val="Odsekzoznamu"/>
        <w:numPr>
          <w:ilvl w:val="0"/>
          <w:numId w:val="12"/>
        </w:numPr>
        <w:tabs>
          <w:tab w:val="num" w:pos="142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Profesionálnym vojakom s dĺžkou služby 12 rokov - k pôvodným 12 % 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sa zvyšuje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o 4 % za štvrtý rok, o 1 % za jedenásty rok a o ďalšie 1 % za dvanásty rok (t. j. spolu bude mať 18 %)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atď. až do 15 rokov služby vrátane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147C5C94" w14:textId="6AE230E5" w:rsidR="00194642" w:rsidRPr="0043499F" w:rsidRDefault="00194642" w:rsidP="0019189C">
      <w:pPr>
        <w:pStyle w:val="Odsekzoznamu"/>
        <w:numPr>
          <w:ilvl w:val="0"/>
          <w:numId w:val="12"/>
        </w:numPr>
        <w:tabs>
          <w:tab w:val="num" w:pos="142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Profesionálnym vojakom s dĺžkou služby 16 rokov - k pôvodným 16 % 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sa zvyšuje 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 4 % za štvrtý rok a o 5 % za jedenásty až 15. rok (t. j. spolu bude mať 25 %)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atď. až do 25 rokov služby vrátane (k pôvodným 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je potrebné pripočítať 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9 %)</w:t>
      </w:r>
    </w:p>
    <w:p w14:paraId="31C8A661" w14:textId="07AA2CFE" w:rsidR="00194642" w:rsidRPr="0043499F" w:rsidRDefault="00194642" w:rsidP="00816DAF">
      <w:pPr>
        <w:pStyle w:val="Odsekzoznamu"/>
        <w:numPr>
          <w:ilvl w:val="0"/>
          <w:numId w:val="12"/>
        </w:numPr>
        <w:tabs>
          <w:tab w:val="num" w:pos="1080"/>
          <w:tab w:val="num" w:pos="142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lastRenderedPageBreak/>
        <w:t xml:space="preserve">Profesionálnym vojakom s dĺžkou služby nad 26 rokov 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sa zvyšuje 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 4 % za štvrtý rok a o 5 % za jedenásty až 15. rok a o ďalšie 1 % za 26. rok (t. j. bude mať 36%)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, 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atď. do 37 rokov služby vrátane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.</w:t>
      </w:r>
    </w:p>
    <w:p w14:paraId="28024FD0" w14:textId="4E593D13" w:rsidR="00194642" w:rsidRPr="0043499F" w:rsidRDefault="00194642" w:rsidP="00194642">
      <w:pPr>
        <w:pStyle w:val="Odsekzoznamu"/>
        <w:numPr>
          <w:ilvl w:val="0"/>
          <w:numId w:val="12"/>
        </w:numPr>
        <w:tabs>
          <w:tab w:val="num" w:pos="142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Profesionálnym vojakom s dĺžkou služby od 38 rokov 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sa zvyšuje 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o 1 %</w:t>
      </w:r>
      <w:r w:rsidR="00295131"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za každý ďalší rok. </w:t>
      </w:r>
    </w:p>
    <w:p w14:paraId="623A7603" w14:textId="77777777" w:rsidR="004F249C" w:rsidRPr="0043499F" w:rsidRDefault="00373B30" w:rsidP="000B0598">
      <w:pPr>
        <w:pStyle w:val="Odsekzoznamu"/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Určitým kategóriám profesionálnych vojakov sa dopočíta  do času trvania štátnej služby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trvanie prípravnej štátnej služby.</w:t>
      </w:r>
    </w:p>
    <w:p w14:paraId="77CE45E6" w14:textId="30CA2B60" w:rsidR="007C5648" w:rsidRPr="0043499F" w:rsidRDefault="007C5648" w:rsidP="007C5648">
      <w:pPr>
        <w:pStyle w:val="Odsekzoznamu"/>
        <w:numPr>
          <w:ilvl w:val="0"/>
          <w:numId w:val="12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ekonomickej kategórii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610 je kalkulovaný vo výške </w:t>
      </w:r>
      <w:r w:rsidR="00063671" w:rsidRPr="0043499F">
        <w:rPr>
          <w:rFonts w:ascii="Times New Roman" w:hAnsi="Times New Roman"/>
          <w:bCs/>
          <w:sz w:val="24"/>
          <w:szCs w:val="24"/>
          <w:lang w:eastAsia="sk-SK"/>
        </w:rPr>
        <w:t>1 928 575</w:t>
      </w:r>
      <w:r w:rsidR="00795096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</w:t>
      </w:r>
      <w:r w:rsidR="005B2F57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mesačne</w:t>
      </w:r>
      <w:r w:rsidR="00932A3C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t</w:t>
      </w:r>
      <w:r w:rsidR="00932A3C" w:rsidRPr="0043499F">
        <w:rPr>
          <w:rFonts w:ascii="Times New Roman" w:hAnsi="Times New Roman"/>
          <w:bCs/>
          <w:sz w:val="24"/>
          <w:szCs w:val="24"/>
          <w:lang w:eastAsia="sk-SK"/>
        </w:rPr>
        <w:t>. j. 23 142 900 eur ročne</w:t>
      </w:r>
      <w:r w:rsidR="001D1DF7" w:rsidRPr="0043499F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14:paraId="389359EA" w14:textId="115AEF4C" w:rsidR="00C36C68" w:rsidRPr="0043499F" w:rsidRDefault="00932A3C" w:rsidP="00C36C6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ekonomickej kategórii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620 – poistné </w:t>
      </w:r>
      <w:r w:rsidR="00C36C68" w:rsidRPr="0043499F">
        <w:rPr>
          <w:rFonts w:ascii="Times New Roman" w:hAnsi="Times New Roman"/>
          <w:bCs/>
          <w:sz w:val="24"/>
          <w:szCs w:val="24"/>
          <w:lang w:eastAsia="sk-SK"/>
        </w:rPr>
        <w:t>v ročnom vyjadrení vypočítané z navýšenia v kategórii 610 predstavuje sumu 8 331 444 eur.</w:t>
      </w:r>
    </w:p>
    <w:p w14:paraId="6819B4F2" w14:textId="190AAB91" w:rsidR="00932A3C" w:rsidRPr="0043499F" w:rsidRDefault="00932A3C" w:rsidP="00932A3C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ekonomickej kategórii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630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>predstavuje sumu 231 429 eur ročne.</w:t>
      </w:r>
    </w:p>
    <w:p w14:paraId="3F5C8F93" w14:textId="77777777" w:rsidR="0073134D" w:rsidRPr="0043499F" w:rsidRDefault="0073134D" w:rsidP="0073134D">
      <w:pPr>
        <w:pStyle w:val="Odsekzoznamu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FCE087" w14:textId="77777777" w:rsidR="008D034A" w:rsidRPr="0043499F" w:rsidRDefault="00FC7519" w:rsidP="008D034A">
      <w:pPr>
        <w:pStyle w:val="Odsekzoznamu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zavedenie</w:t>
      </w:r>
      <w:r w:rsidR="008D034A"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</w:t>
      </w:r>
      <w:r w:rsidR="00573903"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nároku na</w:t>
      </w:r>
      <w:r w:rsidR="008D034A"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odmenu za získanú úroveň jazykovej spôsobilosti</w:t>
      </w:r>
    </w:p>
    <w:p w14:paraId="6C3E8AFC" w14:textId="10BFE609" w:rsidR="008D034A" w:rsidRPr="0043499F" w:rsidRDefault="000644F0" w:rsidP="000644F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hAnsi="Times New Roman"/>
          <w:bCs/>
          <w:sz w:val="24"/>
          <w:szCs w:val="24"/>
          <w:lang w:eastAsia="sk-SK"/>
        </w:rPr>
        <w:t>Východiskom pre výpočet bol počet profesionálnych vojakov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prijatých v roku 2023 </w:t>
      </w:r>
      <w:r w:rsidR="00EC3263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 štátnej služby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, </w:t>
      </w:r>
      <w:r w:rsidR="004F265E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t. j. </w:t>
      </w:r>
      <w:r w:rsidR="00321D54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približne </w:t>
      </w:r>
      <w:r w:rsidR="00C0102C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1 1</w:t>
      </w:r>
      <w:r w:rsidR="00321D54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00 profesionálnych vojakov, z čoho </w:t>
      </w:r>
      <w:r w:rsidR="00C0102C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164</w:t>
      </w:r>
      <w:r w:rsidR="00321D54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profesionálnych vojakov bolo prijatých do prípravnej štátnej služby </w:t>
      </w:r>
      <w:r w:rsidR="00F74635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funkciu</w:t>
      </w:r>
      <w:r w:rsidR="00321D54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kadet </w:t>
      </w:r>
      <w:r w:rsidR="00C0102C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</w:r>
      <w:r w:rsidR="00321D54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vojenskej vysokej škole, na ktorej sa vyučuje cudzí jazyk, preto sú vylúčení z nároku na poskytnutie odmeny. </w:t>
      </w:r>
      <w:r w:rsidR="004F265E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</w:t>
      </w:r>
      <w:r w:rsidR="00340BED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21D54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uvedenej skupiny profesionálnych vojakov deklaruje jazykovú spôsobilosť bez vynaložených nákladov </w:t>
      </w:r>
      <w:r w:rsidR="00C0102C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služobným úradom približne 10 %, </w:t>
      </w:r>
      <w:r w:rsidR="00C0102C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  <w:t>t. j. 90</w:t>
      </w:r>
      <w:r w:rsidR="00321D54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profesionálnych vojakov ročne. </w:t>
      </w:r>
    </w:p>
    <w:p w14:paraId="3666CDA0" w14:textId="5E906D70" w:rsidR="00321D54" w:rsidRPr="0043499F" w:rsidRDefault="00321D54" w:rsidP="004F265E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Možno predpokladať, že nárok na takúto odmenu v roku 2025 získajú aj profesionálni vojaci, ktorí už vykonávajú štátnu službu. Pri kalkulácii sa odhaduje 10 % z ročnej požiadavky veliteľov na vyslanie do jazykových kurzov, t. j. 50 profesionálnych vojakov. </w:t>
      </w:r>
    </w:p>
    <w:p w14:paraId="65C34198" w14:textId="642FAB9F" w:rsidR="003820F0" w:rsidRPr="0043499F" w:rsidRDefault="003820F0" w:rsidP="004F265E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 výpočet dopadu bol pre rok 2025 kalkulovaný počet 140 profesionálnych vojakov, pre roky 2026 až 2027 je odhadovaný počet 90 profesionálnych vojakov. </w:t>
      </w:r>
    </w:p>
    <w:p w14:paraId="20EB3224" w14:textId="77777777" w:rsidR="00321D54" w:rsidRPr="0043499F" w:rsidRDefault="00321D54" w:rsidP="00321D54">
      <w:pPr>
        <w:pStyle w:val="Odsekzoznamu"/>
        <w:numPr>
          <w:ilvl w:val="0"/>
          <w:numId w:val="10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>Východiskom pre</w:t>
      </w:r>
      <w:r w:rsidR="003934BC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výpočet mzdových výdavkov je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934BC" w:rsidRPr="0043499F">
        <w:rPr>
          <w:rFonts w:ascii="Times New Roman" w:hAnsi="Times New Roman" w:cs="Times New Roman"/>
          <w:sz w:val="24"/>
          <w:szCs w:val="24"/>
        </w:rPr>
        <w:t>hodnostný plat vojaka 2. stupňa bez zvýšenia funkčnej tarify podľa § 157 ods. 2 a bez zvýšenia hodnostného platu podľa § 157a</w:t>
      </w:r>
      <w:r w:rsidR="003934BC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v súčasnosti vo výške 1 123,50 eur mesačne. </w:t>
      </w:r>
    </w:p>
    <w:p w14:paraId="79EF5FB3" w14:textId="1B8E351A" w:rsidR="004F265E" w:rsidRPr="0043499F" w:rsidRDefault="004F265E" w:rsidP="0056230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uvedených výpočtov </w:t>
      </w:r>
      <w:r w:rsidR="001D1DF7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dopad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rozpočet</w:t>
      </w:r>
      <w:r w:rsidR="00F74635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ekonomickej kategórii 610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dosahuje </w:t>
      </w:r>
      <w:r w:rsidR="001F6429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157 290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 v roku 2025 a v nasledujúcich rokoch v</w:t>
      </w:r>
      <w:r w:rsidR="001D1DF7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 </w:t>
      </w:r>
      <w:r w:rsidR="001D1DF7" w:rsidRPr="0043499F">
        <w:rPr>
          <w:rFonts w:ascii="Times New Roman" w:hAnsi="Times New Roman" w:cs="Times New Roman"/>
          <w:sz w:val="24"/>
          <w:szCs w:val="24"/>
        </w:rPr>
        <w:t xml:space="preserve">výške </w:t>
      </w:r>
      <w:r w:rsidR="001F6429" w:rsidRPr="0043499F">
        <w:rPr>
          <w:rFonts w:ascii="Times New Roman" w:hAnsi="Times New Roman" w:cs="Times New Roman"/>
          <w:sz w:val="24"/>
          <w:szCs w:val="24"/>
        </w:rPr>
        <w:t xml:space="preserve">101 115 </w:t>
      </w:r>
      <w:r w:rsidRPr="0043499F">
        <w:rPr>
          <w:rFonts w:ascii="Times New Roman" w:hAnsi="Times New Roman" w:cs="Times New Roman"/>
          <w:sz w:val="24"/>
          <w:szCs w:val="24"/>
        </w:rPr>
        <w:t>eur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4B7FF8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4FA45DA5" w14:textId="1F8BEF58" w:rsidR="00300026" w:rsidRPr="0043499F" w:rsidRDefault="006C0E4C" w:rsidP="0030002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ekonomickej kategórii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620 – poistné</w:t>
      </w:r>
      <w:r w:rsidR="00300026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v ročnom vyjadrení vypočítané z navýšenia v kategórii 610 predstavuje </w:t>
      </w:r>
      <w:r w:rsidR="00F74635" w:rsidRPr="0043499F">
        <w:rPr>
          <w:rFonts w:ascii="Times New Roman" w:hAnsi="Times New Roman"/>
          <w:bCs/>
          <w:sz w:val="24"/>
          <w:szCs w:val="24"/>
          <w:lang w:eastAsia="sk-SK"/>
        </w:rPr>
        <w:t>v</w:t>
      </w:r>
      <w:r w:rsidR="00300026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rok</w:t>
      </w:r>
      <w:r w:rsidR="00F74635" w:rsidRPr="0043499F">
        <w:rPr>
          <w:rFonts w:ascii="Times New Roman" w:hAnsi="Times New Roman"/>
          <w:bCs/>
          <w:sz w:val="24"/>
          <w:szCs w:val="24"/>
          <w:lang w:eastAsia="sk-SK"/>
        </w:rPr>
        <w:t>u</w:t>
      </w:r>
      <w:r w:rsidR="00300026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2025 sumu 56 625 eur, </w:t>
      </w:r>
      <w:r w:rsidR="00F74635" w:rsidRPr="0043499F">
        <w:rPr>
          <w:rFonts w:ascii="Times New Roman" w:hAnsi="Times New Roman"/>
          <w:bCs/>
          <w:sz w:val="24"/>
          <w:szCs w:val="24"/>
          <w:lang w:eastAsia="sk-SK"/>
        </w:rPr>
        <w:t>v rokoch</w:t>
      </w:r>
      <w:r w:rsidR="00300026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2026 </w:t>
      </w:r>
      <w:r w:rsidR="00F74635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a 2027 </w:t>
      </w:r>
      <w:r w:rsidR="00300026" w:rsidRPr="0043499F">
        <w:rPr>
          <w:rFonts w:ascii="Times New Roman" w:hAnsi="Times New Roman"/>
          <w:bCs/>
          <w:sz w:val="24"/>
          <w:szCs w:val="24"/>
          <w:lang w:eastAsia="sk-SK"/>
        </w:rPr>
        <w:t>sumu  36 402 eur.</w:t>
      </w:r>
    </w:p>
    <w:p w14:paraId="6D3249C8" w14:textId="319CF8AC" w:rsidR="009E4225" w:rsidRPr="0043499F" w:rsidRDefault="009E4225" w:rsidP="009E422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ekonomickej kategórii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630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>predstavuje v roku 2025 sumu 1 573 eur ročne a v rokoch 2026 a 2027 sumu  1 012 eur ročne.</w:t>
      </w:r>
    </w:p>
    <w:p w14:paraId="6F3740F3" w14:textId="77777777" w:rsidR="00562301" w:rsidRPr="0043499F" w:rsidRDefault="00562301" w:rsidP="00573903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5C38BE9" w14:textId="77777777" w:rsidR="00573903" w:rsidRPr="0043499F" w:rsidRDefault="00573903" w:rsidP="00573903">
      <w:pPr>
        <w:pStyle w:val="Odsekzoznamu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zapožičanie vojenskej hodnosti </w:t>
      </w:r>
      <w:r w:rsidR="000768AB"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kadetovi vojenskej vysokej školy</w:t>
      </w:r>
    </w:p>
    <w:p w14:paraId="29DB3732" w14:textId="77777777" w:rsidR="0003145C" w:rsidRPr="0043499F" w:rsidRDefault="006603EB" w:rsidP="006364ED">
      <w:pPr>
        <w:pStyle w:val="Odsekzoznamu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Plat profesionálneho vojaka vo vojenskej hodnosti vojak 1. stupňa je vo výške minimálnej mzdy. </w:t>
      </w:r>
    </w:p>
    <w:p w14:paraId="59E152ED" w14:textId="77777777" w:rsidR="00760712" w:rsidRPr="0043499F" w:rsidRDefault="0003145C" w:rsidP="0003145C">
      <w:pPr>
        <w:pStyle w:val="Odsekzoznamu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roku 2025 sa dá predpokladať zapožičanie vyššej vojenskej hodnosti najlepším kadetom druhého až piateho ročníka, čo odhadom predstavuje 68 kadetov, t. j. 12 % z celkového počtu kadetov.  </w:t>
      </w:r>
    </w:p>
    <w:p w14:paraId="34373F2A" w14:textId="77777777" w:rsidR="0003145C" w:rsidRPr="0043499F" w:rsidRDefault="0003145C" w:rsidP="006364ED">
      <w:pPr>
        <w:pStyle w:val="Odsekzoznamu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 kalkulácii bolo použité priemerné zvýšenie platu kadeta o 20 % z minimálnej mzdy odhadovanej pre daný rok.   </w:t>
      </w:r>
    </w:p>
    <w:p w14:paraId="129EE4E0" w14:textId="4A315CD6" w:rsidR="00CB49FE" w:rsidRPr="0043499F" w:rsidRDefault="006603EB" w:rsidP="00CB49FE">
      <w:pPr>
        <w:pStyle w:val="Odsekzoznamu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odhadov by minimálna mzda v roku 2025 mala </w:t>
      </w:r>
      <w:r w:rsidR="0003145C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byť na úrovni 820 eur mesačne,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roku 2026 </w:t>
      </w:r>
      <w:r w:rsidR="00F93C32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úrovni </w:t>
      </w:r>
      <w:r w:rsidR="0003145C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920 eur mesačne a v roku 2027 na úrovni 970 eur mesačne.</w:t>
      </w:r>
    </w:p>
    <w:p w14:paraId="7B4B9D90" w14:textId="1EE8A922" w:rsidR="00CB49FE" w:rsidRPr="0043499F" w:rsidRDefault="00CB49FE" w:rsidP="00CB49FE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Spôsob výpočtu, ktorý bol aplikovaný: </w:t>
      </w:r>
    </w:p>
    <w:p w14:paraId="1504C333" w14:textId="77777777" w:rsidR="00CB49FE" w:rsidRPr="0043499F" w:rsidRDefault="00CB49FE" w:rsidP="00CB49FE">
      <w:pPr>
        <w:pStyle w:val="Odsekzoznamu"/>
        <w:numPr>
          <w:ilvl w:val="0"/>
          <w:numId w:val="18"/>
        </w:numPr>
        <w:ind w:left="106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Rok 2025:</w:t>
      </w:r>
    </w:p>
    <w:p w14:paraId="72C12D21" w14:textId="77777777" w:rsidR="00CB49FE" w:rsidRPr="0043499F" w:rsidRDefault="00CB49FE" w:rsidP="00CB49FE">
      <w:pPr>
        <w:pStyle w:val="Odsekzoznamu"/>
        <w:numPr>
          <w:ilvl w:val="0"/>
          <w:numId w:val="18"/>
        </w:numPr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0,2*820=164 eur nárast mesačne platu priemerne</w:t>
      </w:r>
    </w:p>
    <w:p w14:paraId="77ED2E44" w14:textId="5EAD2EBA" w:rsidR="00CB49FE" w:rsidRPr="0043499F" w:rsidRDefault="00CB49FE" w:rsidP="00CB49FE">
      <w:pPr>
        <w:pStyle w:val="Odsekzoznamu"/>
        <w:numPr>
          <w:ilvl w:val="0"/>
          <w:numId w:val="18"/>
        </w:numPr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164 eur*68 PrV*10 mesiacov (marec až december 2025) = 111 520 eur ročne</w:t>
      </w:r>
    </w:p>
    <w:p w14:paraId="34E68A4F" w14:textId="3CF8B0B6" w:rsidR="00CB49FE" w:rsidRPr="0043499F" w:rsidRDefault="00CB49FE" w:rsidP="00CB49FE">
      <w:pPr>
        <w:pStyle w:val="Odsekzoznamu"/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Kalkulácia je spracovaná od mesiaca marec z dôvodu, že k realizácii dôjde až po ukončení semestra. </w:t>
      </w:r>
    </w:p>
    <w:p w14:paraId="6114DA77" w14:textId="77777777" w:rsidR="00CB49FE" w:rsidRPr="0043499F" w:rsidRDefault="00CB49FE" w:rsidP="00CB49FE">
      <w:pPr>
        <w:pStyle w:val="Odsekzoznamu"/>
        <w:numPr>
          <w:ilvl w:val="0"/>
          <w:numId w:val="18"/>
        </w:numPr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Rok 2026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:</w:t>
      </w:r>
    </w:p>
    <w:p w14:paraId="780DF97E" w14:textId="77777777" w:rsidR="00CB49FE" w:rsidRPr="0043499F" w:rsidRDefault="00CB49FE" w:rsidP="00CB49FE">
      <w:pPr>
        <w:pStyle w:val="Odsekzoznamu"/>
        <w:numPr>
          <w:ilvl w:val="0"/>
          <w:numId w:val="18"/>
        </w:numPr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0,2*920=184 eur nárast mesačne platu priemerne</w:t>
      </w:r>
    </w:p>
    <w:p w14:paraId="4B29570D" w14:textId="77777777" w:rsidR="00CB49FE" w:rsidRPr="0043499F" w:rsidRDefault="00CB49FE" w:rsidP="00CB49FE">
      <w:pPr>
        <w:pStyle w:val="Odsekzoznamu"/>
        <w:numPr>
          <w:ilvl w:val="0"/>
          <w:numId w:val="18"/>
        </w:numPr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184 eur*68 PrV*12 mesiacov = 150 144 eur ročne</w:t>
      </w:r>
    </w:p>
    <w:p w14:paraId="0BFD665E" w14:textId="77777777" w:rsidR="00CB49FE" w:rsidRPr="0043499F" w:rsidRDefault="00CB49FE" w:rsidP="00CB49FE">
      <w:pPr>
        <w:pStyle w:val="Odsekzoznamu"/>
        <w:numPr>
          <w:ilvl w:val="0"/>
          <w:numId w:val="18"/>
        </w:numPr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Rok 2027</w:t>
      </w: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:</w:t>
      </w:r>
    </w:p>
    <w:p w14:paraId="134CD30E" w14:textId="77777777" w:rsidR="00CB49FE" w:rsidRPr="0043499F" w:rsidRDefault="00CB49FE" w:rsidP="00CB49FE">
      <w:pPr>
        <w:pStyle w:val="Odsekzoznamu"/>
        <w:numPr>
          <w:ilvl w:val="0"/>
          <w:numId w:val="18"/>
        </w:numPr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0,2*1000=200 eur nárast mesačne platu priemerne</w:t>
      </w:r>
    </w:p>
    <w:p w14:paraId="6273F181" w14:textId="6B669979" w:rsidR="00CB49FE" w:rsidRPr="0043499F" w:rsidRDefault="00CB49FE" w:rsidP="00CB49FE">
      <w:pPr>
        <w:pStyle w:val="Odsekzoznamu"/>
        <w:numPr>
          <w:ilvl w:val="0"/>
          <w:numId w:val="18"/>
        </w:numPr>
        <w:ind w:left="10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200 eur*68 PrV*12 mesiacov = 163 200 eur ročne</w:t>
      </w:r>
    </w:p>
    <w:p w14:paraId="12F3526C" w14:textId="24D8064B" w:rsidR="00573903" w:rsidRPr="0043499F" w:rsidRDefault="0003145C" w:rsidP="00CB49FE">
      <w:pPr>
        <w:pStyle w:val="Odsekzoznamu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F93C32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opad na rozpočet 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ekonomickej kategórii 610 </w:t>
      </w:r>
      <w:r w:rsidR="00F93C32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2025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bude predstavovať </w:t>
      </w:r>
      <w:r w:rsidR="0090168B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111 520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eur, v</w:t>
      </w:r>
      <w:r w:rsidR="00340BED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roku 2026 </w:t>
      </w:r>
      <w:r w:rsidR="001D1DF7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 výške </w:t>
      </w:r>
      <w:r w:rsidR="00C02FE6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150 144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a v roku 2027 </w:t>
      </w:r>
      <w:r w:rsidR="001D1DF7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 výške </w:t>
      </w:r>
      <w:r w:rsidR="00C02FE6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163 200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eur. </w:t>
      </w:r>
    </w:p>
    <w:p w14:paraId="35373C5B" w14:textId="25F373CB" w:rsidR="00300026" w:rsidRPr="0043499F" w:rsidRDefault="006C0E4C" w:rsidP="00300026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ekonomick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ej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kategóri</w:t>
      </w:r>
      <w:r w:rsidR="005F3E0F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620 – poistné </w:t>
      </w:r>
      <w:r w:rsidR="00300026" w:rsidRPr="0043499F">
        <w:rPr>
          <w:rFonts w:ascii="Times New Roman" w:hAnsi="Times New Roman"/>
          <w:bCs/>
          <w:sz w:val="24"/>
          <w:szCs w:val="24"/>
          <w:lang w:eastAsia="sk-SK"/>
        </w:rPr>
        <w:t>v ročnom vyjadrení vypočítané z navýšenia v kategórii 610 predstavuje na rok 2025 sumu 40 148 eur, na rok 2026 sumu  54 052 eur a na rok 2027 sumu 58 752 eur.</w:t>
      </w:r>
    </w:p>
    <w:p w14:paraId="1937E07F" w14:textId="7DB3691D" w:rsidR="005F3E0F" w:rsidRPr="0043499F" w:rsidRDefault="005F3E0F" w:rsidP="005F3E0F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v ekonomickej kategórii 630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>predstavuje v roku 2025 sumu 1 116 eur, v roku 2026 sumu 1 502 eur a v roku 2027 sumu 1 632 eur.</w:t>
      </w:r>
    </w:p>
    <w:p w14:paraId="6DBDF164" w14:textId="77777777" w:rsidR="00DE191F" w:rsidRPr="0043499F" w:rsidRDefault="00DE191F" w:rsidP="00DE191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14:paraId="0EBF33E6" w14:textId="77777777" w:rsidR="008968C5" w:rsidRPr="0043499F" w:rsidRDefault="008968C5" w:rsidP="00DE191F">
      <w:pPr>
        <w:pStyle w:val="Odsekzoznamu"/>
        <w:numPr>
          <w:ilvl w:val="0"/>
          <w:numId w:val="6"/>
        </w:numPr>
        <w:tabs>
          <w:tab w:val="num" w:pos="10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poskytovanie preventívnej rehabilitácie formou aktívneho odpočinku </w:t>
      </w:r>
    </w:p>
    <w:p w14:paraId="5836B879" w14:textId="77777777" w:rsidR="008968C5" w:rsidRPr="0043499F" w:rsidRDefault="00EC6470" w:rsidP="00DE191F">
      <w:pPr>
        <w:pStyle w:val="Odsekzoznamu"/>
        <w:numPr>
          <w:ilvl w:val="0"/>
          <w:numId w:val="7"/>
        </w:numPr>
        <w:tabs>
          <w:tab w:val="num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43499F">
        <w:rPr>
          <w:rFonts w:ascii="Times New Roman" w:hAnsi="Times New Roman"/>
          <w:bCs/>
          <w:sz w:val="24"/>
          <w:szCs w:val="24"/>
          <w:lang w:eastAsia="sk-SK"/>
        </w:rPr>
        <w:t>Preventívnu rehabilitáciu vo forme aktívneho odpočinku vykonávajú</w:t>
      </w:r>
      <w:r w:rsidR="0089476A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profesionálni vojaci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4472BE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bez vzniku nákladov služobnému úradu. </w:t>
      </w:r>
      <w:r w:rsidR="008968C5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V kalendárnych rokoch, v ktorých </w:t>
      </w:r>
      <w:r w:rsidR="004472BE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požiada profesionálny vojak o preventívnu rehabilitáciu vo forme aktívneho odpočinku a </w:t>
      </w:r>
      <w:r w:rsidR="008968C5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nebude </w:t>
      </w:r>
      <w:r w:rsidR="004472BE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si </w:t>
      </w:r>
      <w:r w:rsidR="008968C5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uplatňovať preventívnu rehabilitáciu  vo  forme rekondičného pobytu,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dôjde k úspore finančných prostriedkov vynakladaných rezortom obrany na rekondičné pobyty. </w:t>
      </w: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</w:p>
    <w:p w14:paraId="464FE375" w14:textId="77777777" w:rsidR="004472BE" w:rsidRPr="0043499F" w:rsidRDefault="006B736F" w:rsidP="004472BE">
      <w:pPr>
        <w:pStyle w:val="Odsekzoznamu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Cena </w:t>
      </w:r>
      <w:r w:rsidR="002B54F5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rekondičného </w:t>
      </w:r>
      <w:r w:rsidR="004472BE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pobytu </w:t>
      </w: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bez kúpeľného režimu </w:t>
      </w:r>
      <w:r w:rsidR="002B54F5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v rezortných rekreačných zariadeniach </w:t>
      </w:r>
      <w:r w:rsidR="004472BE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je</w:t>
      </w: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  <w:r w:rsidR="001D1DF7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kalkulovaná vo výške </w:t>
      </w: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1 042 eur.</w:t>
      </w:r>
    </w:p>
    <w:p w14:paraId="01D5CFC2" w14:textId="77777777" w:rsidR="00DE04DF" w:rsidRPr="0043499F" w:rsidRDefault="00E00EC2" w:rsidP="00917A3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Pri kalkulácii sa vychádza z </w:t>
      </w:r>
      <w:r w:rsidR="006B736F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údajov z roku 2019, v ktorom</w:t>
      </w: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si profesionálni vojaci mohli požiadať</w:t>
      </w:r>
      <w:r w:rsidR="004A3F1A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o</w:t>
      </w:r>
      <w:r w:rsidR="004A3F1A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  <w:r w:rsidR="004A3F1A" w:rsidRPr="0043499F">
        <w:rPr>
          <w:rFonts w:ascii="Times New Roman" w:hAnsi="Times New Roman"/>
          <w:bCs/>
          <w:sz w:val="24"/>
          <w:szCs w:val="24"/>
          <w:lang w:eastAsia="sk-SK"/>
        </w:rPr>
        <w:t>preventívnu rehabilitáciu vo forme aktívneho odpočinku</w:t>
      </w:r>
      <w:r w:rsidR="006B736F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, </w:t>
      </w:r>
      <w:r w:rsidR="001D1DF7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ktorá </w:t>
      </w:r>
      <w:r w:rsidR="006B736F" w:rsidRPr="0043499F">
        <w:rPr>
          <w:rFonts w:ascii="Times New Roman" w:hAnsi="Times New Roman"/>
          <w:bCs/>
          <w:sz w:val="24"/>
          <w:szCs w:val="24"/>
          <w:lang w:eastAsia="sk-SK"/>
        </w:rPr>
        <w:t>bola poskytnutá 2 896 profesionálnym vojakom</w:t>
      </w:r>
      <w:r w:rsidR="00DE04DF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a z aktuálnych údajov o profesionálnych vojakoch, ktorí dosiahli 25 rokov a viac trvania štátnej služby alebo fyzický vek 45 a viac rokov, čo predstavuje možnosť čerpania preventívnej rehabilitácie vo forme aktívneho odpočinku  2 603 profesionálnymi vojakmi.</w:t>
      </w:r>
    </w:p>
    <w:p w14:paraId="028FE733" w14:textId="5CA56025" w:rsidR="00E00EC2" w:rsidRPr="0043499F" w:rsidRDefault="006B736F" w:rsidP="00917A3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Za predpokladu </w:t>
      </w:r>
      <w:r w:rsidR="00DE04DF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čerpania všetkými profesionálnymi vojakmi, ktorým vznikne nárok na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preventívn</w:t>
      </w:r>
      <w:r w:rsidR="00DE04DF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u rehabilitáciu vo forme aktívneho odpočinku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>a aktuálnej sumy za</w:t>
      </w:r>
      <w:r w:rsidR="004A3F1A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1D1DF7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rekondičný pobyt</w:t>
      </w: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bez kúpeľného režimu</w:t>
      </w:r>
      <w:r w:rsidR="00001705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,</w:t>
      </w: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možno</w:t>
      </w:r>
      <w:r w:rsidR="00A4124D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v rok</w:t>
      </w:r>
      <w:r w:rsidR="00800262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och</w:t>
      </w:r>
      <w:r w:rsidR="00A4124D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2025</w:t>
      </w:r>
      <w:r w:rsidR="00800262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až 2027</w:t>
      </w: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očakávať úsporu </w:t>
      </w:r>
      <w:r w:rsidR="00DE04DF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2 712 326</w:t>
      </w: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eur</w:t>
      </w:r>
      <w:r w:rsidR="00001705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(dopad v ekonomickej kategórii 630)</w:t>
      </w: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.</w:t>
      </w:r>
      <w:r w:rsidR="00A4124D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</w:p>
    <w:p w14:paraId="65A538F7" w14:textId="77777777" w:rsidR="00487002" w:rsidRPr="0043499F" w:rsidRDefault="00487002" w:rsidP="00487002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14:paraId="0E87375E" w14:textId="77777777" w:rsidR="00487002" w:rsidRPr="0043499F" w:rsidRDefault="00487002" w:rsidP="00487002">
      <w:pPr>
        <w:pStyle w:val="Odsekzoznamu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43499F">
        <w:rPr>
          <w:rFonts w:ascii="Times New Roman" w:hAnsi="Times New Roman"/>
          <w:bCs/>
          <w:sz w:val="24"/>
          <w:szCs w:val="24"/>
          <w:u w:val="single"/>
          <w:lang w:eastAsia="sk-SK"/>
        </w:rPr>
        <w:t xml:space="preserve">zmenou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spôsobu vyplácania aktivačného príspevku</w:t>
      </w:r>
    </w:p>
    <w:p w14:paraId="7463C299" w14:textId="77777777" w:rsidR="00487002" w:rsidRPr="0043499F" w:rsidRDefault="007D2881" w:rsidP="0082279C">
      <w:pPr>
        <w:pStyle w:val="Odsekzoznamu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hAnsi="Times New Roman"/>
          <w:bCs/>
          <w:sz w:val="24"/>
          <w:szCs w:val="24"/>
          <w:lang w:eastAsia="sk-SK"/>
        </w:rPr>
        <w:t>V roku</w:t>
      </w:r>
      <w:r w:rsidR="0082279C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2023 bol aktivačný príspevok priznaný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približne </w:t>
      </w:r>
      <w:r w:rsidR="000274BE" w:rsidRPr="0043499F">
        <w:rPr>
          <w:rFonts w:ascii="Times New Roman" w:hAnsi="Times New Roman"/>
          <w:bCs/>
          <w:sz w:val="24"/>
          <w:szCs w:val="24"/>
          <w:lang w:eastAsia="sk-SK"/>
        </w:rPr>
        <w:t>1170</w:t>
      </w:r>
      <w:r w:rsidR="002E12F2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82279C" w:rsidRPr="0043499F">
        <w:rPr>
          <w:rFonts w:ascii="Times New Roman" w:hAnsi="Times New Roman"/>
          <w:bCs/>
          <w:sz w:val="24"/>
          <w:szCs w:val="24"/>
          <w:lang w:eastAsia="sk-SK"/>
        </w:rPr>
        <w:t>prof</w:t>
      </w:r>
      <w:r w:rsidR="00CB73F4" w:rsidRPr="0043499F">
        <w:rPr>
          <w:rFonts w:ascii="Times New Roman" w:hAnsi="Times New Roman"/>
          <w:bCs/>
          <w:sz w:val="24"/>
          <w:szCs w:val="24"/>
          <w:lang w:eastAsia="sk-SK"/>
        </w:rPr>
        <w:t>esionálnym vojakom a vyplatený v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>o</w:t>
      </w:r>
      <w:r w:rsidR="0082279C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výške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približne </w:t>
      </w:r>
      <w:r w:rsidR="00CB73F4" w:rsidRPr="0043499F">
        <w:rPr>
          <w:rFonts w:ascii="Times New Roman" w:hAnsi="Times New Roman"/>
          <w:bCs/>
          <w:sz w:val="24"/>
          <w:szCs w:val="24"/>
          <w:lang w:eastAsia="sk-SK"/>
        </w:rPr>
        <w:t>1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> 226 500</w:t>
      </w:r>
      <w:r w:rsidR="0082279C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eur. </w:t>
      </w:r>
    </w:p>
    <w:p w14:paraId="322D634A" w14:textId="0395E303" w:rsidR="0082279C" w:rsidRPr="0043499F" w:rsidRDefault="0082279C" w:rsidP="000274BE">
      <w:pPr>
        <w:pStyle w:val="Odsekzoznamu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hAnsi="Times New Roman"/>
          <w:bCs/>
          <w:sz w:val="24"/>
          <w:szCs w:val="24"/>
          <w:lang w:eastAsia="sk-SK"/>
        </w:rPr>
        <w:t>Za predpokladu vyplatenia celej výšky aktivačného príspevku v roku vzniku s</w:t>
      </w:r>
      <w:r w:rsidR="000274BE" w:rsidRPr="0043499F">
        <w:rPr>
          <w:rFonts w:ascii="Times New Roman" w:hAnsi="Times New Roman"/>
          <w:bCs/>
          <w:sz w:val="24"/>
          <w:szCs w:val="24"/>
          <w:lang w:eastAsia="sk-SK"/>
        </w:rPr>
        <w:t>lužobného pomeru 1 000 profesionálnym vojakom prijatým do štátnej služby, ktorým vznikne nárok na priznanie aktivačného príspevku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>, dopad na rozpočtovú kapitolu vznikne</w:t>
      </w:r>
      <w:r w:rsidR="005D79DF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len v</w:t>
      </w:r>
      <w:r w:rsidR="000274BE" w:rsidRPr="0043499F">
        <w:rPr>
          <w:rFonts w:ascii="Times New Roman" w:hAnsi="Times New Roman"/>
          <w:bCs/>
          <w:sz w:val="24"/>
          <w:szCs w:val="24"/>
          <w:lang w:eastAsia="sk-SK"/>
        </w:rPr>
        <w:t> 2/3 aktivačného príspevku</w:t>
      </w:r>
      <w:r w:rsidR="005D79DF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, nakoľko 1/3 aktivačného príspevku je už rozpočtovo </w:t>
      </w:r>
      <w:r w:rsidR="005D79DF" w:rsidRPr="0043499F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zabezpečená. </w:t>
      </w:r>
      <w:r w:rsidR="00345C0B" w:rsidRPr="0043499F">
        <w:rPr>
          <w:rFonts w:ascii="Times New Roman" w:hAnsi="Times New Roman"/>
          <w:bCs/>
          <w:sz w:val="24"/>
          <w:szCs w:val="24"/>
          <w:lang w:eastAsia="sk-SK"/>
        </w:rPr>
        <w:t>V kalkulácii je použitá</w:t>
      </w:r>
      <w:r w:rsidR="008E0907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výška aktivačného príspevku </w:t>
      </w:r>
      <w:r w:rsidR="00345C0B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pre </w:t>
      </w:r>
      <w:r w:rsidR="0070695A" w:rsidRPr="0043499F">
        <w:rPr>
          <w:rFonts w:ascii="Times New Roman" w:hAnsi="Times New Roman"/>
          <w:bCs/>
          <w:sz w:val="24"/>
          <w:szCs w:val="24"/>
          <w:lang w:eastAsia="sk-SK"/>
        </w:rPr>
        <w:t>1</w:t>
      </w:r>
      <w:r w:rsidR="00345C0B" w:rsidRPr="0043499F">
        <w:rPr>
          <w:rFonts w:ascii="Times New Roman" w:hAnsi="Times New Roman"/>
          <w:bCs/>
          <w:sz w:val="24"/>
          <w:szCs w:val="24"/>
          <w:lang w:eastAsia="sk-SK"/>
        </w:rPr>
        <w:t>. stupeň priority pre okruh funkci</w:t>
      </w:r>
      <w:r w:rsidR="00471C3A">
        <w:rPr>
          <w:rFonts w:ascii="Times New Roman" w:hAnsi="Times New Roman"/>
          <w:bCs/>
          <w:sz w:val="24"/>
          <w:szCs w:val="24"/>
          <w:lang w:eastAsia="sk-SK"/>
        </w:rPr>
        <w:t>í</w:t>
      </w:r>
      <w:r w:rsidR="00345C0B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v hodnostnom</w:t>
      </w:r>
      <w:r w:rsidR="005111F4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zbore mužstva určená interným predpisom, t. j. </w:t>
      </w:r>
      <w:r w:rsidR="0070695A" w:rsidRPr="0043499F">
        <w:rPr>
          <w:rFonts w:ascii="Times New Roman" w:hAnsi="Times New Roman"/>
          <w:bCs/>
          <w:sz w:val="24"/>
          <w:szCs w:val="24"/>
          <w:lang w:eastAsia="sk-SK"/>
        </w:rPr>
        <w:t>2 809</w:t>
      </w:r>
      <w:r w:rsidR="005111F4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eur</w:t>
      </w:r>
      <w:r w:rsidR="00345C0B" w:rsidRPr="0043499F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14:paraId="4D8E535E" w14:textId="60DF1CEA" w:rsidR="00DE191F" w:rsidRPr="0043499F" w:rsidRDefault="00CB73F4" w:rsidP="005A7BE7">
      <w:pPr>
        <w:pStyle w:val="Odsekzoznamu"/>
        <w:numPr>
          <w:ilvl w:val="0"/>
          <w:numId w:val="19"/>
        </w:numPr>
        <w:ind w:left="709"/>
        <w:jc w:val="both"/>
        <w:rPr>
          <w:rFonts w:ascii="Calibri" w:eastAsia="Times New Roman" w:hAnsi="Calibri" w:cs="Calibri"/>
          <w:lang w:eastAsia="sk-SK"/>
        </w:rPr>
      </w:pPr>
      <w:r w:rsidRPr="0043499F">
        <w:rPr>
          <w:rFonts w:ascii="Times New Roman" w:hAnsi="Times New Roman"/>
          <w:bCs/>
          <w:sz w:val="24"/>
          <w:szCs w:val="24"/>
          <w:lang w:eastAsia="sk-SK"/>
        </w:rPr>
        <w:t>Dopad na rozpočet</w:t>
      </w:r>
      <w:r w:rsidR="005A7BE7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v ekonomickej kategórii 640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v rokoch</w:t>
      </w:r>
      <w:r w:rsidR="005D79DF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2025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až 2027</w:t>
      </w:r>
      <w:r w:rsidR="005D79DF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7D2881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sa predpokladá vo výške </w:t>
      </w:r>
      <w:r w:rsidR="00795096" w:rsidRPr="0043499F">
        <w:rPr>
          <w:rFonts w:ascii="Times New Roman" w:hAnsi="Times New Roman"/>
          <w:bCs/>
          <w:sz w:val="24"/>
          <w:szCs w:val="24"/>
          <w:lang w:eastAsia="sk-SK"/>
        </w:rPr>
        <w:t>2 453</w:t>
      </w:r>
      <w:r w:rsidR="0070695A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 000 </w:t>
      </w:r>
      <w:r w:rsidR="005D79DF" w:rsidRPr="0043499F">
        <w:rPr>
          <w:rFonts w:ascii="Times New Roman" w:hAnsi="Times New Roman"/>
          <w:bCs/>
          <w:sz w:val="24"/>
          <w:szCs w:val="24"/>
          <w:lang w:eastAsia="sk-SK"/>
        </w:rPr>
        <w:t>eur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</w:p>
    <w:p w14:paraId="72131A7C" w14:textId="3C3D2CDF" w:rsidR="005A7BE7" w:rsidRPr="0043499F" w:rsidRDefault="006C0E4C" w:rsidP="005A7BE7">
      <w:pPr>
        <w:pStyle w:val="Odsekzoznamu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</w:t>
      </w:r>
      <w:r w:rsidR="00001705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v ekonomickej kategórii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620 – poistné </w:t>
      </w:r>
      <w:r w:rsidR="005A7BE7" w:rsidRPr="0043499F">
        <w:rPr>
          <w:rFonts w:ascii="Times New Roman" w:hAnsi="Times New Roman"/>
          <w:bCs/>
          <w:sz w:val="24"/>
          <w:szCs w:val="24"/>
          <w:lang w:eastAsia="sk-SK"/>
        </w:rPr>
        <w:t>v ročnom vyjadrení vypočítané z navýšenia v kategórii 640 predstavuje sumu 269 830 eur.</w:t>
      </w:r>
    </w:p>
    <w:p w14:paraId="4FB51C7F" w14:textId="77777777" w:rsidR="005A7BE7" w:rsidRPr="0043499F" w:rsidRDefault="005A7BE7" w:rsidP="00001705">
      <w:pPr>
        <w:pStyle w:val="Odsekzoznamu"/>
        <w:ind w:left="709"/>
        <w:rPr>
          <w:rFonts w:ascii="Calibri" w:eastAsia="Times New Roman" w:hAnsi="Calibri" w:cs="Calibri"/>
          <w:lang w:eastAsia="sk-SK"/>
        </w:rPr>
      </w:pPr>
    </w:p>
    <w:p w14:paraId="719585AB" w14:textId="77777777" w:rsidR="00DE191F" w:rsidRPr="0043499F" w:rsidRDefault="00DE191F" w:rsidP="00DE191F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14:paraId="6933E840" w14:textId="6F2ECDAE" w:rsidR="00487002" w:rsidRPr="0043499F" w:rsidRDefault="00487002" w:rsidP="00487002">
      <w:pPr>
        <w:pStyle w:val="Odsekzoznamu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úpravou výšky stabilizačného príspevku a jeho diferenciáciou v závislosti od miesta výkonu štátnej služby</w:t>
      </w:r>
      <w:r w:rsidR="00A44561" w:rsidRPr="004349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, doplnením nároku pre profesionálnych vojakov počas určeného obdobia prípravnej štátnej služby</w:t>
      </w:r>
    </w:p>
    <w:p w14:paraId="0761BEDD" w14:textId="77777777" w:rsidR="00487002" w:rsidRPr="0043499F" w:rsidRDefault="001C62F6" w:rsidP="00926686">
      <w:pPr>
        <w:pStyle w:val="Odsekzoznamu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hAnsi="Times New Roman"/>
          <w:bCs/>
          <w:sz w:val="24"/>
          <w:szCs w:val="24"/>
          <w:lang w:eastAsia="sk-SK"/>
        </w:rPr>
        <w:t>S</w:t>
      </w:r>
      <w:r w:rsidR="00926686" w:rsidRPr="0043499F">
        <w:rPr>
          <w:rFonts w:ascii="Times New Roman" w:hAnsi="Times New Roman"/>
          <w:bCs/>
          <w:sz w:val="24"/>
          <w:szCs w:val="24"/>
          <w:lang w:eastAsia="sk-SK"/>
        </w:rPr>
        <w:t>tabilizačn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>ý</w:t>
      </w:r>
      <w:r w:rsidR="00926686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príspev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>ok</w:t>
      </w:r>
      <w:r w:rsidR="00926686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sa navrhuje upraviť vo výške </w:t>
      </w:r>
      <w:r w:rsidR="00A44561" w:rsidRPr="0043499F">
        <w:rPr>
          <w:rFonts w:ascii="Times New Roman" w:hAnsi="Times New Roman"/>
          <w:bCs/>
          <w:sz w:val="24"/>
          <w:szCs w:val="24"/>
          <w:lang w:eastAsia="sk-SK"/>
        </w:rPr>
        <w:t>449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,50 eur mesačne. </w:t>
      </w:r>
    </w:p>
    <w:p w14:paraId="4BE3CF12" w14:textId="77777777" w:rsidR="001C62F6" w:rsidRPr="0043499F" w:rsidRDefault="001C62F6" w:rsidP="003614E7">
      <w:pPr>
        <w:pStyle w:val="Odsekzoznamu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hAnsi="Times New Roman"/>
          <w:bCs/>
          <w:sz w:val="24"/>
          <w:szCs w:val="24"/>
          <w:lang w:eastAsia="sk-SK"/>
        </w:rPr>
        <w:t>Stabilizačný príspevok pre krajské mestá</w:t>
      </w:r>
      <w:r w:rsidR="00A44561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a ich blízke okolie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sa navrhuje uprav</w:t>
      </w:r>
      <w:r w:rsidR="00A44561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iť vo výške 584,50 eur mesačne, pre okresné mestá a ich blízke okolie sa navrhuje upraviť vo výške 539,50 eur mesačne,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pre Bratislavu </w:t>
      </w:r>
      <w:r w:rsidR="00A44561" w:rsidRPr="0043499F">
        <w:rPr>
          <w:rFonts w:ascii="Times New Roman" w:hAnsi="Times New Roman"/>
          <w:bCs/>
          <w:sz w:val="24"/>
          <w:szCs w:val="24"/>
          <w:lang w:eastAsia="sk-SK"/>
        </w:rPr>
        <w:t>sa navrhuje upraviť vo výške 674,50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eur mesačne. </w:t>
      </w:r>
    </w:p>
    <w:p w14:paraId="6FFCF3BE" w14:textId="26793958" w:rsidR="004A3F1A" w:rsidRPr="0043499F" w:rsidRDefault="004B7FF8" w:rsidP="00761937">
      <w:pPr>
        <w:pStyle w:val="Odsekzoznamu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Celková výška dopadu </w:t>
      </w:r>
      <w:r w:rsidR="005A7BE7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v ekonomickej kategórii 640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sa predpokladá vo výške </w:t>
      </w:r>
      <w:r w:rsidR="00063671" w:rsidRPr="0043499F">
        <w:rPr>
          <w:rFonts w:ascii="Times New Roman" w:hAnsi="Times New Roman"/>
          <w:bCs/>
          <w:sz w:val="24"/>
          <w:szCs w:val="24"/>
          <w:lang w:eastAsia="sk-SK"/>
        </w:rPr>
        <w:t>31 800 372 eur</w:t>
      </w:r>
      <w:r w:rsidR="00A44561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ročne. </w:t>
      </w:r>
      <w:r w:rsidR="008704B3"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Spôsob výpočtu bol aplikovaný na skutočný stav profesionálnych vojakov a ich miest výkonu štátnej služby uvedenom v internom informačnom systéme.</w:t>
      </w:r>
    </w:p>
    <w:p w14:paraId="338062F1" w14:textId="768BF95F" w:rsidR="005A7BE7" w:rsidRPr="0043499F" w:rsidRDefault="006C0E4C" w:rsidP="005A7BE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Dopad </w:t>
      </w:r>
      <w:r w:rsidR="00DF37A3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v ekonomickej kategórii 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620 – poistné </w:t>
      </w:r>
      <w:r w:rsidR="005A7BE7" w:rsidRPr="0043499F">
        <w:rPr>
          <w:rFonts w:ascii="Times New Roman" w:hAnsi="Times New Roman"/>
          <w:bCs/>
          <w:sz w:val="24"/>
          <w:szCs w:val="24"/>
          <w:lang w:eastAsia="sk-SK"/>
        </w:rPr>
        <w:t>v ročnom vyjadrení vypočítané z navýšenia v kategórii 640 predstavuje sumu 3 498 041 eur.</w:t>
      </w:r>
    </w:p>
    <w:p w14:paraId="7398F0A9" w14:textId="4F57EDAA" w:rsidR="005A7BE7" w:rsidRPr="0043499F" w:rsidRDefault="005A7BE7" w:rsidP="005A7B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5A7BE7" w:rsidRPr="0043499F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4D5572F6" w14:textId="77777777" w:rsidR="007D5748" w:rsidRPr="0043499F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43499F" w:rsidRPr="0043499F" w14:paraId="0688D9E6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8330A" w14:textId="77777777" w:rsidR="003408F5" w:rsidRPr="0043499F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3AE126" w14:textId="77777777" w:rsidR="003408F5" w:rsidRPr="0043499F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DC3277" w14:textId="77777777" w:rsidR="003408F5" w:rsidRPr="0043499F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3499F" w:rsidRPr="0043499F" w14:paraId="42D2F809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F7CA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FDD2CF" w14:textId="7A13DAC5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8CFB2F" w14:textId="6E8FDAA5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8D0574" w14:textId="10AB74FD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1702A4" w14:textId="4AEE0604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1CB3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3499F" w:rsidRPr="0043499F" w14:paraId="5CA179B4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5886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ACBB2" w14:textId="053FBD00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53C49" w14:textId="5ECC8F6F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6A772" w14:textId="68A77588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27B9B" w14:textId="7B54C4EF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CD62F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7FCB3CF7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3CF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B8BD" w14:textId="79426936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5EAA7" w14:textId="28699FF2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C0CA" w14:textId="7729CE3E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BE118" w14:textId="19DA1DBB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73C26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042A5622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D4A8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0ED80" w14:textId="03CB4701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1162" w14:textId="5FB3567D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B93D3" w14:textId="7E09E527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2DA78" w14:textId="5CA91103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1F1C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73A89520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B79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18D8" w14:textId="286FA870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3408F5"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E1EB" w14:textId="5CFE8611" w:rsidR="003408F5" w:rsidRPr="0043499F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8E01AA"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F134" w14:textId="2B6A1C2F" w:rsidR="003408F5" w:rsidRPr="0043499F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8E01AA"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230C" w14:textId="20C80108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3408F5"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3DF5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402017E1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483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410C" w14:textId="5E9D9791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3408F5"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1976" w14:textId="33DC4E19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3408F5"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B53C" w14:textId="25ACE5C8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3408F5"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91D1" w14:textId="74F7F52E" w:rsidR="003408F5" w:rsidRPr="0043499F" w:rsidRDefault="008E01AA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3408F5"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CE2A8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7DDEA1EC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0EC34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B25C16" w14:textId="77777777" w:rsidR="003408F5" w:rsidRPr="0043499F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837FA0" w14:textId="77777777" w:rsidR="003408F5" w:rsidRPr="0043499F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3E97A" w14:textId="77777777" w:rsidR="003408F5" w:rsidRPr="0043499F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E0CAAE" w14:textId="77777777" w:rsidR="003408F5" w:rsidRPr="0043499F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FCC5B7E" w14:textId="77777777" w:rsidR="003408F5" w:rsidRPr="0043499F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0F6E0EE" w14:textId="77777777" w:rsidR="007D5748" w:rsidRPr="0043499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7A1FF096" w14:textId="77777777" w:rsidR="007D5748" w:rsidRPr="0043499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65D9A70" w14:textId="77777777" w:rsidR="007D5748" w:rsidRPr="0043499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FFA7C8D" w14:textId="77777777" w:rsidR="007D5748" w:rsidRPr="0043499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0788FA1A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CEF78DC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9FC5959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FCABD5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858F7FF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82EE7DF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A8247FA" w14:textId="77777777" w:rsidR="003408F5" w:rsidRPr="0043499F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310263A" w14:textId="77777777" w:rsidR="003408F5" w:rsidRPr="0043499F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D9741D5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EC55C25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6CFA7E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3D281C7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DC96624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2604B6A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33A27A0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90F2ABA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5E6CFF3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2C487D4" w14:textId="47011D0D" w:rsidR="007D5748" w:rsidRPr="0043499F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Tabuľka č. 4/A</w:t>
      </w:r>
      <w:r w:rsidR="00256DB7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43499F" w:rsidRPr="0043499F" w14:paraId="2E1ADBE2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B8EE2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536CA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D3B030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3499F" w:rsidRPr="0043499F" w14:paraId="1D8C8C53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23AA7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40F26E" w14:textId="67DADAA6" w:rsidR="007D5748" w:rsidRPr="0043499F" w:rsidRDefault="008E01A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A15707" w14:textId="7723C48C" w:rsidR="007D5748" w:rsidRPr="0043499F" w:rsidRDefault="008E01A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94850D" w14:textId="63425582" w:rsidR="007D5748" w:rsidRPr="0043499F" w:rsidRDefault="008E01A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C137F0" w14:textId="52DF5ED6" w:rsidR="007D5748" w:rsidRPr="0043499F" w:rsidRDefault="008E01A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C189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3499F" w:rsidRPr="0043499F" w14:paraId="13BD512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0AE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6D35A" w14:textId="7DB241ED" w:rsidR="007D5748" w:rsidRPr="0043499F" w:rsidRDefault="008E01A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6E9C1" w14:textId="387EF62B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6495" w14:textId="585E6614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98F4E" w14:textId="3282A0C5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B81BF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5CEFF72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989" w14:textId="77777777" w:rsidR="001D4539" w:rsidRPr="0043499F" w:rsidRDefault="001D4539" w:rsidP="001D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7F1D9" w14:textId="10C4684C" w:rsidR="001D4539" w:rsidRPr="0043499F" w:rsidRDefault="001D4539" w:rsidP="001D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5ECF3" w14:textId="2EE448B5" w:rsidR="001D4539" w:rsidRPr="0043499F" w:rsidRDefault="001D4539" w:rsidP="001D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23 550 310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FD4F4" w14:textId="7737D617" w:rsidR="001D4539" w:rsidRPr="0043499F" w:rsidRDefault="001D4539" w:rsidP="001D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23 532 759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99B10" w14:textId="5D58A114" w:rsidR="001D4539" w:rsidRPr="0043499F" w:rsidRDefault="001D4539" w:rsidP="001D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23 545 815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E898E" w14:textId="77777777" w:rsidR="001D4539" w:rsidRPr="0043499F" w:rsidRDefault="001D4539" w:rsidP="001D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6C6E2D21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86D" w14:textId="77777777" w:rsidR="001D4539" w:rsidRPr="0043499F" w:rsidRDefault="001D4539" w:rsidP="001D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2F14" w14:textId="59E1E6A7" w:rsidR="001D4539" w:rsidRPr="0043499F" w:rsidRDefault="001D4539" w:rsidP="001D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2C0F1" w14:textId="19FA72D6" w:rsidR="001D4539" w:rsidRPr="0043499F" w:rsidRDefault="001D4539" w:rsidP="001D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12 172 011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0E3FA" w14:textId="7A9ABB0C" w:rsidR="001D4539" w:rsidRPr="0043499F" w:rsidRDefault="001D4539" w:rsidP="001D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12 179 736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69C33" w14:textId="22CFBDAB" w:rsidR="001D4539" w:rsidRPr="0043499F" w:rsidRDefault="001D4539" w:rsidP="001D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12 184 436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3B13" w14:textId="77777777" w:rsidR="001D4539" w:rsidRPr="0043499F" w:rsidRDefault="001D4539" w:rsidP="001D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5D2C435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341D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A1062" w14:textId="4A5A739A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33CE5" w14:textId="0C5492B8" w:rsidR="008E01AA" w:rsidRPr="0043499F" w:rsidRDefault="00DB6CD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-2 476 822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3E6FF" w14:textId="373FE08B" w:rsidR="008E01AA" w:rsidRPr="0043499F" w:rsidRDefault="00DB6CD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-2 476 997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19B41" w14:textId="459B9763" w:rsidR="008E01AA" w:rsidRPr="0043499F" w:rsidRDefault="00DB6CD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-2 476 867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DE58E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6833CDC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B45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5996F" w14:textId="0B11BA1C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C06F9" w14:textId="5F0995B9" w:rsidR="008E01AA" w:rsidRPr="0043499F" w:rsidRDefault="001D4539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34 253 372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45B85" w14:textId="225AE1E7" w:rsidR="008E01AA" w:rsidRPr="0043499F" w:rsidRDefault="001D4539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34 253 372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7C7B9" w14:textId="1762F2F4" w:rsidR="008E01AA" w:rsidRPr="0043499F" w:rsidRDefault="001D4539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34 253 372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5C5D8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477B994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59D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43499F">
              <w:t xml:space="preserve"> 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EC057" w14:textId="421D6B82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5AE4F" w14:textId="7BD50D2E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EB55" w14:textId="6C7A6DF6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D0587" w14:textId="27491427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9EA3A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499F" w:rsidRPr="0043499F" w14:paraId="7CFD80A9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2FA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774C6" w14:textId="3A9809EC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B5C1" w14:textId="37679F90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4A79F" w14:textId="2FD959A6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F5800" w14:textId="3996D7E3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FDEA7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1210447A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4FD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DF78" w14:textId="75C18111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BFC53" w14:textId="1D6128E9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BCE32" w14:textId="405102B5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25066" w14:textId="6AE4F063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312AD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1E7E519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B6B1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06AE1" w14:textId="1B815D51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13DFD" w14:textId="336B4511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DD51" w14:textId="7EE1A594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E2E11" w14:textId="6BE6E665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9FA25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336823FA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7D2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3332" w14:textId="4CE5B4E2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F230" w14:textId="35456F86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D9EE" w14:textId="319A1813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45AB" w14:textId="6A3EA1F0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E9287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462C62B7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390CFB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B3C6E2" w14:textId="77777777" w:rsidR="008E01AA" w:rsidRPr="0043499F" w:rsidRDefault="008E01AA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E1B3CE" w14:textId="60E2298F" w:rsidR="008E01AA" w:rsidRPr="0043499F" w:rsidRDefault="001D4539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67 498 871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BBA84C" w14:textId="22560D68" w:rsidR="008E01AA" w:rsidRPr="0043499F" w:rsidRDefault="001D4539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67 488 870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3449DF" w14:textId="5598722F" w:rsidR="008E01AA" w:rsidRPr="0043499F" w:rsidRDefault="001D4539" w:rsidP="008E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67 506 756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F02B6D2" w14:textId="77777777" w:rsidR="008E01AA" w:rsidRPr="0043499F" w:rsidRDefault="008E01AA" w:rsidP="008E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FD3EAD0" w14:textId="77777777" w:rsidR="007D5748" w:rsidRPr="0043499F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6FE3E95A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57C1FF4" w14:textId="77777777" w:rsidR="007D5748" w:rsidRPr="0043499F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43499F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55E289AA" w14:textId="77777777" w:rsidR="007D5748" w:rsidRPr="0043499F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EC8172C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D2DD9B7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305F628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6C12A9C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B8C607D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35E6FA2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8ED539F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3ADD653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F0406A5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87FAF46" w14:textId="47F26D21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A516AF9" w14:textId="77777777" w:rsidR="00DE191F" w:rsidRPr="0043499F" w:rsidRDefault="00DE191F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573E745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A7C2FEA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46E26B" w14:textId="77777777" w:rsidR="00B801BA" w:rsidRPr="0043499F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F692ED7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136AD44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9A20EA0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917F2F5" w14:textId="77777777" w:rsidR="00B801BA" w:rsidRPr="0043499F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43499F" w:rsidRPr="0043499F" w14:paraId="59C1A6A1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06AE2" w14:textId="77777777" w:rsidR="00440A16" w:rsidRPr="0043499F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</w:t>
            </w:r>
            <w:r w:rsidR="003408F5"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(v metodike ESA 2010</w:t>
            </w:r>
            <w:r w:rsidR="00440A16"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A13DAF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</w:t>
            </w:r>
            <w:r w:rsidR="003408F5"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C85DC2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3499F" w:rsidRPr="0043499F" w14:paraId="2DE87E7E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24F71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4EA3E7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F2A684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EAE860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E17D3A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BF15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3499F" w:rsidRPr="0043499F" w14:paraId="7149EA7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6E6" w14:textId="77777777" w:rsidR="00F20986" w:rsidRPr="0043499F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32833" w14:textId="77777777" w:rsidR="00F20986" w:rsidRPr="0043499F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13C7" w14:textId="77777777" w:rsidR="00F20986" w:rsidRPr="0043499F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59EAD" w14:textId="77777777" w:rsidR="00F20986" w:rsidRPr="0043499F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4FD1C" w14:textId="77777777" w:rsidR="00F20986" w:rsidRPr="0043499F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EDFBC" w14:textId="77777777" w:rsidR="00F20986" w:rsidRPr="0043499F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499F" w:rsidRPr="0043499F" w14:paraId="06AFB7A3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A48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26326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27E39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12D3E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89E1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334DB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13C576AF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848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8913E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8F57B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E3032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BD711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6660A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07010099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461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417AF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D6221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A3F63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EAA09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DD27E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0F7324A5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25F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C2777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0214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B13A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2D07E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5441E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4183668F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73A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7C923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BE7C1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BF1C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E99DF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1CDDD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21FF16E0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5C88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43499F">
              <w:t xml:space="preserve"> 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AC6B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44A3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0EACC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C55D3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53E97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499F" w:rsidRPr="0043499F" w14:paraId="68788549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80E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F245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60B18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4833E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AE2C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5C738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041AA6A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878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37376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570D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57C1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4C47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EE603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46F7B929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6C8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FB3F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B6280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8E56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737CE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4CD61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44A6A0F5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873934" w14:textId="77777777" w:rsidR="00440A16" w:rsidRPr="0043499F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</w:t>
            </w:r>
            <w:r w:rsidR="00440A16"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</w:t>
            </w: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A5B87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862981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F2FD13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3991E" w14:textId="77777777" w:rsidR="00440A16" w:rsidRPr="0043499F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775FE39" w14:textId="77777777" w:rsidR="00440A16" w:rsidRPr="0043499F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7799F16" w14:textId="77777777" w:rsidR="003408F5" w:rsidRPr="0043499F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</w:t>
      </w:r>
      <w:r w:rsidR="00F20986"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pod</w:t>
      </w:r>
      <w:r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položiek platnej ekonomickej klasifikácie</w:t>
      </w:r>
    </w:p>
    <w:p w14:paraId="1FD8DECB" w14:textId="77777777" w:rsidR="003408F5" w:rsidRPr="0043499F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DE7D661" w14:textId="77777777" w:rsidR="003408F5" w:rsidRPr="0043499F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22182FC4" w14:textId="77777777" w:rsidR="003408F5" w:rsidRPr="0043499F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14ED3498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B075C25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466E8BC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AFB4059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3E07E2F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655A178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E2074F9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E346260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AAEE89F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31EFD3F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6E6196D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46A45A4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FE4C49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5C1970F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ECD151B" w14:textId="77777777" w:rsidR="00440A16" w:rsidRPr="0043499F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CAF93E9" w14:textId="77777777" w:rsidR="007D5748" w:rsidRPr="0043499F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6CA2915" w14:textId="77777777" w:rsidR="007D5748" w:rsidRPr="0043499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49709DB" w14:textId="77777777" w:rsidR="007D5748" w:rsidRPr="0043499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616200BB" w14:textId="5918C6AF" w:rsidR="007D5748" w:rsidRPr="0043499F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Tabuľka č. 5</w:t>
      </w:r>
      <w:r w:rsidR="00256DB7" w:rsidRPr="0043499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43499F" w:rsidRPr="0043499F" w14:paraId="0106529F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C2EE9D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48A6FE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3B53AF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3499F" w:rsidRPr="0043499F" w14:paraId="23A7FD9D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9C3C68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C646CA" w14:textId="758D548B" w:rsidR="007D5748" w:rsidRPr="0043499F" w:rsidRDefault="009A4C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966CA0" w14:textId="5058FD6A" w:rsidR="007D5748" w:rsidRPr="0043499F" w:rsidRDefault="009A4C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D22DA3" w14:textId="602F95D0" w:rsidR="007D5748" w:rsidRPr="0043499F" w:rsidRDefault="009A4C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D9544" w14:textId="7C24B5CF" w:rsidR="007D5748" w:rsidRPr="0043499F" w:rsidRDefault="009A4C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C41D61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3499F" w:rsidRPr="0043499F" w14:paraId="79859E6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EAC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076FF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1C783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D33E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7C584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14A8C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19057BB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C9B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221FE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E323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CBC10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7F84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3AC4B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499F" w:rsidRPr="0043499F" w14:paraId="06BF4A6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D05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53942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28BC4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8D989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E3602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AD161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6D516C4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6AC3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DC0E3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9CA7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FAADB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A5486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95EAA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12BF21A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30B46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C45A77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CF5F7F" w14:textId="5913DEBB" w:rsidR="007D5748" w:rsidRPr="0043499F" w:rsidRDefault="003C0618" w:rsidP="003C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35 722 321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F63ED" w14:textId="5A787690" w:rsidR="007D5748" w:rsidRPr="0043499F" w:rsidRDefault="003C0618" w:rsidP="003C061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35 712 495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F95E4E" w14:textId="5C508AAE" w:rsidR="007D5748" w:rsidRPr="0043499F" w:rsidRDefault="003C0618" w:rsidP="003C061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35 730 251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FA39CB2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583A757E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8DA2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5FC2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FC4F1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599E827F" w14:textId="5620667A" w:rsidR="007D4504" w:rsidRPr="0043499F" w:rsidRDefault="003C0618" w:rsidP="007D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23 550 310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CAA57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31012711" w14:textId="4536065A" w:rsidR="007D4504" w:rsidRPr="0043499F" w:rsidRDefault="003C0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23 532 759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F5B2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1444845B" w14:textId="7FEE7752" w:rsidR="007D4504" w:rsidRPr="0043499F" w:rsidRDefault="003C0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23 545 815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64DFC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7FC5874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E69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9219A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AFA85" w14:textId="53894C31" w:rsidR="007D5748" w:rsidRPr="0043499F" w:rsidRDefault="003C0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23 550 310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99789" w14:textId="5DE1436B" w:rsidR="007D5748" w:rsidRPr="0043499F" w:rsidRDefault="003C0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23 532 759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726BB" w14:textId="28FF3A67" w:rsidR="007D5748" w:rsidRPr="0043499F" w:rsidRDefault="003C0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23 545 815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5A41B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0DFA394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F70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E64F" w14:textId="77777777" w:rsidR="007D5748" w:rsidRPr="0043499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50C0" w14:textId="68D086C6" w:rsidR="007D5748" w:rsidRPr="0043499F" w:rsidRDefault="003C0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12 172 011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8661" w14:textId="2991B269" w:rsidR="007D5748" w:rsidRPr="0043499F" w:rsidRDefault="003C0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12 179 736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0CA8" w14:textId="27E21B17" w:rsidR="007D5748" w:rsidRPr="0043499F" w:rsidRDefault="003C06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12 184 436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173F5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11DFDB64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FE8" w14:textId="77777777" w:rsidR="0014249C" w:rsidRPr="0043499F" w:rsidRDefault="0014249C" w:rsidP="0014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3A14" w14:textId="77777777" w:rsidR="0014249C" w:rsidRPr="0043499F" w:rsidRDefault="0014249C" w:rsidP="0014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E016" w14:textId="739649BA" w:rsidR="0014249C" w:rsidRPr="0043499F" w:rsidRDefault="003C0618" w:rsidP="0014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12 172 011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6AF7D" w14:textId="5A059679" w:rsidR="0014249C" w:rsidRPr="0043499F" w:rsidRDefault="003C0618" w:rsidP="0014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12 179 736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74638" w14:textId="04266232" w:rsidR="0014249C" w:rsidRPr="0043499F" w:rsidRDefault="003C0618" w:rsidP="0014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12 184 436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DBD32" w14:textId="77777777" w:rsidR="0014249C" w:rsidRPr="0043499F" w:rsidRDefault="0014249C" w:rsidP="0014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3499F" w:rsidRPr="0043499F" w14:paraId="6A627A1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055F5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1E6E8C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3C2D5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63448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06BE5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823CE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499F" w:rsidRPr="0043499F" w14:paraId="417C9DE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EF29F8B" w14:textId="77777777" w:rsidR="007D5748" w:rsidRPr="0043499F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434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F7383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F1E2A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5063A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CB829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1D59C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499F" w:rsidRPr="0043499F" w14:paraId="079BE575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4C2BE1F" w14:textId="77777777" w:rsidR="007D5748" w:rsidRPr="0043499F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1E049A3C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DA3A6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499F" w:rsidRPr="0043499F" w14:paraId="1F191327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E7E4B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FACFB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BF9B1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6EA58" w14:textId="77777777" w:rsidR="007D5748" w:rsidRPr="0043499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0008933" w14:textId="77777777" w:rsidR="007D5748" w:rsidRPr="0043499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9C2EAF" w14:textId="77777777" w:rsidR="002B63FD" w:rsidRPr="0043499F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5B7E284" w14:textId="77777777" w:rsidR="002B63FD" w:rsidRPr="0043499F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A79ADDA" w14:textId="77777777" w:rsidR="002B63FD" w:rsidRPr="0043499F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0F8479" w14:textId="77777777" w:rsidR="002B63FD" w:rsidRPr="0043499F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359EE99" w14:textId="77777777" w:rsidR="002B63FD" w:rsidRPr="0043499F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2338D9" w14:textId="77777777" w:rsidR="002B63FD" w:rsidRPr="0043499F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E48D1CC" w14:textId="77777777" w:rsidR="002B63FD" w:rsidRPr="0043499F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AA5476A" w14:textId="77777777" w:rsidR="002B63FD" w:rsidRPr="0043499F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B19236" w14:textId="77777777" w:rsidR="002B63FD" w:rsidRPr="0043499F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430040" w14:textId="77777777" w:rsidR="002B63FD" w:rsidRPr="0043499F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96D80E6" w14:textId="77777777" w:rsidR="002B63FD" w:rsidRPr="0043499F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14:paraId="08F6D5E5" w14:textId="77777777" w:rsidR="002B63FD" w:rsidRPr="0043499F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0078599C" w14:textId="77777777" w:rsidR="002B63FD" w:rsidRPr="0043499F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12579E" w14:textId="77777777" w:rsidR="002B63FD" w:rsidRPr="0043499F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6EB806BD" w14:textId="77777777" w:rsidR="002B63FD" w:rsidRPr="0043499F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E76ACC" w14:textId="77777777" w:rsidR="002B63FD" w:rsidRPr="0043499F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CF8E628" w14:textId="77777777" w:rsidR="00943733" w:rsidRPr="0043499F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3499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43499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499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43499F" w:rsidRPr="0043499F" w14:paraId="7DD3D8B5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53A26266" w14:textId="77777777" w:rsidR="002B63FD" w:rsidRPr="0043499F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17A5C30A" w14:textId="77777777" w:rsidR="002B63FD" w:rsidRPr="0043499F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4D382442" w14:textId="77777777" w:rsidR="002B63FD" w:rsidRPr="0043499F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43499F" w:rsidRPr="0043499F" w14:paraId="417F2693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432D84B3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4448A510" w14:textId="77777777" w:rsidR="002B63FD" w:rsidRPr="0043499F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1F12F14" w14:textId="77777777" w:rsidR="002B63FD" w:rsidRPr="0043499F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CA7EB0F" w14:textId="77777777" w:rsidR="002B63FD" w:rsidRPr="0043499F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0F15B4B" w14:textId="77777777" w:rsidR="002B63FD" w:rsidRPr="0043499F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648129A" w14:textId="77777777" w:rsidR="002B63FD" w:rsidRPr="0043499F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75FE8D49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499F" w:rsidRPr="0043499F" w14:paraId="1E5B1330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45F7B563" w14:textId="77777777" w:rsidR="002B63FD" w:rsidRPr="0043499F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4AF66497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97DD596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B77C871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5D514E92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134027BC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F4111F8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499F" w:rsidRPr="0043499F" w14:paraId="22B4D4FF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26FBE5D7" w14:textId="77777777" w:rsidR="002B63FD" w:rsidRPr="0043499F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28AD34EF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7D487C6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F696D54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A940469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3B7A0244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2B5C78A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43499F" w14:paraId="6BC39EEE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0E5C08A4" w14:textId="77777777" w:rsidR="002B63FD" w:rsidRPr="0043499F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7BC4326C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0CF57F0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D6D7206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ABC0FDF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BB9A09F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B53DFF5" w14:textId="77777777" w:rsidR="002B63FD" w:rsidRPr="0043499F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AB50400" w14:textId="77777777" w:rsidR="002B63FD" w:rsidRPr="0043499F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675170" w14:textId="77777777" w:rsidR="002B63FD" w:rsidRPr="0043499F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43499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1FABFC92" w14:textId="77777777" w:rsidR="002B63FD" w:rsidRPr="0043499F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24054070" w14:textId="77777777" w:rsidR="002B63FD" w:rsidRPr="0043499F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14:paraId="4CAAD616" w14:textId="63065EFB" w:rsidR="002B63FD" w:rsidRPr="0043499F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8B345D" w14:textId="77777777" w:rsidR="00A83E49" w:rsidRPr="0043499F" w:rsidRDefault="00A83E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499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C8D177" w14:textId="657A8D4A" w:rsidR="00A83E49" w:rsidRPr="0043499F" w:rsidRDefault="00A83E49" w:rsidP="00A8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9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Príloha č. 1 k bodu 2.1.1.</w:t>
      </w:r>
    </w:p>
    <w:p w14:paraId="03187D94" w14:textId="77777777" w:rsidR="00A83E49" w:rsidRPr="0043499F" w:rsidRDefault="00A83E49" w:rsidP="00A83E49">
      <w:pPr>
        <w:spacing w:after="0" w:line="240" w:lineRule="auto"/>
      </w:pPr>
    </w:p>
    <w:p w14:paraId="5D9644D8" w14:textId="77777777" w:rsidR="00A83E49" w:rsidRPr="0043499F" w:rsidRDefault="00A83E49" w:rsidP="00A83E49">
      <w:pPr>
        <w:spacing w:after="0" w:line="240" w:lineRule="auto"/>
      </w:pPr>
    </w:p>
    <w:p w14:paraId="410A6042" w14:textId="20C45DB7" w:rsidR="00A83E49" w:rsidRPr="0043499F" w:rsidRDefault="006061F2" w:rsidP="00A83E4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3499F">
        <w:rPr>
          <w:rFonts w:ascii="Times New Roman" w:hAnsi="Times New Roman" w:cs="Times New Roman"/>
          <w:i/>
          <w:iCs/>
        </w:rPr>
        <w:t>Tabuľka: Výška vplyvov podľa jednotlivých opatrení (ročne v eur)</w:t>
      </w:r>
    </w:p>
    <w:p w14:paraId="34FABD46" w14:textId="77777777" w:rsidR="00F83C61" w:rsidRPr="0043499F" w:rsidRDefault="00F83C61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43499F" w:rsidRPr="0043499F" w14:paraId="293445AF" w14:textId="77777777" w:rsidTr="00FF0471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B78FA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62CEC1C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2025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46AA71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0A9A058A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51D3383A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2F20F2A5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E097B29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2026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CC697DA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19BC7CBC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6F09F98F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6CB7C4CE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105F55D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2027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CA2EB98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5134F4E5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77A3C463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60B209F1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43499F" w:rsidRPr="0043499F" w14:paraId="5A384EEC" w14:textId="77777777" w:rsidTr="00FF0471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209F6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D2515D5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2C362B3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CAE2A19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091B5FB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0FF582B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EE6385E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10D6AAF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AC26ADB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F8A1EA4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0C62D35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spolu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DC10380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0B016A7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E61AD47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44167DE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C3A78C8" w14:textId="77777777" w:rsidR="004F22CA" w:rsidRPr="0043499F" w:rsidRDefault="004F22CA" w:rsidP="00FF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spolu</w:t>
            </w:r>
          </w:p>
        </w:tc>
      </w:tr>
      <w:tr w:rsidR="0043499F" w:rsidRPr="0043499F" w14:paraId="6C160FA7" w14:textId="77777777" w:rsidTr="00FF0471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88B67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prestávky na odpočinok a jedenie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8B5D3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138 600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3D77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15 246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C197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DA302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1 386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365F5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155 232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B46DD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138 600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64A1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15 246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2DE1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4162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1 386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3F63E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155 232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A9B64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138 600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1057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15 246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983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89409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1 386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ED5E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155 232</w:t>
            </w:r>
          </w:p>
        </w:tc>
      </w:tr>
      <w:tr w:rsidR="0043499F" w:rsidRPr="0043499F" w14:paraId="76C61761" w14:textId="77777777" w:rsidTr="00FF0471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7813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zvýšenie praxe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234DC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23 142 900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D276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8 331 444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0BA21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165D9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231 429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CF1DA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31 705 773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6FEA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23 142 900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3367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8 331 444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C3955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592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231 429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82C5D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31 705 773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AE2D8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23 142 900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6A5C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8 331 444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28DB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46CE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231 429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2062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31 705 773</w:t>
            </w:r>
          </w:p>
        </w:tc>
      </w:tr>
      <w:tr w:rsidR="0043499F" w:rsidRPr="0043499F" w14:paraId="72A9D13C" w14:textId="77777777" w:rsidTr="00FF0471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E4E4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odmena jazyk. spôsobilosti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D406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157 290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AB1C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17 302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444EB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A25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1 573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5D66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176 165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0021E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101 115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0FAA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11 123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EAA4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54F0D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1 012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656A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113 250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561E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101 115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DA918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11 123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CE2A5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C78D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1 012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776EB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113 250</w:t>
            </w:r>
          </w:p>
        </w:tc>
      </w:tr>
      <w:tr w:rsidR="0043499F" w:rsidRPr="0043499F" w14:paraId="30383D4D" w14:textId="77777777" w:rsidTr="00FF0471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CF004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zapožičanie voj. hodnosti kadetom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C829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111 520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865D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40 148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83D7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91B7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1 116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05AC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152 784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A2C7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150 144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798B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54 052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ADC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B79E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1 502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1C833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205 698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2876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163 200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3232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58 752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5A79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C3131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1 632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7E1A4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223 584</w:t>
            </w:r>
          </w:p>
        </w:tc>
      </w:tr>
      <w:tr w:rsidR="0043499F" w:rsidRPr="0043499F" w14:paraId="2BC66D11" w14:textId="77777777" w:rsidTr="00FF0471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47C06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preventívna rehabilitácia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6F633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04D4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0E1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63581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-2 712 326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F90D2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-2 712 326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A4E6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9F8E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D83D1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A59E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-2 712 326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C7D2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-2 712 326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456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12A6C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541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6DA21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-2 712 326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B089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-2 712 326</w:t>
            </w:r>
          </w:p>
        </w:tc>
      </w:tr>
      <w:tr w:rsidR="0043499F" w:rsidRPr="0043499F" w14:paraId="6E7E3D3F" w14:textId="77777777" w:rsidTr="00FF0471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EC94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aktivačný príspevok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EDF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F9E9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269 830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44CD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2 453 000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22832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B0BA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2 722 830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489A5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40A8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269 830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A2BF9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2 453 000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B91D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B5637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2 722 830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75D2A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DDE4A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269 830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820B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2 453 000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AAC92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4F4D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2 722 830</w:t>
            </w:r>
          </w:p>
        </w:tc>
      </w:tr>
      <w:tr w:rsidR="0043499F" w:rsidRPr="0043499F" w14:paraId="6BAA7077" w14:textId="77777777" w:rsidTr="00FF0471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098E3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stabilizačný príspevok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6382C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5C5A1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3 498 041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B7C92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31 800 372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A0AB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E795E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35 298 413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DC4C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1E96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3 498 041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2535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31 800 372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0507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18C71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35 298 413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8A65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123C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3 498 041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76947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31 800 372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EAEB1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BDB3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sz w:val="14"/>
                <w:szCs w:val="14"/>
                <w:lang w:eastAsia="sk-SK"/>
              </w:rPr>
              <w:t>35 298 413</w:t>
            </w:r>
          </w:p>
        </w:tc>
      </w:tr>
      <w:tr w:rsidR="0043499F" w:rsidRPr="0043499F" w14:paraId="3831F903" w14:textId="77777777" w:rsidTr="00FF0471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696A" w14:textId="77777777" w:rsidR="004F22CA" w:rsidRPr="0043499F" w:rsidRDefault="004F22CA" w:rsidP="004F22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spolu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B57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23 550 310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670CA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12 172 011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CCD3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34 253 372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9384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-2 476 822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7192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67 498 871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BC93A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23 532 759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37F6C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12 179 736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C4BC4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34 253 372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38FDE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-2 476 997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3269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67 488 870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D559D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23 545 815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3630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12 184 436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D9439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34 253 372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1ECF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-2 476 867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6A558" w14:textId="77777777" w:rsidR="004F22CA" w:rsidRPr="0043499F" w:rsidRDefault="004F22CA" w:rsidP="004F22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</w:pPr>
            <w:r w:rsidRPr="0043499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sk-SK"/>
              </w:rPr>
              <w:t>67 506 756</w:t>
            </w:r>
          </w:p>
        </w:tc>
      </w:tr>
    </w:tbl>
    <w:p w14:paraId="5E2C3DDD" w14:textId="77777777" w:rsidR="00832093" w:rsidRPr="0043499F" w:rsidRDefault="00832093" w:rsidP="006061F2">
      <w:pPr>
        <w:tabs>
          <w:tab w:val="left" w:pos="11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AF53690" w14:textId="77777777" w:rsidR="00F83C61" w:rsidRPr="0043499F" w:rsidRDefault="00F83C61" w:rsidP="006061F2">
      <w:pPr>
        <w:tabs>
          <w:tab w:val="left" w:pos="11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85C287" w14:textId="348239D1" w:rsidR="006061F2" w:rsidRPr="0043499F" w:rsidRDefault="006061F2" w:rsidP="006061F2">
      <w:pPr>
        <w:tabs>
          <w:tab w:val="left" w:pos="118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6061F2" w:rsidRPr="0043499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3499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6F48BE2" w14:textId="104EDDB5" w:rsidR="0027460A" w:rsidRPr="0043499F" w:rsidRDefault="0027460A" w:rsidP="00274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9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Príloha č. 2 k bodu 2.1.1.</w:t>
      </w:r>
    </w:p>
    <w:p w14:paraId="171585F7" w14:textId="77777777" w:rsidR="00177C21" w:rsidRPr="0043499F" w:rsidRDefault="00177C21" w:rsidP="0090658A">
      <w:pPr>
        <w:spacing w:after="0" w:line="240" w:lineRule="auto"/>
        <w:rPr>
          <w:b/>
          <w:bCs/>
        </w:rPr>
      </w:pPr>
    </w:p>
    <w:p w14:paraId="683680AD" w14:textId="6907689F" w:rsidR="005462DB" w:rsidRPr="0043499F" w:rsidRDefault="005462DB" w:rsidP="005462DB">
      <w:pPr>
        <w:spacing w:after="0"/>
        <w:jc w:val="both"/>
        <w:rPr>
          <w:rFonts w:ascii="Times New Roman" w:hAnsi="Times New Roman" w:cs="Times New Roman"/>
          <w:i/>
        </w:rPr>
      </w:pPr>
      <w:r w:rsidRPr="0043499F">
        <w:rPr>
          <w:rFonts w:ascii="Times New Roman" w:hAnsi="Times New Roman" w:cs="Times New Roman"/>
          <w:i/>
        </w:rPr>
        <w:t>Tabuľka: Počet poberateľov finančných prostriedkov z osobitného účtu MO SR za roky 2005 - 2023</w:t>
      </w:r>
    </w:p>
    <w:p w14:paraId="6AC9BA2F" w14:textId="77EE4B6E" w:rsidR="00177C21" w:rsidRPr="0043499F" w:rsidRDefault="00177C21" w:rsidP="0090658A">
      <w:pPr>
        <w:spacing w:after="0" w:line="240" w:lineRule="auto"/>
      </w:pPr>
    </w:p>
    <w:tbl>
      <w:tblPr>
        <w:tblW w:w="43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196"/>
        <w:gridCol w:w="1249"/>
        <w:gridCol w:w="1334"/>
        <w:gridCol w:w="1191"/>
        <w:gridCol w:w="1175"/>
        <w:gridCol w:w="1191"/>
      </w:tblGrid>
      <w:tr w:rsidR="0043499F" w:rsidRPr="0043499F" w14:paraId="41B2F7DB" w14:textId="77777777" w:rsidTr="00576440">
        <w:trPr>
          <w:trHeight w:val="1446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FFCC"/>
            <w:vAlign w:val="center"/>
            <w:hideMark/>
          </w:tcPr>
          <w:p w14:paraId="446FD5F0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Rok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FFCC"/>
            <w:vAlign w:val="center"/>
            <w:hideMark/>
          </w:tcPr>
          <w:p w14:paraId="116F304E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Celkový počet poberateľov </w:t>
            </w:r>
            <w:r w:rsidRPr="004349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(</w:t>
            </w:r>
            <w:r w:rsidRPr="004349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údaj z 12. mesiaca daného roka</w:t>
            </w:r>
            <w:r w:rsidRPr="004349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CC"/>
            <w:vAlign w:val="center"/>
            <w:hideMark/>
          </w:tcPr>
          <w:p w14:paraId="719CEB30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Počet poberateľov VD </w:t>
            </w:r>
            <w:r w:rsidRPr="004349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sk-SK"/>
              </w:rPr>
              <w:t>(údaj z 12. mesiaca daného roka)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CC"/>
            <w:vAlign w:val="center"/>
            <w:hideMark/>
          </w:tcPr>
          <w:p w14:paraId="2BF77BE3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Celkový počet prírastku poberateľov VD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CC"/>
            <w:vAlign w:val="center"/>
            <w:hideMark/>
          </w:tcPr>
          <w:p w14:paraId="5058793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Celkový počet úmrtí poberateľov VD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CC"/>
            <w:vAlign w:val="center"/>
            <w:hideMark/>
          </w:tcPr>
          <w:p w14:paraId="6D2F5DAA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Priemerná výška vyplatených VD k 31.12. príslušného roka (€)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CC"/>
            <w:vAlign w:val="center"/>
            <w:hideMark/>
          </w:tcPr>
          <w:p w14:paraId="4D293A6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poberateľov odchodného v danom roku</w:t>
            </w:r>
          </w:p>
        </w:tc>
      </w:tr>
      <w:tr w:rsidR="0043499F" w:rsidRPr="0043499F" w14:paraId="5A93EE65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65C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6D2E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16 319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15BAC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13 602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6A6C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690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2392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6548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481,83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C91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878</w:t>
            </w:r>
          </w:p>
        </w:tc>
      </w:tr>
      <w:tr w:rsidR="0043499F" w:rsidRPr="0043499F" w14:paraId="631F0A25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6D82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05BF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16 385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2B0D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13 627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C9A8C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AAFA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028C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546,60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AADF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367</w:t>
            </w:r>
          </w:p>
        </w:tc>
      </w:tr>
      <w:tr w:rsidR="0043499F" w:rsidRPr="0043499F" w14:paraId="6D63D2E8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252D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0133A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16 252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E76C7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13 598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A0E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CE4C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BA33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672,05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25CC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296</w:t>
            </w:r>
          </w:p>
        </w:tc>
      </w:tr>
      <w:tr w:rsidR="0043499F" w:rsidRPr="0043499F" w14:paraId="79235848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F94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2008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015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16 180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5692D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13 529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BAA5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F08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7746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685,56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C6B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181</w:t>
            </w:r>
          </w:p>
        </w:tc>
      </w:tr>
      <w:tr w:rsidR="0043499F" w:rsidRPr="0043499F" w14:paraId="142E3B6A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C162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2009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DB6EC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16 542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F7245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13 697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FA88A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B06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BD2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745,38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70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830</w:t>
            </w:r>
          </w:p>
        </w:tc>
      </w:tr>
      <w:tr w:rsidR="0043499F" w:rsidRPr="0043499F" w14:paraId="32332350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0E80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B18CC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16 940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30AD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14 021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3FE46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573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E9C4C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D36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792,18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987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256</w:t>
            </w:r>
          </w:p>
        </w:tc>
      </w:tr>
      <w:tr w:rsidR="0043499F" w:rsidRPr="0043499F" w14:paraId="45E1B767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873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D41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17 628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3B20D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14 304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276F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A357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C0564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803,61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B46E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752</w:t>
            </w:r>
          </w:p>
        </w:tc>
      </w:tr>
      <w:tr w:rsidR="0043499F" w:rsidRPr="0043499F" w14:paraId="7DD41FB9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34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18B55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17 871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FE30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14 607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6E2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90AE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A0886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796,82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5E80E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799</w:t>
            </w:r>
          </w:p>
        </w:tc>
      </w:tr>
      <w:tr w:rsidR="0043499F" w:rsidRPr="0043499F" w14:paraId="40FBB305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F6B7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A3B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18 160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FB080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14 650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2CC2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DFF94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2B8B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800,35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435AA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561</w:t>
            </w:r>
          </w:p>
        </w:tc>
      </w:tr>
      <w:tr w:rsidR="0043499F" w:rsidRPr="0043499F" w14:paraId="36D7CFA3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8ED3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FD7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18 122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746CD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14 613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0EA0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1D62E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9C8C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804,97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C67D4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430</w:t>
            </w:r>
          </w:p>
        </w:tc>
      </w:tr>
      <w:tr w:rsidR="0043499F" w:rsidRPr="0043499F" w14:paraId="43CE1DE0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CB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9F3E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18 059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E38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14 620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3130D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EC57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6E14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806,17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DB4CD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597</w:t>
            </w:r>
          </w:p>
        </w:tc>
      </w:tr>
      <w:tr w:rsidR="0043499F" w:rsidRPr="0043499F" w14:paraId="252918C0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886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47D3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18 350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D601E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14 911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190A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930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AA97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803,78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597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699</w:t>
            </w:r>
          </w:p>
        </w:tc>
      </w:tr>
      <w:tr w:rsidR="0043499F" w:rsidRPr="0043499F" w14:paraId="44AF43F2" w14:textId="77777777" w:rsidTr="00576440">
        <w:trPr>
          <w:trHeight w:val="40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5485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232D5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18 396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4D7EA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15 023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C113C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13D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38A2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806,78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57FA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523</w:t>
            </w:r>
          </w:p>
        </w:tc>
      </w:tr>
      <w:tr w:rsidR="0043499F" w:rsidRPr="0043499F" w14:paraId="1CA3F398" w14:textId="77777777" w:rsidTr="00576440">
        <w:trPr>
          <w:trHeight w:val="4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74AE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F01E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18 397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4B84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15 001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FB2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6FF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64A4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822,11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E8D5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327</w:t>
            </w:r>
          </w:p>
        </w:tc>
      </w:tr>
      <w:tr w:rsidR="0043499F" w:rsidRPr="0043499F" w14:paraId="30BB55C9" w14:textId="77777777" w:rsidTr="00576440">
        <w:trPr>
          <w:trHeight w:val="4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DB3E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BCF3D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18233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A185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14905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4E939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3EFD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51DE4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836,00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8874D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234</w:t>
            </w:r>
          </w:p>
        </w:tc>
      </w:tr>
      <w:tr w:rsidR="0043499F" w:rsidRPr="0043499F" w14:paraId="5B568FEB" w14:textId="77777777" w:rsidTr="00576440">
        <w:trPr>
          <w:trHeight w:val="4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DE6E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FF6B4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18082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841F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14788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67943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700D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7355A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853,21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6BF5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201</w:t>
            </w:r>
          </w:p>
        </w:tc>
      </w:tr>
      <w:tr w:rsidR="0043499F" w:rsidRPr="0043499F" w14:paraId="4CB8FAD9" w14:textId="77777777" w:rsidTr="00576440">
        <w:trPr>
          <w:trHeight w:val="4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1033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6489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18246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BE7C7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14973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7A12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577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EF3B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7BDEA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901,92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DBA82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594</w:t>
            </w:r>
          </w:p>
        </w:tc>
      </w:tr>
      <w:tr w:rsidR="0043499F" w:rsidRPr="0043499F" w14:paraId="10DC9B7B" w14:textId="77777777" w:rsidTr="00576440">
        <w:trPr>
          <w:trHeight w:val="4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26C7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8993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18548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B2680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15246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0F3F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B0632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974FF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932,03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A2364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625</w:t>
            </w:r>
          </w:p>
        </w:tc>
      </w:tr>
      <w:tr w:rsidR="0043499F" w:rsidRPr="0043499F" w14:paraId="161E47EE" w14:textId="77777777" w:rsidTr="00576440">
        <w:trPr>
          <w:trHeight w:val="4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8397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623C0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19053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66C2B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15703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08B48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924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C24F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21EF1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1 068,00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A0B3F" w14:textId="77777777" w:rsidR="006454A8" w:rsidRPr="0043499F" w:rsidRDefault="006454A8" w:rsidP="005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499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794</w:t>
            </w:r>
          </w:p>
        </w:tc>
      </w:tr>
    </w:tbl>
    <w:p w14:paraId="0BD0A0CB" w14:textId="0C60081F" w:rsidR="006454A8" w:rsidRPr="0043499F" w:rsidRDefault="006454A8" w:rsidP="0090658A">
      <w:pPr>
        <w:spacing w:after="0" w:line="240" w:lineRule="auto"/>
      </w:pPr>
    </w:p>
    <w:p w14:paraId="7BF97752" w14:textId="77777777" w:rsidR="005462DB" w:rsidRPr="0043499F" w:rsidRDefault="005462DB" w:rsidP="005462DB">
      <w:pPr>
        <w:spacing w:after="0" w:line="240" w:lineRule="auto"/>
      </w:pPr>
    </w:p>
    <w:p w14:paraId="2C637DBA" w14:textId="01C9DC0C" w:rsidR="005462DB" w:rsidRPr="0043499F" w:rsidRDefault="005462DB" w:rsidP="005462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99F">
        <w:rPr>
          <w:rFonts w:ascii="Times New Roman" w:hAnsi="Times New Roman" w:cs="Times New Roman"/>
          <w:sz w:val="24"/>
          <w:szCs w:val="24"/>
        </w:rPr>
        <w:t>Nárast služobných platov profesionálnych vojakov a zvýšenie regrutácie bude mať pozitívny vplyv na príjmy osobitného účtu tým, že stabilizácia personálu prispeje k dlhšiemu časovému obdobiu odvádzania príspevku do osobitného účtu a taktiež vo zvýšenej sume. Cieľom návrhu zákona je najmä stabilizácia vojenského personálu, preto predpokladáme v najbližších rokoch nižšiu odchodovosť profesionálnych vojakov do výsluhového dôchodku, odhadovanú v nasledujúcich 5 rokoch v priemere o 397 profesionálnych vojakov. Odhadovaný dopad navrhovaného opatrenia „</w:t>
      </w:r>
      <w:r w:rsidRPr="004349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zvýšenie hodnostného platu za čas trvania štátnej služby“</w:t>
      </w:r>
      <w:r w:rsidRPr="0043499F">
        <w:rPr>
          <w:rFonts w:ascii="Times New Roman" w:hAnsi="Times New Roman" w:cs="Times New Roman"/>
          <w:sz w:val="24"/>
          <w:szCs w:val="24"/>
        </w:rPr>
        <w:t xml:space="preserve"> na osobitný účet nastane až v roku 2026 a nasledujúcich, keďže profesionálny vojak musí odslúžiť celý kalendárny rok 2025, aby sa mu zvýšil vymeriavací základ na výsluhový dôchodok.  Dopad </w:t>
      </w:r>
      <w:r w:rsidRPr="0043499F">
        <w:rPr>
          <w:rFonts w:ascii="Times New Roman" w:hAnsi="Times New Roman" w:cs="Times New Roman"/>
          <w:sz w:val="24"/>
          <w:szCs w:val="24"/>
        </w:rPr>
        <w:lastRenderedPageBreak/>
        <w:t xml:space="preserve">na osobitný účet je odhadovaný vo výške 715,9 tis. eur ročne. Pri kalkulácii sa vychádzalo z odhadovaného zvýšenia výsluhového dôchodku o 150 eur mesačne, pričom sa nezohľadnil  pokles počtu poberateľov výsluhového dôchodku z dôvodu úmrtia.  </w:t>
      </w:r>
    </w:p>
    <w:sectPr w:rsidR="005462DB" w:rsidRPr="0043499F" w:rsidSect="00A8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D902" w14:textId="77777777" w:rsidR="007934CC" w:rsidRDefault="007934CC">
      <w:pPr>
        <w:spacing w:after="0" w:line="240" w:lineRule="auto"/>
      </w:pPr>
      <w:r>
        <w:separator/>
      </w:r>
    </w:p>
  </w:endnote>
  <w:endnote w:type="continuationSeparator" w:id="0">
    <w:p w14:paraId="373AA69A" w14:textId="77777777" w:rsidR="007934CC" w:rsidRDefault="0079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CF0A" w14:textId="77777777" w:rsidR="0095593B" w:rsidRDefault="0095593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5D97253" w14:textId="77777777" w:rsidR="0095593B" w:rsidRDefault="0095593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D108" w14:textId="6F8D3EC0" w:rsidR="0095593B" w:rsidRDefault="0090658A">
    <w:pPr>
      <w:pStyle w:val="Pta"/>
      <w:jc w:val="right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D413E" wp14:editId="018BE7B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711757" cy="526695"/>
              <wp:effectExtent l="0" t="0" r="3175" b="6985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1757" cy="5266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93C79C" id="Obdĺžnik 2" o:spid="_x0000_s1026" style="position:absolute;margin-left:0;margin-top:0;width:134.8pt;height: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" fillcolor="white [3212]" stroked="f" strokeweight="2pt"/>
          </w:pict>
        </mc:Fallback>
      </mc:AlternateContent>
    </w:r>
    <w:r w:rsidR="0095593B">
      <w:fldChar w:fldCharType="begin"/>
    </w:r>
    <w:r w:rsidR="0095593B">
      <w:instrText>PAGE   \* MERGEFORMAT</w:instrText>
    </w:r>
    <w:r w:rsidR="0095593B">
      <w:fldChar w:fldCharType="separate"/>
    </w:r>
    <w:r w:rsidR="00256DB7">
      <w:rPr>
        <w:noProof/>
      </w:rPr>
      <w:t>8</w:t>
    </w:r>
    <w:r w:rsidR="0095593B">
      <w:fldChar w:fldCharType="end"/>
    </w:r>
  </w:p>
  <w:p w14:paraId="7DDD2B32" w14:textId="77777777" w:rsidR="0095593B" w:rsidRDefault="0095593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0643" w14:textId="77777777" w:rsidR="0095593B" w:rsidRDefault="0095593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1ABB14A7" w14:textId="77777777" w:rsidR="0095593B" w:rsidRDefault="009559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1AA9" w14:textId="77777777" w:rsidR="007934CC" w:rsidRDefault="007934CC">
      <w:pPr>
        <w:spacing w:after="0" w:line="240" w:lineRule="auto"/>
      </w:pPr>
      <w:r>
        <w:separator/>
      </w:r>
    </w:p>
  </w:footnote>
  <w:footnote w:type="continuationSeparator" w:id="0">
    <w:p w14:paraId="144CE77B" w14:textId="77777777" w:rsidR="007934CC" w:rsidRDefault="0079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F051" w14:textId="77777777" w:rsidR="0095593B" w:rsidRDefault="0095593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F4616B5" w14:textId="77777777" w:rsidR="0095593B" w:rsidRPr="00EB59C8" w:rsidRDefault="0095593B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CA41" w14:textId="77777777" w:rsidR="0095593B" w:rsidRPr="0024067A" w:rsidRDefault="0095593B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86A0" w14:textId="77777777" w:rsidR="0095593B" w:rsidRPr="000A15AE" w:rsidRDefault="0095593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1E2"/>
    <w:multiLevelType w:val="hybridMultilevel"/>
    <w:tmpl w:val="1FC65E3E"/>
    <w:lvl w:ilvl="0" w:tplc="F5FAFB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582E"/>
    <w:multiLevelType w:val="hybridMultilevel"/>
    <w:tmpl w:val="BBCC2184"/>
    <w:lvl w:ilvl="0" w:tplc="AD564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541"/>
    <w:multiLevelType w:val="hybridMultilevel"/>
    <w:tmpl w:val="EE642E4E"/>
    <w:lvl w:ilvl="0" w:tplc="1FE2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2333"/>
    <w:multiLevelType w:val="hybridMultilevel"/>
    <w:tmpl w:val="CE926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9649D"/>
    <w:multiLevelType w:val="hybridMultilevel"/>
    <w:tmpl w:val="525E7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F340A"/>
    <w:multiLevelType w:val="hybridMultilevel"/>
    <w:tmpl w:val="D3A264F4"/>
    <w:lvl w:ilvl="0" w:tplc="D95C4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80A04"/>
    <w:multiLevelType w:val="hybridMultilevel"/>
    <w:tmpl w:val="63427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0E2"/>
    <w:multiLevelType w:val="hybridMultilevel"/>
    <w:tmpl w:val="C0D42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A0764"/>
    <w:multiLevelType w:val="hybridMultilevel"/>
    <w:tmpl w:val="AFAA9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C1AFF"/>
    <w:multiLevelType w:val="hybridMultilevel"/>
    <w:tmpl w:val="5CC448D0"/>
    <w:lvl w:ilvl="0" w:tplc="E7BCA62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B2DF0"/>
    <w:multiLevelType w:val="hybridMultilevel"/>
    <w:tmpl w:val="348C4BDC"/>
    <w:lvl w:ilvl="0" w:tplc="1FE2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C28A8"/>
    <w:multiLevelType w:val="hybridMultilevel"/>
    <w:tmpl w:val="C19E7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17EEA"/>
    <w:multiLevelType w:val="hybridMultilevel"/>
    <w:tmpl w:val="383242B6"/>
    <w:lvl w:ilvl="0" w:tplc="1FE2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40054"/>
    <w:multiLevelType w:val="hybridMultilevel"/>
    <w:tmpl w:val="E8DE1DDC"/>
    <w:lvl w:ilvl="0" w:tplc="1FE2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64ED5"/>
    <w:multiLevelType w:val="hybridMultilevel"/>
    <w:tmpl w:val="6FAC75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513AB"/>
    <w:multiLevelType w:val="hybridMultilevel"/>
    <w:tmpl w:val="87F426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E3CF5"/>
    <w:multiLevelType w:val="hybridMultilevel"/>
    <w:tmpl w:val="1ACE9EF4"/>
    <w:lvl w:ilvl="0" w:tplc="AD564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36326"/>
    <w:multiLevelType w:val="hybridMultilevel"/>
    <w:tmpl w:val="81840ADC"/>
    <w:lvl w:ilvl="0" w:tplc="4B3CB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405B9"/>
    <w:multiLevelType w:val="hybridMultilevel"/>
    <w:tmpl w:val="89C82F6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24163C"/>
    <w:multiLevelType w:val="hybridMultilevel"/>
    <w:tmpl w:val="3BCA29C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D53C27"/>
    <w:multiLevelType w:val="hybridMultilevel"/>
    <w:tmpl w:val="F1D4F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E3BDB"/>
    <w:multiLevelType w:val="hybridMultilevel"/>
    <w:tmpl w:val="7ED08C92"/>
    <w:lvl w:ilvl="0" w:tplc="C8BA247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A648C"/>
    <w:multiLevelType w:val="hybridMultilevel"/>
    <w:tmpl w:val="4CD035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0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17"/>
  </w:num>
  <w:num w:numId="10">
    <w:abstractNumId w:val="23"/>
  </w:num>
  <w:num w:numId="11">
    <w:abstractNumId w:val="16"/>
  </w:num>
  <w:num w:numId="12">
    <w:abstractNumId w:val="9"/>
  </w:num>
  <w:num w:numId="13">
    <w:abstractNumId w:val="15"/>
  </w:num>
  <w:num w:numId="14">
    <w:abstractNumId w:val="10"/>
  </w:num>
  <w:num w:numId="15">
    <w:abstractNumId w:val="3"/>
  </w:num>
  <w:num w:numId="16">
    <w:abstractNumId w:val="1"/>
  </w:num>
  <w:num w:numId="17">
    <w:abstractNumId w:val="13"/>
  </w:num>
  <w:num w:numId="18">
    <w:abstractNumId w:val="18"/>
  </w:num>
  <w:num w:numId="19">
    <w:abstractNumId w:val="21"/>
  </w:num>
  <w:num w:numId="20">
    <w:abstractNumId w:val="22"/>
  </w:num>
  <w:num w:numId="21">
    <w:abstractNumId w:val="24"/>
  </w:num>
  <w:num w:numId="22">
    <w:abstractNumId w:val="11"/>
  </w:num>
  <w:num w:numId="23">
    <w:abstractNumId w:val="25"/>
  </w:num>
  <w:num w:numId="24">
    <w:abstractNumId w:val="6"/>
  </w:num>
  <w:num w:numId="25">
    <w:abstractNumId w:val="5"/>
  </w:num>
  <w:num w:numId="26">
    <w:abstractNumId w:val="1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01705"/>
    <w:rsid w:val="000061EE"/>
    <w:rsid w:val="00021DFF"/>
    <w:rsid w:val="00024E31"/>
    <w:rsid w:val="000274BE"/>
    <w:rsid w:val="0003145C"/>
    <w:rsid w:val="00035EB6"/>
    <w:rsid w:val="00057135"/>
    <w:rsid w:val="00063671"/>
    <w:rsid w:val="000644F0"/>
    <w:rsid w:val="000768AB"/>
    <w:rsid w:val="00087A66"/>
    <w:rsid w:val="00087E75"/>
    <w:rsid w:val="000A4165"/>
    <w:rsid w:val="000B03F1"/>
    <w:rsid w:val="000B0598"/>
    <w:rsid w:val="000B4DB0"/>
    <w:rsid w:val="000B509B"/>
    <w:rsid w:val="000D6481"/>
    <w:rsid w:val="000D715A"/>
    <w:rsid w:val="000F00DA"/>
    <w:rsid w:val="000F7013"/>
    <w:rsid w:val="001127A8"/>
    <w:rsid w:val="00116F99"/>
    <w:rsid w:val="001363EC"/>
    <w:rsid w:val="0014249C"/>
    <w:rsid w:val="001443ED"/>
    <w:rsid w:val="00156164"/>
    <w:rsid w:val="00157F53"/>
    <w:rsid w:val="001677DB"/>
    <w:rsid w:val="00170D2B"/>
    <w:rsid w:val="00177C21"/>
    <w:rsid w:val="00186B08"/>
    <w:rsid w:val="00187AED"/>
    <w:rsid w:val="00193806"/>
    <w:rsid w:val="00194642"/>
    <w:rsid w:val="001A0D29"/>
    <w:rsid w:val="001C62F6"/>
    <w:rsid w:val="001C721D"/>
    <w:rsid w:val="001D1DF7"/>
    <w:rsid w:val="001D4539"/>
    <w:rsid w:val="001F5D86"/>
    <w:rsid w:val="001F624A"/>
    <w:rsid w:val="001F6429"/>
    <w:rsid w:val="00200898"/>
    <w:rsid w:val="00206F5E"/>
    <w:rsid w:val="00212894"/>
    <w:rsid w:val="002135D4"/>
    <w:rsid w:val="002177DB"/>
    <w:rsid w:val="002309F4"/>
    <w:rsid w:val="00247F8A"/>
    <w:rsid w:val="00256DB7"/>
    <w:rsid w:val="0027460A"/>
    <w:rsid w:val="00295131"/>
    <w:rsid w:val="002A2539"/>
    <w:rsid w:val="002A707A"/>
    <w:rsid w:val="002B54F5"/>
    <w:rsid w:val="002B5AD4"/>
    <w:rsid w:val="002B63FD"/>
    <w:rsid w:val="002E12F2"/>
    <w:rsid w:val="002F0BFB"/>
    <w:rsid w:val="00300026"/>
    <w:rsid w:val="003045F8"/>
    <w:rsid w:val="00317B90"/>
    <w:rsid w:val="00321D54"/>
    <w:rsid w:val="003238BA"/>
    <w:rsid w:val="003239FB"/>
    <w:rsid w:val="003408F5"/>
    <w:rsid w:val="00340BED"/>
    <w:rsid w:val="00345C0B"/>
    <w:rsid w:val="00347917"/>
    <w:rsid w:val="0035387F"/>
    <w:rsid w:val="00373B30"/>
    <w:rsid w:val="003815CF"/>
    <w:rsid w:val="003820F0"/>
    <w:rsid w:val="00385FC2"/>
    <w:rsid w:val="003934BC"/>
    <w:rsid w:val="003963AC"/>
    <w:rsid w:val="003B5CF9"/>
    <w:rsid w:val="003B7684"/>
    <w:rsid w:val="003C0618"/>
    <w:rsid w:val="003C0A1A"/>
    <w:rsid w:val="003C5D33"/>
    <w:rsid w:val="003D00C1"/>
    <w:rsid w:val="003D1ACB"/>
    <w:rsid w:val="003D5E59"/>
    <w:rsid w:val="003F35B7"/>
    <w:rsid w:val="003F784A"/>
    <w:rsid w:val="00423B16"/>
    <w:rsid w:val="0042480F"/>
    <w:rsid w:val="0043499F"/>
    <w:rsid w:val="00440A16"/>
    <w:rsid w:val="004422EA"/>
    <w:rsid w:val="00446310"/>
    <w:rsid w:val="004472BE"/>
    <w:rsid w:val="00447C49"/>
    <w:rsid w:val="0045050E"/>
    <w:rsid w:val="004710C0"/>
    <w:rsid w:val="00471385"/>
    <w:rsid w:val="00471C3A"/>
    <w:rsid w:val="00474F11"/>
    <w:rsid w:val="00487002"/>
    <w:rsid w:val="00487203"/>
    <w:rsid w:val="004A3F1A"/>
    <w:rsid w:val="004A4209"/>
    <w:rsid w:val="004B15E0"/>
    <w:rsid w:val="004B7FF8"/>
    <w:rsid w:val="004C63DF"/>
    <w:rsid w:val="004D169C"/>
    <w:rsid w:val="004E5E76"/>
    <w:rsid w:val="004F22CA"/>
    <w:rsid w:val="004F249C"/>
    <w:rsid w:val="004F265E"/>
    <w:rsid w:val="005005EC"/>
    <w:rsid w:val="0050115F"/>
    <w:rsid w:val="005111F4"/>
    <w:rsid w:val="00512582"/>
    <w:rsid w:val="005125F7"/>
    <w:rsid w:val="00521EF5"/>
    <w:rsid w:val="005307FC"/>
    <w:rsid w:val="005462DB"/>
    <w:rsid w:val="00553992"/>
    <w:rsid w:val="00562238"/>
    <w:rsid w:val="00562301"/>
    <w:rsid w:val="00573903"/>
    <w:rsid w:val="0058464A"/>
    <w:rsid w:val="00586553"/>
    <w:rsid w:val="00592E96"/>
    <w:rsid w:val="005A7BE7"/>
    <w:rsid w:val="005B051A"/>
    <w:rsid w:val="005B2F57"/>
    <w:rsid w:val="005C1A2B"/>
    <w:rsid w:val="005D79DF"/>
    <w:rsid w:val="005E3699"/>
    <w:rsid w:val="005F2ACA"/>
    <w:rsid w:val="005F3E0F"/>
    <w:rsid w:val="005F4D62"/>
    <w:rsid w:val="005F4FE9"/>
    <w:rsid w:val="006061F2"/>
    <w:rsid w:val="00612C28"/>
    <w:rsid w:val="006364ED"/>
    <w:rsid w:val="0064371E"/>
    <w:rsid w:val="006454A8"/>
    <w:rsid w:val="00655D6D"/>
    <w:rsid w:val="006603EB"/>
    <w:rsid w:val="00671F77"/>
    <w:rsid w:val="00684BC2"/>
    <w:rsid w:val="006A2947"/>
    <w:rsid w:val="006B736F"/>
    <w:rsid w:val="006C0E4C"/>
    <w:rsid w:val="006C1733"/>
    <w:rsid w:val="006F6BA9"/>
    <w:rsid w:val="0070695A"/>
    <w:rsid w:val="007246BD"/>
    <w:rsid w:val="00727689"/>
    <w:rsid w:val="0073134D"/>
    <w:rsid w:val="00751576"/>
    <w:rsid w:val="007558A8"/>
    <w:rsid w:val="00756190"/>
    <w:rsid w:val="00760712"/>
    <w:rsid w:val="0077530D"/>
    <w:rsid w:val="00782B91"/>
    <w:rsid w:val="00785085"/>
    <w:rsid w:val="007934CC"/>
    <w:rsid w:val="0079424D"/>
    <w:rsid w:val="00795096"/>
    <w:rsid w:val="007A47E6"/>
    <w:rsid w:val="007A4DB3"/>
    <w:rsid w:val="007A7404"/>
    <w:rsid w:val="007B3DA8"/>
    <w:rsid w:val="007B7470"/>
    <w:rsid w:val="007C5648"/>
    <w:rsid w:val="007D2881"/>
    <w:rsid w:val="007D3E31"/>
    <w:rsid w:val="007D4504"/>
    <w:rsid w:val="007D5748"/>
    <w:rsid w:val="007F3EBF"/>
    <w:rsid w:val="007F3EF6"/>
    <w:rsid w:val="007F7567"/>
    <w:rsid w:val="00800262"/>
    <w:rsid w:val="008026EA"/>
    <w:rsid w:val="008205B7"/>
    <w:rsid w:val="0082279C"/>
    <w:rsid w:val="00830D96"/>
    <w:rsid w:val="00832093"/>
    <w:rsid w:val="00832D80"/>
    <w:rsid w:val="0083352F"/>
    <w:rsid w:val="00845427"/>
    <w:rsid w:val="00860911"/>
    <w:rsid w:val="0086380A"/>
    <w:rsid w:val="008704B3"/>
    <w:rsid w:val="008722C3"/>
    <w:rsid w:val="00882A12"/>
    <w:rsid w:val="00890D9D"/>
    <w:rsid w:val="008918BF"/>
    <w:rsid w:val="00893B20"/>
    <w:rsid w:val="00893B76"/>
    <w:rsid w:val="0089476A"/>
    <w:rsid w:val="008953F1"/>
    <w:rsid w:val="008968C5"/>
    <w:rsid w:val="00897BE7"/>
    <w:rsid w:val="008B00ED"/>
    <w:rsid w:val="008C39B7"/>
    <w:rsid w:val="008D034A"/>
    <w:rsid w:val="008D339D"/>
    <w:rsid w:val="008D3C72"/>
    <w:rsid w:val="008D576B"/>
    <w:rsid w:val="008E003F"/>
    <w:rsid w:val="008E01AA"/>
    <w:rsid w:val="008E05F3"/>
    <w:rsid w:val="008E0907"/>
    <w:rsid w:val="008E2736"/>
    <w:rsid w:val="008E488B"/>
    <w:rsid w:val="0090168B"/>
    <w:rsid w:val="0090343A"/>
    <w:rsid w:val="0090658A"/>
    <w:rsid w:val="00916C42"/>
    <w:rsid w:val="00921C2C"/>
    <w:rsid w:val="00922F8B"/>
    <w:rsid w:val="00926686"/>
    <w:rsid w:val="00932A3C"/>
    <w:rsid w:val="00943733"/>
    <w:rsid w:val="00945A2A"/>
    <w:rsid w:val="00946446"/>
    <w:rsid w:val="0095593B"/>
    <w:rsid w:val="009706B7"/>
    <w:rsid w:val="009A2B01"/>
    <w:rsid w:val="009A4C90"/>
    <w:rsid w:val="009D1F5C"/>
    <w:rsid w:val="009E4225"/>
    <w:rsid w:val="009E44E3"/>
    <w:rsid w:val="009F5616"/>
    <w:rsid w:val="00A17BCC"/>
    <w:rsid w:val="00A4124D"/>
    <w:rsid w:val="00A42828"/>
    <w:rsid w:val="00A44561"/>
    <w:rsid w:val="00A62942"/>
    <w:rsid w:val="00A70A9E"/>
    <w:rsid w:val="00A72E75"/>
    <w:rsid w:val="00A738C0"/>
    <w:rsid w:val="00A811CE"/>
    <w:rsid w:val="00A82EFF"/>
    <w:rsid w:val="00A83083"/>
    <w:rsid w:val="00A83E49"/>
    <w:rsid w:val="00AA3B57"/>
    <w:rsid w:val="00AA5D71"/>
    <w:rsid w:val="00AB415B"/>
    <w:rsid w:val="00AB580F"/>
    <w:rsid w:val="00AB5919"/>
    <w:rsid w:val="00AC4B6F"/>
    <w:rsid w:val="00AC5843"/>
    <w:rsid w:val="00AC7FF4"/>
    <w:rsid w:val="00AE313A"/>
    <w:rsid w:val="00B03DB7"/>
    <w:rsid w:val="00B15B33"/>
    <w:rsid w:val="00B15C8D"/>
    <w:rsid w:val="00B217C7"/>
    <w:rsid w:val="00B23CFC"/>
    <w:rsid w:val="00B2650B"/>
    <w:rsid w:val="00B310ED"/>
    <w:rsid w:val="00B45D0F"/>
    <w:rsid w:val="00B5535C"/>
    <w:rsid w:val="00B70498"/>
    <w:rsid w:val="00B801BA"/>
    <w:rsid w:val="00B90F81"/>
    <w:rsid w:val="00B92F23"/>
    <w:rsid w:val="00BA39B5"/>
    <w:rsid w:val="00BE17CD"/>
    <w:rsid w:val="00BE7127"/>
    <w:rsid w:val="00BF3A7A"/>
    <w:rsid w:val="00BF3DFA"/>
    <w:rsid w:val="00BF51EA"/>
    <w:rsid w:val="00C0102C"/>
    <w:rsid w:val="00C02FE6"/>
    <w:rsid w:val="00C12762"/>
    <w:rsid w:val="00C15212"/>
    <w:rsid w:val="00C15D88"/>
    <w:rsid w:val="00C16C1B"/>
    <w:rsid w:val="00C36C68"/>
    <w:rsid w:val="00C40E2C"/>
    <w:rsid w:val="00C4136D"/>
    <w:rsid w:val="00C42157"/>
    <w:rsid w:val="00C455E9"/>
    <w:rsid w:val="00C51FD4"/>
    <w:rsid w:val="00C611AD"/>
    <w:rsid w:val="00C64BDB"/>
    <w:rsid w:val="00C653D7"/>
    <w:rsid w:val="00C71F3E"/>
    <w:rsid w:val="00C72801"/>
    <w:rsid w:val="00C75B66"/>
    <w:rsid w:val="00C84105"/>
    <w:rsid w:val="00C84F08"/>
    <w:rsid w:val="00C9741F"/>
    <w:rsid w:val="00CA18F2"/>
    <w:rsid w:val="00CA3DF0"/>
    <w:rsid w:val="00CB04E9"/>
    <w:rsid w:val="00CB3623"/>
    <w:rsid w:val="00CB49FE"/>
    <w:rsid w:val="00CB73F4"/>
    <w:rsid w:val="00CC0E46"/>
    <w:rsid w:val="00CE299A"/>
    <w:rsid w:val="00CE354B"/>
    <w:rsid w:val="00CE359E"/>
    <w:rsid w:val="00CF2C35"/>
    <w:rsid w:val="00D065D4"/>
    <w:rsid w:val="00D1260B"/>
    <w:rsid w:val="00D15F05"/>
    <w:rsid w:val="00D200BE"/>
    <w:rsid w:val="00D20137"/>
    <w:rsid w:val="00D33304"/>
    <w:rsid w:val="00D343E5"/>
    <w:rsid w:val="00D37FE6"/>
    <w:rsid w:val="00D63439"/>
    <w:rsid w:val="00D638F5"/>
    <w:rsid w:val="00D7236A"/>
    <w:rsid w:val="00D7410D"/>
    <w:rsid w:val="00D84A4F"/>
    <w:rsid w:val="00D85029"/>
    <w:rsid w:val="00D9171A"/>
    <w:rsid w:val="00D922E5"/>
    <w:rsid w:val="00D95AE4"/>
    <w:rsid w:val="00DA06AC"/>
    <w:rsid w:val="00DB58A3"/>
    <w:rsid w:val="00DB6CDA"/>
    <w:rsid w:val="00DE04C5"/>
    <w:rsid w:val="00DE04DF"/>
    <w:rsid w:val="00DE191F"/>
    <w:rsid w:val="00DE56C2"/>
    <w:rsid w:val="00DE5BF1"/>
    <w:rsid w:val="00DE5C5E"/>
    <w:rsid w:val="00DF37A3"/>
    <w:rsid w:val="00DF4E3A"/>
    <w:rsid w:val="00E0006B"/>
    <w:rsid w:val="00E00EC2"/>
    <w:rsid w:val="00E05A82"/>
    <w:rsid w:val="00E07CE9"/>
    <w:rsid w:val="00E11B75"/>
    <w:rsid w:val="00E3034F"/>
    <w:rsid w:val="00E41925"/>
    <w:rsid w:val="00E4770B"/>
    <w:rsid w:val="00E83117"/>
    <w:rsid w:val="00E93FA4"/>
    <w:rsid w:val="00E963A3"/>
    <w:rsid w:val="00EA1E90"/>
    <w:rsid w:val="00EA50B2"/>
    <w:rsid w:val="00EC3263"/>
    <w:rsid w:val="00EC6470"/>
    <w:rsid w:val="00ED2B29"/>
    <w:rsid w:val="00ED2C94"/>
    <w:rsid w:val="00EE0CA3"/>
    <w:rsid w:val="00EE28EB"/>
    <w:rsid w:val="00EF41AE"/>
    <w:rsid w:val="00F03306"/>
    <w:rsid w:val="00F11A39"/>
    <w:rsid w:val="00F17B6D"/>
    <w:rsid w:val="00F207F4"/>
    <w:rsid w:val="00F20986"/>
    <w:rsid w:val="00F2530E"/>
    <w:rsid w:val="00F27533"/>
    <w:rsid w:val="00F348E6"/>
    <w:rsid w:val="00F40136"/>
    <w:rsid w:val="00F74635"/>
    <w:rsid w:val="00F83C61"/>
    <w:rsid w:val="00F900AE"/>
    <w:rsid w:val="00F93C32"/>
    <w:rsid w:val="00F95E35"/>
    <w:rsid w:val="00FB315F"/>
    <w:rsid w:val="00FB4A4A"/>
    <w:rsid w:val="00FB6192"/>
    <w:rsid w:val="00FB6DF6"/>
    <w:rsid w:val="00FC7519"/>
    <w:rsid w:val="00FD6F7F"/>
    <w:rsid w:val="00FE205A"/>
    <w:rsid w:val="00FF0471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6B6E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58A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C0E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C0E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C0E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C0E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C0E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9C5B81-420E-42BB-9A60-60675909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BREZINOVA Miroslava</dc:creator>
  <cp:lastModifiedBy>DONATOVA Dasa</cp:lastModifiedBy>
  <cp:revision>6</cp:revision>
  <cp:lastPrinted>2024-09-06T07:24:00Z</cp:lastPrinted>
  <dcterms:created xsi:type="dcterms:W3CDTF">2024-09-06T11:05:00Z</dcterms:created>
  <dcterms:modified xsi:type="dcterms:W3CDTF">2024-09-12T09:30:00Z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