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87915" w14:textId="77777777" w:rsidR="005A3DA4" w:rsidRPr="00B30859" w:rsidRDefault="005A3DA4" w:rsidP="005A3DA4">
      <w:pPr>
        <w:spacing w:after="0" w:line="240" w:lineRule="auto"/>
        <w:jc w:val="center"/>
        <w:rPr>
          <w:rFonts w:ascii="Times New Roman" w:eastAsia="Times New Roman" w:hAnsi="Times New Roman" w:cs="Times New Roman"/>
          <w:sz w:val="24"/>
          <w:szCs w:val="24"/>
          <w:lang w:eastAsia="sk-SK"/>
        </w:rPr>
      </w:pPr>
      <w:r w:rsidRPr="005D4DC7">
        <w:rPr>
          <w:rFonts w:ascii="Times New Roman" w:eastAsia="Times New Roman" w:hAnsi="Times New Roman" w:cs="Times New Roman"/>
          <w:sz w:val="24"/>
          <w:szCs w:val="24"/>
          <w:lang w:eastAsia="sk-SK"/>
        </w:rPr>
        <w:t>(Návrh)</w:t>
      </w:r>
    </w:p>
    <w:p w14:paraId="06F9E8EF" w14:textId="77777777" w:rsidR="000374A5" w:rsidRPr="00B30859" w:rsidRDefault="000374A5" w:rsidP="000374A5">
      <w:pPr>
        <w:autoSpaceDE w:val="0"/>
        <w:autoSpaceDN w:val="0"/>
        <w:adjustRightInd w:val="0"/>
        <w:spacing w:after="0" w:line="240" w:lineRule="auto"/>
        <w:jc w:val="center"/>
        <w:rPr>
          <w:rFonts w:ascii="Times New Roman" w:eastAsia="Times New Roman" w:hAnsi="Times New Roman" w:cs="Times New Roman"/>
          <w:b/>
          <w:sz w:val="24"/>
          <w:szCs w:val="24"/>
        </w:rPr>
      </w:pPr>
    </w:p>
    <w:p w14:paraId="3C69C52F" w14:textId="13386628" w:rsidR="000374A5" w:rsidRPr="00B30859" w:rsidRDefault="000374A5" w:rsidP="000374A5">
      <w:pPr>
        <w:autoSpaceDE w:val="0"/>
        <w:autoSpaceDN w:val="0"/>
        <w:adjustRightInd w:val="0"/>
        <w:spacing w:after="240"/>
        <w:jc w:val="center"/>
        <w:rPr>
          <w:rFonts w:ascii="Times New Roman" w:eastAsia="Times New Roman" w:hAnsi="Times New Roman" w:cs="Times New Roman"/>
          <w:b/>
          <w:sz w:val="24"/>
          <w:szCs w:val="24"/>
        </w:rPr>
      </w:pPr>
      <w:r w:rsidRPr="00B30859">
        <w:rPr>
          <w:rFonts w:ascii="Times New Roman" w:eastAsia="Times New Roman" w:hAnsi="Times New Roman" w:cs="Times New Roman"/>
          <w:b/>
          <w:sz w:val="24"/>
          <w:szCs w:val="24"/>
        </w:rPr>
        <w:t>ZÁKON</w:t>
      </w:r>
      <w:r w:rsidR="002879DA">
        <w:rPr>
          <w:rFonts w:ascii="Times New Roman" w:eastAsia="Times New Roman" w:hAnsi="Times New Roman" w:cs="Times New Roman"/>
          <w:b/>
          <w:sz w:val="24"/>
          <w:szCs w:val="24"/>
        </w:rPr>
        <w:t xml:space="preserve"> </w:t>
      </w:r>
    </w:p>
    <w:p w14:paraId="40BE63EE" w14:textId="26114823" w:rsidR="000374A5" w:rsidRDefault="000374A5" w:rsidP="00C97B32">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4"/>
          <w:szCs w:val="24"/>
        </w:rPr>
      </w:pPr>
      <w:r w:rsidRPr="00B30859">
        <w:rPr>
          <w:rFonts w:ascii="Times New Roman" w:eastAsia="Times New Roman" w:hAnsi="Times New Roman" w:cs="Times New Roman"/>
          <w:bCs/>
          <w:sz w:val="24"/>
          <w:szCs w:val="24"/>
        </w:rPr>
        <w:t>z .................... 202</w:t>
      </w:r>
      <w:r w:rsidR="00D9245C" w:rsidRPr="00B30859">
        <w:rPr>
          <w:rFonts w:ascii="Times New Roman" w:eastAsia="Times New Roman" w:hAnsi="Times New Roman" w:cs="Times New Roman"/>
          <w:bCs/>
          <w:sz w:val="24"/>
          <w:szCs w:val="24"/>
        </w:rPr>
        <w:t>4</w:t>
      </w:r>
      <w:r w:rsidRPr="00B30859">
        <w:rPr>
          <w:rFonts w:ascii="Times New Roman" w:eastAsia="Times New Roman" w:hAnsi="Times New Roman" w:cs="Times New Roman"/>
          <w:bCs/>
          <w:sz w:val="24"/>
          <w:szCs w:val="24"/>
        </w:rPr>
        <w:t>,</w:t>
      </w:r>
      <w:r w:rsidR="00377C52">
        <w:rPr>
          <w:rFonts w:ascii="Times New Roman" w:eastAsia="Times New Roman" w:hAnsi="Times New Roman" w:cs="Times New Roman"/>
          <w:bCs/>
          <w:sz w:val="24"/>
          <w:szCs w:val="24"/>
        </w:rPr>
        <w:t xml:space="preserve"> </w:t>
      </w:r>
    </w:p>
    <w:p w14:paraId="00093458" w14:textId="77777777" w:rsidR="00C97B32" w:rsidRPr="00B30859" w:rsidRDefault="00C97B32" w:rsidP="00C97B32">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sz w:val="24"/>
          <w:szCs w:val="24"/>
        </w:rPr>
      </w:pPr>
    </w:p>
    <w:p w14:paraId="4E5C1AF3" w14:textId="06FBC91A" w:rsidR="00C97B32" w:rsidRPr="00C541C8" w:rsidRDefault="000374A5" w:rsidP="00C97B32">
      <w:pPr>
        <w:pStyle w:val="Zkladntext2"/>
        <w:spacing w:after="0" w:line="240" w:lineRule="auto"/>
        <w:ind w:left="60"/>
        <w:jc w:val="center"/>
        <w:rPr>
          <w:b/>
        </w:rPr>
      </w:pPr>
      <w:r w:rsidRPr="00B30859">
        <w:rPr>
          <w:b/>
        </w:rPr>
        <w:t xml:space="preserve">ktorým sa mení a dopĺňa  zákon č. 281/2015  Z. z. o štátnej službe profesionálnych </w:t>
      </w:r>
      <w:r w:rsidRPr="00834625">
        <w:rPr>
          <w:b/>
        </w:rPr>
        <w:t>vojakov a o zmene a doplnení niektorých zákonov v znení neskorších predpisov</w:t>
      </w:r>
      <w:r w:rsidR="00C97B32" w:rsidRPr="00834625">
        <w:rPr>
          <w:b/>
        </w:rPr>
        <w:t xml:space="preserve"> </w:t>
      </w:r>
    </w:p>
    <w:p w14:paraId="178AD360" w14:textId="5D772700" w:rsidR="000F3E81" w:rsidRDefault="000374A5" w:rsidP="000374A5">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B30859">
        <w:rPr>
          <w:rFonts w:ascii="Times New Roman" w:eastAsia="Times New Roman" w:hAnsi="Times New Roman" w:cs="Times New Roman"/>
          <w:sz w:val="24"/>
          <w:szCs w:val="24"/>
          <w:lang w:eastAsia="cs-CZ"/>
        </w:rPr>
        <w:t xml:space="preserve">         </w:t>
      </w:r>
    </w:p>
    <w:p w14:paraId="08B9D02E" w14:textId="0DDDF849" w:rsidR="000374A5" w:rsidRPr="00B30859" w:rsidRDefault="000374A5" w:rsidP="000374A5">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B30859">
        <w:rPr>
          <w:rFonts w:ascii="Times New Roman" w:eastAsia="Times New Roman" w:hAnsi="Times New Roman" w:cs="Times New Roman"/>
          <w:sz w:val="24"/>
          <w:szCs w:val="24"/>
          <w:lang w:eastAsia="cs-CZ"/>
        </w:rPr>
        <w:tab/>
        <w:t>Národná rada Slovenskej republiky sa uzniesla na tomto zákone:</w:t>
      </w:r>
    </w:p>
    <w:p w14:paraId="629F78F9" w14:textId="77777777" w:rsidR="000F3E81" w:rsidRDefault="000F3E81" w:rsidP="000374A5">
      <w:pPr>
        <w:autoSpaceDE w:val="0"/>
        <w:autoSpaceDN w:val="0"/>
        <w:adjustRightInd w:val="0"/>
        <w:spacing w:after="0" w:line="240" w:lineRule="auto"/>
        <w:jc w:val="center"/>
        <w:rPr>
          <w:rFonts w:ascii="Times New Roman" w:eastAsia="Times New Roman" w:hAnsi="Times New Roman" w:cs="Times New Roman"/>
          <w:b/>
          <w:bCs/>
          <w:sz w:val="24"/>
          <w:szCs w:val="24"/>
          <w:lang w:eastAsia="cs-CZ"/>
        </w:rPr>
      </w:pPr>
    </w:p>
    <w:p w14:paraId="155B66E7" w14:textId="43DBCEF5" w:rsidR="000374A5" w:rsidRPr="00B30859" w:rsidRDefault="000374A5" w:rsidP="000374A5">
      <w:pPr>
        <w:autoSpaceDE w:val="0"/>
        <w:autoSpaceDN w:val="0"/>
        <w:adjustRightInd w:val="0"/>
        <w:spacing w:after="0" w:line="240" w:lineRule="auto"/>
        <w:jc w:val="center"/>
        <w:rPr>
          <w:rFonts w:ascii="Times New Roman" w:eastAsia="Times New Roman" w:hAnsi="Times New Roman" w:cs="Times New Roman"/>
          <w:b/>
          <w:bCs/>
          <w:sz w:val="24"/>
          <w:szCs w:val="24"/>
          <w:lang w:eastAsia="cs-CZ"/>
        </w:rPr>
      </w:pPr>
      <w:r w:rsidRPr="00B30859">
        <w:rPr>
          <w:rFonts w:ascii="Times New Roman" w:eastAsia="Times New Roman" w:hAnsi="Times New Roman" w:cs="Times New Roman"/>
          <w:b/>
          <w:bCs/>
          <w:sz w:val="24"/>
          <w:szCs w:val="24"/>
          <w:lang w:eastAsia="cs-CZ"/>
        </w:rPr>
        <w:t>Čl. I</w:t>
      </w:r>
    </w:p>
    <w:p w14:paraId="6E875BF2" w14:textId="77777777" w:rsidR="008A2155" w:rsidRPr="00B30859" w:rsidRDefault="008A2155" w:rsidP="000374A5">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59DF3D50" w14:textId="02CFA0A0" w:rsidR="000374A5" w:rsidRPr="00E675EC" w:rsidRDefault="000374A5" w:rsidP="000374A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30859">
        <w:rPr>
          <w:rFonts w:ascii="Times New Roman" w:eastAsia="Times New Roman" w:hAnsi="Times New Roman" w:cs="Times New Roman"/>
          <w:sz w:val="24"/>
          <w:szCs w:val="24"/>
        </w:rPr>
        <w:t>Zákon č. 281/2015 Z. z. o štátnej službe profesionálnych vojakov a o zmene a doplnení niektorých zákonov v znení zákona č. 378/2015 Z. z., zákona č. 125/2016 Z. z., zákona č. 69/2018 Z. z., zákona č. 107/2018 Z. z., zákona č. 177/2018 Z. z., zákona č. 347/2018 Z. z., zákona č. 35/2019 Z. z., zákona č. 319/2019 Z. z., zákona č. 377/2019 Z. z., zákona č. 477/2019 Z. z., zákona č. 126/2020 Z. z.</w:t>
      </w:r>
      <w:r w:rsidR="00B25859" w:rsidRPr="00B30859">
        <w:rPr>
          <w:rFonts w:ascii="Times New Roman" w:eastAsia="Times New Roman" w:hAnsi="Times New Roman" w:cs="Times New Roman"/>
          <w:sz w:val="24"/>
          <w:szCs w:val="24"/>
        </w:rPr>
        <w:t>,</w:t>
      </w:r>
      <w:r w:rsidR="00D03457" w:rsidRPr="00B30859">
        <w:rPr>
          <w:rFonts w:ascii="Times New Roman" w:eastAsia="Times New Roman" w:hAnsi="Times New Roman" w:cs="Times New Roman"/>
          <w:sz w:val="24"/>
          <w:szCs w:val="24"/>
        </w:rPr>
        <w:t> zákona č. 309/2020 Z. z.,</w:t>
      </w:r>
      <w:r w:rsidR="00B25859" w:rsidRPr="00B30859">
        <w:rPr>
          <w:rFonts w:ascii="Times New Roman" w:eastAsia="Times New Roman" w:hAnsi="Times New Roman" w:cs="Times New Roman"/>
          <w:sz w:val="24"/>
          <w:szCs w:val="24"/>
        </w:rPr>
        <w:t> zákona č. 76/2021 Z. z.</w:t>
      </w:r>
      <w:r w:rsidR="00D03457" w:rsidRPr="00B30859">
        <w:rPr>
          <w:rFonts w:ascii="Times New Roman" w:eastAsia="Times New Roman" w:hAnsi="Times New Roman" w:cs="Times New Roman"/>
          <w:sz w:val="24"/>
          <w:szCs w:val="24"/>
        </w:rPr>
        <w:t>, zákona č. 310/2021 Z. z.</w:t>
      </w:r>
      <w:r w:rsidR="002A2A9C" w:rsidRPr="00B30859">
        <w:rPr>
          <w:rFonts w:ascii="Times New Roman" w:eastAsia="Times New Roman" w:hAnsi="Times New Roman" w:cs="Times New Roman"/>
          <w:sz w:val="24"/>
          <w:szCs w:val="24"/>
        </w:rPr>
        <w:t>, zákona č. 412/2021 Z. z.</w:t>
      </w:r>
      <w:r w:rsidR="008336D2" w:rsidRPr="00B30859">
        <w:rPr>
          <w:rFonts w:ascii="Times New Roman" w:eastAsia="Times New Roman" w:hAnsi="Times New Roman" w:cs="Times New Roman"/>
          <w:sz w:val="24"/>
          <w:szCs w:val="24"/>
        </w:rPr>
        <w:t>,</w:t>
      </w:r>
      <w:r w:rsidR="00D03457" w:rsidRPr="00B30859">
        <w:rPr>
          <w:rFonts w:ascii="Times New Roman" w:eastAsia="Times New Roman" w:hAnsi="Times New Roman" w:cs="Times New Roman"/>
          <w:sz w:val="24"/>
          <w:szCs w:val="24"/>
        </w:rPr>
        <w:t xml:space="preserve">  zákona č. </w:t>
      </w:r>
      <w:r w:rsidR="00EF3F78" w:rsidRPr="00B30859">
        <w:rPr>
          <w:rFonts w:ascii="Times New Roman" w:eastAsia="Times New Roman" w:hAnsi="Times New Roman" w:cs="Times New Roman"/>
          <w:sz w:val="24"/>
          <w:szCs w:val="24"/>
        </w:rPr>
        <w:t>92</w:t>
      </w:r>
      <w:r w:rsidR="00D03457" w:rsidRPr="00B30859">
        <w:rPr>
          <w:rFonts w:ascii="Times New Roman" w:eastAsia="Times New Roman" w:hAnsi="Times New Roman" w:cs="Times New Roman"/>
          <w:sz w:val="24"/>
          <w:szCs w:val="24"/>
        </w:rPr>
        <w:t>/202</w:t>
      </w:r>
      <w:r w:rsidR="006C40D4" w:rsidRPr="00B30859">
        <w:rPr>
          <w:rFonts w:ascii="Times New Roman" w:eastAsia="Times New Roman" w:hAnsi="Times New Roman" w:cs="Times New Roman"/>
          <w:sz w:val="24"/>
          <w:szCs w:val="24"/>
        </w:rPr>
        <w:t>2</w:t>
      </w:r>
      <w:r w:rsidR="00D03457" w:rsidRPr="00B30859">
        <w:rPr>
          <w:rFonts w:ascii="Times New Roman" w:eastAsia="Times New Roman" w:hAnsi="Times New Roman" w:cs="Times New Roman"/>
          <w:sz w:val="24"/>
          <w:szCs w:val="24"/>
        </w:rPr>
        <w:t xml:space="preserve"> Z. z.</w:t>
      </w:r>
      <w:r w:rsidR="00EE2507" w:rsidRPr="00B30859">
        <w:rPr>
          <w:rFonts w:ascii="Times New Roman" w:eastAsia="Times New Roman" w:hAnsi="Times New Roman" w:cs="Times New Roman"/>
          <w:sz w:val="24"/>
          <w:szCs w:val="24"/>
        </w:rPr>
        <w:t>,</w:t>
      </w:r>
      <w:r w:rsidR="008336D2" w:rsidRPr="00B30859">
        <w:rPr>
          <w:rFonts w:ascii="Times New Roman" w:eastAsia="Times New Roman" w:hAnsi="Times New Roman" w:cs="Times New Roman"/>
          <w:sz w:val="24"/>
          <w:szCs w:val="24"/>
        </w:rPr>
        <w:t> zákona č. 125/2022 Z. z.</w:t>
      </w:r>
      <w:r w:rsidR="00EE2507" w:rsidRPr="00B30859">
        <w:rPr>
          <w:rFonts w:ascii="Times New Roman" w:eastAsia="Times New Roman" w:hAnsi="Times New Roman" w:cs="Times New Roman"/>
          <w:sz w:val="24"/>
          <w:szCs w:val="24"/>
        </w:rPr>
        <w:t xml:space="preserve">, zákona č. 350/2022 </w:t>
      </w:r>
      <w:r w:rsidR="00877766" w:rsidRPr="00E675EC">
        <w:rPr>
          <w:rFonts w:ascii="Times New Roman" w:eastAsia="Times New Roman" w:hAnsi="Times New Roman" w:cs="Times New Roman"/>
          <w:sz w:val="24"/>
          <w:szCs w:val="24"/>
        </w:rPr>
        <w:t>Z. z.</w:t>
      </w:r>
      <w:r w:rsidR="00E55274">
        <w:rPr>
          <w:rFonts w:ascii="Times New Roman" w:eastAsia="Times New Roman" w:hAnsi="Times New Roman" w:cs="Times New Roman"/>
          <w:sz w:val="24"/>
          <w:szCs w:val="24"/>
        </w:rPr>
        <w:t>,</w:t>
      </w:r>
      <w:r w:rsidR="00EE2507" w:rsidRPr="00E675EC">
        <w:rPr>
          <w:rFonts w:ascii="Times New Roman" w:eastAsia="Times New Roman" w:hAnsi="Times New Roman" w:cs="Times New Roman"/>
          <w:sz w:val="24"/>
          <w:szCs w:val="24"/>
        </w:rPr>
        <w:t> zákona č. 420/2022</w:t>
      </w:r>
      <w:r w:rsidR="00877766" w:rsidRPr="00E675EC">
        <w:rPr>
          <w:rFonts w:ascii="Times New Roman" w:eastAsia="Times New Roman" w:hAnsi="Times New Roman" w:cs="Times New Roman"/>
          <w:sz w:val="24"/>
          <w:szCs w:val="24"/>
        </w:rPr>
        <w:t xml:space="preserve"> Z. z.</w:t>
      </w:r>
      <w:r w:rsidR="00E55274">
        <w:rPr>
          <w:rFonts w:ascii="Times New Roman" w:eastAsia="Times New Roman" w:hAnsi="Times New Roman" w:cs="Times New Roman"/>
          <w:sz w:val="24"/>
          <w:szCs w:val="24"/>
        </w:rPr>
        <w:t xml:space="preserve"> a </w:t>
      </w:r>
      <w:r w:rsidR="00E55274" w:rsidRPr="00A25CFF">
        <w:rPr>
          <w:rFonts w:ascii="Times New Roman" w:eastAsia="Times New Roman" w:hAnsi="Times New Roman" w:cs="Times New Roman"/>
          <w:sz w:val="24"/>
          <w:szCs w:val="24"/>
        </w:rPr>
        <w:t>nálezu Ústavného súdu Slovenskej republiky č. 130/2024 Z. z.</w:t>
      </w:r>
      <w:r w:rsidRPr="00E675EC">
        <w:rPr>
          <w:rFonts w:ascii="Times New Roman" w:eastAsia="Times New Roman" w:hAnsi="Times New Roman" w:cs="Times New Roman"/>
          <w:sz w:val="24"/>
          <w:szCs w:val="24"/>
        </w:rPr>
        <w:t xml:space="preserve"> sa mení a dopĺňa takto:</w:t>
      </w:r>
    </w:p>
    <w:p w14:paraId="7D075724" w14:textId="77777777" w:rsidR="00501D8F" w:rsidRPr="00CC4853" w:rsidRDefault="00501D8F" w:rsidP="00CC4853">
      <w:pPr>
        <w:autoSpaceDE w:val="0"/>
        <w:autoSpaceDN w:val="0"/>
        <w:adjustRightInd w:val="0"/>
        <w:spacing w:after="0" w:line="240" w:lineRule="auto"/>
        <w:jc w:val="both"/>
        <w:rPr>
          <w:rFonts w:ascii="Times New Roman" w:hAnsi="Times New Roman" w:cs="Times New Roman"/>
          <w:sz w:val="24"/>
          <w:szCs w:val="24"/>
        </w:rPr>
      </w:pPr>
    </w:p>
    <w:p w14:paraId="2552E326" w14:textId="3A14504F" w:rsidR="00490D07" w:rsidRPr="00CA4A5C" w:rsidRDefault="00490D07" w:rsidP="00A56470">
      <w:pPr>
        <w:pStyle w:val="Odsekzoznamu"/>
        <w:numPr>
          <w:ilvl w:val="0"/>
          <w:numId w:val="9"/>
        </w:numPr>
        <w:autoSpaceDE w:val="0"/>
        <w:autoSpaceDN w:val="0"/>
        <w:adjustRightInd w:val="0"/>
        <w:spacing w:after="0" w:line="240" w:lineRule="auto"/>
        <w:ind w:left="284" w:hanging="284"/>
        <w:jc w:val="both"/>
        <w:rPr>
          <w:rFonts w:ascii="Times New Roman" w:hAnsi="Times New Roman" w:cs="Times New Roman"/>
          <w:sz w:val="24"/>
          <w:szCs w:val="24"/>
        </w:rPr>
      </w:pPr>
      <w:r w:rsidRPr="00CA4A5C">
        <w:rPr>
          <w:rFonts w:ascii="Times New Roman" w:hAnsi="Times New Roman" w:cs="Times New Roman"/>
          <w:sz w:val="24"/>
          <w:szCs w:val="24"/>
        </w:rPr>
        <w:t>§ 4g sa vypúšťa.</w:t>
      </w:r>
    </w:p>
    <w:p w14:paraId="67223575" w14:textId="77777777" w:rsidR="00AC6195" w:rsidRPr="00AC6195" w:rsidRDefault="00AC6195" w:rsidP="00AC6195">
      <w:pPr>
        <w:pStyle w:val="Odsekzoznamu"/>
        <w:rPr>
          <w:rFonts w:ascii="Times New Roman" w:hAnsi="Times New Roman" w:cs="Times New Roman"/>
          <w:sz w:val="24"/>
          <w:szCs w:val="24"/>
          <w:highlight w:val="green"/>
        </w:rPr>
      </w:pPr>
    </w:p>
    <w:p w14:paraId="72E6ECDC" w14:textId="626DB202" w:rsidR="00FD70BF" w:rsidRDefault="00FD70BF" w:rsidP="00A56470">
      <w:pPr>
        <w:pStyle w:val="Odsekzoznamu"/>
        <w:numPr>
          <w:ilvl w:val="0"/>
          <w:numId w:val="9"/>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14 odseky 2 až 5 znejú:</w:t>
      </w:r>
    </w:p>
    <w:p w14:paraId="7D744BFA" w14:textId="363EDB13" w:rsidR="0060144C" w:rsidRPr="0060144C" w:rsidRDefault="00FD70BF" w:rsidP="00163857">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r>
        <w:rPr>
          <w:rFonts w:ascii="Times New Roman" w:hAnsi="Times New Roman" w:cs="Times New Roman"/>
          <w:sz w:val="24"/>
          <w:szCs w:val="24"/>
        </w:rPr>
        <w:t>„</w:t>
      </w:r>
      <w:r w:rsidR="0060144C" w:rsidRPr="0060144C">
        <w:rPr>
          <w:rFonts w:ascii="Times New Roman" w:hAnsi="Times New Roman" w:cs="Times New Roman"/>
          <w:sz w:val="24"/>
          <w:szCs w:val="24"/>
        </w:rPr>
        <w:t xml:space="preserve">(2) Register občanov obsahuje súbor osobných údajov občana a jeho rodičov </w:t>
      </w:r>
      <w:r w:rsidR="0060144C" w:rsidRPr="00A56470">
        <w:rPr>
          <w:rFonts w:ascii="Times New Roman" w:hAnsi="Times New Roman" w:cs="Times New Roman"/>
          <w:sz w:val="24"/>
          <w:szCs w:val="24"/>
        </w:rPr>
        <w:t>podľa §</w:t>
      </w:r>
      <w:r w:rsidR="00AC6195">
        <w:rPr>
          <w:rFonts w:ascii="Times New Roman" w:hAnsi="Times New Roman" w:cs="Times New Roman"/>
          <w:sz w:val="24"/>
          <w:szCs w:val="24"/>
        </w:rPr>
        <w:t> </w:t>
      </w:r>
      <w:r w:rsidR="0060144C" w:rsidRPr="00A56470">
        <w:rPr>
          <w:rFonts w:ascii="Times New Roman" w:hAnsi="Times New Roman" w:cs="Times New Roman"/>
          <w:sz w:val="24"/>
          <w:szCs w:val="24"/>
        </w:rPr>
        <w:t xml:space="preserve"> 16 ods</w:t>
      </w:r>
      <w:r w:rsidR="0060144C" w:rsidRPr="00F26F17">
        <w:rPr>
          <w:rFonts w:ascii="Times New Roman" w:hAnsi="Times New Roman" w:cs="Times New Roman"/>
          <w:sz w:val="24"/>
          <w:szCs w:val="24"/>
        </w:rPr>
        <w:t xml:space="preserve">. </w:t>
      </w:r>
      <w:r w:rsidR="00A56470" w:rsidRPr="00F26F17">
        <w:rPr>
          <w:rFonts w:ascii="Times New Roman" w:hAnsi="Times New Roman" w:cs="Times New Roman"/>
          <w:sz w:val="24"/>
          <w:szCs w:val="24"/>
        </w:rPr>
        <w:t>8</w:t>
      </w:r>
      <w:r w:rsidR="0060144C" w:rsidRPr="0060144C">
        <w:rPr>
          <w:rFonts w:ascii="Times New Roman" w:hAnsi="Times New Roman" w:cs="Times New Roman"/>
          <w:sz w:val="24"/>
          <w:szCs w:val="24"/>
        </w:rPr>
        <w:t>, ktoré sa uchovávajú päť rokov.</w:t>
      </w:r>
    </w:p>
    <w:p w14:paraId="7193AF5A" w14:textId="77777777" w:rsidR="0060144C" w:rsidRPr="0060144C" w:rsidRDefault="0060144C" w:rsidP="00163857">
      <w:pPr>
        <w:pStyle w:val="Odsekzoznamu"/>
        <w:autoSpaceDE w:val="0"/>
        <w:autoSpaceDN w:val="0"/>
        <w:adjustRightInd w:val="0"/>
        <w:spacing w:after="0" w:line="240" w:lineRule="auto"/>
        <w:ind w:left="426"/>
        <w:jc w:val="both"/>
        <w:rPr>
          <w:rFonts w:ascii="Times New Roman" w:hAnsi="Times New Roman" w:cs="Times New Roman"/>
          <w:sz w:val="24"/>
          <w:szCs w:val="24"/>
        </w:rPr>
      </w:pPr>
    </w:p>
    <w:p w14:paraId="49BB0183" w14:textId="64EB7291" w:rsidR="0060144C" w:rsidRPr="0060144C" w:rsidRDefault="0060144C" w:rsidP="00163857">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r w:rsidRPr="0060144C">
        <w:rPr>
          <w:rFonts w:ascii="Times New Roman" w:hAnsi="Times New Roman" w:cs="Times New Roman"/>
          <w:sz w:val="24"/>
          <w:szCs w:val="24"/>
        </w:rPr>
        <w:t xml:space="preserve">(3) Register profesionálnych vojakov obsahuje súbor osobných údajov </w:t>
      </w:r>
      <w:r w:rsidRPr="00CA4A5C">
        <w:rPr>
          <w:rFonts w:ascii="Times New Roman" w:hAnsi="Times New Roman" w:cs="Times New Roman"/>
          <w:sz w:val="24"/>
          <w:szCs w:val="24"/>
        </w:rPr>
        <w:t>profesionáln</w:t>
      </w:r>
      <w:r w:rsidR="00490D07" w:rsidRPr="00CA4A5C">
        <w:rPr>
          <w:rFonts w:ascii="Times New Roman" w:hAnsi="Times New Roman" w:cs="Times New Roman"/>
          <w:sz w:val="24"/>
          <w:szCs w:val="24"/>
        </w:rPr>
        <w:t>eho</w:t>
      </w:r>
      <w:r w:rsidRPr="00CA4A5C">
        <w:rPr>
          <w:rFonts w:ascii="Times New Roman" w:hAnsi="Times New Roman" w:cs="Times New Roman"/>
          <w:sz w:val="24"/>
          <w:szCs w:val="24"/>
        </w:rPr>
        <w:t xml:space="preserve"> vojak</w:t>
      </w:r>
      <w:r w:rsidR="00490D07" w:rsidRPr="00CA4A5C">
        <w:rPr>
          <w:rFonts w:ascii="Times New Roman" w:hAnsi="Times New Roman" w:cs="Times New Roman"/>
          <w:sz w:val="24"/>
          <w:szCs w:val="24"/>
        </w:rPr>
        <w:t>a</w:t>
      </w:r>
      <w:r w:rsidRPr="00CA4A5C">
        <w:rPr>
          <w:rFonts w:ascii="Times New Roman" w:hAnsi="Times New Roman" w:cs="Times New Roman"/>
          <w:sz w:val="24"/>
          <w:szCs w:val="24"/>
        </w:rPr>
        <w:t xml:space="preserve">, </w:t>
      </w:r>
      <w:r w:rsidR="00490D07" w:rsidRPr="00CA4A5C">
        <w:rPr>
          <w:rFonts w:ascii="Times New Roman" w:hAnsi="Times New Roman" w:cs="Times New Roman"/>
          <w:sz w:val="24"/>
          <w:szCs w:val="24"/>
        </w:rPr>
        <w:t>jeho</w:t>
      </w:r>
      <w:r w:rsidRPr="00CA4A5C">
        <w:rPr>
          <w:rFonts w:ascii="Times New Roman" w:hAnsi="Times New Roman" w:cs="Times New Roman"/>
          <w:sz w:val="24"/>
          <w:szCs w:val="24"/>
        </w:rPr>
        <w:t xml:space="preserve"> blízkych osôb</w:t>
      </w:r>
      <w:r w:rsidRPr="00CA4A5C">
        <w:rPr>
          <w:rFonts w:ascii="Times New Roman" w:hAnsi="Times New Roman" w:cs="Times New Roman"/>
          <w:sz w:val="24"/>
          <w:szCs w:val="24"/>
          <w:vertAlign w:val="superscript"/>
        </w:rPr>
        <w:t>2</w:t>
      </w:r>
      <w:r w:rsidRPr="00CA4A5C">
        <w:rPr>
          <w:rFonts w:ascii="Times New Roman" w:hAnsi="Times New Roman" w:cs="Times New Roman"/>
          <w:sz w:val="24"/>
          <w:szCs w:val="24"/>
        </w:rPr>
        <w:t>) a n</w:t>
      </w:r>
      <w:r w:rsidR="00490D07" w:rsidRPr="00CA4A5C">
        <w:rPr>
          <w:rFonts w:ascii="Times New Roman" w:hAnsi="Times New Roman" w:cs="Times New Roman"/>
          <w:sz w:val="24"/>
          <w:szCs w:val="24"/>
        </w:rPr>
        <w:t>ím</w:t>
      </w:r>
      <w:r w:rsidRPr="00CA4A5C">
        <w:rPr>
          <w:rFonts w:ascii="Times New Roman" w:hAnsi="Times New Roman" w:cs="Times New Roman"/>
          <w:sz w:val="24"/>
          <w:szCs w:val="24"/>
        </w:rPr>
        <w:t xml:space="preserve"> určených kontaktných</w:t>
      </w:r>
      <w:r w:rsidRPr="0060144C">
        <w:rPr>
          <w:rFonts w:ascii="Times New Roman" w:hAnsi="Times New Roman" w:cs="Times New Roman"/>
          <w:sz w:val="24"/>
          <w:szCs w:val="24"/>
        </w:rPr>
        <w:t xml:space="preserve"> osôb </w:t>
      </w:r>
      <w:r w:rsidRPr="00A56470">
        <w:rPr>
          <w:rFonts w:ascii="Times New Roman" w:hAnsi="Times New Roman" w:cs="Times New Roman"/>
          <w:sz w:val="24"/>
          <w:szCs w:val="24"/>
        </w:rPr>
        <w:t>podľa § 16 ods. 9 písm. a),</w:t>
      </w:r>
      <w:r w:rsidRPr="0060144C">
        <w:rPr>
          <w:rFonts w:ascii="Times New Roman" w:hAnsi="Times New Roman" w:cs="Times New Roman"/>
          <w:sz w:val="24"/>
          <w:szCs w:val="24"/>
        </w:rPr>
        <w:t xml:space="preserve"> ktoré sa spracúvajú po celý čas trvania štátnej služby profesionálneho vojaka.</w:t>
      </w:r>
    </w:p>
    <w:p w14:paraId="2635D522" w14:textId="77777777" w:rsidR="0060144C" w:rsidRPr="0060144C" w:rsidRDefault="0060144C" w:rsidP="00163857">
      <w:pPr>
        <w:pStyle w:val="Odsekzoznamu"/>
        <w:autoSpaceDE w:val="0"/>
        <w:autoSpaceDN w:val="0"/>
        <w:adjustRightInd w:val="0"/>
        <w:spacing w:after="0" w:line="240" w:lineRule="auto"/>
        <w:ind w:left="426"/>
        <w:jc w:val="both"/>
        <w:rPr>
          <w:rFonts w:ascii="Times New Roman" w:hAnsi="Times New Roman" w:cs="Times New Roman"/>
          <w:sz w:val="24"/>
          <w:szCs w:val="24"/>
        </w:rPr>
      </w:pPr>
    </w:p>
    <w:p w14:paraId="7A3E4B52" w14:textId="77B8DA3E" w:rsidR="0060144C" w:rsidRPr="0060144C" w:rsidRDefault="0060144C" w:rsidP="00163857">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r w:rsidRPr="0060144C">
        <w:rPr>
          <w:rFonts w:ascii="Times New Roman" w:hAnsi="Times New Roman" w:cs="Times New Roman"/>
          <w:sz w:val="24"/>
          <w:szCs w:val="24"/>
        </w:rPr>
        <w:t xml:space="preserve">(4) Register profesionálnych vojakov, ktorým sa skončil služobný pomer, obsahuje súbor ich osobných údajov a súbor osobných údajov ich blízkych osôb </w:t>
      </w:r>
      <w:r w:rsidRPr="00A56470">
        <w:rPr>
          <w:rFonts w:ascii="Times New Roman" w:hAnsi="Times New Roman" w:cs="Times New Roman"/>
          <w:sz w:val="24"/>
          <w:szCs w:val="24"/>
        </w:rPr>
        <w:t>podľa § 16 ods. 9 písm. a)</w:t>
      </w:r>
      <w:r w:rsidR="00F57B32" w:rsidRPr="00A56470">
        <w:rPr>
          <w:rFonts w:ascii="Times New Roman" w:hAnsi="Times New Roman" w:cs="Times New Roman"/>
          <w:sz w:val="24"/>
          <w:szCs w:val="24"/>
        </w:rPr>
        <w:t>, ktoré sa uchovávajú 7</w:t>
      </w:r>
      <w:r w:rsidRPr="00A56470">
        <w:rPr>
          <w:rFonts w:ascii="Times New Roman" w:hAnsi="Times New Roman" w:cs="Times New Roman"/>
          <w:sz w:val="24"/>
          <w:szCs w:val="24"/>
        </w:rPr>
        <w:t>0 rokov od narodenia pro</w:t>
      </w:r>
      <w:r w:rsidRPr="0060144C">
        <w:rPr>
          <w:rFonts w:ascii="Times New Roman" w:hAnsi="Times New Roman" w:cs="Times New Roman"/>
          <w:sz w:val="24"/>
          <w:szCs w:val="24"/>
        </w:rPr>
        <w:t>fesionálneho vojaka.</w:t>
      </w:r>
    </w:p>
    <w:p w14:paraId="42DC7E0D" w14:textId="77777777" w:rsidR="0060144C" w:rsidRPr="0060144C" w:rsidRDefault="0060144C" w:rsidP="00163857">
      <w:pPr>
        <w:pStyle w:val="Odsekzoznamu"/>
        <w:autoSpaceDE w:val="0"/>
        <w:autoSpaceDN w:val="0"/>
        <w:adjustRightInd w:val="0"/>
        <w:spacing w:after="0" w:line="240" w:lineRule="auto"/>
        <w:ind w:left="426"/>
        <w:jc w:val="both"/>
        <w:rPr>
          <w:rFonts w:ascii="Times New Roman" w:hAnsi="Times New Roman" w:cs="Times New Roman"/>
          <w:sz w:val="24"/>
          <w:szCs w:val="24"/>
        </w:rPr>
      </w:pPr>
    </w:p>
    <w:p w14:paraId="695AD7E2" w14:textId="099965E0" w:rsidR="00D738F6" w:rsidRDefault="0060144C" w:rsidP="00163857">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r w:rsidRPr="00CA4A5C">
        <w:rPr>
          <w:rFonts w:ascii="Times New Roman" w:hAnsi="Times New Roman" w:cs="Times New Roman"/>
          <w:sz w:val="24"/>
          <w:szCs w:val="24"/>
        </w:rPr>
        <w:t xml:space="preserve">(5) Register identifikačnej databázy obsahuje osobné údaje </w:t>
      </w:r>
      <w:r w:rsidR="00490D07" w:rsidRPr="00CA4A5C">
        <w:rPr>
          <w:rFonts w:ascii="Times New Roman" w:hAnsi="Times New Roman" w:cs="Times New Roman"/>
          <w:sz w:val="24"/>
          <w:szCs w:val="24"/>
        </w:rPr>
        <w:t>profesionálneho vojaka</w:t>
      </w:r>
      <w:r w:rsidRPr="00CA4A5C">
        <w:rPr>
          <w:rFonts w:ascii="Times New Roman" w:hAnsi="Times New Roman" w:cs="Times New Roman"/>
          <w:sz w:val="24"/>
          <w:szCs w:val="24"/>
        </w:rPr>
        <w:t xml:space="preserve"> v rozsahu meno, priezvisko</w:t>
      </w:r>
      <w:r w:rsidR="002B22CA" w:rsidRPr="00CA4A5C">
        <w:rPr>
          <w:rFonts w:ascii="Times New Roman" w:hAnsi="Times New Roman" w:cs="Times New Roman"/>
          <w:sz w:val="24"/>
          <w:szCs w:val="24"/>
        </w:rPr>
        <w:t xml:space="preserve">, titul, rodné číslo, </w:t>
      </w:r>
      <w:r w:rsidR="001253C0" w:rsidRPr="00CA4A5C">
        <w:rPr>
          <w:rFonts w:ascii="Times New Roman" w:hAnsi="Times New Roman" w:cs="Times New Roman"/>
          <w:sz w:val="24"/>
          <w:szCs w:val="24"/>
        </w:rPr>
        <w:t xml:space="preserve">pohlavie, </w:t>
      </w:r>
      <w:r w:rsidR="002B22CA" w:rsidRPr="00CA4A5C">
        <w:rPr>
          <w:rFonts w:ascii="Times New Roman" w:hAnsi="Times New Roman" w:cs="Times New Roman"/>
          <w:sz w:val="24"/>
          <w:szCs w:val="24"/>
        </w:rPr>
        <w:t>vojenská hodnosť,</w:t>
      </w:r>
      <w:r w:rsidRPr="00CA4A5C">
        <w:rPr>
          <w:rFonts w:ascii="Times New Roman" w:hAnsi="Times New Roman" w:cs="Times New Roman"/>
          <w:sz w:val="24"/>
          <w:szCs w:val="24"/>
        </w:rPr>
        <w:t> </w:t>
      </w:r>
      <w:r w:rsidR="002B22CA" w:rsidRPr="00CA4A5C">
        <w:rPr>
          <w:rFonts w:ascii="Times New Roman" w:hAnsi="Times New Roman" w:cs="Times New Roman"/>
          <w:sz w:val="24"/>
          <w:szCs w:val="24"/>
        </w:rPr>
        <w:t>vojenské osobné číslo profesionálneho vojaka</w:t>
      </w:r>
      <w:r w:rsidR="00A34449" w:rsidRPr="00CA4A5C">
        <w:rPr>
          <w:rFonts w:ascii="Times New Roman" w:hAnsi="Times New Roman" w:cs="Times New Roman"/>
          <w:sz w:val="24"/>
          <w:szCs w:val="24"/>
        </w:rPr>
        <w:t>,</w:t>
      </w:r>
      <w:r w:rsidR="001253C0" w:rsidRPr="00CA4A5C">
        <w:rPr>
          <w:rFonts w:ascii="Times New Roman" w:hAnsi="Times New Roman" w:cs="Times New Roman"/>
          <w:sz w:val="24"/>
          <w:szCs w:val="24"/>
        </w:rPr>
        <w:t xml:space="preserve"> </w:t>
      </w:r>
      <w:r w:rsidRPr="00CA4A5C">
        <w:rPr>
          <w:rFonts w:ascii="Times New Roman" w:hAnsi="Times New Roman" w:cs="Times New Roman"/>
          <w:sz w:val="24"/>
          <w:szCs w:val="24"/>
        </w:rPr>
        <w:t>zobrazeni</w:t>
      </w:r>
      <w:r w:rsidR="009B0700" w:rsidRPr="00CA4A5C">
        <w:rPr>
          <w:rFonts w:ascii="Times New Roman" w:hAnsi="Times New Roman" w:cs="Times New Roman"/>
          <w:sz w:val="24"/>
          <w:szCs w:val="24"/>
        </w:rPr>
        <w:t>e</w:t>
      </w:r>
      <w:r w:rsidRPr="00CA4A5C">
        <w:rPr>
          <w:rFonts w:ascii="Times New Roman" w:hAnsi="Times New Roman" w:cs="Times New Roman"/>
          <w:sz w:val="24"/>
          <w:szCs w:val="24"/>
        </w:rPr>
        <w:t xml:space="preserve"> podoby tváre profesionáln</w:t>
      </w:r>
      <w:r w:rsidR="00490D07" w:rsidRPr="00CA4A5C">
        <w:rPr>
          <w:rFonts w:ascii="Times New Roman" w:hAnsi="Times New Roman" w:cs="Times New Roman"/>
          <w:sz w:val="24"/>
          <w:szCs w:val="24"/>
        </w:rPr>
        <w:t>eho vojaka</w:t>
      </w:r>
      <w:r w:rsidRPr="00CA4A5C">
        <w:rPr>
          <w:rFonts w:ascii="Times New Roman" w:hAnsi="Times New Roman" w:cs="Times New Roman"/>
          <w:sz w:val="24"/>
          <w:szCs w:val="24"/>
        </w:rPr>
        <w:t xml:space="preserve"> a súbor údajov podľa § 60 ods. 2 o</w:t>
      </w:r>
      <w:r w:rsidR="00490D07" w:rsidRPr="00CA4A5C">
        <w:rPr>
          <w:rFonts w:ascii="Times New Roman" w:hAnsi="Times New Roman" w:cs="Times New Roman"/>
          <w:sz w:val="24"/>
          <w:szCs w:val="24"/>
        </w:rPr>
        <w:t> profesionálnom vojakovi</w:t>
      </w:r>
      <w:r w:rsidRPr="00CA4A5C">
        <w:rPr>
          <w:rFonts w:ascii="Times New Roman" w:hAnsi="Times New Roman" w:cs="Times New Roman"/>
          <w:sz w:val="24"/>
          <w:szCs w:val="24"/>
        </w:rPr>
        <w:t xml:space="preserve"> a profesionáln</w:t>
      </w:r>
      <w:r w:rsidR="00490D07" w:rsidRPr="00CA4A5C">
        <w:rPr>
          <w:rFonts w:ascii="Times New Roman" w:hAnsi="Times New Roman" w:cs="Times New Roman"/>
          <w:sz w:val="24"/>
          <w:szCs w:val="24"/>
        </w:rPr>
        <w:t>om</w:t>
      </w:r>
      <w:r w:rsidRPr="00CA4A5C">
        <w:rPr>
          <w:rFonts w:ascii="Times New Roman" w:hAnsi="Times New Roman" w:cs="Times New Roman"/>
          <w:sz w:val="24"/>
          <w:szCs w:val="24"/>
        </w:rPr>
        <w:t xml:space="preserve"> vojako</w:t>
      </w:r>
      <w:r w:rsidR="00490D07" w:rsidRPr="00CA4A5C">
        <w:rPr>
          <w:rFonts w:ascii="Times New Roman" w:hAnsi="Times New Roman" w:cs="Times New Roman"/>
          <w:sz w:val="24"/>
          <w:szCs w:val="24"/>
        </w:rPr>
        <w:t>vi</w:t>
      </w:r>
      <w:r w:rsidRPr="00CA4A5C">
        <w:rPr>
          <w:rFonts w:ascii="Times New Roman" w:hAnsi="Times New Roman" w:cs="Times New Roman"/>
          <w:sz w:val="24"/>
          <w:szCs w:val="24"/>
        </w:rPr>
        <w:t>, k</w:t>
      </w:r>
      <w:r w:rsidR="001253C0" w:rsidRPr="00CA4A5C">
        <w:rPr>
          <w:rFonts w:ascii="Times New Roman" w:hAnsi="Times New Roman" w:cs="Times New Roman"/>
          <w:sz w:val="24"/>
          <w:szCs w:val="24"/>
        </w:rPr>
        <w:t>tor</w:t>
      </w:r>
      <w:r w:rsidR="00490D07" w:rsidRPr="00CA4A5C">
        <w:rPr>
          <w:rFonts w:ascii="Times New Roman" w:hAnsi="Times New Roman" w:cs="Times New Roman"/>
          <w:sz w:val="24"/>
          <w:szCs w:val="24"/>
        </w:rPr>
        <w:t>ému</w:t>
      </w:r>
      <w:r w:rsidR="001253C0" w:rsidRPr="00CA4A5C">
        <w:rPr>
          <w:rFonts w:ascii="Times New Roman" w:hAnsi="Times New Roman" w:cs="Times New Roman"/>
          <w:sz w:val="24"/>
          <w:szCs w:val="24"/>
        </w:rPr>
        <w:t xml:space="preserve"> sa skončil služobný pomer. Údaje registra identifikačnej databázy s</w:t>
      </w:r>
      <w:r w:rsidRPr="00CA4A5C">
        <w:rPr>
          <w:rFonts w:ascii="Times New Roman" w:hAnsi="Times New Roman" w:cs="Times New Roman"/>
          <w:sz w:val="24"/>
          <w:szCs w:val="24"/>
        </w:rPr>
        <w:t xml:space="preserve">a uchovávajú </w:t>
      </w:r>
      <w:r w:rsidR="00F57B32" w:rsidRPr="00CA4A5C">
        <w:rPr>
          <w:rFonts w:ascii="Times New Roman" w:hAnsi="Times New Roman" w:cs="Times New Roman"/>
          <w:sz w:val="24"/>
          <w:szCs w:val="24"/>
        </w:rPr>
        <w:t xml:space="preserve">70 rokov </w:t>
      </w:r>
      <w:r w:rsidRPr="00CA4A5C">
        <w:rPr>
          <w:rFonts w:ascii="Times New Roman" w:hAnsi="Times New Roman" w:cs="Times New Roman"/>
          <w:sz w:val="24"/>
          <w:szCs w:val="24"/>
        </w:rPr>
        <w:t>od narodenia</w:t>
      </w:r>
      <w:r w:rsidR="00D738F6" w:rsidRPr="00CA4A5C">
        <w:rPr>
          <w:rFonts w:ascii="Times New Roman" w:hAnsi="Times New Roman" w:cs="Times New Roman"/>
          <w:sz w:val="24"/>
          <w:szCs w:val="24"/>
        </w:rPr>
        <w:t xml:space="preserve"> profesionálneho vojaka.</w:t>
      </w:r>
      <w:r w:rsidR="00FD70BF" w:rsidRPr="00CA4A5C">
        <w:rPr>
          <w:rFonts w:ascii="Times New Roman" w:hAnsi="Times New Roman" w:cs="Times New Roman"/>
          <w:sz w:val="24"/>
          <w:szCs w:val="24"/>
        </w:rPr>
        <w:t>“.</w:t>
      </w:r>
    </w:p>
    <w:p w14:paraId="61F693FE" w14:textId="598AF2D0" w:rsidR="00371C7C" w:rsidRPr="002B22CA" w:rsidRDefault="00371C7C" w:rsidP="00B672A3">
      <w:pPr>
        <w:pStyle w:val="Odsekzoznamu"/>
        <w:autoSpaceDE w:val="0"/>
        <w:autoSpaceDN w:val="0"/>
        <w:adjustRightInd w:val="0"/>
        <w:spacing w:after="0" w:line="240" w:lineRule="auto"/>
        <w:ind w:left="426" w:hanging="426"/>
        <w:jc w:val="both"/>
        <w:rPr>
          <w:rFonts w:ascii="Times New Roman" w:hAnsi="Times New Roman" w:cs="Times New Roman"/>
          <w:sz w:val="24"/>
          <w:szCs w:val="24"/>
        </w:rPr>
      </w:pPr>
    </w:p>
    <w:p w14:paraId="60EA4E49" w14:textId="3D13C0FC" w:rsidR="00251E5A" w:rsidRPr="00D862E2" w:rsidRDefault="00251E5A" w:rsidP="00163857">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sz w:val="24"/>
          <w:szCs w:val="24"/>
        </w:rPr>
      </w:pPr>
      <w:r w:rsidRPr="00D862E2">
        <w:rPr>
          <w:rFonts w:ascii="Times New Roman" w:hAnsi="Times New Roman" w:cs="Times New Roman"/>
          <w:sz w:val="24"/>
          <w:szCs w:val="24"/>
        </w:rPr>
        <w:t>V § 14 sa za odsek 8 vkladá nový odsek 9, ktorý znie:</w:t>
      </w:r>
    </w:p>
    <w:p w14:paraId="39DF573E" w14:textId="342E6255" w:rsidR="00251E5A" w:rsidRPr="00D862E2" w:rsidRDefault="00251E5A" w:rsidP="00251E5A">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r w:rsidRPr="00D862E2">
        <w:rPr>
          <w:rFonts w:ascii="Times New Roman" w:hAnsi="Times New Roman" w:cs="Times New Roman"/>
          <w:sz w:val="24"/>
          <w:szCs w:val="24"/>
        </w:rPr>
        <w:t>„(9) Služobný úrad j</w:t>
      </w:r>
      <w:r w:rsidR="00E14655" w:rsidRPr="00D862E2">
        <w:rPr>
          <w:rFonts w:ascii="Times New Roman" w:hAnsi="Times New Roman" w:cs="Times New Roman"/>
          <w:sz w:val="24"/>
          <w:szCs w:val="24"/>
        </w:rPr>
        <w:t>e</w:t>
      </w:r>
      <w:r w:rsidRPr="00D862E2">
        <w:rPr>
          <w:rFonts w:ascii="Times New Roman" w:hAnsi="Times New Roman" w:cs="Times New Roman"/>
          <w:sz w:val="24"/>
          <w:szCs w:val="24"/>
        </w:rPr>
        <w:t xml:space="preserve"> povinný Vojenskej polícii na plnenie jej úloh podľa osobitného predpisu</w:t>
      </w:r>
      <w:r w:rsidRPr="00D862E2">
        <w:rPr>
          <w:rFonts w:ascii="Times New Roman" w:hAnsi="Times New Roman" w:cs="Times New Roman"/>
          <w:sz w:val="24"/>
          <w:szCs w:val="24"/>
          <w:vertAlign w:val="superscript"/>
        </w:rPr>
        <w:t>19a</w:t>
      </w:r>
      <w:r w:rsidRPr="00D862E2">
        <w:rPr>
          <w:rFonts w:ascii="Times New Roman" w:hAnsi="Times New Roman" w:cs="Times New Roman"/>
          <w:sz w:val="24"/>
          <w:szCs w:val="24"/>
        </w:rPr>
        <w:t>) umožniť nepretržitý a priamy prístup k informáciám zhromaždený</w:t>
      </w:r>
      <w:r w:rsidR="000F3E81" w:rsidRPr="00D862E2">
        <w:rPr>
          <w:rFonts w:ascii="Times New Roman" w:hAnsi="Times New Roman" w:cs="Times New Roman"/>
          <w:sz w:val="24"/>
          <w:szCs w:val="24"/>
        </w:rPr>
        <w:t>m</w:t>
      </w:r>
      <w:r w:rsidRPr="00D862E2">
        <w:rPr>
          <w:rFonts w:ascii="Times New Roman" w:hAnsi="Times New Roman" w:cs="Times New Roman"/>
          <w:sz w:val="24"/>
          <w:szCs w:val="24"/>
        </w:rPr>
        <w:t xml:space="preserve"> v registri podľa odseku 5</w:t>
      </w:r>
      <w:r w:rsidR="000F3E81" w:rsidRPr="00D862E2">
        <w:rPr>
          <w:rFonts w:ascii="Times New Roman" w:hAnsi="Times New Roman" w:cs="Times New Roman"/>
          <w:sz w:val="24"/>
          <w:szCs w:val="24"/>
        </w:rPr>
        <w:t xml:space="preserve">, okrem prístupu </w:t>
      </w:r>
      <w:r w:rsidR="002F532E" w:rsidRPr="00D862E2">
        <w:rPr>
          <w:rFonts w:ascii="Times New Roman" w:hAnsi="Times New Roman" w:cs="Times New Roman"/>
          <w:sz w:val="24"/>
          <w:szCs w:val="24"/>
        </w:rPr>
        <w:t xml:space="preserve">k údajom, ktoré podľa odseku 7 vedie osobitne iba Vojenské spravodajstvo a </w:t>
      </w:r>
      <w:r w:rsidR="000F3E81" w:rsidRPr="00D862E2">
        <w:rPr>
          <w:rFonts w:ascii="Times New Roman" w:hAnsi="Times New Roman" w:cs="Times New Roman"/>
          <w:sz w:val="24"/>
          <w:szCs w:val="24"/>
        </w:rPr>
        <w:t>k údajom podľa § 60 ods. 1 písm</w:t>
      </w:r>
      <w:r w:rsidR="000F3E81" w:rsidRPr="00CA4A5C">
        <w:rPr>
          <w:rFonts w:ascii="Times New Roman" w:hAnsi="Times New Roman" w:cs="Times New Roman"/>
          <w:sz w:val="24"/>
          <w:szCs w:val="24"/>
        </w:rPr>
        <w:t xml:space="preserve">. </w:t>
      </w:r>
      <w:r w:rsidR="00FE783B" w:rsidRPr="00CA4A5C">
        <w:rPr>
          <w:rFonts w:ascii="Times New Roman" w:hAnsi="Times New Roman" w:cs="Times New Roman"/>
          <w:sz w:val="24"/>
          <w:szCs w:val="24"/>
        </w:rPr>
        <w:t>a) až</w:t>
      </w:r>
      <w:r w:rsidR="000F3E81" w:rsidRPr="00D862E2">
        <w:rPr>
          <w:rFonts w:ascii="Times New Roman" w:hAnsi="Times New Roman" w:cs="Times New Roman"/>
          <w:sz w:val="24"/>
          <w:szCs w:val="24"/>
        </w:rPr>
        <w:t> c).“</w:t>
      </w:r>
      <w:r w:rsidR="002F532E" w:rsidRPr="00D862E2">
        <w:rPr>
          <w:rFonts w:ascii="Times New Roman" w:hAnsi="Times New Roman" w:cs="Times New Roman"/>
          <w:sz w:val="24"/>
          <w:szCs w:val="24"/>
        </w:rPr>
        <w:t>.</w:t>
      </w:r>
    </w:p>
    <w:p w14:paraId="7A5C9758" w14:textId="65D6DE42" w:rsidR="000F3E81" w:rsidRPr="00D862E2" w:rsidRDefault="000F3E81" w:rsidP="000F3E81">
      <w:pPr>
        <w:autoSpaceDE w:val="0"/>
        <w:autoSpaceDN w:val="0"/>
        <w:adjustRightInd w:val="0"/>
        <w:spacing w:after="0" w:line="240" w:lineRule="auto"/>
        <w:jc w:val="both"/>
        <w:rPr>
          <w:rFonts w:ascii="Times New Roman" w:hAnsi="Times New Roman" w:cs="Times New Roman"/>
          <w:sz w:val="24"/>
          <w:szCs w:val="24"/>
        </w:rPr>
      </w:pPr>
      <w:r w:rsidRPr="00D862E2">
        <w:rPr>
          <w:rFonts w:ascii="Times New Roman" w:hAnsi="Times New Roman" w:cs="Times New Roman"/>
          <w:sz w:val="24"/>
          <w:szCs w:val="24"/>
        </w:rPr>
        <w:t xml:space="preserve">       </w:t>
      </w:r>
    </w:p>
    <w:p w14:paraId="7F19835B" w14:textId="19FD43AD" w:rsidR="000F3E81" w:rsidRPr="00D862E2" w:rsidRDefault="000F3E81" w:rsidP="000F3E81">
      <w:pPr>
        <w:autoSpaceDE w:val="0"/>
        <w:autoSpaceDN w:val="0"/>
        <w:adjustRightInd w:val="0"/>
        <w:spacing w:after="0" w:line="240" w:lineRule="auto"/>
        <w:jc w:val="both"/>
        <w:rPr>
          <w:rFonts w:ascii="Times New Roman" w:hAnsi="Times New Roman" w:cs="Times New Roman"/>
          <w:sz w:val="24"/>
          <w:szCs w:val="24"/>
        </w:rPr>
      </w:pPr>
      <w:r w:rsidRPr="00D862E2">
        <w:rPr>
          <w:rFonts w:ascii="Times New Roman" w:hAnsi="Times New Roman" w:cs="Times New Roman"/>
          <w:sz w:val="24"/>
          <w:szCs w:val="24"/>
        </w:rPr>
        <w:t xml:space="preserve">       Doterajší odsek 9 sa označuje ako odsek 10.</w:t>
      </w:r>
    </w:p>
    <w:p w14:paraId="2419FB99" w14:textId="0D6A97D0" w:rsidR="000F3E81" w:rsidRPr="00D862E2" w:rsidRDefault="000F3E81" w:rsidP="000F3E81">
      <w:pPr>
        <w:autoSpaceDE w:val="0"/>
        <w:autoSpaceDN w:val="0"/>
        <w:adjustRightInd w:val="0"/>
        <w:spacing w:after="0" w:line="240" w:lineRule="auto"/>
        <w:jc w:val="both"/>
        <w:rPr>
          <w:rFonts w:ascii="Times New Roman" w:hAnsi="Times New Roman" w:cs="Times New Roman"/>
          <w:sz w:val="24"/>
          <w:szCs w:val="24"/>
        </w:rPr>
      </w:pPr>
      <w:r w:rsidRPr="00D862E2">
        <w:rPr>
          <w:rFonts w:ascii="Times New Roman" w:hAnsi="Times New Roman" w:cs="Times New Roman"/>
          <w:sz w:val="24"/>
          <w:szCs w:val="24"/>
        </w:rPr>
        <w:t xml:space="preserve"> </w:t>
      </w:r>
    </w:p>
    <w:p w14:paraId="4D4EC3C7" w14:textId="7C2C33BB" w:rsidR="000F3E81" w:rsidRPr="00D862E2" w:rsidRDefault="000F3E81" w:rsidP="000F3E81">
      <w:pPr>
        <w:autoSpaceDE w:val="0"/>
        <w:autoSpaceDN w:val="0"/>
        <w:adjustRightInd w:val="0"/>
        <w:spacing w:after="0" w:line="240" w:lineRule="auto"/>
        <w:jc w:val="both"/>
        <w:rPr>
          <w:rFonts w:ascii="Times New Roman" w:hAnsi="Times New Roman" w:cs="Times New Roman"/>
          <w:sz w:val="24"/>
          <w:szCs w:val="24"/>
        </w:rPr>
      </w:pPr>
      <w:r w:rsidRPr="00D862E2">
        <w:rPr>
          <w:rFonts w:ascii="Times New Roman" w:hAnsi="Times New Roman" w:cs="Times New Roman"/>
          <w:sz w:val="24"/>
          <w:szCs w:val="24"/>
        </w:rPr>
        <w:lastRenderedPageBreak/>
        <w:t xml:space="preserve">       Poznámka pod čiarou k odkazu 19a znie:</w:t>
      </w:r>
    </w:p>
    <w:p w14:paraId="46C98618" w14:textId="3F15BE40" w:rsidR="000F3E81" w:rsidRPr="00D862E2" w:rsidRDefault="000F3E81" w:rsidP="000F3E81">
      <w:pPr>
        <w:autoSpaceDE w:val="0"/>
        <w:autoSpaceDN w:val="0"/>
        <w:adjustRightInd w:val="0"/>
        <w:spacing w:after="0" w:line="240" w:lineRule="auto"/>
        <w:jc w:val="both"/>
        <w:rPr>
          <w:rFonts w:ascii="Times New Roman" w:hAnsi="Times New Roman" w:cs="Times New Roman"/>
          <w:sz w:val="24"/>
          <w:szCs w:val="24"/>
        </w:rPr>
      </w:pPr>
      <w:r w:rsidRPr="00D862E2">
        <w:rPr>
          <w:rFonts w:ascii="Times New Roman" w:hAnsi="Times New Roman" w:cs="Times New Roman"/>
          <w:sz w:val="24"/>
          <w:szCs w:val="24"/>
        </w:rPr>
        <w:t xml:space="preserve">       „</w:t>
      </w:r>
      <w:r w:rsidRPr="00D862E2">
        <w:rPr>
          <w:rFonts w:ascii="Times New Roman" w:hAnsi="Times New Roman" w:cs="Times New Roman"/>
          <w:sz w:val="24"/>
          <w:szCs w:val="24"/>
          <w:vertAlign w:val="superscript"/>
        </w:rPr>
        <w:t>19a</w:t>
      </w:r>
      <w:r w:rsidRPr="00D862E2">
        <w:rPr>
          <w:rFonts w:ascii="Times New Roman" w:hAnsi="Times New Roman" w:cs="Times New Roman"/>
          <w:sz w:val="24"/>
          <w:szCs w:val="24"/>
        </w:rPr>
        <w:t xml:space="preserve">) </w:t>
      </w:r>
      <w:r w:rsidR="002F532E" w:rsidRPr="00D862E2">
        <w:rPr>
          <w:rFonts w:ascii="Times New Roman" w:hAnsi="Times New Roman" w:cs="Times New Roman"/>
          <w:sz w:val="24"/>
          <w:szCs w:val="24"/>
        </w:rPr>
        <w:t>§ 3 ods. 1 písm. c) až e) zákona č. 124/1992 Zb. v znení neskorších predpisov.“.</w:t>
      </w:r>
    </w:p>
    <w:p w14:paraId="21B3E828" w14:textId="77777777" w:rsidR="000F3E81" w:rsidRPr="00D862E2" w:rsidRDefault="000F3E81" w:rsidP="00251E5A">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p>
    <w:p w14:paraId="2B71DF39" w14:textId="77777777" w:rsidR="00757063" w:rsidRPr="009564E4" w:rsidRDefault="008420E6" w:rsidP="00163857">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strike/>
          <w:sz w:val="24"/>
          <w:szCs w:val="24"/>
        </w:rPr>
      </w:pPr>
      <w:r w:rsidRPr="009564E4">
        <w:rPr>
          <w:rFonts w:ascii="Times New Roman" w:hAnsi="Times New Roman" w:cs="Times New Roman"/>
          <w:sz w:val="24"/>
          <w:szCs w:val="24"/>
        </w:rPr>
        <w:t>V § 16 ods</w:t>
      </w:r>
      <w:r w:rsidR="00757063" w:rsidRPr="009564E4">
        <w:rPr>
          <w:rFonts w:ascii="Times New Roman" w:hAnsi="Times New Roman" w:cs="Times New Roman"/>
          <w:sz w:val="24"/>
          <w:szCs w:val="24"/>
        </w:rPr>
        <w:t>ek</w:t>
      </w:r>
      <w:r w:rsidRPr="009564E4">
        <w:rPr>
          <w:rFonts w:ascii="Times New Roman" w:hAnsi="Times New Roman" w:cs="Times New Roman"/>
          <w:sz w:val="24"/>
          <w:szCs w:val="24"/>
        </w:rPr>
        <w:t xml:space="preserve"> 4 </w:t>
      </w:r>
      <w:r w:rsidR="00757063" w:rsidRPr="009564E4">
        <w:rPr>
          <w:rFonts w:ascii="Times New Roman" w:hAnsi="Times New Roman" w:cs="Times New Roman"/>
          <w:sz w:val="24"/>
          <w:szCs w:val="24"/>
        </w:rPr>
        <w:t xml:space="preserve"> znie: </w:t>
      </w:r>
    </w:p>
    <w:p w14:paraId="1E268266" w14:textId="06216C5E" w:rsidR="00163857" w:rsidRPr="009564E4" w:rsidRDefault="00DE070A" w:rsidP="00757063">
      <w:pPr>
        <w:pStyle w:val="Odsekzoznamu"/>
        <w:autoSpaceDE w:val="0"/>
        <w:autoSpaceDN w:val="0"/>
        <w:adjustRightInd w:val="0"/>
        <w:spacing w:after="0" w:line="240" w:lineRule="auto"/>
        <w:ind w:left="426" w:firstLine="282"/>
        <w:jc w:val="both"/>
        <w:rPr>
          <w:rFonts w:ascii="Times New Roman" w:hAnsi="Times New Roman" w:cs="Times New Roman"/>
          <w:strike/>
          <w:sz w:val="24"/>
          <w:szCs w:val="24"/>
        </w:rPr>
      </w:pPr>
      <w:r w:rsidRPr="00CC4853">
        <w:rPr>
          <w:rFonts w:ascii="Times New Roman" w:hAnsi="Times New Roman" w:cs="Times New Roman"/>
          <w:sz w:val="24"/>
          <w:szCs w:val="24"/>
        </w:rPr>
        <w:t>„</w:t>
      </w:r>
      <w:r w:rsidR="00757063" w:rsidRPr="009564E4">
        <w:rPr>
          <w:rFonts w:ascii="Times New Roman" w:hAnsi="Times New Roman" w:cs="Times New Roman"/>
          <w:sz w:val="24"/>
          <w:szCs w:val="24"/>
        </w:rPr>
        <w:t xml:space="preserve">(4) Za bezúhonného sa na účely tohto zákona nepovažuje občan, ktorý bol právoplatne odsúdený za trestný čin  </w:t>
      </w:r>
      <w:r w:rsidR="00FE783B" w:rsidRPr="009564E4">
        <w:rPr>
          <w:rFonts w:ascii="Times New Roman" w:hAnsi="Times New Roman" w:cs="Times New Roman"/>
          <w:sz w:val="24"/>
          <w:szCs w:val="24"/>
        </w:rPr>
        <w:t>vojenský</w:t>
      </w:r>
      <w:r w:rsidR="00757063" w:rsidRPr="009564E4">
        <w:rPr>
          <w:rFonts w:ascii="Times New Roman" w:hAnsi="Times New Roman" w:cs="Times New Roman"/>
          <w:sz w:val="24"/>
          <w:szCs w:val="24"/>
        </w:rPr>
        <w:t>,</w:t>
      </w:r>
      <w:r w:rsidR="00757063" w:rsidRPr="009564E4">
        <w:rPr>
          <w:rFonts w:ascii="Times New Roman" w:hAnsi="Times New Roman" w:cs="Times New Roman"/>
          <w:sz w:val="24"/>
          <w:szCs w:val="24"/>
          <w:vertAlign w:val="superscript"/>
        </w:rPr>
        <w:t>24</w:t>
      </w:r>
      <w:r w:rsidR="00757063" w:rsidRPr="009564E4">
        <w:rPr>
          <w:rFonts w:ascii="Times New Roman" w:hAnsi="Times New Roman" w:cs="Times New Roman"/>
          <w:sz w:val="24"/>
          <w:szCs w:val="24"/>
        </w:rPr>
        <w:t>)</w:t>
      </w:r>
      <w:r w:rsidR="00FE783B" w:rsidRPr="009564E4">
        <w:rPr>
          <w:rFonts w:ascii="Times New Roman" w:hAnsi="Times New Roman" w:cs="Times New Roman"/>
          <w:sz w:val="24"/>
          <w:szCs w:val="24"/>
        </w:rPr>
        <w:t xml:space="preserve"> </w:t>
      </w:r>
      <w:r w:rsidR="008420E6" w:rsidRPr="009564E4">
        <w:rPr>
          <w:rFonts w:ascii="Times New Roman" w:hAnsi="Times New Roman" w:cs="Times New Roman"/>
          <w:sz w:val="24"/>
          <w:szCs w:val="24"/>
        </w:rPr>
        <w:t>prečin, ktorý je úmyselným trestným činom</w:t>
      </w:r>
      <w:r w:rsidR="009563D9" w:rsidRPr="009564E4">
        <w:rPr>
          <w:rFonts w:ascii="Times New Roman" w:hAnsi="Times New Roman" w:cs="Times New Roman"/>
          <w:sz w:val="24"/>
          <w:szCs w:val="24"/>
        </w:rPr>
        <w:t>,</w:t>
      </w:r>
      <w:r w:rsidR="00FE783B" w:rsidRPr="009564E4">
        <w:rPr>
          <w:rFonts w:ascii="Times New Roman" w:hAnsi="Times New Roman" w:cs="Times New Roman"/>
          <w:sz w:val="24"/>
          <w:szCs w:val="24"/>
          <w:vertAlign w:val="superscript"/>
        </w:rPr>
        <w:t>25</w:t>
      </w:r>
      <w:r w:rsidR="00FE783B" w:rsidRPr="009564E4">
        <w:rPr>
          <w:rFonts w:ascii="Times New Roman" w:hAnsi="Times New Roman" w:cs="Times New Roman"/>
          <w:sz w:val="24"/>
          <w:szCs w:val="24"/>
        </w:rPr>
        <w:t>) alebo zločin,</w:t>
      </w:r>
      <w:r w:rsidR="00FE783B" w:rsidRPr="009564E4">
        <w:rPr>
          <w:rFonts w:ascii="Times New Roman" w:hAnsi="Times New Roman" w:cs="Times New Roman"/>
          <w:sz w:val="24"/>
          <w:szCs w:val="24"/>
          <w:vertAlign w:val="superscript"/>
        </w:rPr>
        <w:t>26</w:t>
      </w:r>
      <w:r w:rsidR="00FE783B" w:rsidRPr="009564E4">
        <w:rPr>
          <w:rFonts w:ascii="Times New Roman" w:hAnsi="Times New Roman" w:cs="Times New Roman"/>
          <w:sz w:val="24"/>
          <w:szCs w:val="24"/>
        </w:rPr>
        <w:t>)</w:t>
      </w:r>
      <w:r w:rsidR="00757063" w:rsidRPr="009564E4">
        <w:rPr>
          <w:rFonts w:ascii="Times New Roman" w:hAnsi="Times New Roman" w:cs="Times New Roman"/>
          <w:sz w:val="24"/>
          <w:szCs w:val="24"/>
        </w:rPr>
        <w:t xml:space="preserve"> bez ohľadu na to</w:t>
      </w:r>
      <w:r w:rsidR="009563D9" w:rsidRPr="009564E4">
        <w:rPr>
          <w:rFonts w:ascii="Times New Roman" w:hAnsi="Times New Roman" w:cs="Times New Roman"/>
          <w:sz w:val="24"/>
          <w:szCs w:val="24"/>
        </w:rPr>
        <w:t>,</w:t>
      </w:r>
      <w:r w:rsidR="00757063" w:rsidRPr="009564E4">
        <w:rPr>
          <w:rFonts w:ascii="Times New Roman" w:hAnsi="Times New Roman" w:cs="Times New Roman"/>
          <w:sz w:val="24"/>
          <w:szCs w:val="24"/>
        </w:rPr>
        <w:t xml:space="preserve"> či mu je odsúdenie za takýto trestný čin zahladené</w:t>
      </w:r>
      <w:r w:rsidR="009563D9" w:rsidRPr="009564E4">
        <w:rPr>
          <w:rFonts w:ascii="Times New Roman" w:hAnsi="Times New Roman" w:cs="Times New Roman"/>
          <w:sz w:val="24"/>
          <w:szCs w:val="24"/>
        </w:rPr>
        <w:t>,</w:t>
      </w:r>
      <w:r w:rsidR="00757063" w:rsidRPr="009564E4">
        <w:rPr>
          <w:rFonts w:ascii="Times New Roman" w:hAnsi="Times New Roman" w:cs="Times New Roman"/>
          <w:sz w:val="24"/>
          <w:szCs w:val="24"/>
        </w:rPr>
        <w:t xml:space="preserve"> alebo sa na neho hľadí, akoby nebol za takýto trestný čin odsúdený.</w:t>
      </w:r>
      <w:r w:rsidR="008420E6" w:rsidRPr="009564E4">
        <w:rPr>
          <w:rFonts w:ascii="Times New Roman" w:hAnsi="Times New Roman" w:cs="Times New Roman"/>
          <w:sz w:val="24"/>
          <w:szCs w:val="24"/>
        </w:rPr>
        <w:t xml:space="preserve">“. </w:t>
      </w:r>
    </w:p>
    <w:p w14:paraId="1DCA00DE" w14:textId="77777777" w:rsidR="00163857" w:rsidRDefault="00163857" w:rsidP="00163857">
      <w:pPr>
        <w:pStyle w:val="Odsekzoznamu"/>
        <w:autoSpaceDE w:val="0"/>
        <w:autoSpaceDN w:val="0"/>
        <w:adjustRightInd w:val="0"/>
        <w:spacing w:after="0" w:line="240" w:lineRule="auto"/>
        <w:ind w:left="426"/>
        <w:jc w:val="both"/>
        <w:rPr>
          <w:rFonts w:ascii="Times New Roman" w:hAnsi="Times New Roman" w:cs="Times New Roman"/>
          <w:strike/>
          <w:sz w:val="24"/>
          <w:szCs w:val="24"/>
        </w:rPr>
      </w:pPr>
    </w:p>
    <w:p w14:paraId="2000EDBF" w14:textId="53772DD7" w:rsidR="006832E8" w:rsidRPr="00163857" w:rsidRDefault="006832E8" w:rsidP="00163857">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strike/>
          <w:sz w:val="24"/>
          <w:szCs w:val="24"/>
        </w:rPr>
      </w:pPr>
      <w:r w:rsidRPr="00163857">
        <w:rPr>
          <w:rFonts w:ascii="Times New Roman" w:hAnsi="Times New Roman" w:cs="Times New Roman"/>
          <w:sz w:val="24"/>
          <w:szCs w:val="24"/>
        </w:rPr>
        <w:t>V § 16 odsek 6 znie:</w:t>
      </w:r>
    </w:p>
    <w:p w14:paraId="1C89695B" w14:textId="46E8ED50" w:rsidR="00163857" w:rsidRDefault="00EA7BF1" w:rsidP="00163857">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r w:rsidRPr="00B30859">
        <w:rPr>
          <w:rFonts w:ascii="Times New Roman" w:hAnsi="Times New Roman" w:cs="Times New Roman"/>
          <w:sz w:val="24"/>
          <w:szCs w:val="24"/>
        </w:rPr>
        <w:t xml:space="preserve">,,(6)  Bezúhonnosť podľa odseku 4 a spoľahlivosť podľa odseku 5 písm. a) a b) sa </w:t>
      </w:r>
      <w:r w:rsidR="00BD2B10" w:rsidRPr="00B30859">
        <w:rPr>
          <w:rFonts w:ascii="Times New Roman" w:hAnsi="Times New Roman" w:cs="Times New Roman"/>
          <w:sz w:val="24"/>
          <w:szCs w:val="24"/>
        </w:rPr>
        <w:br/>
      </w:r>
      <w:r w:rsidRPr="00B30859">
        <w:rPr>
          <w:rFonts w:ascii="Times New Roman" w:hAnsi="Times New Roman" w:cs="Times New Roman"/>
          <w:sz w:val="24"/>
          <w:szCs w:val="24"/>
        </w:rPr>
        <w:t xml:space="preserve">v prijímacom konaní preukazuje odpisom registra trestov pre vybrané povolania a civilný proces; v prijímacom konaní možno bezúhonnosť a spoľahlivosť preukázať aj odpisom registra trestov, ktorý bol služobnému úradu vydaný na účel preukázania bezúhonnosti podľa </w:t>
      </w:r>
      <w:r w:rsidRPr="005D4DC7">
        <w:rPr>
          <w:rFonts w:ascii="Times New Roman" w:hAnsi="Times New Roman" w:cs="Times New Roman"/>
          <w:sz w:val="24"/>
          <w:szCs w:val="24"/>
        </w:rPr>
        <w:t>osobitného zákona</w:t>
      </w:r>
      <w:r w:rsidR="005A3DA4" w:rsidRPr="005D4DC7">
        <w:rPr>
          <w:rFonts w:ascii="Times New Roman" w:hAnsi="Times New Roman" w:cs="Times New Roman"/>
          <w:sz w:val="24"/>
          <w:szCs w:val="24"/>
        </w:rPr>
        <w:t>.</w:t>
      </w:r>
      <w:r w:rsidRPr="005D4DC7">
        <w:rPr>
          <w:rFonts w:ascii="Times New Roman" w:hAnsi="Times New Roman" w:cs="Times New Roman"/>
          <w:sz w:val="24"/>
          <w:szCs w:val="24"/>
          <w:vertAlign w:val="superscript"/>
        </w:rPr>
        <w:t>22</w:t>
      </w:r>
      <w:r w:rsidRPr="005D4DC7">
        <w:rPr>
          <w:rFonts w:ascii="Times New Roman" w:hAnsi="Times New Roman" w:cs="Times New Roman"/>
          <w:sz w:val="24"/>
          <w:szCs w:val="24"/>
        </w:rPr>
        <w:t>) Na</w:t>
      </w:r>
      <w:r w:rsidRPr="00B30859">
        <w:rPr>
          <w:rFonts w:ascii="Times New Roman" w:hAnsi="Times New Roman" w:cs="Times New Roman"/>
          <w:sz w:val="24"/>
          <w:szCs w:val="24"/>
        </w:rPr>
        <w:t xml:space="preserve"> účel preukázania bezúhonnosti občan v prijímacom konaní poskytne služobnému úradu údaje potrebné na vyžiadanie odpisu registra trestov podľa prvej vety, ktoré služobný úrad bezodkladne zašle v elektronickej podobe prostredníctvom elektronickej komunikácie Generálnej prokuratúre Slovenskej republiky.“.</w:t>
      </w:r>
    </w:p>
    <w:p w14:paraId="60EA9055" w14:textId="77777777" w:rsidR="00163857" w:rsidRDefault="00163857" w:rsidP="00163857">
      <w:pPr>
        <w:pStyle w:val="Odsekzoznamu"/>
        <w:autoSpaceDE w:val="0"/>
        <w:autoSpaceDN w:val="0"/>
        <w:adjustRightInd w:val="0"/>
        <w:spacing w:after="0" w:line="240" w:lineRule="auto"/>
        <w:ind w:left="0"/>
        <w:jc w:val="both"/>
        <w:rPr>
          <w:rFonts w:ascii="Times New Roman" w:hAnsi="Times New Roman" w:cs="Times New Roman"/>
          <w:sz w:val="24"/>
          <w:szCs w:val="24"/>
        </w:rPr>
      </w:pPr>
    </w:p>
    <w:p w14:paraId="5FB94132" w14:textId="11C5ECE3" w:rsidR="00163857" w:rsidRDefault="00A2102F" w:rsidP="00163857">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sz w:val="24"/>
          <w:szCs w:val="24"/>
        </w:rPr>
      </w:pPr>
      <w:r w:rsidRPr="00163857">
        <w:rPr>
          <w:rFonts w:ascii="Times New Roman" w:hAnsi="Times New Roman" w:cs="Times New Roman"/>
          <w:sz w:val="24"/>
          <w:szCs w:val="24"/>
        </w:rPr>
        <w:t>V § 18 ods. 4 písm. a) prvom bode sa na konci čiarka nahrádza bodkočiarkou a</w:t>
      </w:r>
      <w:r w:rsidR="005F00AB">
        <w:rPr>
          <w:rFonts w:ascii="Times New Roman" w:hAnsi="Times New Roman" w:cs="Times New Roman"/>
          <w:sz w:val="24"/>
          <w:szCs w:val="24"/>
        </w:rPr>
        <w:t> </w:t>
      </w:r>
      <w:r w:rsidRPr="00163857">
        <w:rPr>
          <w:rFonts w:ascii="Times New Roman" w:hAnsi="Times New Roman" w:cs="Times New Roman"/>
          <w:sz w:val="24"/>
          <w:szCs w:val="24"/>
        </w:rPr>
        <w:t>pripájajú</w:t>
      </w:r>
      <w:r w:rsidR="005F00AB">
        <w:rPr>
          <w:rFonts w:ascii="Times New Roman" w:hAnsi="Times New Roman" w:cs="Times New Roman"/>
          <w:sz w:val="24"/>
          <w:szCs w:val="24"/>
        </w:rPr>
        <w:t xml:space="preserve"> sa</w:t>
      </w:r>
      <w:r w:rsidRPr="00163857">
        <w:rPr>
          <w:rFonts w:ascii="Times New Roman" w:hAnsi="Times New Roman" w:cs="Times New Roman"/>
          <w:sz w:val="24"/>
          <w:szCs w:val="24"/>
        </w:rPr>
        <w:t xml:space="preserve"> tieto slová: „lekárska prehliadka a odborné vyšetrenie sa vykonávajú v zdravotníck</w:t>
      </w:r>
      <w:r w:rsidR="002B523F">
        <w:rPr>
          <w:rFonts w:ascii="Times New Roman" w:hAnsi="Times New Roman" w:cs="Times New Roman"/>
          <w:sz w:val="24"/>
          <w:szCs w:val="24"/>
        </w:rPr>
        <w:t>om</w:t>
      </w:r>
      <w:r w:rsidRPr="00163857">
        <w:rPr>
          <w:rFonts w:ascii="Times New Roman" w:hAnsi="Times New Roman" w:cs="Times New Roman"/>
          <w:sz w:val="24"/>
          <w:szCs w:val="24"/>
        </w:rPr>
        <w:t xml:space="preserve">  zariaden</w:t>
      </w:r>
      <w:r w:rsidR="002B523F">
        <w:rPr>
          <w:rFonts w:ascii="Times New Roman" w:hAnsi="Times New Roman" w:cs="Times New Roman"/>
          <w:sz w:val="24"/>
          <w:szCs w:val="24"/>
        </w:rPr>
        <w:t>í</w:t>
      </w:r>
      <w:r w:rsidRPr="00163857">
        <w:rPr>
          <w:rFonts w:ascii="Times New Roman" w:hAnsi="Times New Roman" w:cs="Times New Roman"/>
          <w:sz w:val="24"/>
          <w:szCs w:val="24"/>
        </w:rPr>
        <w:t xml:space="preserve"> v pôsobnosti ministerstva alebo v zdravotníck</w:t>
      </w:r>
      <w:r w:rsidR="002B523F">
        <w:rPr>
          <w:rFonts w:ascii="Times New Roman" w:hAnsi="Times New Roman" w:cs="Times New Roman"/>
          <w:sz w:val="24"/>
          <w:szCs w:val="24"/>
        </w:rPr>
        <w:t>om</w:t>
      </w:r>
      <w:r w:rsidRPr="00163857">
        <w:rPr>
          <w:rFonts w:ascii="Times New Roman" w:hAnsi="Times New Roman" w:cs="Times New Roman"/>
          <w:sz w:val="24"/>
          <w:szCs w:val="24"/>
        </w:rPr>
        <w:t xml:space="preserve"> zariaden</w:t>
      </w:r>
      <w:r w:rsidR="002B523F">
        <w:rPr>
          <w:rFonts w:ascii="Times New Roman" w:hAnsi="Times New Roman" w:cs="Times New Roman"/>
          <w:sz w:val="24"/>
          <w:szCs w:val="24"/>
        </w:rPr>
        <w:t>í</w:t>
      </w:r>
      <w:r w:rsidRPr="00163857">
        <w:rPr>
          <w:rFonts w:ascii="Times New Roman" w:hAnsi="Times New Roman" w:cs="Times New Roman"/>
          <w:sz w:val="24"/>
          <w:szCs w:val="24"/>
        </w:rPr>
        <w:t xml:space="preserve"> určen</w:t>
      </w:r>
      <w:r w:rsidR="002B523F">
        <w:rPr>
          <w:rFonts w:ascii="Times New Roman" w:hAnsi="Times New Roman" w:cs="Times New Roman"/>
          <w:sz w:val="24"/>
          <w:szCs w:val="24"/>
        </w:rPr>
        <w:t>om</w:t>
      </w:r>
      <w:r w:rsidR="00EF5E3A">
        <w:rPr>
          <w:rFonts w:ascii="Times New Roman" w:hAnsi="Times New Roman" w:cs="Times New Roman"/>
          <w:sz w:val="24"/>
          <w:szCs w:val="24"/>
        </w:rPr>
        <w:t xml:space="preserve"> </w:t>
      </w:r>
      <w:r w:rsidRPr="00163857">
        <w:rPr>
          <w:rFonts w:ascii="Times New Roman" w:hAnsi="Times New Roman" w:cs="Times New Roman"/>
          <w:sz w:val="24"/>
          <w:szCs w:val="24"/>
        </w:rPr>
        <w:t xml:space="preserve"> ministerstvom,“.</w:t>
      </w:r>
    </w:p>
    <w:p w14:paraId="5B5694F6" w14:textId="77777777" w:rsidR="00163857" w:rsidRDefault="00163857" w:rsidP="00163857">
      <w:pPr>
        <w:pStyle w:val="Odsekzoznamu"/>
        <w:autoSpaceDE w:val="0"/>
        <w:autoSpaceDN w:val="0"/>
        <w:adjustRightInd w:val="0"/>
        <w:spacing w:after="0" w:line="240" w:lineRule="auto"/>
        <w:ind w:left="426"/>
        <w:jc w:val="both"/>
        <w:rPr>
          <w:rFonts w:ascii="Times New Roman" w:hAnsi="Times New Roman" w:cs="Times New Roman"/>
          <w:sz w:val="24"/>
          <w:szCs w:val="24"/>
        </w:rPr>
      </w:pPr>
    </w:p>
    <w:p w14:paraId="1F1BB7CB" w14:textId="08FFFDD3" w:rsidR="00101AB2" w:rsidRPr="00163857" w:rsidRDefault="008B426D" w:rsidP="00163857">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sz w:val="24"/>
          <w:szCs w:val="24"/>
        </w:rPr>
      </w:pPr>
      <w:r w:rsidRPr="00163857">
        <w:rPr>
          <w:rFonts w:ascii="Times New Roman" w:hAnsi="Times New Roman" w:cs="Times New Roman"/>
          <w:sz w:val="24"/>
          <w:szCs w:val="24"/>
        </w:rPr>
        <w:t>V § 19 ods.</w:t>
      </w:r>
      <w:r w:rsidR="00101AB2" w:rsidRPr="00163857">
        <w:rPr>
          <w:rFonts w:ascii="Times New Roman" w:hAnsi="Times New Roman" w:cs="Times New Roman"/>
          <w:sz w:val="24"/>
          <w:szCs w:val="24"/>
        </w:rPr>
        <w:t xml:space="preserve"> 3 </w:t>
      </w:r>
      <w:r w:rsidRPr="00163857">
        <w:rPr>
          <w:rFonts w:ascii="Times New Roman" w:hAnsi="Times New Roman" w:cs="Times New Roman"/>
          <w:sz w:val="24"/>
          <w:szCs w:val="24"/>
        </w:rPr>
        <w:t xml:space="preserve">úvodná veta </w:t>
      </w:r>
      <w:r w:rsidR="00101AB2" w:rsidRPr="00163857">
        <w:rPr>
          <w:rFonts w:ascii="Times New Roman" w:hAnsi="Times New Roman" w:cs="Times New Roman"/>
          <w:sz w:val="24"/>
          <w:szCs w:val="24"/>
        </w:rPr>
        <w:t>znie:</w:t>
      </w:r>
    </w:p>
    <w:p w14:paraId="05669EDF" w14:textId="77777777" w:rsidR="008B426D" w:rsidRPr="009659D4" w:rsidRDefault="008B426D" w:rsidP="00163857">
      <w:pPr>
        <w:pStyle w:val="Odsekzoznamu"/>
        <w:autoSpaceDE w:val="0"/>
        <w:autoSpaceDN w:val="0"/>
        <w:adjustRightInd w:val="0"/>
        <w:spacing w:after="0" w:line="240" w:lineRule="auto"/>
        <w:ind w:left="0" w:firstLine="426"/>
        <w:jc w:val="both"/>
        <w:rPr>
          <w:rFonts w:ascii="Times New Roman" w:hAnsi="Times New Roman" w:cs="Times New Roman"/>
          <w:sz w:val="24"/>
          <w:szCs w:val="24"/>
        </w:rPr>
      </w:pPr>
      <w:r w:rsidRPr="009659D4">
        <w:rPr>
          <w:rFonts w:ascii="Times New Roman" w:hAnsi="Times New Roman" w:cs="Times New Roman"/>
          <w:sz w:val="24"/>
          <w:szCs w:val="24"/>
        </w:rPr>
        <w:t xml:space="preserve">„V prijímacom konaní občan predloží okrem žiadosti o prijatie do štátnej služby aj“. </w:t>
      </w:r>
    </w:p>
    <w:p w14:paraId="4CE9865C" w14:textId="77777777" w:rsidR="00101AB2" w:rsidRPr="009659D4" w:rsidRDefault="00101AB2" w:rsidP="00101AB2">
      <w:pPr>
        <w:pStyle w:val="Odsekzoznamu"/>
        <w:autoSpaceDE w:val="0"/>
        <w:autoSpaceDN w:val="0"/>
        <w:adjustRightInd w:val="0"/>
        <w:spacing w:after="0" w:line="240" w:lineRule="auto"/>
        <w:ind w:left="0"/>
        <w:jc w:val="both"/>
        <w:rPr>
          <w:rFonts w:ascii="Times New Roman" w:hAnsi="Times New Roman" w:cs="Times New Roman"/>
          <w:sz w:val="24"/>
          <w:szCs w:val="24"/>
        </w:rPr>
      </w:pPr>
    </w:p>
    <w:p w14:paraId="35D45DDA" w14:textId="321B2BD8" w:rsidR="008B426D" w:rsidRPr="009659D4" w:rsidRDefault="008B426D" w:rsidP="00163857">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sz w:val="24"/>
          <w:szCs w:val="24"/>
        </w:rPr>
      </w:pPr>
      <w:r w:rsidRPr="009659D4">
        <w:rPr>
          <w:rFonts w:ascii="Times New Roman" w:hAnsi="Times New Roman" w:cs="Times New Roman"/>
          <w:sz w:val="24"/>
          <w:szCs w:val="24"/>
        </w:rPr>
        <w:t>V § 19 ods. 4 druhá veta znie:</w:t>
      </w:r>
    </w:p>
    <w:p w14:paraId="2F213349" w14:textId="77777777" w:rsidR="008B426D" w:rsidRPr="009659D4" w:rsidRDefault="00EC575C" w:rsidP="00163857">
      <w:pPr>
        <w:pStyle w:val="Odsekzoznamu"/>
        <w:autoSpaceDE w:val="0"/>
        <w:autoSpaceDN w:val="0"/>
        <w:adjustRightInd w:val="0"/>
        <w:spacing w:after="0" w:line="240" w:lineRule="auto"/>
        <w:ind w:left="426"/>
        <w:jc w:val="both"/>
        <w:rPr>
          <w:rFonts w:ascii="Times New Roman" w:hAnsi="Times New Roman" w:cs="Times New Roman"/>
          <w:sz w:val="24"/>
          <w:szCs w:val="24"/>
        </w:rPr>
      </w:pPr>
      <w:r w:rsidRPr="009659D4">
        <w:rPr>
          <w:rFonts w:ascii="Times New Roman" w:hAnsi="Times New Roman" w:cs="Times New Roman"/>
          <w:sz w:val="24"/>
          <w:szCs w:val="24"/>
        </w:rPr>
        <w:t xml:space="preserve">„Podmienkou pozvania na posúdenie psychickej spôsobilosti a previerku fyzickej zdatnosti je predloženie dokladov podľa odseku 3 písm. c) a g).“. </w:t>
      </w:r>
    </w:p>
    <w:p w14:paraId="27B94F1D" w14:textId="77777777" w:rsidR="008B426D" w:rsidRPr="009659D4" w:rsidRDefault="008B426D" w:rsidP="009C0511">
      <w:pPr>
        <w:pStyle w:val="Odsekzoznamu"/>
        <w:autoSpaceDE w:val="0"/>
        <w:autoSpaceDN w:val="0"/>
        <w:adjustRightInd w:val="0"/>
        <w:spacing w:after="0" w:line="240" w:lineRule="auto"/>
        <w:ind w:left="0"/>
        <w:jc w:val="both"/>
        <w:rPr>
          <w:rFonts w:ascii="Times New Roman" w:hAnsi="Times New Roman" w:cs="Times New Roman"/>
          <w:sz w:val="24"/>
          <w:szCs w:val="24"/>
        </w:rPr>
      </w:pPr>
    </w:p>
    <w:p w14:paraId="6AC9F163" w14:textId="72EF49C1" w:rsidR="008B426D" w:rsidRPr="009659D4" w:rsidRDefault="008B426D" w:rsidP="00A3704E">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sz w:val="24"/>
          <w:szCs w:val="24"/>
        </w:rPr>
      </w:pPr>
      <w:r w:rsidRPr="009659D4">
        <w:rPr>
          <w:rFonts w:ascii="Times New Roman" w:hAnsi="Times New Roman" w:cs="Times New Roman"/>
          <w:sz w:val="24"/>
          <w:szCs w:val="24"/>
        </w:rPr>
        <w:t>V § 19 ods</w:t>
      </w:r>
      <w:r w:rsidR="00A3704E">
        <w:rPr>
          <w:rFonts w:ascii="Times New Roman" w:hAnsi="Times New Roman" w:cs="Times New Roman"/>
          <w:sz w:val="24"/>
          <w:szCs w:val="24"/>
        </w:rPr>
        <w:t>.</w:t>
      </w:r>
      <w:r w:rsidRPr="009659D4">
        <w:rPr>
          <w:rFonts w:ascii="Times New Roman" w:hAnsi="Times New Roman" w:cs="Times New Roman"/>
          <w:sz w:val="24"/>
          <w:szCs w:val="24"/>
        </w:rPr>
        <w:t xml:space="preserve"> 6 </w:t>
      </w:r>
      <w:r w:rsidR="00A3704E">
        <w:rPr>
          <w:rFonts w:ascii="Times New Roman" w:hAnsi="Times New Roman" w:cs="Times New Roman"/>
          <w:sz w:val="24"/>
          <w:szCs w:val="24"/>
        </w:rPr>
        <w:t>sa slová „písm. a) až e), h) až j), n) a o)“ nahrádzajú slovami „písm. a) až d)“.</w:t>
      </w:r>
      <w:r w:rsidR="00EC575C" w:rsidRPr="009659D4">
        <w:rPr>
          <w:rFonts w:ascii="Times New Roman" w:hAnsi="Times New Roman" w:cs="Times New Roman"/>
          <w:sz w:val="24"/>
          <w:szCs w:val="24"/>
        </w:rPr>
        <w:t xml:space="preserve"> </w:t>
      </w:r>
    </w:p>
    <w:p w14:paraId="603E4C50" w14:textId="77777777" w:rsidR="00877766" w:rsidRPr="000D7DCE" w:rsidRDefault="00877766" w:rsidP="000D7DCE">
      <w:pPr>
        <w:autoSpaceDE w:val="0"/>
        <w:autoSpaceDN w:val="0"/>
        <w:adjustRightInd w:val="0"/>
        <w:spacing w:after="0" w:line="240" w:lineRule="auto"/>
        <w:jc w:val="both"/>
        <w:rPr>
          <w:rFonts w:ascii="Times New Roman" w:hAnsi="Times New Roman" w:cs="Times New Roman"/>
          <w:color w:val="FF0000"/>
          <w:sz w:val="24"/>
          <w:szCs w:val="24"/>
        </w:rPr>
      </w:pPr>
    </w:p>
    <w:p w14:paraId="510281E3" w14:textId="7ADBAFC0" w:rsidR="00EE2507" w:rsidRPr="00B30859" w:rsidRDefault="0013762A" w:rsidP="00163857">
      <w:pPr>
        <w:pStyle w:val="Odsekzoznamu"/>
        <w:numPr>
          <w:ilvl w:val="0"/>
          <w:numId w:val="9"/>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B30859">
        <w:rPr>
          <w:rFonts w:ascii="Times New Roman" w:hAnsi="Times New Roman" w:cs="Times New Roman"/>
          <w:sz w:val="24"/>
          <w:szCs w:val="24"/>
        </w:rPr>
        <w:t>V </w:t>
      </w:r>
      <w:r w:rsidR="00F50AAF" w:rsidRPr="00B30859">
        <w:rPr>
          <w:rFonts w:ascii="Times New Roman" w:hAnsi="Times New Roman" w:cs="Times New Roman"/>
          <w:sz w:val="24"/>
          <w:szCs w:val="24"/>
        </w:rPr>
        <w:t xml:space="preserve">§ </w:t>
      </w:r>
      <w:r w:rsidRPr="00B30859">
        <w:rPr>
          <w:rFonts w:ascii="Times New Roman" w:hAnsi="Times New Roman" w:cs="Times New Roman"/>
          <w:sz w:val="24"/>
          <w:szCs w:val="24"/>
        </w:rPr>
        <w:t>2</w:t>
      </w:r>
      <w:r w:rsidR="00E8349B" w:rsidRPr="00B30859">
        <w:rPr>
          <w:rFonts w:ascii="Times New Roman" w:hAnsi="Times New Roman" w:cs="Times New Roman"/>
          <w:sz w:val="24"/>
          <w:szCs w:val="24"/>
        </w:rPr>
        <w:t>6</w:t>
      </w:r>
      <w:r w:rsidR="004861A3" w:rsidRPr="00B30859">
        <w:rPr>
          <w:rFonts w:ascii="Times New Roman" w:hAnsi="Times New Roman" w:cs="Times New Roman"/>
          <w:sz w:val="24"/>
          <w:szCs w:val="24"/>
        </w:rPr>
        <w:t xml:space="preserve"> ods. 2 písm. e) sa za slov</w:t>
      </w:r>
      <w:r w:rsidR="00163857">
        <w:rPr>
          <w:rFonts w:ascii="Times New Roman" w:hAnsi="Times New Roman" w:cs="Times New Roman"/>
          <w:sz w:val="24"/>
          <w:szCs w:val="24"/>
        </w:rPr>
        <w:t>o</w:t>
      </w:r>
      <w:r w:rsidR="004861A3" w:rsidRPr="00B30859">
        <w:rPr>
          <w:rFonts w:ascii="Times New Roman" w:hAnsi="Times New Roman" w:cs="Times New Roman"/>
          <w:sz w:val="24"/>
          <w:szCs w:val="24"/>
        </w:rPr>
        <w:t xml:space="preserve"> „rokov“ </w:t>
      </w:r>
      <w:r w:rsidR="00163857">
        <w:rPr>
          <w:rFonts w:ascii="Times New Roman" w:hAnsi="Times New Roman" w:cs="Times New Roman"/>
          <w:sz w:val="24"/>
          <w:szCs w:val="24"/>
        </w:rPr>
        <w:t>vkladajú</w:t>
      </w:r>
      <w:r w:rsidR="004861A3" w:rsidRPr="00B30859">
        <w:rPr>
          <w:rFonts w:ascii="Times New Roman" w:hAnsi="Times New Roman" w:cs="Times New Roman"/>
          <w:sz w:val="24"/>
          <w:szCs w:val="24"/>
        </w:rPr>
        <w:t xml:space="preserve"> slová „</w:t>
      </w:r>
      <w:r w:rsidR="004861A3" w:rsidRPr="005940E1">
        <w:rPr>
          <w:rFonts w:ascii="Times New Roman" w:hAnsi="Times New Roman" w:cs="Times New Roman"/>
          <w:sz w:val="24"/>
          <w:szCs w:val="24"/>
        </w:rPr>
        <w:t xml:space="preserve">alebo </w:t>
      </w:r>
      <w:r w:rsidR="005A3DA4" w:rsidRPr="005940E1">
        <w:rPr>
          <w:rFonts w:ascii="Times New Roman" w:hAnsi="Times New Roman" w:cs="Times New Roman"/>
          <w:sz w:val="24"/>
          <w:szCs w:val="24"/>
        </w:rPr>
        <w:t>po</w:t>
      </w:r>
      <w:r w:rsidR="005A3DA4">
        <w:rPr>
          <w:rFonts w:ascii="Times New Roman" w:hAnsi="Times New Roman" w:cs="Times New Roman"/>
          <w:sz w:val="24"/>
          <w:szCs w:val="24"/>
        </w:rPr>
        <w:t xml:space="preserve"> </w:t>
      </w:r>
      <w:r w:rsidR="004861A3" w:rsidRPr="00B30859">
        <w:rPr>
          <w:rFonts w:ascii="Times New Roman" w:hAnsi="Times New Roman" w:cs="Times New Roman"/>
          <w:sz w:val="24"/>
          <w:szCs w:val="24"/>
        </w:rPr>
        <w:t xml:space="preserve">dobu uvedenú v § 28 ods. 1 písm. a) </w:t>
      </w:r>
      <w:r w:rsidR="00717201" w:rsidRPr="00B30859">
        <w:rPr>
          <w:rFonts w:ascii="Times New Roman" w:hAnsi="Times New Roman" w:cs="Times New Roman"/>
          <w:sz w:val="24"/>
          <w:szCs w:val="24"/>
        </w:rPr>
        <w:t>treťom bode</w:t>
      </w:r>
      <w:r w:rsidR="004861A3" w:rsidRPr="00B30859">
        <w:rPr>
          <w:rFonts w:ascii="Times New Roman" w:hAnsi="Times New Roman" w:cs="Times New Roman"/>
          <w:sz w:val="24"/>
          <w:szCs w:val="24"/>
        </w:rPr>
        <w:t xml:space="preserve">“. </w:t>
      </w:r>
    </w:p>
    <w:p w14:paraId="683DBFB9" w14:textId="77777777" w:rsidR="00AD65F2" w:rsidRPr="00B30859" w:rsidRDefault="00AD65F2" w:rsidP="004551AA">
      <w:pPr>
        <w:pStyle w:val="Odsekzoznamu"/>
        <w:autoSpaceDE w:val="0"/>
        <w:autoSpaceDN w:val="0"/>
        <w:adjustRightInd w:val="0"/>
        <w:spacing w:after="0" w:line="240" w:lineRule="auto"/>
        <w:ind w:left="0"/>
        <w:jc w:val="both"/>
        <w:rPr>
          <w:rFonts w:ascii="Times New Roman" w:hAnsi="Times New Roman" w:cs="Times New Roman"/>
          <w:sz w:val="24"/>
          <w:szCs w:val="24"/>
        </w:rPr>
      </w:pPr>
    </w:p>
    <w:p w14:paraId="76897FFC" w14:textId="77777777" w:rsidR="00163857" w:rsidRDefault="00400373" w:rsidP="00163857">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sz w:val="24"/>
          <w:szCs w:val="24"/>
        </w:rPr>
      </w:pPr>
      <w:r w:rsidRPr="00B30859">
        <w:rPr>
          <w:rFonts w:ascii="Times New Roman" w:hAnsi="Times New Roman" w:cs="Times New Roman"/>
          <w:sz w:val="24"/>
          <w:szCs w:val="24"/>
        </w:rPr>
        <w:t>V § 26</w:t>
      </w:r>
      <w:r w:rsidR="00AD65F2" w:rsidRPr="00B30859">
        <w:rPr>
          <w:rFonts w:ascii="Times New Roman" w:hAnsi="Times New Roman" w:cs="Times New Roman"/>
          <w:sz w:val="24"/>
          <w:szCs w:val="24"/>
        </w:rPr>
        <w:t xml:space="preserve"> </w:t>
      </w:r>
      <w:r w:rsidR="00AD65F2" w:rsidRPr="005940E1">
        <w:rPr>
          <w:rFonts w:ascii="Times New Roman" w:hAnsi="Times New Roman" w:cs="Times New Roman"/>
          <w:sz w:val="24"/>
          <w:szCs w:val="24"/>
        </w:rPr>
        <w:t>ods. 3</w:t>
      </w:r>
      <w:r w:rsidR="00C51F86" w:rsidRPr="005940E1">
        <w:rPr>
          <w:rFonts w:ascii="Times New Roman" w:hAnsi="Times New Roman" w:cs="Times New Roman"/>
          <w:sz w:val="24"/>
          <w:szCs w:val="24"/>
        </w:rPr>
        <w:t xml:space="preserve"> písm. b)</w:t>
      </w:r>
      <w:r w:rsidR="00AD65F2" w:rsidRPr="005940E1">
        <w:rPr>
          <w:rFonts w:ascii="Times New Roman" w:hAnsi="Times New Roman" w:cs="Times New Roman"/>
          <w:sz w:val="24"/>
          <w:szCs w:val="24"/>
        </w:rPr>
        <w:t xml:space="preserve"> sa za</w:t>
      </w:r>
      <w:r w:rsidR="00AD65F2" w:rsidRPr="00B30859">
        <w:rPr>
          <w:rFonts w:ascii="Times New Roman" w:hAnsi="Times New Roman" w:cs="Times New Roman"/>
          <w:sz w:val="24"/>
          <w:szCs w:val="24"/>
        </w:rPr>
        <w:t xml:space="preserve"> slov</w:t>
      </w:r>
      <w:r w:rsidR="00163857">
        <w:rPr>
          <w:rFonts w:ascii="Times New Roman" w:hAnsi="Times New Roman" w:cs="Times New Roman"/>
          <w:sz w:val="24"/>
          <w:szCs w:val="24"/>
        </w:rPr>
        <w:t>o</w:t>
      </w:r>
      <w:r w:rsidR="00AD65F2" w:rsidRPr="00B30859">
        <w:rPr>
          <w:rFonts w:ascii="Times New Roman" w:hAnsi="Times New Roman" w:cs="Times New Roman"/>
          <w:sz w:val="24"/>
          <w:szCs w:val="24"/>
        </w:rPr>
        <w:t xml:space="preserve"> „rokov“  vkladá čiarka a slová „ak v § 28 ods. 1 písm. a)</w:t>
      </w:r>
      <w:r w:rsidR="00717201" w:rsidRPr="00B30859">
        <w:rPr>
          <w:rFonts w:ascii="Times New Roman" w:hAnsi="Times New Roman" w:cs="Times New Roman"/>
          <w:sz w:val="24"/>
          <w:szCs w:val="24"/>
        </w:rPr>
        <w:t xml:space="preserve"> treťom bode</w:t>
      </w:r>
      <w:r w:rsidR="00AD65F2" w:rsidRPr="00B30859">
        <w:rPr>
          <w:rFonts w:ascii="Times New Roman" w:hAnsi="Times New Roman" w:cs="Times New Roman"/>
          <w:sz w:val="24"/>
          <w:szCs w:val="24"/>
        </w:rPr>
        <w:t xml:space="preserve"> nie je uvedené inak,“.</w:t>
      </w:r>
      <w:r w:rsidR="006F4B47" w:rsidRPr="00B30859">
        <w:rPr>
          <w:rFonts w:ascii="Times New Roman" w:hAnsi="Times New Roman" w:cs="Times New Roman"/>
          <w:sz w:val="24"/>
          <w:szCs w:val="24"/>
        </w:rPr>
        <w:t xml:space="preserve"> </w:t>
      </w:r>
    </w:p>
    <w:p w14:paraId="4BFF3112" w14:textId="77777777" w:rsidR="00163857" w:rsidRPr="00163857" w:rsidRDefault="00163857" w:rsidP="00163857">
      <w:pPr>
        <w:pStyle w:val="Odsekzoznamu"/>
        <w:rPr>
          <w:rFonts w:ascii="Times New Roman" w:hAnsi="Times New Roman" w:cs="Times New Roman"/>
          <w:sz w:val="24"/>
          <w:szCs w:val="24"/>
        </w:rPr>
      </w:pPr>
    </w:p>
    <w:p w14:paraId="65975016" w14:textId="35902934" w:rsidR="004861A3" w:rsidRPr="00163857" w:rsidRDefault="004861A3" w:rsidP="00163857">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sz w:val="24"/>
          <w:szCs w:val="24"/>
        </w:rPr>
      </w:pPr>
      <w:r w:rsidRPr="00163857">
        <w:rPr>
          <w:rFonts w:ascii="Times New Roman" w:hAnsi="Times New Roman" w:cs="Times New Roman"/>
          <w:sz w:val="24"/>
          <w:szCs w:val="24"/>
        </w:rPr>
        <w:t>V § 28 ods. 1 písm</w:t>
      </w:r>
      <w:r w:rsidR="00A321AC" w:rsidRPr="00163857">
        <w:rPr>
          <w:rFonts w:ascii="Times New Roman" w:hAnsi="Times New Roman" w:cs="Times New Roman"/>
          <w:sz w:val="24"/>
          <w:szCs w:val="24"/>
        </w:rPr>
        <w:t>eno</w:t>
      </w:r>
      <w:r w:rsidRPr="00163857">
        <w:rPr>
          <w:rFonts w:ascii="Times New Roman" w:hAnsi="Times New Roman" w:cs="Times New Roman"/>
          <w:sz w:val="24"/>
          <w:szCs w:val="24"/>
        </w:rPr>
        <w:t xml:space="preserve"> a) znie:</w:t>
      </w:r>
    </w:p>
    <w:p w14:paraId="78E83E38" w14:textId="77777777" w:rsidR="00A321AC" w:rsidRPr="00B30859" w:rsidRDefault="00A321AC" w:rsidP="00163857">
      <w:pPr>
        <w:autoSpaceDE w:val="0"/>
        <w:autoSpaceDN w:val="0"/>
        <w:adjustRightInd w:val="0"/>
        <w:spacing w:after="0" w:line="240" w:lineRule="auto"/>
        <w:ind w:firstLine="426"/>
        <w:jc w:val="both"/>
        <w:rPr>
          <w:rFonts w:ascii="Times New Roman" w:hAnsi="Times New Roman" w:cs="Times New Roman"/>
          <w:sz w:val="24"/>
          <w:szCs w:val="24"/>
        </w:rPr>
      </w:pPr>
      <w:r w:rsidRPr="00B30859">
        <w:rPr>
          <w:rFonts w:ascii="Times New Roman" w:hAnsi="Times New Roman" w:cs="Times New Roman"/>
          <w:sz w:val="24"/>
          <w:szCs w:val="24"/>
        </w:rPr>
        <w:t>„a) vymenuje profesionálny vojak po skončení prípravnej štátnej služby na</w:t>
      </w:r>
    </w:p>
    <w:p w14:paraId="00A7EF92" w14:textId="7EB35A33" w:rsidR="00A321AC" w:rsidRPr="00B30859" w:rsidRDefault="00A321AC" w:rsidP="00163857">
      <w:pPr>
        <w:autoSpaceDE w:val="0"/>
        <w:autoSpaceDN w:val="0"/>
        <w:adjustRightInd w:val="0"/>
        <w:spacing w:after="0" w:line="240" w:lineRule="auto"/>
        <w:ind w:left="993" w:hanging="284"/>
        <w:jc w:val="both"/>
        <w:rPr>
          <w:rFonts w:ascii="Times New Roman" w:hAnsi="Times New Roman" w:cs="Times New Roman"/>
          <w:sz w:val="24"/>
          <w:szCs w:val="24"/>
        </w:rPr>
      </w:pPr>
      <w:r w:rsidRPr="00B30859">
        <w:rPr>
          <w:rFonts w:ascii="Times New Roman" w:hAnsi="Times New Roman" w:cs="Times New Roman"/>
          <w:sz w:val="24"/>
          <w:szCs w:val="24"/>
        </w:rPr>
        <w:t xml:space="preserve">1. </w:t>
      </w:r>
      <w:r w:rsidR="00163857">
        <w:rPr>
          <w:rFonts w:ascii="Times New Roman" w:hAnsi="Times New Roman" w:cs="Times New Roman"/>
          <w:sz w:val="24"/>
          <w:szCs w:val="24"/>
        </w:rPr>
        <w:tab/>
      </w:r>
      <w:r w:rsidRPr="00B30859">
        <w:rPr>
          <w:rFonts w:ascii="Times New Roman" w:hAnsi="Times New Roman" w:cs="Times New Roman"/>
          <w:sz w:val="24"/>
          <w:szCs w:val="24"/>
        </w:rPr>
        <w:t xml:space="preserve">tri roky, ak je súčasne povýšený do vojenskej hodnosti vojak 2. stupňa, </w:t>
      </w:r>
    </w:p>
    <w:p w14:paraId="459E6604" w14:textId="120BA00C" w:rsidR="004861A3" w:rsidRPr="00B30859" w:rsidRDefault="004861A3" w:rsidP="00163857">
      <w:pPr>
        <w:pStyle w:val="Odsekzoznamu"/>
        <w:autoSpaceDE w:val="0"/>
        <w:autoSpaceDN w:val="0"/>
        <w:adjustRightInd w:val="0"/>
        <w:spacing w:after="0" w:line="240" w:lineRule="auto"/>
        <w:ind w:left="993" w:hanging="284"/>
        <w:jc w:val="both"/>
        <w:rPr>
          <w:rFonts w:ascii="Times New Roman" w:hAnsi="Times New Roman" w:cs="Times New Roman"/>
          <w:sz w:val="24"/>
          <w:szCs w:val="24"/>
        </w:rPr>
      </w:pPr>
      <w:r w:rsidRPr="00B30859">
        <w:rPr>
          <w:rFonts w:ascii="Times New Roman" w:hAnsi="Times New Roman" w:cs="Times New Roman"/>
          <w:sz w:val="24"/>
          <w:szCs w:val="24"/>
        </w:rPr>
        <w:t xml:space="preserve">2. </w:t>
      </w:r>
      <w:r w:rsidR="00163857">
        <w:rPr>
          <w:rFonts w:ascii="Times New Roman" w:hAnsi="Times New Roman" w:cs="Times New Roman"/>
          <w:sz w:val="24"/>
          <w:szCs w:val="24"/>
        </w:rPr>
        <w:tab/>
      </w:r>
      <w:r w:rsidR="00DA2689" w:rsidRPr="00B30859">
        <w:rPr>
          <w:rFonts w:ascii="Times New Roman" w:hAnsi="Times New Roman" w:cs="Times New Roman"/>
          <w:sz w:val="24"/>
          <w:szCs w:val="24"/>
        </w:rPr>
        <w:t>deväť rokov, ak je súčasne vymenovaný do vojenskej hodnosti poručík alebo</w:t>
      </w:r>
    </w:p>
    <w:p w14:paraId="68BC8736" w14:textId="7A8F4433" w:rsidR="00DA2689" w:rsidRPr="00B30859" w:rsidRDefault="00DA2689" w:rsidP="00163857">
      <w:pPr>
        <w:autoSpaceDE w:val="0"/>
        <w:autoSpaceDN w:val="0"/>
        <w:adjustRightInd w:val="0"/>
        <w:spacing w:after="0" w:line="240" w:lineRule="auto"/>
        <w:ind w:left="993" w:hanging="284"/>
        <w:jc w:val="both"/>
        <w:rPr>
          <w:rFonts w:ascii="Times New Roman" w:hAnsi="Times New Roman" w:cs="Times New Roman"/>
          <w:sz w:val="24"/>
          <w:szCs w:val="24"/>
        </w:rPr>
      </w:pPr>
      <w:r w:rsidRPr="00B30859">
        <w:rPr>
          <w:rFonts w:ascii="Times New Roman" w:hAnsi="Times New Roman" w:cs="Times New Roman"/>
          <w:sz w:val="24"/>
          <w:szCs w:val="24"/>
        </w:rPr>
        <w:t xml:space="preserve">3. </w:t>
      </w:r>
      <w:r w:rsidR="00163857">
        <w:rPr>
          <w:rFonts w:ascii="Times New Roman" w:hAnsi="Times New Roman" w:cs="Times New Roman"/>
          <w:sz w:val="24"/>
          <w:szCs w:val="24"/>
        </w:rPr>
        <w:tab/>
      </w:r>
      <w:r w:rsidR="00C550B3" w:rsidRPr="00B30859">
        <w:rPr>
          <w:rFonts w:ascii="Times New Roman" w:hAnsi="Times New Roman" w:cs="Times New Roman"/>
          <w:sz w:val="24"/>
          <w:szCs w:val="24"/>
        </w:rPr>
        <w:t xml:space="preserve">desať rokov, ak skončil vysokoškolské štúdium </w:t>
      </w:r>
      <w:r w:rsidR="00B140D9" w:rsidRPr="00B30859">
        <w:rPr>
          <w:rFonts w:ascii="Times New Roman" w:hAnsi="Times New Roman" w:cs="Times New Roman"/>
          <w:sz w:val="24"/>
          <w:szCs w:val="24"/>
        </w:rPr>
        <w:t xml:space="preserve">po termíne určenom v dohode </w:t>
      </w:r>
      <w:r w:rsidR="00C550B3" w:rsidRPr="00B30859">
        <w:rPr>
          <w:rFonts w:ascii="Times New Roman" w:hAnsi="Times New Roman" w:cs="Times New Roman"/>
          <w:sz w:val="24"/>
          <w:szCs w:val="24"/>
        </w:rPr>
        <w:t xml:space="preserve">podľa </w:t>
      </w:r>
      <w:r w:rsidR="00807808" w:rsidRPr="00B30859">
        <w:rPr>
          <w:rFonts w:ascii="Times New Roman" w:hAnsi="Times New Roman" w:cs="Times New Roman"/>
          <w:sz w:val="24"/>
          <w:szCs w:val="24"/>
        </w:rPr>
        <w:br/>
      </w:r>
      <w:r w:rsidR="00C550B3" w:rsidRPr="00B30859">
        <w:rPr>
          <w:rFonts w:ascii="Times New Roman" w:hAnsi="Times New Roman" w:cs="Times New Roman"/>
          <w:sz w:val="24"/>
          <w:szCs w:val="24"/>
        </w:rPr>
        <w:t xml:space="preserve">§ 26 ods. 2 písm. d) a je súčasne vymenovaný do vojenskej hodnosti poručík; </w:t>
      </w:r>
      <w:r w:rsidR="00EA7BF1" w:rsidRPr="00B30859">
        <w:rPr>
          <w:rFonts w:ascii="Times New Roman" w:hAnsi="Times New Roman" w:cs="Times New Roman"/>
          <w:sz w:val="24"/>
          <w:szCs w:val="24"/>
        </w:rPr>
        <w:t xml:space="preserve">to </w:t>
      </w:r>
      <w:r w:rsidR="00C550B3" w:rsidRPr="00B30859">
        <w:rPr>
          <w:rFonts w:ascii="Times New Roman" w:hAnsi="Times New Roman" w:cs="Times New Roman"/>
          <w:sz w:val="24"/>
          <w:szCs w:val="24"/>
        </w:rPr>
        <w:t xml:space="preserve">neplatí, ak profesionálny vojak skončil štúdium v neskoršom termíne z dôvodu čerpania </w:t>
      </w:r>
      <w:r w:rsidR="00C550B3" w:rsidRPr="005940E1">
        <w:rPr>
          <w:rFonts w:ascii="Times New Roman" w:hAnsi="Times New Roman" w:cs="Times New Roman"/>
          <w:sz w:val="24"/>
          <w:szCs w:val="24"/>
        </w:rPr>
        <w:t>maters</w:t>
      </w:r>
      <w:r w:rsidR="00B140D9" w:rsidRPr="005940E1">
        <w:rPr>
          <w:rFonts w:ascii="Times New Roman" w:hAnsi="Times New Roman" w:cs="Times New Roman"/>
          <w:sz w:val="24"/>
          <w:szCs w:val="24"/>
        </w:rPr>
        <w:t xml:space="preserve">kej </w:t>
      </w:r>
      <w:r w:rsidR="005A3DA4" w:rsidRPr="005940E1">
        <w:rPr>
          <w:rFonts w:ascii="Times New Roman" w:hAnsi="Times New Roman" w:cs="Times New Roman"/>
          <w:sz w:val="24"/>
          <w:szCs w:val="24"/>
        </w:rPr>
        <w:t xml:space="preserve">dovolenky </w:t>
      </w:r>
      <w:r w:rsidR="00B140D9" w:rsidRPr="005940E1">
        <w:rPr>
          <w:rFonts w:ascii="Times New Roman" w:hAnsi="Times New Roman" w:cs="Times New Roman"/>
          <w:sz w:val="24"/>
          <w:szCs w:val="24"/>
        </w:rPr>
        <w:t xml:space="preserve">alebo rodičovskej dovolenky alebo </w:t>
      </w:r>
      <w:r w:rsidR="005A3DA4" w:rsidRPr="005940E1">
        <w:rPr>
          <w:rFonts w:ascii="Times New Roman" w:hAnsi="Times New Roman" w:cs="Times New Roman"/>
          <w:sz w:val="24"/>
          <w:szCs w:val="24"/>
        </w:rPr>
        <w:t xml:space="preserve">z dôvodu </w:t>
      </w:r>
      <w:r w:rsidR="00B140D9" w:rsidRPr="005940E1">
        <w:rPr>
          <w:rFonts w:ascii="Times New Roman" w:hAnsi="Times New Roman" w:cs="Times New Roman"/>
          <w:sz w:val="24"/>
          <w:szCs w:val="24"/>
        </w:rPr>
        <w:t>dočasnej neschopnosti</w:t>
      </w:r>
      <w:r w:rsidR="005A3DA4" w:rsidRPr="005940E1">
        <w:rPr>
          <w:rFonts w:ascii="Times New Roman" w:hAnsi="Times New Roman" w:cs="Times New Roman"/>
          <w:sz w:val="24"/>
          <w:szCs w:val="24"/>
        </w:rPr>
        <w:t xml:space="preserve"> pre chorobu alebo úraz</w:t>
      </w:r>
      <w:r w:rsidR="00B140D9" w:rsidRPr="005940E1">
        <w:rPr>
          <w:rFonts w:ascii="Times New Roman" w:hAnsi="Times New Roman" w:cs="Times New Roman"/>
          <w:sz w:val="24"/>
          <w:szCs w:val="24"/>
        </w:rPr>
        <w:t xml:space="preserve"> </w:t>
      </w:r>
      <w:r w:rsidR="005A3DA4" w:rsidRPr="005940E1">
        <w:rPr>
          <w:rFonts w:ascii="Times New Roman" w:hAnsi="Times New Roman" w:cs="Times New Roman"/>
          <w:sz w:val="24"/>
          <w:szCs w:val="24"/>
        </w:rPr>
        <w:t xml:space="preserve"> vzniknutej </w:t>
      </w:r>
      <w:r w:rsidR="00807808" w:rsidRPr="005940E1">
        <w:rPr>
          <w:rFonts w:ascii="Times New Roman" w:hAnsi="Times New Roman" w:cs="Times New Roman"/>
          <w:sz w:val="24"/>
          <w:szCs w:val="24"/>
        </w:rPr>
        <w:t>v dôsledku</w:t>
      </w:r>
      <w:r w:rsidR="00B140D9" w:rsidRPr="005940E1">
        <w:rPr>
          <w:rFonts w:ascii="Times New Roman" w:hAnsi="Times New Roman" w:cs="Times New Roman"/>
          <w:sz w:val="24"/>
          <w:szCs w:val="24"/>
        </w:rPr>
        <w:t xml:space="preserve"> služobného úrazu</w:t>
      </w:r>
      <w:r w:rsidR="005A3DA4" w:rsidRPr="005940E1">
        <w:rPr>
          <w:rFonts w:ascii="Times New Roman" w:hAnsi="Times New Roman" w:cs="Times New Roman"/>
          <w:sz w:val="24"/>
          <w:szCs w:val="24"/>
        </w:rPr>
        <w:t xml:space="preserve"> alebo choroby z povolania</w:t>
      </w:r>
      <w:r w:rsidR="00B140D9" w:rsidRPr="005940E1">
        <w:rPr>
          <w:rFonts w:ascii="Times New Roman" w:hAnsi="Times New Roman" w:cs="Times New Roman"/>
          <w:sz w:val="24"/>
          <w:szCs w:val="24"/>
        </w:rPr>
        <w:t>,</w:t>
      </w:r>
      <w:r w:rsidR="00C550B3" w:rsidRPr="005940E1">
        <w:rPr>
          <w:rFonts w:ascii="Times New Roman" w:hAnsi="Times New Roman" w:cs="Times New Roman"/>
          <w:sz w:val="24"/>
          <w:szCs w:val="24"/>
        </w:rPr>
        <w:t>“.</w:t>
      </w:r>
      <w:r w:rsidR="00A321AC" w:rsidRPr="00B30859">
        <w:rPr>
          <w:rFonts w:ascii="Times New Roman" w:hAnsi="Times New Roman" w:cs="Times New Roman"/>
          <w:sz w:val="24"/>
          <w:szCs w:val="24"/>
        </w:rPr>
        <w:t xml:space="preserve"> </w:t>
      </w:r>
    </w:p>
    <w:p w14:paraId="239C0D2B" w14:textId="77777777" w:rsidR="00BF32B4" w:rsidRPr="00B30859" w:rsidRDefault="00BF32B4" w:rsidP="00DA2689">
      <w:pPr>
        <w:pStyle w:val="Odsekzoznamu"/>
        <w:autoSpaceDE w:val="0"/>
        <w:autoSpaceDN w:val="0"/>
        <w:adjustRightInd w:val="0"/>
        <w:spacing w:after="0" w:line="240" w:lineRule="auto"/>
        <w:ind w:left="0"/>
        <w:jc w:val="both"/>
        <w:rPr>
          <w:rFonts w:ascii="Times New Roman" w:hAnsi="Times New Roman" w:cs="Times New Roman"/>
          <w:sz w:val="24"/>
          <w:szCs w:val="24"/>
        </w:rPr>
      </w:pPr>
    </w:p>
    <w:p w14:paraId="34B1E956" w14:textId="77777777" w:rsidR="00982012" w:rsidRPr="00B30859" w:rsidRDefault="00982012" w:rsidP="00344104">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B30859">
        <w:rPr>
          <w:rFonts w:ascii="Times New Roman" w:eastAsia="Times New Roman" w:hAnsi="Times New Roman" w:cs="Times New Roman"/>
          <w:sz w:val="24"/>
          <w:szCs w:val="24"/>
        </w:rPr>
        <w:lastRenderedPageBreak/>
        <w:t>V § 29 ods. 6 sa za slová „Vojenského spravodajstva“ vkladá čiarka a slová „Vojenskej polície“.</w:t>
      </w:r>
    </w:p>
    <w:p w14:paraId="2851635B" w14:textId="77777777" w:rsidR="0096563B" w:rsidRPr="00B30859" w:rsidRDefault="0096563B" w:rsidP="00982012">
      <w:pPr>
        <w:pStyle w:val="Odsekzoznamu"/>
        <w:autoSpaceDE w:val="0"/>
        <w:autoSpaceDN w:val="0"/>
        <w:adjustRightInd w:val="0"/>
        <w:spacing w:after="0" w:line="240" w:lineRule="auto"/>
        <w:ind w:left="0" w:firstLine="708"/>
        <w:jc w:val="both"/>
        <w:rPr>
          <w:rFonts w:ascii="Times New Roman" w:eastAsia="Times New Roman" w:hAnsi="Times New Roman" w:cs="Times New Roman"/>
          <w:sz w:val="24"/>
          <w:szCs w:val="24"/>
        </w:rPr>
      </w:pPr>
    </w:p>
    <w:p w14:paraId="555D6F1A" w14:textId="2D6DFBAB" w:rsidR="0057384E" w:rsidRPr="009659D4" w:rsidRDefault="0057384E" w:rsidP="00344104">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659D4">
        <w:rPr>
          <w:rFonts w:ascii="Times New Roman" w:eastAsia="Times New Roman" w:hAnsi="Times New Roman" w:cs="Times New Roman"/>
          <w:sz w:val="24"/>
          <w:szCs w:val="24"/>
        </w:rPr>
        <w:t xml:space="preserve">V § 31 ods. 2 sa slová „§ 15 ods. 3 a 4“ nahrádzajú slovami „§ 15 ods. 2 až 4“. </w:t>
      </w:r>
    </w:p>
    <w:p w14:paraId="7C7C1880" w14:textId="77777777" w:rsidR="00424C14" w:rsidRPr="009659D4" w:rsidRDefault="00424C14" w:rsidP="00CA3D9D">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3FC4E175" w14:textId="24BD1B38" w:rsidR="00045169" w:rsidRPr="009659D4" w:rsidRDefault="00045169" w:rsidP="00344104">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659D4">
        <w:rPr>
          <w:rFonts w:ascii="Times New Roman" w:eastAsia="Times New Roman" w:hAnsi="Times New Roman" w:cs="Times New Roman"/>
          <w:sz w:val="24"/>
          <w:szCs w:val="24"/>
        </w:rPr>
        <w:t xml:space="preserve">V § 46 </w:t>
      </w:r>
      <w:r w:rsidR="00BE3BE9">
        <w:rPr>
          <w:rFonts w:ascii="Times New Roman" w:eastAsia="Times New Roman" w:hAnsi="Times New Roman" w:cs="Times New Roman"/>
          <w:sz w:val="24"/>
          <w:szCs w:val="24"/>
        </w:rPr>
        <w:t xml:space="preserve">úvodnej vete </w:t>
      </w:r>
      <w:r w:rsidRPr="009659D4">
        <w:rPr>
          <w:rFonts w:ascii="Times New Roman" w:eastAsia="Times New Roman" w:hAnsi="Times New Roman" w:cs="Times New Roman"/>
          <w:sz w:val="24"/>
          <w:szCs w:val="24"/>
        </w:rPr>
        <w:t xml:space="preserve">sa za slová „a profesionálneho vojaka,“ vkladajú slová „ktorý je vyčlenený na plnenie úloh podľa § 71 ods. 1 písm. f) alebo“. </w:t>
      </w:r>
    </w:p>
    <w:p w14:paraId="7F0A2230" w14:textId="77777777" w:rsidR="00045169" w:rsidRDefault="00045169" w:rsidP="00045169">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42CE7FBA" w14:textId="77777777" w:rsidR="00045169" w:rsidRDefault="00045169" w:rsidP="00344104">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453DEE">
        <w:rPr>
          <w:rFonts w:ascii="Times New Roman" w:eastAsia="Times New Roman" w:hAnsi="Times New Roman" w:cs="Times New Roman"/>
          <w:sz w:val="24"/>
          <w:szCs w:val="24"/>
        </w:rPr>
        <w:t>Nadpis § 51 znie: „Zapožičanie vojenskej hodnosti profesionálnemu vojakovi v dočasnej štátnej službe, krátkodobej štátnej službe a v stálej štátnej službe“.</w:t>
      </w:r>
    </w:p>
    <w:p w14:paraId="0706D8D1" w14:textId="77777777" w:rsidR="00045169" w:rsidRDefault="00045169" w:rsidP="00045169">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2CB88007" w14:textId="77777777" w:rsidR="001F1FD9" w:rsidRPr="00453DEE" w:rsidRDefault="001F1FD9" w:rsidP="00344104">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453DEE">
        <w:rPr>
          <w:rFonts w:ascii="Times New Roman" w:eastAsia="Times New Roman" w:hAnsi="Times New Roman" w:cs="Times New Roman"/>
          <w:sz w:val="24"/>
          <w:szCs w:val="24"/>
        </w:rPr>
        <w:t>V § 51</w:t>
      </w:r>
      <w:r w:rsidR="00BD1919" w:rsidRPr="00453DEE">
        <w:rPr>
          <w:rFonts w:ascii="Times New Roman" w:eastAsia="Times New Roman" w:hAnsi="Times New Roman" w:cs="Times New Roman"/>
          <w:sz w:val="24"/>
          <w:szCs w:val="24"/>
        </w:rPr>
        <w:t xml:space="preserve"> ods. 1</w:t>
      </w:r>
      <w:r w:rsidRPr="00453DEE">
        <w:rPr>
          <w:rFonts w:ascii="Times New Roman" w:eastAsia="Times New Roman" w:hAnsi="Times New Roman" w:cs="Times New Roman"/>
          <w:sz w:val="24"/>
          <w:szCs w:val="24"/>
        </w:rPr>
        <w:t xml:space="preserve"> sa za slov</w:t>
      </w:r>
      <w:r w:rsidR="00BD1919" w:rsidRPr="00453DEE">
        <w:rPr>
          <w:rFonts w:ascii="Times New Roman" w:eastAsia="Times New Roman" w:hAnsi="Times New Roman" w:cs="Times New Roman"/>
          <w:sz w:val="24"/>
          <w:szCs w:val="24"/>
        </w:rPr>
        <w:t>o</w:t>
      </w:r>
      <w:r w:rsidRPr="00453DEE">
        <w:rPr>
          <w:rFonts w:ascii="Times New Roman" w:eastAsia="Times New Roman" w:hAnsi="Times New Roman" w:cs="Times New Roman"/>
          <w:sz w:val="24"/>
          <w:szCs w:val="24"/>
        </w:rPr>
        <w:t xml:space="preserve"> „vojakovi“ </w:t>
      </w:r>
      <w:r w:rsidR="00BD1919" w:rsidRPr="00453DEE">
        <w:rPr>
          <w:rFonts w:ascii="Times New Roman" w:eastAsia="Times New Roman" w:hAnsi="Times New Roman" w:cs="Times New Roman"/>
          <w:sz w:val="24"/>
          <w:szCs w:val="24"/>
        </w:rPr>
        <w:t xml:space="preserve">vkladajú </w:t>
      </w:r>
      <w:r w:rsidRPr="00453DEE">
        <w:rPr>
          <w:rFonts w:ascii="Times New Roman" w:eastAsia="Times New Roman" w:hAnsi="Times New Roman" w:cs="Times New Roman"/>
          <w:sz w:val="24"/>
          <w:szCs w:val="24"/>
        </w:rPr>
        <w:t xml:space="preserve">slová „v dočasnej štátnej službe, krátkodobej štátnej službe </w:t>
      </w:r>
      <w:r w:rsidR="00BD1919" w:rsidRPr="00453DEE">
        <w:rPr>
          <w:rFonts w:ascii="Times New Roman" w:eastAsia="Times New Roman" w:hAnsi="Times New Roman" w:cs="Times New Roman"/>
          <w:sz w:val="24"/>
          <w:szCs w:val="24"/>
        </w:rPr>
        <w:t xml:space="preserve">a </w:t>
      </w:r>
      <w:r w:rsidRPr="00453DEE">
        <w:rPr>
          <w:rFonts w:ascii="Times New Roman" w:eastAsia="Times New Roman" w:hAnsi="Times New Roman" w:cs="Times New Roman"/>
          <w:sz w:val="24"/>
          <w:szCs w:val="24"/>
        </w:rPr>
        <w:t xml:space="preserve">v stálej štátnej službe“. </w:t>
      </w:r>
    </w:p>
    <w:p w14:paraId="3D144590" w14:textId="77777777" w:rsidR="00BD1919" w:rsidRPr="00453DEE" w:rsidRDefault="00BD1919" w:rsidP="00BD1919">
      <w:pPr>
        <w:pStyle w:val="Odsekzoznamu"/>
        <w:rPr>
          <w:rFonts w:ascii="Times New Roman" w:eastAsia="Times New Roman" w:hAnsi="Times New Roman" w:cs="Times New Roman"/>
          <w:sz w:val="24"/>
          <w:szCs w:val="24"/>
        </w:rPr>
      </w:pPr>
    </w:p>
    <w:p w14:paraId="4DBD87EB" w14:textId="77777777" w:rsidR="00BD1919" w:rsidRPr="00453DEE" w:rsidRDefault="00BD1919" w:rsidP="00344104">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453DEE">
        <w:rPr>
          <w:rFonts w:ascii="Times New Roman" w:eastAsia="Times New Roman" w:hAnsi="Times New Roman" w:cs="Times New Roman"/>
          <w:sz w:val="24"/>
          <w:szCs w:val="24"/>
        </w:rPr>
        <w:t>V § 51 ods. 4 sa za slovo „vojak“ vkladajú slová „uvedený v odseku 1“</w:t>
      </w:r>
      <w:r w:rsidR="00116525" w:rsidRPr="00453DEE">
        <w:rPr>
          <w:rFonts w:ascii="Times New Roman" w:eastAsia="Times New Roman" w:hAnsi="Times New Roman" w:cs="Times New Roman"/>
          <w:sz w:val="24"/>
          <w:szCs w:val="24"/>
        </w:rPr>
        <w:t>.</w:t>
      </w:r>
    </w:p>
    <w:p w14:paraId="7B141DB5" w14:textId="77777777" w:rsidR="00116525" w:rsidRPr="00453DEE" w:rsidRDefault="00116525" w:rsidP="00116525">
      <w:pPr>
        <w:pStyle w:val="Odsekzoznamu"/>
        <w:rPr>
          <w:rFonts w:ascii="Times New Roman" w:eastAsia="Times New Roman" w:hAnsi="Times New Roman" w:cs="Times New Roman"/>
          <w:sz w:val="24"/>
          <w:szCs w:val="24"/>
        </w:rPr>
      </w:pPr>
    </w:p>
    <w:p w14:paraId="4DC492B4" w14:textId="77777777" w:rsidR="00116525" w:rsidRPr="00453DEE" w:rsidRDefault="00116525" w:rsidP="00344104">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453DEE">
        <w:rPr>
          <w:rFonts w:ascii="Times New Roman" w:eastAsia="Times New Roman" w:hAnsi="Times New Roman" w:cs="Times New Roman"/>
          <w:sz w:val="24"/>
          <w:szCs w:val="24"/>
        </w:rPr>
        <w:t>V § 51 ods. 5 a 6 sa za slovo „vojakovi“ vkladajú slová „uvedenému v odseku 1“.</w:t>
      </w:r>
    </w:p>
    <w:p w14:paraId="093CD73D" w14:textId="77777777" w:rsidR="00116525" w:rsidRPr="00453DEE" w:rsidRDefault="00116525" w:rsidP="00116525">
      <w:pPr>
        <w:pStyle w:val="Odsekzoznamu"/>
        <w:rPr>
          <w:rFonts w:ascii="Times New Roman" w:eastAsia="Times New Roman" w:hAnsi="Times New Roman" w:cs="Times New Roman"/>
          <w:sz w:val="24"/>
          <w:szCs w:val="24"/>
        </w:rPr>
      </w:pPr>
    </w:p>
    <w:p w14:paraId="7E19FC73" w14:textId="77777777" w:rsidR="00950C6D" w:rsidRPr="00453DEE" w:rsidRDefault="00116525" w:rsidP="00344104">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453DEE">
        <w:rPr>
          <w:rFonts w:ascii="Times New Roman" w:eastAsia="Times New Roman" w:hAnsi="Times New Roman" w:cs="Times New Roman"/>
          <w:sz w:val="24"/>
          <w:szCs w:val="24"/>
        </w:rPr>
        <w:t>§ 51 sa dopĺňa odsekom 7</w:t>
      </w:r>
      <w:r w:rsidR="00950C6D" w:rsidRPr="00453DEE">
        <w:rPr>
          <w:rFonts w:ascii="Times New Roman" w:eastAsia="Times New Roman" w:hAnsi="Times New Roman" w:cs="Times New Roman"/>
          <w:sz w:val="24"/>
          <w:szCs w:val="24"/>
        </w:rPr>
        <w:t>, ktorý znie:</w:t>
      </w:r>
    </w:p>
    <w:p w14:paraId="45F6B7F2" w14:textId="77777777" w:rsidR="00950C6D" w:rsidRPr="00453DEE" w:rsidRDefault="00950C6D" w:rsidP="00344104">
      <w:pPr>
        <w:pStyle w:val="Odsekzoznamu"/>
        <w:autoSpaceDE w:val="0"/>
        <w:autoSpaceDN w:val="0"/>
        <w:adjustRightInd w:val="0"/>
        <w:spacing w:after="0" w:line="240" w:lineRule="auto"/>
        <w:ind w:left="426" w:firstLine="282"/>
        <w:jc w:val="both"/>
        <w:rPr>
          <w:rFonts w:ascii="Times New Roman" w:eastAsia="Times New Roman" w:hAnsi="Times New Roman" w:cs="Times New Roman"/>
          <w:sz w:val="24"/>
          <w:szCs w:val="24"/>
          <w:lang w:eastAsia="sk-SK"/>
        </w:rPr>
      </w:pPr>
      <w:r w:rsidRPr="00453DEE">
        <w:rPr>
          <w:rFonts w:ascii="Times New Roman" w:eastAsia="Times New Roman" w:hAnsi="Times New Roman" w:cs="Times New Roman"/>
          <w:sz w:val="24"/>
          <w:szCs w:val="24"/>
        </w:rPr>
        <w:t xml:space="preserve">„(7) </w:t>
      </w:r>
      <w:r w:rsidRPr="00453DEE">
        <w:rPr>
          <w:rFonts w:ascii="Times New Roman" w:eastAsia="Times New Roman" w:hAnsi="Times New Roman" w:cs="Times New Roman"/>
          <w:sz w:val="24"/>
          <w:szCs w:val="24"/>
          <w:lang w:eastAsia="sk-SK"/>
        </w:rPr>
        <w:t>Podrobnosti o zapožičaní vojenskej hodnosti podľa odseku 1 ustanoví služobný predpis.“.</w:t>
      </w:r>
    </w:p>
    <w:p w14:paraId="24FB959C" w14:textId="77777777" w:rsidR="00950C6D" w:rsidRPr="00453DEE" w:rsidRDefault="00950C6D" w:rsidP="00950C6D">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62A73B37" w14:textId="5ED87A38" w:rsidR="00F8387F" w:rsidRPr="00344104" w:rsidRDefault="00F8387F" w:rsidP="00344104">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344104">
        <w:rPr>
          <w:rFonts w:ascii="Times New Roman" w:eastAsia="Times New Roman" w:hAnsi="Times New Roman" w:cs="Times New Roman"/>
          <w:sz w:val="24"/>
          <w:szCs w:val="24"/>
        </w:rPr>
        <w:t>Za § 51 sa vkladá § 51a, ktorý vrátane nadpisu znie:</w:t>
      </w:r>
    </w:p>
    <w:p w14:paraId="44979A00" w14:textId="77777777" w:rsidR="00F8387F" w:rsidRPr="00453DEE" w:rsidRDefault="00F8387F" w:rsidP="00F8387F">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06FBD6DB" w14:textId="77777777" w:rsidR="00F8387F" w:rsidRPr="00453DEE" w:rsidRDefault="00F8387F" w:rsidP="00F8387F">
      <w:pPr>
        <w:spacing w:after="0" w:line="240" w:lineRule="auto"/>
        <w:jc w:val="center"/>
        <w:rPr>
          <w:rFonts w:ascii="Times New Roman" w:eastAsia="Times New Roman" w:hAnsi="Times New Roman" w:cs="Times New Roman"/>
          <w:bCs/>
          <w:sz w:val="24"/>
          <w:szCs w:val="24"/>
          <w:lang w:eastAsia="sk-SK"/>
        </w:rPr>
      </w:pPr>
      <w:bookmarkStart w:id="0" w:name="_Hlk167260250"/>
      <w:r w:rsidRPr="00453DEE">
        <w:rPr>
          <w:rFonts w:ascii="Times New Roman" w:eastAsia="Times New Roman" w:hAnsi="Times New Roman" w:cs="Times New Roman"/>
          <w:bCs/>
          <w:sz w:val="24"/>
          <w:szCs w:val="24"/>
          <w:lang w:eastAsia="sk-SK"/>
        </w:rPr>
        <w:t>„§ 51a</w:t>
      </w:r>
    </w:p>
    <w:p w14:paraId="5083980C" w14:textId="5EAB2BBE" w:rsidR="00344104" w:rsidRDefault="00F8387F" w:rsidP="00344104">
      <w:pPr>
        <w:spacing w:after="0" w:line="240" w:lineRule="auto"/>
        <w:ind w:left="426"/>
        <w:jc w:val="center"/>
        <w:rPr>
          <w:rFonts w:ascii="Times New Roman" w:eastAsia="Times New Roman" w:hAnsi="Times New Roman" w:cs="Times New Roman"/>
          <w:b/>
          <w:bCs/>
          <w:sz w:val="24"/>
          <w:szCs w:val="24"/>
          <w:lang w:eastAsia="sk-SK"/>
        </w:rPr>
      </w:pPr>
      <w:r w:rsidRPr="00344104">
        <w:rPr>
          <w:rFonts w:ascii="Times New Roman" w:eastAsia="Times New Roman" w:hAnsi="Times New Roman" w:cs="Times New Roman"/>
          <w:b/>
          <w:bCs/>
          <w:sz w:val="24"/>
          <w:szCs w:val="24"/>
          <w:lang w:eastAsia="sk-SK"/>
        </w:rPr>
        <w:t>Zapožičanie vojenskej hodnosti profesionálnemu vojakovi</w:t>
      </w:r>
    </w:p>
    <w:p w14:paraId="066E55C5" w14:textId="29C6F3CC" w:rsidR="00F8387F" w:rsidRPr="00344104" w:rsidRDefault="00F8387F" w:rsidP="00344104">
      <w:pPr>
        <w:spacing w:after="0" w:line="240" w:lineRule="auto"/>
        <w:ind w:left="426"/>
        <w:jc w:val="center"/>
        <w:rPr>
          <w:rFonts w:ascii="Times New Roman" w:eastAsia="Times New Roman" w:hAnsi="Times New Roman" w:cs="Times New Roman"/>
          <w:b/>
          <w:bCs/>
          <w:sz w:val="24"/>
          <w:szCs w:val="24"/>
          <w:lang w:eastAsia="sk-SK"/>
        </w:rPr>
      </w:pPr>
      <w:r w:rsidRPr="00344104">
        <w:rPr>
          <w:rFonts w:ascii="Times New Roman" w:eastAsia="Times New Roman" w:hAnsi="Times New Roman" w:cs="Times New Roman"/>
          <w:b/>
          <w:bCs/>
          <w:sz w:val="24"/>
          <w:szCs w:val="24"/>
          <w:lang w:eastAsia="sk-SK"/>
        </w:rPr>
        <w:t>v prípravnej štátnej službe</w:t>
      </w:r>
    </w:p>
    <w:p w14:paraId="51DD219C" w14:textId="77777777" w:rsidR="00F8387F" w:rsidRPr="00344104" w:rsidRDefault="00F8387F" w:rsidP="00F8387F">
      <w:pPr>
        <w:spacing w:after="0" w:line="240" w:lineRule="auto"/>
        <w:jc w:val="both"/>
        <w:rPr>
          <w:rFonts w:ascii="Times New Roman" w:eastAsia="Times New Roman" w:hAnsi="Times New Roman" w:cs="Times New Roman"/>
          <w:b/>
          <w:sz w:val="24"/>
          <w:szCs w:val="24"/>
          <w:lang w:eastAsia="sk-SK"/>
        </w:rPr>
      </w:pPr>
    </w:p>
    <w:p w14:paraId="2B5F3C9C" w14:textId="1D03EC44" w:rsidR="00F8387F" w:rsidRPr="00B30859" w:rsidRDefault="00F8387F" w:rsidP="00344104">
      <w:pPr>
        <w:spacing w:after="0" w:line="240" w:lineRule="auto"/>
        <w:ind w:left="426" w:firstLine="282"/>
        <w:jc w:val="both"/>
        <w:rPr>
          <w:rFonts w:ascii="Times New Roman" w:eastAsia="Times New Roman" w:hAnsi="Times New Roman" w:cs="Times New Roman"/>
          <w:sz w:val="24"/>
          <w:szCs w:val="24"/>
          <w:lang w:eastAsia="sk-SK"/>
        </w:rPr>
      </w:pPr>
      <w:r w:rsidRPr="00453DEE">
        <w:rPr>
          <w:rFonts w:ascii="Times New Roman" w:eastAsia="Times New Roman" w:hAnsi="Times New Roman" w:cs="Times New Roman"/>
          <w:sz w:val="24"/>
          <w:szCs w:val="24"/>
          <w:lang w:eastAsia="sk-SK"/>
        </w:rPr>
        <w:t xml:space="preserve">(1) Profesionálnemu vojakovi v prípravnej štátnej službe ustanovenému do funkcie kadet na vojenskej vysokej škole </w:t>
      </w:r>
      <w:r w:rsidR="00C51F86" w:rsidRPr="00453DEE">
        <w:rPr>
          <w:rFonts w:ascii="Times New Roman" w:eastAsia="Times New Roman" w:hAnsi="Times New Roman" w:cs="Times New Roman"/>
          <w:sz w:val="24"/>
          <w:szCs w:val="24"/>
          <w:lang w:eastAsia="sk-SK"/>
        </w:rPr>
        <w:t xml:space="preserve">môže </w:t>
      </w:r>
      <w:r w:rsidRPr="00453DEE">
        <w:rPr>
          <w:rFonts w:ascii="Times New Roman" w:eastAsia="Times New Roman" w:hAnsi="Times New Roman" w:cs="Times New Roman"/>
          <w:sz w:val="24"/>
          <w:szCs w:val="24"/>
          <w:lang w:eastAsia="sk-SK"/>
        </w:rPr>
        <w:t>rektor vojenskej vysokej školy</w:t>
      </w:r>
      <w:r w:rsidR="00217029" w:rsidRPr="00453DEE">
        <w:rPr>
          <w:rFonts w:ascii="Times New Roman" w:eastAsia="Times New Roman" w:hAnsi="Times New Roman" w:cs="Times New Roman"/>
          <w:sz w:val="24"/>
          <w:szCs w:val="24"/>
          <w:lang w:eastAsia="sk-SK"/>
        </w:rPr>
        <w:t xml:space="preserve"> </w:t>
      </w:r>
      <w:r w:rsidRPr="00453DEE">
        <w:rPr>
          <w:rFonts w:ascii="Times New Roman" w:eastAsia="Times New Roman" w:hAnsi="Times New Roman" w:cs="Times New Roman"/>
          <w:sz w:val="24"/>
          <w:szCs w:val="24"/>
          <w:lang w:eastAsia="sk-SK"/>
        </w:rPr>
        <w:t>na dobu výkonu funkcie počas vysokoškolského štúdia zapožičať vojenskú hodnosť vojak 2. stupňa, slobodník, desiatnik alebo čatár.</w:t>
      </w:r>
      <w:r w:rsidRPr="00B30859">
        <w:rPr>
          <w:rFonts w:ascii="Times New Roman" w:eastAsia="Times New Roman" w:hAnsi="Times New Roman" w:cs="Times New Roman"/>
          <w:sz w:val="24"/>
          <w:szCs w:val="24"/>
          <w:lang w:eastAsia="sk-SK"/>
        </w:rPr>
        <w:t xml:space="preserve"> </w:t>
      </w:r>
    </w:p>
    <w:p w14:paraId="57A5F705" w14:textId="77777777" w:rsidR="00F8387F" w:rsidRPr="00B30859" w:rsidRDefault="00F8387F" w:rsidP="00F8387F">
      <w:pPr>
        <w:spacing w:after="0" w:line="240" w:lineRule="auto"/>
        <w:jc w:val="both"/>
        <w:rPr>
          <w:rFonts w:ascii="Times New Roman" w:eastAsia="Times New Roman" w:hAnsi="Times New Roman" w:cs="Times New Roman"/>
          <w:sz w:val="24"/>
          <w:szCs w:val="24"/>
          <w:lang w:eastAsia="sk-SK"/>
        </w:rPr>
      </w:pPr>
    </w:p>
    <w:p w14:paraId="15026AB0" w14:textId="67EECC22" w:rsidR="00F8387F" w:rsidRPr="00B30859" w:rsidRDefault="00F8387F" w:rsidP="00443A5B">
      <w:pPr>
        <w:spacing w:after="0" w:line="240" w:lineRule="auto"/>
        <w:ind w:firstLine="708"/>
        <w:jc w:val="both"/>
        <w:rPr>
          <w:rFonts w:ascii="Times New Roman" w:eastAsia="Times New Roman" w:hAnsi="Times New Roman" w:cs="Times New Roman"/>
          <w:sz w:val="24"/>
          <w:szCs w:val="24"/>
          <w:lang w:eastAsia="sk-SK"/>
        </w:rPr>
      </w:pPr>
      <w:r w:rsidRPr="00B30859">
        <w:rPr>
          <w:rFonts w:ascii="Times New Roman" w:eastAsia="Times New Roman" w:hAnsi="Times New Roman" w:cs="Times New Roman"/>
          <w:sz w:val="24"/>
          <w:szCs w:val="24"/>
          <w:lang w:eastAsia="sk-SK"/>
        </w:rPr>
        <w:t>(</w:t>
      </w:r>
      <w:r w:rsidR="00A769A9">
        <w:rPr>
          <w:rFonts w:ascii="Times New Roman" w:eastAsia="Times New Roman" w:hAnsi="Times New Roman" w:cs="Times New Roman"/>
          <w:sz w:val="24"/>
          <w:szCs w:val="24"/>
          <w:lang w:eastAsia="sk-SK"/>
        </w:rPr>
        <w:t>2</w:t>
      </w:r>
      <w:r w:rsidRPr="00B30859">
        <w:rPr>
          <w:rFonts w:ascii="Times New Roman" w:eastAsia="Times New Roman" w:hAnsi="Times New Roman" w:cs="Times New Roman"/>
          <w:sz w:val="24"/>
          <w:szCs w:val="24"/>
          <w:lang w:eastAsia="sk-SK"/>
        </w:rPr>
        <w:t>) Vojenská hodnosť sa zapožičiava na návrh veliteľa.</w:t>
      </w:r>
    </w:p>
    <w:p w14:paraId="18C39CAF" w14:textId="77777777" w:rsidR="00F8387F" w:rsidRPr="00B30859" w:rsidRDefault="00F8387F" w:rsidP="00F8387F">
      <w:pPr>
        <w:spacing w:after="0" w:line="240" w:lineRule="auto"/>
        <w:jc w:val="both"/>
        <w:rPr>
          <w:rFonts w:ascii="Times New Roman" w:eastAsia="Times New Roman" w:hAnsi="Times New Roman" w:cs="Times New Roman"/>
          <w:sz w:val="24"/>
          <w:szCs w:val="24"/>
          <w:lang w:eastAsia="sk-SK"/>
        </w:rPr>
      </w:pPr>
    </w:p>
    <w:p w14:paraId="235EA8A3" w14:textId="3A6208A4" w:rsidR="00F8387F" w:rsidRPr="00B30859" w:rsidRDefault="00F8387F" w:rsidP="00344104">
      <w:pPr>
        <w:spacing w:after="0" w:line="240" w:lineRule="auto"/>
        <w:ind w:left="426" w:firstLine="282"/>
        <w:jc w:val="both"/>
        <w:rPr>
          <w:rFonts w:ascii="Times New Roman" w:eastAsia="Times New Roman" w:hAnsi="Times New Roman" w:cs="Times New Roman"/>
          <w:sz w:val="24"/>
          <w:szCs w:val="24"/>
          <w:lang w:eastAsia="sk-SK"/>
        </w:rPr>
      </w:pPr>
      <w:r w:rsidRPr="00B30859">
        <w:rPr>
          <w:rFonts w:ascii="Times New Roman" w:eastAsia="Times New Roman" w:hAnsi="Times New Roman" w:cs="Times New Roman"/>
          <w:sz w:val="24"/>
          <w:szCs w:val="24"/>
          <w:lang w:eastAsia="sk-SK"/>
        </w:rPr>
        <w:t>(</w:t>
      </w:r>
      <w:r w:rsidR="00A769A9">
        <w:rPr>
          <w:rFonts w:ascii="Times New Roman" w:eastAsia="Times New Roman" w:hAnsi="Times New Roman" w:cs="Times New Roman"/>
          <w:sz w:val="24"/>
          <w:szCs w:val="24"/>
          <w:lang w:eastAsia="sk-SK"/>
        </w:rPr>
        <w:t>3</w:t>
      </w:r>
      <w:r w:rsidRPr="00B30859">
        <w:rPr>
          <w:rFonts w:ascii="Times New Roman" w:eastAsia="Times New Roman" w:hAnsi="Times New Roman" w:cs="Times New Roman"/>
          <w:sz w:val="24"/>
          <w:szCs w:val="24"/>
          <w:lang w:eastAsia="sk-SK"/>
        </w:rPr>
        <w:t>) Profesionálnemu vojakovi podľa odseku 1 zaniká zapožičanie vojenskej hodnosti dňom</w:t>
      </w:r>
    </w:p>
    <w:p w14:paraId="01783E80" w14:textId="77777777" w:rsidR="00F8387F" w:rsidRPr="00B30859" w:rsidRDefault="00F8387F" w:rsidP="00344104">
      <w:pPr>
        <w:spacing w:after="0" w:line="240" w:lineRule="auto"/>
        <w:ind w:left="426"/>
        <w:jc w:val="both"/>
        <w:rPr>
          <w:rFonts w:ascii="Times New Roman" w:eastAsia="Times New Roman" w:hAnsi="Times New Roman" w:cs="Times New Roman"/>
          <w:sz w:val="24"/>
          <w:szCs w:val="24"/>
          <w:lang w:eastAsia="sk-SK"/>
        </w:rPr>
      </w:pPr>
      <w:r w:rsidRPr="00B30859">
        <w:rPr>
          <w:rFonts w:ascii="Times New Roman" w:eastAsia="Times New Roman" w:hAnsi="Times New Roman" w:cs="Times New Roman"/>
          <w:sz w:val="24"/>
          <w:szCs w:val="24"/>
          <w:lang w:eastAsia="sk-SK"/>
        </w:rPr>
        <w:t>a) zapožičania inej vojenskej hodnosti,</w:t>
      </w:r>
    </w:p>
    <w:p w14:paraId="7D025A56" w14:textId="77777777" w:rsidR="00F8387F" w:rsidRPr="00B30859" w:rsidRDefault="00F8387F" w:rsidP="00344104">
      <w:pPr>
        <w:spacing w:after="0" w:line="240" w:lineRule="auto"/>
        <w:ind w:left="426"/>
        <w:jc w:val="both"/>
        <w:rPr>
          <w:rFonts w:ascii="Times New Roman" w:eastAsia="Times New Roman" w:hAnsi="Times New Roman" w:cs="Times New Roman"/>
          <w:sz w:val="24"/>
          <w:szCs w:val="24"/>
          <w:lang w:eastAsia="sk-SK"/>
        </w:rPr>
      </w:pPr>
      <w:r w:rsidRPr="00B30859">
        <w:rPr>
          <w:rFonts w:ascii="Times New Roman" w:eastAsia="Times New Roman" w:hAnsi="Times New Roman" w:cs="Times New Roman"/>
          <w:sz w:val="24"/>
          <w:szCs w:val="24"/>
          <w:lang w:eastAsia="sk-SK"/>
        </w:rPr>
        <w:t xml:space="preserve">b) vymenovania do dočasnej štátnej služby podľa § 28 ods. 1 písm. a) </w:t>
      </w:r>
      <w:r w:rsidRPr="00112B07">
        <w:rPr>
          <w:rFonts w:ascii="Times New Roman" w:eastAsia="Times New Roman" w:hAnsi="Times New Roman" w:cs="Times New Roman"/>
          <w:sz w:val="24"/>
          <w:szCs w:val="24"/>
          <w:lang w:eastAsia="sk-SK"/>
        </w:rPr>
        <w:t>alebo ods</w:t>
      </w:r>
      <w:r w:rsidR="00116525" w:rsidRPr="00112B07">
        <w:rPr>
          <w:rFonts w:ascii="Times New Roman" w:eastAsia="Times New Roman" w:hAnsi="Times New Roman" w:cs="Times New Roman"/>
          <w:sz w:val="24"/>
          <w:szCs w:val="24"/>
          <w:lang w:eastAsia="sk-SK"/>
        </w:rPr>
        <w:t>.</w:t>
      </w:r>
      <w:r w:rsidRPr="00112B07">
        <w:rPr>
          <w:rFonts w:ascii="Times New Roman" w:eastAsia="Times New Roman" w:hAnsi="Times New Roman" w:cs="Times New Roman"/>
          <w:sz w:val="24"/>
          <w:szCs w:val="24"/>
          <w:lang w:eastAsia="sk-SK"/>
        </w:rPr>
        <w:t xml:space="preserve"> 2,</w:t>
      </w:r>
    </w:p>
    <w:p w14:paraId="5E508B07" w14:textId="77777777" w:rsidR="00F8387F" w:rsidRPr="00B30859" w:rsidRDefault="00F8387F" w:rsidP="00344104">
      <w:pPr>
        <w:spacing w:after="0" w:line="240" w:lineRule="auto"/>
        <w:ind w:left="426"/>
        <w:jc w:val="both"/>
        <w:rPr>
          <w:rFonts w:ascii="Times New Roman" w:eastAsia="Times New Roman" w:hAnsi="Times New Roman" w:cs="Times New Roman"/>
          <w:sz w:val="24"/>
          <w:szCs w:val="24"/>
          <w:lang w:eastAsia="sk-SK"/>
        </w:rPr>
      </w:pPr>
      <w:r w:rsidRPr="00B30859">
        <w:rPr>
          <w:rFonts w:ascii="Times New Roman" w:eastAsia="Times New Roman" w:hAnsi="Times New Roman" w:cs="Times New Roman"/>
          <w:sz w:val="24"/>
          <w:szCs w:val="24"/>
          <w:lang w:eastAsia="sk-SK"/>
        </w:rPr>
        <w:t>c) zaradenia do zálohy pre prechodne nezaradených profesionálnych vojakov,</w:t>
      </w:r>
    </w:p>
    <w:p w14:paraId="52F2859A" w14:textId="77777777" w:rsidR="00F8387F" w:rsidRPr="00B30859" w:rsidRDefault="00F8387F" w:rsidP="00344104">
      <w:pPr>
        <w:spacing w:after="0" w:line="240" w:lineRule="auto"/>
        <w:ind w:left="426"/>
        <w:jc w:val="both"/>
        <w:rPr>
          <w:rFonts w:ascii="Times New Roman" w:eastAsia="Times New Roman" w:hAnsi="Times New Roman" w:cs="Times New Roman"/>
          <w:sz w:val="24"/>
          <w:szCs w:val="24"/>
          <w:lang w:eastAsia="sk-SK"/>
        </w:rPr>
      </w:pPr>
      <w:r w:rsidRPr="00B30859">
        <w:rPr>
          <w:rFonts w:ascii="Times New Roman" w:eastAsia="Times New Roman" w:hAnsi="Times New Roman" w:cs="Times New Roman"/>
          <w:sz w:val="24"/>
          <w:szCs w:val="24"/>
          <w:lang w:eastAsia="sk-SK"/>
        </w:rPr>
        <w:t>d) zaradenia do neplatenej zálohy,</w:t>
      </w:r>
    </w:p>
    <w:p w14:paraId="3CFC3AAA" w14:textId="4157D657" w:rsidR="00F8387F" w:rsidRPr="00B30859" w:rsidRDefault="00F8387F" w:rsidP="00344104">
      <w:pPr>
        <w:spacing w:after="0" w:line="240" w:lineRule="auto"/>
        <w:ind w:left="426"/>
        <w:jc w:val="both"/>
        <w:rPr>
          <w:rFonts w:ascii="Times New Roman" w:eastAsia="Times New Roman" w:hAnsi="Times New Roman" w:cs="Times New Roman"/>
          <w:sz w:val="24"/>
          <w:szCs w:val="24"/>
          <w:lang w:eastAsia="sk-SK"/>
        </w:rPr>
      </w:pPr>
      <w:r w:rsidRPr="00B30859">
        <w:rPr>
          <w:rFonts w:ascii="Times New Roman" w:eastAsia="Times New Roman" w:hAnsi="Times New Roman" w:cs="Times New Roman"/>
          <w:sz w:val="24"/>
          <w:szCs w:val="24"/>
          <w:lang w:eastAsia="sk-SK"/>
        </w:rPr>
        <w:t>e) dočasného pozbavenia výkonu štátnej služby</w:t>
      </w:r>
      <w:r w:rsidR="00101815">
        <w:rPr>
          <w:rFonts w:ascii="Times New Roman" w:eastAsia="Times New Roman" w:hAnsi="Times New Roman" w:cs="Times New Roman"/>
          <w:sz w:val="24"/>
          <w:szCs w:val="24"/>
          <w:lang w:eastAsia="sk-SK"/>
        </w:rPr>
        <w:t>,</w:t>
      </w:r>
    </w:p>
    <w:p w14:paraId="21545028" w14:textId="5CD0D3F9" w:rsidR="00A769A9" w:rsidRDefault="00F8387F" w:rsidP="00344104">
      <w:pPr>
        <w:spacing w:after="0" w:line="240" w:lineRule="auto"/>
        <w:ind w:left="426"/>
        <w:jc w:val="both"/>
        <w:rPr>
          <w:rFonts w:ascii="Times New Roman" w:eastAsia="Times New Roman" w:hAnsi="Times New Roman" w:cs="Times New Roman"/>
          <w:sz w:val="24"/>
          <w:szCs w:val="24"/>
          <w:lang w:eastAsia="sk-SK"/>
        </w:rPr>
      </w:pPr>
      <w:r w:rsidRPr="00B30859">
        <w:rPr>
          <w:rFonts w:ascii="Times New Roman" w:eastAsia="Times New Roman" w:hAnsi="Times New Roman" w:cs="Times New Roman"/>
          <w:sz w:val="24"/>
          <w:szCs w:val="24"/>
          <w:lang w:eastAsia="sk-SK"/>
        </w:rPr>
        <w:t>f) skončenia štátnej služby</w:t>
      </w:r>
      <w:r w:rsidR="00101815">
        <w:rPr>
          <w:rFonts w:ascii="Times New Roman" w:eastAsia="Times New Roman" w:hAnsi="Times New Roman" w:cs="Times New Roman"/>
          <w:sz w:val="24"/>
          <w:szCs w:val="24"/>
          <w:lang w:eastAsia="sk-SK"/>
        </w:rPr>
        <w:t xml:space="preserve"> alebo</w:t>
      </w:r>
    </w:p>
    <w:p w14:paraId="33635DCE" w14:textId="1E85F2AB" w:rsidR="00F8387F" w:rsidRPr="00B30859" w:rsidRDefault="00A769A9" w:rsidP="00344104">
      <w:pPr>
        <w:spacing w:after="0" w:line="240" w:lineRule="auto"/>
        <w:ind w:left="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g) rozhodnutia rektora vojenskej vysokej školy</w:t>
      </w:r>
      <w:r w:rsidR="00F8387F" w:rsidRPr="00B30859">
        <w:rPr>
          <w:rFonts w:ascii="Times New Roman" w:eastAsia="Times New Roman" w:hAnsi="Times New Roman" w:cs="Times New Roman"/>
          <w:sz w:val="24"/>
          <w:szCs w:val="24"/>
          <w:lang w:eastAsia="sk-SK"/>
        </w:rPr>
        <w:t>.</w:t>
      </w:r>
    </w:p>
    <w:p w14:paraId="06127DB5" w14:textId="77777777" w:rsidR="00F8387F" w:rsidRPr="00B30859" w:rsidRDefault="00F8387F" w:rsidP="00344104">
      <w:pPr>
        <w:spacing w:after="0" w:line="240" w:lineRule="auto"/>
        <w:ind w:left="426" w:firstLine="282"/>
        <w:jc w:val="both"/>
        <w:rPr>
          <w:rFonts w:ascii="Times New Roman" w:eastAsia="Times New Roman" w:hAnsi="Times New Roman" w:cs="Times New Roman"/>
          <w:sz w:val="24"/>
          <w:szCs w:val="24"/>
          <w:lang w:eastAsia="sk-SK"/>
        </w:rPr>
      </w:pPr>
    </w:p>
    <w:p w14:paraId="0E6D4261" w14:textId="33CD99A1" w:rsidR="00F8387F" w:rsidRPr="007601A2" w:rsidRDefault="00807808" w:rsidP="00344104">
      <w:pPr>
        <w:spacing w:after="0" w:line="240" w:lineRule="auto"/>
        <w:ind w:left="426" w:firstLine="282"/>
        <w:jc w:val="both"/>
        <w:rPr>
          <w:rFonts w:ascii="Times New Roman" w:eastAsia="Times New Roman" w:hAnsi="Times New Roman" w:cs="Times New Roman"/>
          <w:sz w:val="24"/>
          <w:szCs w:val="24"/>
          <w:lang w:eastAsia="sk-SK"/>
        </w:rPr>
      </w:pPr>
      <w:r w:rsidRPr="007601A2">
        <w:rPr>
          <w:rFonts w:ascii="Times New Roman" w:eastAsia="Times New Roman" w:hAnsi="Times New Roman" w:cs="Times New Roman"/>
          <w:sz w:val="24"/>
          <w:szCs w:val="24"/>
          <w:lang w:eastAsia="sk-SK"/>
        </w:rPr>
        <w:t>(</w:t>
      </w:r>
      <w:r w:rsidR="00A769A9">
        <w:rPr>
          <w:rFonts w:ascii="Times New Roman" w:eastAsia="Times New Roman" w:hAnsi="Times New Roman" w:cs="Times New Roman"/>
          <w:sz w:val="24"/>
          <w:szCs w:val="24"/>
          <w:lang w:eastAsia="sk-SK"/>
        </w:rPr>
        <w:t>4</w:t>
      </w:r>
      <w:r w:rsidR="00F8387F" w:rsidRPr="007601A2">
        <w:rPr>
          <w:rFonts w:ascii="Times New Roman" w:eastAsia="Times New Roman" w:hAnsi="Times New Roman" w:cs="Times New Roman"/>
          <w:sz w:val="24"/>
          <w:szCs w:val="24"/>
          <w:lang w:eastAsia="sk-SK"/>
        </w:rPr>
        <w:t>) Profesionálny vojak uvedený v odseku 1</w:t>
      </w:r>
      <w:r w:rsidR="00745D42" w:rsidRPr="007601A2">
        <w:rPr>
          <w:rFonts w:ascii="Times New Roman" w:eastAsia="Times New Roman" w:hAnsi="Times New Roman" w:cs="Times New Roman"/>
          <w:sz w:val="24"/>
          <w:szCs w:val="24"/>
          <w:lang w:eastAsia="sk-SK"/>
        </w:rPr>
        <w:t xml:space="preserve"> má počas zapožičania vojenskej hodnosti</w:t>
      </w:r>
      <w:r w:rsidR="008A6EDD" w:rsidRPr="007601A2">
        <w:rPr>
          <w:rFonts w:ascii="Times New Roman" w:eastAsia="Times New Roman" w:hAnsi="Times New Roman" w:cs="Times New Roman"/>
          <w:sz w:val="24"/>
          <w:szCs w:val="24"/>
          <w:lang w:eastAsia="sk-SK"/>
        </w:rPr>
        <w:t xml:space="preserve">, ak § 171 neustanovuje inak, </w:t>
      </w:r>
      <w:r w:rsidR="00F8387F" w:rsidRPr="007601A2">
        <w:rPr>
          <w:rFonts w:ascii="Times New Roman" w:eastAsia="Times New Roman" w:hAnsi="Times New Roman" w:cs="Times New Roman"/>
          <w:sz w:val="24"/>
          <w:szCs w:val="24"/>
          <w:lang w:eastAsia="sk-SK"/>
        </w:rPr>
        <w:t xml:space="preserve"> práva a povinnosti spojené s touto hodnosťou</w:t>
      </w:r>
      <w:r w:rsidR="00802A09" w:rsidRPr="007601A2">
        <w:rPr>
          <w:rFonts w:ascii="Times New Roman" w:eastAsia="Times New Roman" w:hAnsi="Times New Roman" w:cs="Times New Roman"/>
          <w:sz w:val="24"/>
          <w:szCs w:val="24"/>
          <w:lang w:eastAsia="sk-SK"/>
        </w:rPr>
        <w:t>,</w:t>
      </w:r>
      <w:r w:rsidR="008A6EDD" w:rsidRPr="007601A2">
        <w:rPr>
          <w:rFonts w:ascii="Times New Roman" w:eastAsia="Times New Roman" w:hAnsi="Times New Roman" w:cs="Times New Roman"/>
          <w:sz w:val="24"/>
          <w:szCs w:val="24"/>
          <w:lang w:eastAsia="sk-SK"/>
        </w:rPr>
        <w:t xml:space="preserve"> okrem </w:t>
      </w:r>
      <w:r w:rsidR="00802A09" w:rsidRPr="007601A2">
        <w:rPr>
          <w:rFonts w:ascii="Times New Roman" w:eastAsia="Times New Roman" w:hAnsi="Times New Roman" w:cs="Times New Roman"/>
          <w:sz w:val="24"/>
          <w:szCs w:val="24"/>
          <w:lang w:eastAsia="sk-SK"/>
        </w:rPr>
        <w:t xml:space="preserve">výkonu </w:t>
      </w:r>
      <w:r w:rsidR="008A6EDD" w:rsidRPr="007601A2">
        <w:rPr>
          <w:rFonts w:ascii="Times New Roman" w:eastAsia="Times New Roman" w:hAnsi="Times New Roman" w:cs="Times New Roman"/>
          <w:sz w:val="24"/>
          <w:szCs w:val="24"/>
          <w:lang w:eastAsia="sk-SK"/>
        </w:rPr>
        <w:t xml:space="preserve">činností </w:t>
      </w:r>
      <w:r w:rsidR="002F78EA" w:rsidRPr="007601A2">
        <w:rPr>
          <w:rFonts w:ascii="Times New Roman" w:eastAsia="Times New Roman" w:hAnsi="Times New Roman" w:cs="Times New Roman"/>
          <w:sz w:val="24"/>
          <w:szCs w:val="24"/>
          <w:lang w:eastAsia="sk-SK"/>
        </w:rPr>
        <w:t xml:space="preserve">podľa prílohy č. 2 </w:t>
      </w:r>
      <w:r w:rsidR="00802A09" w:rsidRPr="007601A2">
        <w:rPr>
          <w:rFonts w:ascii="Times New Roman" w:eastAsia="Times New Roman" w:hAnsi="Times New Roman" w:cs="Times New Roman"/>
          <w:sz w:val="24"/>
          <w:szCs w:val="24"/>
          <w:lang w:eastAsia="sk-SK"/>
        </w:rPr>
        <w:t>zodpovedajúc</w:t>
      </w:r>
      <w:r w:rsidR="002E4246" w:rsidRPr="007601A2">
        <w:rPr>
          <w:rFonts w:ascii="Times New Roman" w:eastAsia="Times New Roman" w:hAnsi="Times New Roman" w:cs="Times New Roman"/>
          <w:sz w:val="24"/>
          <w:szCs w:val="24"/>
          <w:lang w:eastAsia="sk-SK"/>
        </w:rPr>
        <w:t>ich</w:t>
      </w:r>
      <w:r w:rsidR="00802A09" w:rsidRPr="007601A2">
        <w:rPr>
          <w:rFonts w:ascii="Times New Roman" w:eastAsia="Times New Roman" w:hAnsi="Times New Roman" w:cs="Times New Roman"/>
          <w:sz w:val="24"/>
          <w:szCs w:val="24"/>
          <w:lang w:eastAsia="sk-SK"/>
        </w:rPr>
        <w:t xml:space="preserve"> zapožičanej vojenskej hodnosti</w:t>
      </w:r>
      <w:r w:rsidR="008A6EDD" w:rsidRPr="007601A2">
        <w:rPr>
          <w:rFonts w:ascii="Times New Roman" w:eastAsia="Times New Roman" w:hAnsi="Times New Roman" w:cs="Times New Roman"/>
          <w:sz w:val="24"/>
          <w:szCs w:val="24"/>
          <w:lang w:eastAsia="sk-SK"/>
        </w:rPr>
        <w:t xml:space="preserve">. </w:t>
      </w:r>
      <w:r w:rsidR="003E68D0" w:rsidRPr="007601A2">
        <w:rPr>
          <w:rFonts w:ascii="Times New Roman" w:eastAsia="Times New Roman" w:hAnsi="Times New Roman" w:cs="Times New Roman"/>
          <w:sz w:val="24"/>
          <w:szCs w:val="24"/>
          <w:lang w:eastAsia="sk-SK"/>
        </w:rPr>
        <w:t xml:space="preserve"> </w:t>
      </w:r>
      <w:r w:rsidR="00245E6F" w:rsidRPr="007601A2">
        <w:rPr>
          <w:rFonts w:ascii="Times New Roman" w:eastAsia="Times New Roman" w:hAnsi="Times New Roman" w:cs="Times New Roman"/>
          <w:sz w:val="24"/>
          <w:szCs w:val="24"/>
          <w:lang w:eastAsia="sk-SK"/>
        </w:rPr>
        <w:t>Profesionálny vojak uvedený v odseku 1 vykonáva činnosti</w:t>
      </w:r>
      <w:r w:rsidR="00745D42" w:rsidRPr="007601A2">
        <w:rPr>
          <w:rFonts w:ascii="Times New Roman" w:eastAsia="Times New Roman" w:hAnsi="Times New Roman" w:cs="Times New Roman"/>
          <w:sz w:val="24"/>
          <w:szCs w:val="24"/>
          <w:lang w:eastAsia="sk-SK"/>
        </w:rPr>
        <w:t xml:space="preserve"> podľa prílohy č. 2</w:t>
      </w:r>
      <w:r w:rsidR="00245E6F" w:rsidRPr="007601A2">
        <w:rPr>
          <w:rFonts w:ascii="Times New Roman" w:eastAsia="Times New Roman" w:hAnsi="Times New Roman" w:cs="Times New Roman"/>
          <w:sz w:val="24"/>
          <w:szCs w:val="24"/>
          <w:lang w:eastAsia="sk-SK"/>
        </w:rPr>
        <w:t xml:space="preserve"> zodpovedajúce jeho dosiahnutej vojenskej hodnosti.  </w:t>
      </w:r>
    </w:p>
    <w:p w14:paraId="10982A81" w14:textId="77777777" w:rsidR="00061258" w:rsidRPr="0046471B" w:rsidRDefault="00061258" w:rsidP="00443A5B">
      <w:pPr>
        <w:spacing w:after="0" w:line="240" w:lineRule="auto"/>
        <w:ind w:firstLine="708"/>
        <w:jc w:val="both"/>
        <w:rPr>
          <w:rFonts w:ascii="Times New Roman" w:eastAsia="Times New Roman" w:hAnsi="Times New Roman" w:cs="Times New Roman"/>
          <w:sz w:val="24"/>
          <w:szCs w:val="24"/>
          <w:lang w:eastAsia="sk-SK"/>
        </w:rPr>
      </w:pPr>
    </w:p>
    <w:p w14:paraId="4CB648A3" w14:textId="26A9C22C" w:rsidR="00FD70BF" w:rsidRPr="00FD70BF" w:rsidRDefault="00807808" w:rsidP="00FD70BF">
      <w:pPr>
        <w:pStyle w:val="Odsekzoznamu"/>
        <w:autoSpaceDE w:val="0"/>
        <w:autoSpaceDN w:val="0"/>
        <w:adjustRightInd w:val="0"/>
        <w:spacing w:after="0" w:line="240" w:lineRule="auto"/>
        <w:ind w:left="426" w:firstLine="282"/>
        <w:jc w:val="both"/>
        <w:rPr>
          <w:rFonts w:ascii="Times New Roman" w:eastAsia="Times New Roman" w:hAnsi="Times New Roman" w:cs="Times New Roman"/>
          <w:sz w:val="24"/>
          <w:szCs w:val="24"/>
          <w:lang w:eastAsia="sk-SK"/>
        </w:rPr>
      </w:pPr>
      <w:r w:rsidRPr="0046471B">
        <w:rPr>
          <w:rFonts w:ascii="Times New Roman" w:eastAsia="Times New Roman" w:hAnsi="Times New Roman" w:cs="Times New Roman"/>
          <w:sz w:val="24"/>
          <w:szCs w:val="24"/>
          <w:lang w:eastAsia="sk-SK"/>
        </w:rPr>
        <w:lastRenderedPageBreak/>
        <w:t>(</w:t>
      </w:r>
      <w:r w:rsidR="00A769A9">
        <w:rPr>
          <w:rFonts w:ascii="Times New Roman" w:eastAsia="Times New Roman" w:hAnsi="Times New Roman" w:cs="Times New Roman"/>
          <w:sz w:val="24"/>
          <w:szCs w:val="24"/>
          <w:lang w:eastAsia="sk-SK"/>
        </w:rPr>
        <w:t>5</w:t>
      </w:r>
      <w:r w:rsidR="00F8387F" w:rsidRPr="0046471B">
        <w:rPr>
          <w:rFonts w:ascii="Times New Roman" w:eastAsia="Times New Roman" w:hAnsi="Times New Roman" w:cs="Times New Roman"/>
          <w:sz w:val="24"/>
          <w:szCs w:val="24"/>
          <w:lang w:eastAsia="sk-SK"/>
        </w:rPr>
        <w:t>) Podrobnosti a kritériá na zapožičanie vojenskej hodnosti podľa odseku 1 ustanoví</w:t>
      </w:r>
      <w:r w:rsidR="00F8387F" w:rsidRPr="00B30859">
        <w:rPr>
          <w:rFonts w:ascii="Times New Roman" w:eastAsia="Times New Roman" w:hAnsi="Times New Roman" w:cs="Times New Roman"/>
          <w:sz w:val="24"/>
          <w:szCs w:val="24"/>
          <w:lang w:eastAsia="sk-SK"/>
        </w:rPr>
        <w:t xml:space="preserve"> služobný predpis.“.</w:t>
      </w:r>
    </w:p>
    <w:bookmarkEnd w:id="0"/>
    <w:p w14:paraId="6C703160" w14:textId="77777777" w:rsidR="004A77B0" w:rsidRPr="00B30859" w:rsidRDefault="004A77B0" w:rsidP="004A77B0">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23EB531C" w14:textId="5E0EA271" w:rsidR="00FD70BF" w:rsidRPr="00F26F17" w:rsidRDefault="00FD70BF" w:rsidP="0076010C">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sz w:val="24"/>
          <w:szCs w:val="24"/>
        </w:rPr>
      </w:pPr>
      <w:r w:rsidRPr="00F26F17">
        <w:rPr>
          <w:rFonts w:ascii="Times New Roman" w:hAnsi="Times New Roman" w:cs="Times New Roman"/>
          <w:sz w:val="24"/>
          <w:szCs w:val="24"/>
        </w:rPr>
        <w:t>V § 60 sa odsek 1 dopĺňa písmenom d), ktoré znie:</w:t>
      </w:r>
    </w:p>
    <w:p w14:paraId="727AC401" w14:textId="2DE05ED1" w:rsidR="00FD70BF" w:rsidRPr="00F26F17" w:rsidRDefault="00FD70BF" w:rsidP="00160906">
      <w:pPr>
        <w:pStyle w:val="Odsekzoznamu"/>
        <w:autoSpaceDE w:val="0"/>
        <w:autoSpaceDN w:val="0"/>
        <w:adjustRightInd w:val="0"/>
        <w:spacing w:after="0" w:line="240" w:lineRule="auto"/>
        <w:ind w:left="851" w:hanging="425"/>
        <w:jc w:val="both"/>
        <w:rPr>
          <w:rFonts w:ascii="Times New Roman" w:hAnsi="Times New Roman" w:cs="Times New Roman"/>
          <w:sz w:val="24"/>
          <w:szCs w:val="24"/>
        </w:rPr>
      </w:pPr>
      <w:r w:rsidRPr="00F26F17">
        <w:rPr>
          <w:rFonts w:ascii="Times New Roman" w:hAnsi="Times New Roman" w:cs="Times New Roman"/>
          <w:sz w:val="24"/>
          <w:szCs w:val="24"/>
        </w:rPr>
        <w:t xml:space="preserve">„d) vyhotovuje zobrazenie </w:t>
      </w:r>
      <w:r w:rsidR="0035190C" w:rsidRPr="00F26F17">
        <w:rPr>
          <w:rFonts w:ascii="Times New Roman" w:hAnsi="Times New Roman" w:cs="Times New Roman"/>
          <w:sz w:val="24"/>
          <w:szCs w:val="24"/>
        </w:rPr>
        <w:t xml:space="preserve">podoby </w:t>
      </w:r>
      <w:r w:rsidRPr="00F26F17">
        <w:rPr>
          <w:rFonts w:ascii="Times New Roman" w:hAnsi="Times New Roman" w:cs="Times New Roman"/>
          <w:sz w:val="24"/>
          <w:szCs w:val="24"/>
        </w:rPr>
        <w:t>tetovania</w:t>
      </w:r>
      <w:r w:rsidR="0035190C" w:rsidRPr="00F26F17">
        <w:rPr>
          <w:rFonts w:ascii="Times New Roman" w:hAnsi="Times New Roman" w:cs="Times New Roman"/>
          <w:sz w:val="24"/>
          <w:szCs w:val="24"/>
        </w:rPr>
        <w:t xml:space="preserve"> na hlave, krku, trupe, horných a dolných končatinách</w:t>
      </w:r>
      <w:r w:rsidRPr="00F26F17">
        <w:rPr>
          <w:rFonts w:ascii="Times New Roman" w:hAnsi="Times New Roman" w:cs="Times New Roman"/>
          <w:sz w:val="24"/>
          <w:szCs w:val="24"/>
        </w:rPr>
        <w:t xml:space="preserve">, ak </w:t>
      </w:r>
      <w:r w:rsidR="0035190C" w:rsidRPr="00F26F17">
        <w:rPr>
          <w:rFonts w:ascii="Times New Roman" w:hAnsi="Times New Roman" w:cs="Times New Roman"/>
          <w:sz w:val="24"/>
          <w:szCs w:val="24"/>
        </w:rPr>
        <w:t xml:space="preserve">ho </w:t>
      </w:r>
      <w:r w:rsidRPr="00F26F17">
        <w:rPr>
          <w:rFonts w:ascii="Times New Roman" w:hAnsi="Times New Roman" w:cs="Times New Roman"/>
          <w:sz w:val="24"/>
          <w:szCs w:val="24"/>
        </w:rPr>
        <w:t>profesionálny vojak má</w:t>
      </w:r>
      <w:r w:rsidR="0035190C" w:rsidRPr="00F26F17">
        <w:rPr>
          <w:rFonts w:ascii="Times New Roman" w:hAnsi="Times New Roman" w:cs="Times New Roman"/>
          <w:sz w:val="24"/>
          <w:szCs w:val="24"/>
        </w:rPr>
        <w:t xml:space="preserve">; toto zobrazenie sa vyhotovuje opakovane, ak </w:t>
      </w:r>
      <w:r w:rsidR="0076010C" w:rsidRPr="00F26F17">
        <w:rPr>
          <w:rFonts w:ascii="Times New Roman" w:hAnsi="Times New Roman" w:cs="Times New Roman"/>
          <w:sz w:val="24"/>
          <w:szCs w:val="24"/>
        </w:rPr>
        <w:t>dôjde</w:t>
      </w:r>
      <w:r w:rsidR="0035190C" w:rsidRPr="00F26F17">
        <w:rPr>
          <w:rFonts w:ascii="Times New Roman" w:hAnsi="Times New Roman" w:cs="Times New Roman"/>
          <w:sz w:val="24"/>
          <w:szCs w:val="24"/>
        </w:rPr>
        <w:t xml:space="preserve"> k</w:t>
      </w:r>
      <w:r w:rsidR="00235F7D" w:rsidRPr="00F26F17">
        <w:rPr>
          <w:rFonts w:ascii="Times New Roman" w:hAnsi="Times New Roman" w:cs="Times New Roman"/>
          <w:sz w:val="24"/>
          <w:szCs w:val="24"/>
        </w:rPr>
        <w:t xml:space="preserve"> vzniku, </w:t>
      </w:r>
      <w:r w:rsidR="0035190C" w:rsidRPr="00F26F17">
        <w:rPr>
          <w:rFonts w:ascii="Times New Roman" w:hAnsi="Times New Roman" w:cs="Times New Roman"/>
          <w:sz w:val="24"/>
          <w:szCs w:val="24"/>
        </w:rPr>
        <w:t>zmene, doplneniu alebo k odstráneniu tetovania</w:t>
      </w:r>
      <w:r w:rsidRPr="00CC4853">
        <w:rPr>
          <w:rFonts w:ascii="Times New Roman" w:hAnsi="Times New Roman" w:cs="Times New Roman"/>
          <w:sz w:val="24"/>
          <w:szCs w:val="24"/>
        </w:rPr>
        <w:t>.“</w:t>
      </w:r>
      <w:r w:rsidR="00340B17" w:rsidRPr="00CC4853">
        <w:rPr>
          <w:rFonts w:ascii="Times New Roman" w:hAnsi="Times New Roman" w:cs="Times New Roman"/>
          <w:sz w:val="24"/>
          <w:szCs w:val="24"/>
        </w:rPr>
        <w:t>.</w:t>
      </w:r>
    </w:p>
    <w:p w14:paraId="339CDB56" w14:textId="77777777" w:rsidR="00FD70BF" w:rsidRPr="00F26F17" w:rsidRDefault="00FD70BF" w:rsidP="00FD70BF">
      <w:pPr>
        <w:pStyle w:val="Odsekzoznamu"/>
        <w:autoSpaceDE w:val="0"/>
        <w:autoSpaceDN w:val="0"/>
        <w:adjustRightInd w:val="0"/>
        <w:spacing w:after="0" w:line="240" w:lineRule="auto"/>
        <w:jc w:val="both"/>
        <w:rPr>
          <w:rFonts w:ascii="Times New Roman" w:hAnsi="Times New Roman" w:cs="Times New Roman"/>
          <w:sz w:val="24"/>
          <w:szCs w:val="24"/>
        </w:rPr>
      </w:pPr>
    </w:p>
    <w:p w14:paraId="51AD8FDC" w14:textId="314407B3" w:rsidR="00FD70BF" w:rsidRPr="00F26F17" w:rsidRDefault="0076010C" w:rsidP="00344104">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F26F17">
        <w:rPr>
          <w:rFonts w:ascii="Times New Roman" w:eastAsia="Times New Roman" w:hAnsi="Times New Roman" w:cs="Times New Roman"/>
          <w:sz w:val="24"/>
          <w:szCs w:val="24"/>
        </w:rPr>
        <w:t>V § 60 ods. 2 sa slovo „a“ nahrádza čiarkou a za slovo „chrupu“ sa vkladajú slová „a zobrazenia podoby tetovania“.</w:t>
      </w:r>
    </w:p>
    <w:p w14:paraId="19E82D14" w14:textId="77777777" w:rsidR="00160906" w:rsidRPr="00B56A0E" w:rsidRDefault="00160906" w:rsidP="00160906">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3905DEE0" w14:textId="5B02B024" w:rsidR="00160906" w:rsidRPr="00B56A0E" w:rsidRDefault="00160906" w:rsidP="00344104">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B56A0E">
        <w:rPr>
          <w:rFonts w:ascii="Times New Roman" w:eastAsia="Times New Roman" w:hAnsi="Times New Roman" w:cs="Times New Roman"/>
          <w:sz w:val="24"/>
          <w:szCs w:val="24"/>
        </w:rPr>
        <w:t>V § 60 odsek 4 znie:</w:t>
      </w:r>
    </w:p>
    <w:p w14:paraId="112C4420" w14:textId="79F04566" w:rsidR="00160906" w:rsidRPr="00B56A0E" w:rsidRDefault="00160906" w:rsidP="00160906">
      <w:pPr>
        <w:autoSpaceDE w:val="0"/>
        <w:autoSpaceDN w:val="0"/>
        <w:adjustRightInd w:val="0"/>
        <w:spacing w:after="0" w:line="240" w:lineRule="auto"/>
        <w:ind w:left="426" w:firstLine="282"/>
        <w:jc w:val="both"/>
        <w:rPr>
          <w:rFonts w:ascii="Times New Roman" w:eastAsia="Times New Roman" w:hAnsi="Times New Roman" w:cs="Times New Roman"/>
          <w:sz w:val="24"/>
          <w:szCs w:val="24"/>
        </w:rPr>
      </w:pPr>
      <w:r w:rsidRPr="00B56A0E">
        <w:rPr>
          <w:rFonts w:ascii="Times New Roman" w:eastAsia="Times New Roman" w:hAnsi="Times New Roman" w:cs="Times New Roman"/>
          <w:sz w:val="24"/>
          <w:szCs w:val="24"/>
        </w:rPr>
        <w:t>„(4) Odber biologickej vzorky a zobrazenie podoby tetovania sa vykonáva spôsobom, ktorý nesmie ponížiť ľudskú dôstojnosť profesionálneho vojaka</w:t>
      </w:r>
      <w:r w:rsidR="009E47B8" w:rsidRPr="00CC4853">
        <w:rPr>
          <w:rFonts w:ascii="Times New Roman" w:eastAsia="Times New Roman" w:hAnsi="Times New Roman" w:cs="Times New Roman"/>
          <w:sz w:val="24"/>
          <w:szCs w:val="24"/>
        </w:rPr>
        <w:t>;</w:t>
      </w:r>
      <w:r w:rsidR="00C86FFC" w:rsidRPr="00B56A0E">
        <w:rPr>
          <w:rFonts w:ascii="Times New Roman" w:eastAsia="Times New Roman" w:hAnsi="Times New Roman" w:cs="Times New Roman"/>
          <w:sz w:val="24"/>
          <w:szCs w:val="24"/>
        </w:rPr>
        <w:t> odber biologickej vzorky nesmie ohroziť ani zdravie profesionálneho vojaka.“.</w:t>
      </w:r>
    </w:p>
    <w:p w14:paraId="24560D9F" w14:textId="77777777" w:rsidR="0076010C" w:rsidRPr="00B56A0E" w:rsidRDefault="0076010C" w:rsidP="0076010C">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78A1084C" w14:textId="659E3C17" w:rsidR="0076010C" w:rsidRPr="00B56A0E" w:rsidRDefault="0076010C" w:rsidP="00344104">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B56A0E">
        <w:rPr>
          <w:rFonts w:ascii="Times New Roman" w:eastAsia="Times New Roman" w:hAnsi="Times New Roman" w:cs="Times New Roman"/>
          <w:sz w:val="24"/>
          <w:szCs w:val="24"/>
        </w:rPr>
        <w:t>V § 60 ods. 6 sa za slovo „vzorku“ vkladajú slová „a zobrazenia podoby tetovania“.</w:t>
      </w:r>
    </w:p>
    <w:p w14:paraId="7F8A5EA6" w14:textId="77777777" w:rsidR="0076010C" w:rsidRPr="00B56A0E" w:rsidRDefault="0076010C" w:rsidP="0076010C">
      <w:pPr>
        <w:pStyle w:val="Odsekzoznamu"/>
        <w:rPr>
          <w:rFonts w:ascii="Times New Roman" w:eastAsia="Times New Roman" w:hAnsi="Times New Roman" w:cs="Times New Roman"/>
          <w:sz w:val="24"/>
          <w:szCs w:val="24"/>
        </w:rPr>
      </w:pPr>
    </w:p>
    <w:p w14:paraId="27A85324" w14:textId="2E20729D" w:rsidR="0076010C" w:rsidRPr="00B56A0E" w:rsidRDefault="0076010C" w:rsidP="00344104">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B56A0E">
        <w:rPr>
          <w:rFonts w:ascii="Times New Roman" w:eastAsia="Times New Roman" w:hAnsi="Times New Roman" w:cs="Times New Roman"/>
          <w:sz w:val="24"/>
          <w:szCs w:val="24"/>
        </w:rPr>
        <w:t>V § 60 ods. 7 sa za slovo „chrupu,“ vkladajú slová „vyhotovenia zobrazenia podoby tetovania,“.</w:t>
      </w:r>
    </w:p>
    <w:p w14:paraId="5A8A88FA" w14:textId="77777777" w:rsidR="0076010C" w:rsidRPr="0076010C" w:rsidRDefault="0076010C" w:rsidP="0076010C">
      <w:pPr>
        <w:autoSpaceDE w:val="0"/>
        <w:autoSpaceDN w:val="0"/>
        <w:adjustRightInd w:val="0"/>
        <w:spacing w:after="0" w:line="240" w:lineRule="auto"/>
        <w:jc w:val="both"/>
        <w:rPr>
          <w:rFonts w:ascii="Times New Roman" w:eastAsia="Times New Roman" w:hAnsi="Times New Roman" w:cs="Times New Roman"/>
          <w:sz w:val="24"/>
          <w:szCs w:val="24"/>
        </w:rPr>
      </w:pPr>
    </w:p>
    <w:p w14:paraId="27233420" w14:textId="0D27F9F9" w:rsidR="003C6B35" w:rsidRPr="00B30859" w:rsidRDefault="003C6B35" w:rsidP="00344104">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B30859">
        <w:rPr>
          <w:rFonts w:ascii="Times New Roman" w:eastAsia="Times New Roman" w:hAnsi="Times New Roman" w:cs="Times New Roman"/>
          <w:sz w:val="24"/>
          <w:szCs w:val="24"/>
        </w:rPr>
        <w:t>V § 71 odsek 9 znie:</w:t>
      </w:r>
    </w:p>
    <w:p w14:paraId="7CC98A7F" w14:textId="0FF41197" w:rsidR="006832E8" w:rsidRDefault="003C6B35" w:rsidP="00DC55DB">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sidRPr="00B30859">
        <w:rPr>
          <w:rFonts w:ascii="Times New Roman" w:eastAsia="Times New Roman" w:hAnsi="Times New Roman" w:cs="Times New Roman"/>
          <w:sz w:val="24"/>
          <w:szCs w:val="24"/>
        </w:rPr>
        <w:t xml:space="preserve">„(9) </w:t>
      </w:r>
      <w:r w:rsidR="00835D11" w:rsidRPr="00B30859">
        <w:rPr>
          <w:rFonts w:ascii="Times New Roman" w:eastAsia="Times New Roman" w:hAnsi="Times New Roman" w:cs="Times New Roman"/>
          <w:sz w:val="24"/>
          <w:szCs w:val="24"/>
        </w:rPr>
        <w:t xml:space="preserve">Vyčlenenie podľa odseku 7 sa skončí dňom, ktorý predchádza personálnemu </w:t>
      </w:r>
      <w:r w:rsidR="00835D11" w:rsidRPr="00B63393">
        <w:rPr>
          <w:rFonts w:ascii="Times New Roman" w:eastAsia="Times New Roman" w:hAnsi="Times New Roman" w:cs="Times New Roman"/>
          <w:sz w:val="24"/>
          <w:szCs w:val="24"/>
        </w:rPr>
        <w:t xml:space="preserve">opatreniu podľa odseku 5 alebo zaradeniu do personálnej zálohy podľa § 73 ods. 1 písm. d); </w:t>
      </w:r>
      <w:r w:rsidR="00EA7BF1" w:rsidRPr="00B63393">
        <w:rPr>
          <w:rFonts w:ascii="Times New Roman" w:hAnsi="Times New Roman" w:cs="Times New Roman"/>
          <w:iCs/>
          <w:sz w:val="24"/>
          <w:szCs w:val="24"/>
        </w:rPr>
        <w:t xml:space="preserve">to </w:t>
      </w:r>
      <w:r w:rsidR="003C1BAC" w:rsidRPr="00B63393">
        <w:rPr>
          <w:rFonts w:ascii="Times New Roman" w:hAnsi="Times New Roman" w:cs="Times New Roman"/>
          <w:iCs/>
          <w:sz w:val="24"/>
          <w:szCs w:val="24"/>
        </w:rPr>
        <w:t>ne</w:t>
      </w:r>
      <w:r w:rsidR="00EA7BF1" w:rsidRPr="00B63393">
        <w:rPr>
          <w:rFonts w:ascii="Times New Roman" w:hAnsi="Times New Roman" w:cs="Times New Roman"/>
          <w:iCs/>
          <w:sz w:val="24"/>
          <w:szCs w:val="24"/>
        </w:rPr>
        <w:t xml:space="preserve">platí pre profesionálneho vojaka vyčleneného na plnenie úloh Vojenského spravodajstva, ak </w:t>
      </w:r>
      <w:r w:rsidR="00EA7BF1" w:rsidRPr="00B63393">
        <w:rPr>
          <w:rFonts w:ascii="Times New Roman" w:eastAsia="Times New Roman" w:hAnsi="Times New Roman" w:cs="Times New Roman"/>
          <w:sz w:val="24"/>
          <w:szCs w:val="24"/>
        </w:rPr>
        <w:t>to</w:t>
      </w:r>
      <w:r w:rsidR="003C1BAC" w:rsidRPr="00B63393">
        <w:rPr>
          <w:rFonts w:ascii="Times New Roman" w:eastAsia="Times New Roman" w:hAnsi="Times New Roman" w:cs="Times New Roman"/>
          <w:sz w:val="24"/>
          <w:szCs w:val="24"/>
        </w:rPr>
        <w:t xml:space="preserve"> nie je</w:t>
      </w:r>
      <w:r w:rsidR="00EA7BF1" w:rsidRPr="00B63393">
        <w:rPr>
          <w:rFonts w:ascii="Times New Roman" w:eastAsia="Times New Roman" w:hAnsi="Times New Roman" w:cs="Times New Roman"/>
          <w:sz w:val="24"/>
          <w:szCs w:val="24"/>
        </w:rPr>
        <w:t xml:space="preserve"> v záujme služobného úradu, v ktorom môže byť toto personálne opatrenie realizované.</w:t>
      </w:r>
      <w:r w:rsidR="008E261C" w:rsidRPr="00B63393">
        <w:rPr>
          <w:rFonts w:ascii="Times New Roman" w:eastAsia="Times New Roman" w:hAnsi="Times New Roman" w:cs="Times New Roman"/>
          <w:sz w:val="24"/>
          <w:szCs w:val="24"/>
        </w:rPr>
        <w:t>“.</w:t>
      </w:r>
      <w:r w:rsidR="008E261C" w:rsidRPr="00B30859">
        <w:rPr>
          <w:rFonts w:ascii="Times New Roman" w:eastAsia="Times New Roman" w:hAnsi="Times New Roman" w:cs="Times New Roman"/>
          <w:sz w:val="24"/>
          <w:szCs w:val="24"/>
        </w:rPr>
        <w:t xml:space="preserve"> </w:t>
      </w:r>
    </w:p>
    <w:p w14:paraId="21537F3C" w14:textId="77777777" w:rsidR="00B26CEC" w:rsidRPr="00B26CEC" w:rsidRDefault="00B26CEC" w:rsidP="00B26CEC">
      <w:pPr>
        <w:autoSpaceDE w:val="0"/>
        <w:autoSpaceDN w:val="0"/>
        <w:adjustRightInd w:val="0"/>
        <w:spacing w:after="0" w:line="240" w:lineRule="auto"/>
        <w:jc w:val="both"/>
        <w:rPr>
          <w:rFonts w:ascii="Times New Roman" w:eastAsia="Times New Roman" w:hAnsi="Times New Roman" w:cs="Times New Roman"/>
          <w:sz w:val="24"/>
          <w:szCs w:val="24"/>
        </w:rPr>
      </w:pPr>
    </w:p>
    <w:p w14:paraId="5AD324CB" w14:textId="24674318" w:rsidR="006832E8" w:rsidRPr="00003853" w:rsidRDefault="006832E8" w:rsidP="00003853">
      <w:pPr>
        <w:pStyle w:val="Odsekzoznamu"/>
        <w:numPr>
          <w:ilvl w:val="0"/>
          <w:numId w:val="9"/>
        </w:numPr>
        <w:ind w:left="426" w:hanging="426"/>
        <w:jc w:val="both"/>
        <w:rPr>
          <w:rFonts w:ascii="Times New Roman" w:hAnsi="Times New Roman" w:cs="Times New Roman"/>
          <w:iCs/>
          <w:sz w:val="24"/>
          <w:szCs w:val="24"/>
        </w:rPr>
      </w:pPr>
      <w:r w:rsidRPr="00003853">
        <w:rPr>
          <w:rFonts w:ascii="Times New Roman" w:hAnsi="Times New Roman" w:cs="Times New Roman"/>
          <w:iCs/>
          <w:sz w:val="24"/>
          <w:szCs w:val="24"/>
        </w:rPr>
        <w:t>V § 83 ods. 1 písmeno q) znie:</w:t>
      </w:r>
    </w:p>
    <w:p w14:paraId="713766EB" w14:textId="7A577C79" w:rsidR="003D5EEC" w:rsidRDefault="0063758D" w:rsidP="00501D8F">
      <w:pPr>
        <w:pStyle w:val="Odsekzoznamu"/>
        <w:autoSpaceDE w:val="0"/>
        <w:autoSpaceDN w:val="0"/>
        <w:adjustRightInd w:val="0"/>
        <w:spacing w:after="0" w:line="240" w:lineRule="auto"/>
        <w:ind w:left="851" w:hanging="425"/>
        <w:jc w:val="both"/>
        <w:rPr>
          <w:rFonts w:ascii="Times New Roman" w:eastAsia="Times New Roman" w:hAnsi="Times New Roman" w:cs="Times New Roman"/>
          <w:sz w:val="24"/>
          <w:szCs w:val="24"/>
        </w:rPr>
      </w:pPr>
      <w:r w:rsidRPr="00B63393">
        <w:rPr>
          <w:rFonts w:ascii="Times New Roman" w:eastAsia="Times New Roman" w:hAnsi="Times New Roman" w:cs="Times New Roman"/>
          <w:sz w:val="24"/>
          <w:szCs w:val="24"/>
        </w:rPr>
        <w:t xml:space="preserve">„q) </w:t>
      </w:r>
      <w:r w:rsidR="00003853">
        <w:rPr>
          <w:rFonts w:ascii="Times New Roman" w:eastAsia="Times New Roman" w:hAnsi="Times New Roman" w:cs="Times New Roman"/>
          <w:sz w:val="24"/>
          <w:szCs w:val="24"/>
        </w:rPr>
        <w:tab/>
      </w:r>
      <w:r w:rsidRPr="00B63393">
        <w:rPr>
          <w:rFonts w:ascii="Times New Roman" w:eastAsia="Times New Roman" w:hAnsi="Times New Roman" w:cs="Times New Roman"/>
          <w:sz w:val="24"/>
          <w:szCs w:val="24"/>
        </w:rPr>
        <w:t>ustanovenie profesionálneho vojaka vyčleneného na plnenie úloh Vojenského spravodajstva do funkcie v služobnom úrade podľa § 6 ods. 1 písm. a) až c), e) alebo písm. f) nie je v záujme tohto služobného úradu.“.</w:t>
      </w:r>
    </w:p>
    <w:p w14:paraId="05E799D2" w14:textId="77777777" w:rsidR="003409BB" w:rsidRPr="00B63393" w:rsidRDefault="003409BB" w:rsidP="00003853">
      <w:pPr>
        <w:pStyle w:val="Odsekzoznamu"/>
        <w:autoSpaceDE w:val="0"/>
        <w:autoSpaceDN w:val="0"/>
        <w:adjustRightInd w:val="0"/>
        <w:spacing w:after="0" w:line="240" w:lineRule="auto"/>
        <w:ind w:left="993" w:hanging="567"/>
        <w:jc w:val="both"/>
        <w:rPr>
          <w:rFonts w:ascii="Times New Roman" w:eastAsia="Times New Roman" w:hAnsi="Times New Roman" w:cs="Times New Roman"/>
          <w:sz w:val="24"/>
          <w:szCs w:val="24"/>
        </w:rPr>
      </w:pPr>
    </w:p>
    <w:p w14:paraId="74EFE8AC" w14:textId="46A17507" w:rsidR="00ED5036" w:rsidRPr="009564E4" w:rsidRDefault="00ED5036" w:rsidP="00137542">
      <w:pPr>
        <w:pStyle w:val="Odsekzoznamu"/>
        <w:numPr>
          <w:ilvl w:val="0"/>
          <w:numId w:val="9"/>
        </w:numPr>
        <w:spacing w:line="240" w:lineRule="auto"/>
        <w:ind w:left="426" w:hanging="426"/>
        <w:jc w:val="both"/>
        <w:rPr>
          <w:rFonts w:ascii="Times New Roman" w:hAnsi="Times New Roman" w:cs="Times New Roman"/>
          <w:sz w:val="24"/>
          <w:szCs w:val="24"/>
        </w:rPr>
      </w:pPr>
      <w:r w:rsidRPr="009564E4">
        <w:rPr>
          <w:rFonts w:ascii="Times New Roman" w:hAnsi="Times New Roman" w:cs="Times New Roman"/>
          <w:sz w:val="24"/>
          <w:szCs w:val="24"/>
        </w:rPr>
        <w:t xml:space="preserve">V poznámke pod čiarou k odkazu 61b sa </w:t>
      </w:r>
      <w:r w:rsidR="003409BB" w:rsidRPr="009564E4">
        <w:rPr>
          <w:rFonts w:ascii="Times New Roman" w:hAnsi="Times New Roman" w:cs="Times New Roman"/>
          <w:sz w:val="24"/>
          <w:szCs w:val="24"/>
        </w:rPr>
        <w:t>na konci pripája táto citácia: „§ 2 písm. a) zákona č. 387/2002 Z. z. o riadení štátu v krízových situáciách mimo času vojny a vojnového stavu.“.</w:t>
      </w:r>
    </w:p>
    <w:p w14:paraId="3B136296" w14:textId="77777777" w:rsidR="003409BB" w:rsidRDefault="003409BB" w:rsidP="003409BB">
      <w:pPr>
        <w:pStyle w:val="Odsekzoznamu"/>
        <w:spacing w:line="240" w:lineRule="auto"/>
        <w:ind w:left="426"/>
        <w:jc w:val="both"/>
        <w:rPr>
          <w:rFonts w:ascii="Times New Roman" w:hAnsi="Times New Roman" w:cs="Times New Roman"/>
          <w:sz w:val="24"/>
          <w:szCs w:val="24"/>
        </w:rPr>
      </w:pPr>
    </w:p>
    <w:p w14:paraId="12B8FC43" w14:textId="6C863D70" w:rsidR="00BC205C" w:rsidRDefault="00061258" w:rsidP="00137542">
      <w:pPr>
        <w:pStyle w:val="Odsekzoznamu"/>
        <w:numPr>
          <w:ilvl w:val="0"/>
          <w:numId w:val="9"/>
        </w:numPr>
        <w:spacing w:line="240" w:lineRule="auto"/>
        <w:ind w:left="426" w:hanging="426"/>
        <w:jc w:val="both"/>
        <w:rPr>
          <w:rFonts w:ascii="Times New Roman" w:hAnsi="Times New Roman" w:cs="Times New Roman"/>
          <w:sz w:val="24"/>
          <w:szCs w:val="24"/>
        </w:rPr>
      </w:pPr>
      <w:r w:rsidRPr="00A41EA0">
        <w:rPr>
          <w:rFonts w:ascii="Times New Roman" w:hAnsi="Times New Roman" w:cs="Times New Roman"/>
          <w:sz w:val="24"/>
          <w:szCs w:val="24"/>
        </w:rPr>
        <w:t>V § 83 ods. 7 sa za slová „vojaka v“ vkladajú slová „dočasnej štátnej službe alebo v stálej“.</w:t>
      </w:r>
    </w:p>
    <w:p w14:paraId="5DB25368" w14:textId="77777777" w:rsidR="00BC205C" w:rsidRDefault="00BC205C" w:rsidP="00BC205C">
      <w:pPr>
        <w:pStyle w:val="Odsekzoznamu"/>
        <w:spacing w:line="240" w:lineRule="auto"/>
        <w:jc w:val="both"/>
        <w:rPr>
          <w:rFonts w:ascii="Times New Roman" w:hAnsi="Times New Roman" w:cs="Times New Roman"/>
          <w:sz w:val="24"/>
          <w:szCs w:val="24"/>
        </w:rPr>
      </w:pPr>
    </w:p>
    <w:p w14:paraId="1D36980C" w14:textId="77777777" w:rsidR="00061258" w:rsidRPr="00BC205C" w:rsidRDefault="00045169" w:rsidP="00B264A6">
      <w:pPr>
        <w:pStyle w:val="Odsekzoznamu"/>
        <w:numPr>
          <w:ilvl w:val="0"/>
          <w:numId w:val="9"/>
        </w:numPr>
        <w:spacing w:line="240" w:lineRule="auto"/>
        <w:ind w:left="426" w:hanging="426"/>
        <w:jc w:val="both"/>
        <w:rPr>
          <w:rFonts w:ascii="Times New Roman" w:hAnsi="Times New Roman" w:cs="Times New Roman"/>
          <w:sz w:val="24"/>
          <w:szCs w:val="24"/>
        </w:rPr>
      </w:pPr>
      <w:r w:rsidRPr="00BC205C">
        <w:rPr>
          <w:rFonts w:ascii="Times New Roman" w:hAnsi="Times New Roman" w:cs="Times New Roman"/>
          <w:sz w:val="24"/>
          <w:szCs w:val="24"/>
        </w:rPr>
        <w:t>§ 91 znie:</w:t>
      </w:r>
    </w:p>
    <w:p w14:paraId="5273C0FA" w14:textId="77777777" w:rsidR="009A14ED" w:rsidRPr="00DF7B76" w:rsidRDefault="009A14ED" w:rsidP="00B264A6">
      <w:pPr>
        <w:spacing w:after="0" w:line="240" w:lineRule="auto"/>
        <w:ind w:left="567"/>
        <w:jc w:val="center"/>
        <w:rPr>
          <w:rFonts w:ascii="Times New Roman" w:hAnsi="Times New Roman" w:cs="Times New Roman"/>
          <w:sz w:val="24"/>
          <w:szCs w:val="24"/>
        </w:rPr>
      </w:pPr>
      <w:bookmarkStart w:id="1" w:name="_Hlk167263754"/>
      <w:r w:rsidRPr="00DF7B76">
        <w:rPr>
          <w:rFonts w:ascii="Times New Roman" w:hAnsi="Times New Roman" w:cs="Times New Roman"/>
          <w:sz w:val="24"/>
          <w:szCs w:val="24"/>
        </w:rPr>
        <w:t>„§ 91</w:t>
      </w:r>
    </w:p>
    <w:p w14:paraId="3DBF0EA3" w14:textId="77777777" w:rsidR="00EC575C" w:rsidRPr="00DF7B76" w:rsidRDefault="00EC575C" w:rsidP="00B56A0E">
      <w:pPr>
        <w:spacing w:after="0" w:line="240" w:lineRule="auto"/>
        <w:ind w:left="567"/>
        <w:jc w:val="center"/>
        <w:rPr>
          <w:rFonts w:ascii="Times New Roman" w:hAnsi="Times New Roman" w:cs="Times New Roman"/>
          <w:sz w:val="24"/>
          <w:szCs w:val="24"/>
        </w:rPr>
      </w:pPr>
    </w:p>
    <w:p w14:paraId="2D70B265" w14:textId="77777777" w:rsidR="00B56A0E" w:rsidRPr="00DF7B76" w:rsidRDefault="00B56A0E" w:rsidP="00B56A0E">
      <w:pPr>
        <w:spacing w:after="0" w:line="240" w:lineRule="auto"/>
        <w:ind w:left="567" w:firstLine="141"/>
        <w:jc w:val="both"/>
        <w:rPr>
          <w:rFonts w:ascii="Times New Roman" w:hAnsi="Times New Roman" w:cs="Times New Roman"/>
          <w:sz w:val="24"/>
          <w:szCs w:val="24"/>
        </w:rPr>
      </w:pPr>
      <w:r w:rsidRPr="00DF7B76">
        <w:rPr>
          <w:rFonts w:ascii="Times New Roman" w:hAnsi="Times New Roman" w:cs="Times New Roman"/>
          <w:sz w:val="24"/>
          <w:szCs w:val="24"/>
        </w:rPr>
        <w:t>(1) Personálny rozkaz sa vydáva</w:t>
      </w:r>
    </w:p>
    <w:p w14:paraId="577895F8" w14:textId="77777777" w:rsidR="00B56A0E" w:rsidRPr="00DF7B76" w:rsidRDefault="00B56A0E" w:rsidP="00B56A0E">
      <w:pPr>
        <w:pStyle w:val="Odsekzoznamu"/>
        <w:numPr>
          <w:ilvl w:val="0"/>
          <w:numId w:val="21"/>
        </w:numPr>
        <w:spacing w:after="0" w:line="240" w:lineRule="auto"/>
        <w:ind w:left="709" w:hanging="283"/>
        <w:jc w:val="both"/>
        <w:rPr>
          <w:rFonts w:ascii="Times New Roman" w:hAnsi="Times New Roman" w:cs="Times New Roman"/>
          <w:sz w:val="24"/>
          <w:szCs w:val="24"/>
        </w:rPr>
      </w:pPr>
      <w:r w:rsidRPr="00DF7B76">
        <w:rPr>
          <w:rFonts w:ascii="Times New Roman" w:hAnsi="Times New Roman"/>
          <w:sz w:val="24"/>
          <w:szCs w:val="24"/>
        </w:rPr>
        <w:t>pri prijatí občana do štátnej služby podľa § 22 ods. 2, § 27 ods. 2, § 28 ods. 1 písm. b), § 29 ods. 7, § 30 ods. 1 písm. b) a ods. 2, § 32 ods. 4, § 43 ods. 1, § 50 a § 63 ods. 1,</w:t>
      </w:r>
    </w:p>
    <w:p w14:paraId="481E3DA9" w14:textId="34FEEA9C" w:rsidR="00B56A0E" w:rsidRPr="00DF7B76" w:rsidRDefault="00B56A0E" w:rsidP="00B56A0E">
      <w:pPr>
        <w:pStyle w:val="Odsekzoznamu"/>
        <w:numPr>
          <w:ilvl w:val="0"/>
          <w:numId w:val="21"/>
        </w:numPr>
        <w:spacing w:after="0" w:line="240" w:lineRule="auto"/>
        <w:ind w:left="709" w:hanging="283"/>
        <w:jc w:val="both"/>
        <w:rPr>
          <w:rFonts w:ascii="Times New Roman" w:hAnsi="Times New Roman"/>
          <w:sz w:val="24"/>
          <w:szCs w:val="24"/>
        </w:rPr>
      </w:pPr>
      <w:r w:rsidRPr="00DF7B76">
        <w:rPr>
          <w:rFonts w:ascii="Times New Roman" w:hAnsi="Times New Roman"/>
          <w:sz w:val="24"/>
          <w:szCs w:val="24"/>
        </w:rPr>
        <w:t xml:space="preserve">v právnych vzťahoch profesionálneho vojaka súvisiacich so zmenami v štátnej službe podľa § 24, § 27 ods. 1 a 3, § 28 ods. 1 písm. a), ods. 2 a 3, § 29 ods. 1 až 5, § 30 ods. 1 písm. a) a ods. 3, § 32 ods. 2, 3 a 5, § 36 ods. 1 až 3, § 37 ods. 6, § 43 ods. 2, § 45, § 47,  § 63 ods. 2, § 64, § 65, § 65a, § 67, § 68 ods. 1, § 70 ods. 1 a 4, § 71, § 73 ods. 1 až 5, </w:t>
      </w:r>
      <w:r w:rsidR="000C78C7">
        <w:rPr>
          <w:rFonts w:ascii="Times New Roman" w:hAnsi="Times New Roman"/>
          <w:sz w:val="24"/>
          <w:szCs w:val="24"/>
        </w:rPr>
        <w:lastRenderedPageBreak/>
        <w:t>§ </w:t>
      </w:r>
      <w:r w:rsidRPr="00DF7B76">
        <w:rPr>
          <w:rFonts w:ascii="Times New Roman" w:hAnsi="Times New Roman"/>
          <w:sz w:val="24"/>
          <w:szCs w:val="24"/>
        </w:rPr>
        <w:t>74, § 75 ods. 1, § 76 ods. 1 až 3 a 6 až 12, § 77 ods. 1 písm. a), b) a ods. 2, § 80 ods. 1 a 2, § 81 a § 115 ods. 1,</w:t>
      </w:r>
    </w:p>
    <w:p w14:paraId="6BDBCEE1" w14:textId="6C29EE1B" w:rsidR="000248A5" w:rsidRPr="009564E4" w:rsidRDefault="00B56A0E" w:rsidP="000248A5">
      <w:pPr>
        <w:pStyle w:val="Odsekzoznamu"/>
        <w:numPr>
          <w:ilvl w:val="0"/>
          <w:numId w:val="21"/>
        </w:numPr>
        <w:spacing w:after="0" w:line="240" w:lineRule="auto"/>
        <w:ind w:left="709" w:hanging="283"/>
        <w:jc w:val="both"/>
        <w:rPr>
          <w:rFonts w:ascii="Times New Roman" w:hAnsi="Times New Roman"/>
          <w:sz w:val="24"/>
          <w:szCs w:val="24"/>
        </w:rPr>
      </w:pPr>
      <w:r w:rsidRPr="00DF7B76">
        <w:rPr>
          <w:rFonts w:ascii="Times New Roman" w:hAnsi="Times New Roman"/>
          <w:sz w:val="24"/>
          <w:szCs w:val="24"/>
        </w:rPr>
        <w:t xml:space="preserve">v právnych vzťahoch profesionálneho vojaka súvisiacich so zmenami v štátnej službe podľa § 46, § </w:t>
      </w:r>
      <w:r w:rsidRPr="009564E4">
        <w:rPr>
          <w:rFonts w:ascii="Times New Roman" w:hAnsi="Times New Roman"/>
          <w:sz w:val="24"/>
          <w:szCs w:val="24"/>
        </w:rPr>
        <w:t>48</w:t>
      </w:r>
      <w:r w:rsidR="008C2327" w:rsidRPr="009564E4">
        <w:rPr>
          <w:rFonts w:ascii="Times New Roman" w:hAnsi="Times New Roman"/>
          <w:sz w:val="24"/>
          <w:szCs w:val="24"/>
        </w:rPr>
        <w:t>,</w:t>
      </w:r>
      <w:r w:rsidRPr="009564E4">
        <w:rPr>
          <w:rFonts w:ascii="Times New Roman" w:hAnsi="Times New Roman"/>
          <w:sz w:val="24"/>
          <w:szCs w:val="24"/>
        </w:rPr>
        <w:t xml:space="preserve"> § 51 ods. 1</w:t>
      </w:r>
      <w:r w:rsidR="008C2327" w:rsidRPr="009564E4">
        <w:rPr>
          <w:rFonts w:ascii="Times New Roman" w:hAnsi="Times New Roman"/>
          <w:sz w:val="24"/>
          <w:szCs w:val="24"/>
        </w:rPr>
        <w:t xml:space="preserve"> a </w:t>
      </w:r>
      <w:r w:rsidR="001923EC">
        <w:rPr>
          <w:rFonts w:ascii="Times New Roman" w:hAnsi="Times New Roman"/>
          <w:sz w:val="24"/>
          <w:szCs w:val="24"/>
        </w:rPr>
        <w:t xml:space="preserve">§ </w:t>
      </w:r>
      <w:r w:rsidR="008C2327" w:rsidRPr="009564E4">
        <w:rPr>
          <w:rFonts w:ascii="Times New Roman" w:hAnsi="Times New Roman"/>
          <w:sz w:val="24"/>
          <w:szCs w:val="24"/>
        </w:rPr>
        <w:t>51a ods. 1,</w:t>
      </w:r>
    </w:p>
    <w:p w14:paraId="70924EDB" w14:textId="6894D967" w:rsidR="009A14ED" w:rsidRPr="000248A5" w:rsidRDefault="00B56A0E" w:rsidP="000248A5">
      <w:pPr>
        <w:pStyle w:val="Odsekzoznamu"/>
        <w:numPr>
          <w:ilvl w:val="0"/>
          <w:numId w:val="21"/>
        </w:numPr>
        <w:spacing w:after="0" w:line="240" w:lineRule="auto"/>
        <w:ind w:left="709" w:hanging="283"/>
        <w:jc w:val="both"/>
        <w:rPr>
          <w:rFonts w:ascii="Times New Roman" w:hAnsi="Times New Roman"/>
          <w:sz w:val="24"/>
          <w:szCs w:val="24"/>
        </w:rPr>
      </w:pPr>
      <w:r w:rsidRPr="000248A5">
        <w:rPr>
          <w:rFonts w:ascii="Times New Roman" w:hAnsi="Times New Roman"/>
          <w:sz w:val="24"/>
          <w:szCs w:val="24"/>
        </w:rPr>
        <w:t xml:space="preserve">pri skončení štátnej služby prepustením podľa § 83 </w:t>
      </w:r>
      <w:r w:rsidR="009E47B8" w:rsidRPr="00CC4853">
        <w:rPr>
          <w:rFonts w:ascii="Times New Roman" w:hAnsi="Times New Roman"/>
          <w:sz w:val="24"/>
          <w:szCs w:val="24"/>
        </w:rPr>
        <w:t>ods. 1, 2, 4 až 6</w:t>
      </w:r>
      <w:r w:rsidRPr="00CC4853">
        <w:rPr>
          <w:rFonts w:ascii="Times New Roman" w:hAnsi="Times New Roman"/>
          <w:sz w:val="24"/>
          <w:szCs w:val="24"/>
        </w:rPr>
        <w:t>,</w:t>
      </w:r>
      <w:r w:rsidRPr="000248A5">
        <w:rPr>
          <w:rFonts w:ascii="Times New Roman" w:hAnsi="Times New Roman"/>
          <w:sz w:val="24"/>
          <w:szCs w:val="24"/>
        </w:rPr>
        <w:t xml:space="preserve"> § 84 a § 98 ods. 1 písm. a) až e) a ods. 2.</w:t>
      </w:r>
    </w:p>
    <w:p w14:paraId="40C9F837" w14:textId="77777777" w:rsidR="00B56A0E" w:rsidRPr="00DF7B76" w:rsidRDefault="00B56A0E" w:rsidP="00B56A0E">
      <w:pPr>
        <w:spacing w:after="0" w:line="240" w:lineRule="auto"/>
        <w:ind w:left="567"/>
        <w:jc w:val="both"/>
        <w:rPr>
          <w:rFonts w:ascii="Times New Roman" w:hAnsi="Times New Roman" w:cs="Times New Roman"/>
          <w:sz w:val="24"/>
          <w:szCs w:val="24"/>
        </w:rPr>
      </w:pPr>
    </w:p>
    <w:p w14:paraId="5A02EBE5" w14:textId="77777777" w:rsidR="00B56A0E" w:rsidRPr="00DF7B76" w:rsidRDefault="00B56A0E" w:rsidP="00B56A0E">
      <w:pPr>
        <w:spacing w:after="0" w:line="240" w:lineRule="auto"/>
        <w:ind w:firstLine="709"/>
        <w:jc w:val="both"/>
        <w:rPr>
          <w:rFonts w:ascii="Times New Roman" w:eastAsia="Calibri" w:hAnsi="Times New Roman" w:cs="Times New Roman"/>
          <w:sz w:val="24"/>
          <w:szCs w:val="24"/>
        </w:rPr>
      </w:pPr>
      <w:r w:rsidRPr="00DF7B76">
        <w:rPr>
          <w:rFonts w:ascii="Times New Roman" w:eastAsia="Calibri" w:hAnsi="Times New Roman" w:cs="Times New Roman"/>
          <w:sz w:val="24"/>
          <w:szCs w:val="24"/>
        </w:rPr>
        <w:t xml:space="preserve">(2) Personálny rozkaz sa môže vydať aj hromadne </w:t>
      </w:r>
    </w:p>
    <w:p w14:paraId="3D209EA3" w14:textId="5CA9EEAC" w:rsidR="00B56A0E" w:rsidRPr="00DF7B76" w:rsidRDefault="00B56A0E" w:rsidP="00E974FE">
      <w:pPr>
        <w:spacing w:after="0" w:line="240" w:lineRule="auto"/>
        <w:ind w:left="709" w:hanging="283"/>
        <w:jc w:val="both"/>
        <w:rPr>
          <w:rFonts w:ascii="Times New Roman" w:eastAsia="Calibri" w:hAnsi="Times New Roman" w:cs="Times New Roman"/>
          <w:sz w:val="24"/>
          <w:szCs w:val="24"/>
        </w:rPr>
      </w:pPr>
      <w:r w:rsidRPr="00DF7B76">
        <w:rPr>
          <w:rFonts w:ascii="Times New Roman" w:eastAsia="Calibri" w:hAnsi="Times New Roman" w:cs="Times New Roman"/>
          <w:sz w:val="24"/>
          <w:szCs w:val="24"/>
        </w:rPr>
        <w:t>a) v právnych vzťahoch profesionálneho vojaka súvisiacich so zmenami v štátnej službe podľa § 28 ods. 1 písm. a), ods. 2 a 3, § 29 ods. 1 až 5, § 30 ods. 1 písm. a) a ods. 3, §</w:t>
      </w:r>
      <w:r w:rsidR="000C78C7">
        <w:rPr>
          <w:rFonts w:ascii="Times New Roman" w:eastAsia="Calibri" w:hAnsi="Times New Roman" w:cs="Times New Roman"/>
          <w:sz w:val="24"/>
          <w:szCs w:val="24"/>
        </w:rPr>
        <w:t> </w:t>
      </w:r>
      <w:r w:rsidRPr="00DF7B76">
        <w:rPr>
          <w:rFonts w:ascii="Times New Roman" w:eastAsia="Calibri" w:hAnsi="Times New Roman" w:cs="Times New Roman"/>
          <w:sz w:val="24"/>
          <w:szCs w:val="24"/>
        </w:rPr>
        <w:t>36 ods. 1 až 3, § 37 ods. 6, § 67 ods. 2, § 68 ods. 1, § 77 ods. 1 písm. a) a § 115 ods. 1,</w:t>
      </w:r>
    </w:p>
    <w:p w14:paraId="2772A304" w14:textId="69D9B3BB" w:rsidR="00B56A0E" w:rsidRPr="00DF7B76" w:rsidRDefault="00B56A0E" w:rsidP="00E974FE">
      <w:pPr>
        <w:spacing w:after="0" w:line="240" w:lineRule="auto"/>
        <w:ind w:left="709" w:hanging="283"/>
        <w:jc w:val="both"/>
        <w:rPr>
          <w:rFonts w:ascii="Times New Roman" w:eastAsia="Calibri" w:hAnsi="Times New Roman" w:cs="Times New Roman"/>
          <w:sz w:val="24"/>
          <w:szCs w:val="24"/>
        </w:rPr>
      </w:pPr>
      <w:r w:rsidRPr="00DF7B76">
        <w:rPr>
          <w:rFonts w:ascii="Times New Roman" w:eastAsia="Calibri" w:hAnsi="Times New Roman" w:cs="Times New Roman"/>
          <w:sz w:val="24"/>
          <w:szCs w:val="24"/>
        </w:rPr>
        <w:t xml:space="preserve">b) v právnych vzťahoch profesionálneho vojaka súvisiacich so zmenami v štátnej službe podľa § 46, § </w:t>
      </w:r>
      <w:r w:rsidRPr="009564E4">
        <w:rPr>
          <w:rFonts w:ascii="Times New Roman" w:eastAsia="Calibri" w:hAnsi="Times New Roman" w:cs="Times New Roman"/>
          <w:sz w:val="24"/>
          <w:szCs w:val="24"/>
        </w:rPr>
        <w:t>48</w:t>
      </w:r>
      <w:r w:rsidR="008C2327" w:rsidRPr="009564E4">
        <w:rPr>
          <w:rFonts w:ascii="Times New Roman" w:eastAsia="Calibri" w:hAnsi="Times New Roman" w:cs="Times New Roman"/>
          <w:sz w:val="24"/>
          <w:szCs w:val="24"/>
        </w:rPr>
        <w:t>,</w:t>
      </w:r>
      <w:r w:rsidRPr="009564E4">
        <w:rPr>
          <w:rFonts w:ascii="Times New Roman" w:eastAsia="Calibri" w:hAnsi="Times New Roman" w:cs="Times New Roman"/>
          <w:sz w:val="24"/>
          <w:szCs w:val="24"/>
        </w:rPr>
        <w:t xml:space="preserve"> § 51 ods. 1</w:t>
      </w:r>
      <w:r w:rsidR="008C2327" w:rsidRPr="009564E4">
        <w:rPr>
          <w:rFonts w:ascii="Times New Roman" w:eastAsia="Calibri" w:hAnsi="Times New Roman" w:cs="Times New Roman"/>
          <w:sz w:val="24"/>
          <w:szCs w:val="24"/>
        </w:rPr>
        <w:t xml:space="preserve"> a </w:t>
      </w:r>
      <w:r w:rsidR="001923EC">
        <w:rPr>
          <w:rFonts w:ascii="Times New Roman" w:eastAsia="Calibri" w:hAnsi="Times New Roman" w:cs="Times New Roman"/>
          <w:sz w:val="24"/>
          <w:szCs w:val="24"/>
        </w:rPr>
        <w:t xml:space="preserve">§ </w:t>
      </w:r>
      <w:r w:rsidR="008C2327" w:rsidRPr="009564E4">
        <w:rPr>
          <w:rFonts w:ascii="Times New Roman" w:eastAsia="Calibri" w:hAnsi="Times New Roman" w:cs="Times New Roman"/>
          <w:sz w:val="24"/>
          <w:szCs w:val="24"/>
        </w:rPr>
        <w:t>51a ods. 1</w:t>
      </w:r>
      <w:r w:rsidRPr="009564E4">
        <w:rPr>
          <w:rFonts w:ascii="Times New Roman" w:eastAsia="Calibri" w:hAnsi="Times New Roman" w:cs="Times New Roman"/>
          <w:sz w:val="24"/>
          <w:szCs w:val="24"/>
        </w:rPr>
        <w:t>.</w:t>
      </w:r>
      <w:r w:rsidRPr="00DF7B76">
        <w:rPr>
          <w:rFonts w:ascii="Times New Roman" w:eastAsia="Calibri" w:hAnsi="Times New Roman" w:cs="Times New Roman"/>
          <w:sz w:val="24"/>
          <w:szCs w:val="24"/>
        </w:rPr>
        <w:t xml:space="preserve"> </w:t>
      </w:r>
    </w:p>
    <w:p w14:paraId="1C203859" w14:textId="77777777" w:rsidR="009A14ED" w:rsidRPr="00DF7B76" w:rsidRDefault="009A14ED" w:rsidP="00E974FE">
      <w:pPr>
        <w:spacing w:after="0" w:line="240" w:lineRule="auto"/>
        <w:ind w:left="567"/>
        <w:jc w:val="both"/>
        <w:rPr>
          <w:rFonts w:ascii="Times New Roman" w:hAnsi="Times New Roman" w:cs="Times New Roman"/>
          <w:sz w:val="24"/>
          <w:szCs w:val="24"/>
        </w:rPr>
      </w:pPr>
    </w:p>
    <w:p w14:paraId="27685D8D" w14:textId="77777777" w:rsidR="00B56A0E" w:rsidRPr="00DF7B76" w:rsidRDefault="00B56A0E" w:rsidP="00E974FE">
      <w:pPr>
        <w:spacing w:line="240" w:lineRule="auto"/>
        <w:ind w:left="567" w:firstLine="141"/>
        <w:jc w:val="both"/>
        <w:rPr>
          <w:rFonts w:ascii="Times New Roman" w:hAnsi="Times New Roman" w:cs="Times New Roman"/>
          <w:sz w:val="24"/>
          <w:szCs w:val="24"/>
        </w:rPr>
      </w:pPr>
      <w:r w:rsidRPr="00DF7B76">
        <w:rPr>
          <w:rFonts w:ascii="Times New Roman" w:hAnsi="Times New Roman" w:cs="Times New Roman"/>
          <w:sz w:val="24"/>
          <w:szCs w:val="24"/>
        </w:rPr>
        <w:t>(3) Personálny rozkaz vydáva služobný úrad a musí byť v súlade s právnymi predpismi a musí vychádzať zo skutočného stavu veci. Personálny rozkaz podľa odseku 1 písm. b) až d) a odseku 2 vydáva aj minister.</w:t>
      </w:r>
    </w:p>
    <w:p w14:paraId="21A8F6F9" w14:textId="77777777" w:rsidR="00B56A0E" w:rsidRPr="00DF7B76" w:rsidRDefault="00B56A0E" w:rsidP="00E974FE">
      <w:pPr>
        <w:spacing w:after="0" w:line="240" w:lineRule="auto"/>
        <w:ind w:left="567" w:firstLine="142"/>
        <w:jc w:val="both"/>
        <w:rPr>
          <w:rFonts w:ascii="Times New Roman" w:hAnsi="Times New Roman" w:cs="Times New Roman"/>
          <w:sz w:val="24"/>
          <w:szCs w:val="24"/>
        </w:rPr>
      </w:pPr>
      <w:r w:rsidRPr="00DF7B76">
        <w:rPr>
          <w:rFonts w:ascii="Times New Roman" w:hAnsi="Times New Roman" w:cs="Times New Roman"/>
          <w:sz w:val="24"/>
          <w:szCs w:val="24"/>
        </w:rPr>
        <w:t>(4) Personálny rozkaz podľa odseku 1 písm. a) obsahuje</w:t>
      </w:r>
    </w:p>
    <w:p w14:paraId="6A17806D" w14:textId="77777777" w:rsidR="00B56A0E" w:rsidRPr="00DF7B76" w:rsidRDefault="00B56A0E" w:rsidP="00E974FE">
      <w:pPr>
        <w:pStyle w:val="Odsekzoznamu"/>
        <w:numPr>
          <w:ilvl w:val="0"/>
          <w:numId w:val="22"/>
        </w:numPr>
        <w:spacing w:after="0" w:line="240" w:lineRule="auto"/>
        <w:ind w:left="709" w:hanging="283"/>
        <w:jc w:val="both"/>
        <w:rPr>
          <w:rFonts w:ascii="Times New Roman" w:hAnsi="Times New Roman" w:cs="Times New Roman"/>
          <w:sz w:val="24"/>
          <w:szCs w:val="24"/>
        </w:rPr>
      </w:pPr>
      <w:r w:rsidRPr="00DF7B76">
        <w:rPr>
          <w:rFonts w:ascii="Times New Roman" w:hAnsi="Times New Roman"/>
          <w:sz w:val="24"/>
          <w:szCs w:val="24"/>
        </w:rPr>
        <w:t>označenie služobného úradu,</w:t>
      </w:r>
    </w:p>
    <w:p w14:paraId="22A6CADD" w14:textId="77777777" w:rsidR="00B56A0E" w:rsidRPr="00DF7B76" w:rsidRDefault="00B56A0E" w:rsidP="00E974FE">
      <w:pPr>
        <w:pStyle w:val="Odsekzoznamu"/>
        <w:numPr>
          <w:ilvl w:val="0"/>
          <w:numId w:val="22"/>
        </w:numPr>
        <w:spacing w:after="0" w:line="240" w:lineRule="auto"/>
        <w:ind w:left="709" w:hanging="283"/>
        <w:jc w:val="both"/>
        <w:rPr>
          <w:rFonts w:ascii="Times New Roman" w:hAnsi="Times New Roman"/>
          <w:sz w:val="24"/>
          <w:szCs w:val="24"/>
        </w:rPr>
      </w:pPr>
      <w:r w:rsidRPr="00DF7B76">
        <w:rPr>
          <w:rFonts w:ascii="Times New Roman" w:hAnsi="Times New Roman"/>
          <w:sz w:val="24"/>
          <w:szCs w:val="24"/>
        </w:rPr>
        <w:t>výrok o prijatí do štátnej služby s uvedením ustanovení právnych predpisov, podľa ktorých sa personálny rozkaz vydal,</w:t>
      </w:r>
    </w:p>
    <w:p w14:paraId="73C13E06" w14:textId="77777777" w:rsidR="00B56A0E" w:rsidRPr="00DF7B76" w:rsidRDefault="00B56A0E" w:rsidP="00B56A0E">
      <w:pPr>
        <w:pStyle w:val="Odsekzoznamu"/>
        <w:numPr>
          <w:ilvl w:val="0"/>
          <w:numId w:val="22"/>
        </w:numPr>
        <w:spacing w:after="0" w:line="240" w:lineRule="auto"/>
        <w:ind w:left="709" w:hanging="283"/>
        <w:jc w:val="both"/>
        <w:rPr>
          <w:rFonts w:ascii="Times New Roman" w:hAnsi="Times New Roman"/>
          <w:sz w:val="24"/>
          <w:szCs w:val="24"/>
        </w:rPr>
      </w:pPr>
      <w:r w:rsidRPr="00DF7B76">
        <w:rPr>
          <w:rFonts w:ascii="Times New Roman" w:hAnsi="Times New Roman"/>
          <w:sz w:val="24"/>
          <w:szCs w:val="24"/>
        </w:rPr>
        <w:t>titul, meno a priezvisko občana,</w:t>
      </w:r>
    </w:p>
    <w:p w14:paraId="57755FCB" w14:textId="77777777" w:rsidR="00B56A0E" w:rsidRPr="00DF7B76" w:rsidRDefault="00B56A0E" w:rsidP="00B56A0E">
      <w:pPr>
        <w:pStyle w:val="Odsekzoznamu"/>
        <w:numPr>
          <w:ilvl w:val="0"/>
          <w:numId w:val="22"/>
        </w:numPr>
        <w:spacing w:after="0" w:line="240" w:lineRule="auto"/>
        <w:ind w:left="709" w:hanging="283"/>
        <w:jc w:val="both"/>
        <w:rPr>
          <w:rFonts w:ascii="Times New Roman" w:hAnsi="Times New Roman"/>
          <w:sz w:val="24"/>
          <w:szCs w:val="24"/>
        </w:rPr>
      </w:pPr>
      <w:r w:rsidRPr="00DF7B76">
        <w:rPr>
          <w:rFonts w:ascii="Times New Roman" w:hAnsi="Times New Roman"/>
          <w:sz w:val="24"/>
          <w:szCs w:val="24"/>
        </w:rPr>
        <w:t>dátum a miesto narodenia občana,</w:t>
      </w:r>
    </w:p>
    <w:p w14:paraId="4CE8D313" w14:textId="77777777" w:rsidR="00B56A0E" w:rsidRPr="00DF7B76" w:rsidRDefault="00B56A0E" w:rsidP="00B56A0E">
      <w:pPr>
        <w:pStyle w:val="Odsekzoznamu"/>
        <w:numPr>
          <w:ilvl w:val="0"/>
          <w:numId w:val="22"/>
        </w:numPr>
        <w:spacing w:after="0" w:line="240" w:lineRule="auto"/>
        <w:ind w:left="709" w:hanging="283"/>
        <w:jc w:val="both"/>
        <w:rPr>
          <w:rFonts w:ascii="Times New Roman" w:hAnsi="Times New Roman"/>
          <w:sz w:val="24"/>
          <w:szCs w:val="24"/>
        </w:rPr>
      </w:pPr>
      <w:r w:rsidRPr="00DF7B76">
        <w:rPr>
          <w:rFonts w:ascii="Times New Roman" w:hAnsi="Times New Roman"/>
          <w:sz w:val="24"/>
          <w:szCs w:val="24"/>
        </w:rPr>
        <w:t>deň prijatia do štátnej služby,</w:t>
      </w:r>
    </w:p>
    <w:p w14:paraId="1AF66210" w14:textId="77777777" w:rsidR="00B56A0E" w:rsidRPr="00DF7B76" w:rsidRDefault="00B56A0E" w:rsidP="00B56A0E">
      <w:pPr>
        <w:pStyle w:val="Odsekzoznamu"/>
        <w:numPr>
          <w:ilvl w:val="0"/>
          <w:numId w:val="22"/>
        </w:numPr>
        <w:spacing w:after="0" w:line="240" w:lineRule="auto"/>
        <w:ind w:left="709" w:hanging="283"/>
        <w:jc w:val="both"/>
        <w:rPr>
          <w:rFonts w:ascii="Times New Roman" w:hAnsi="Times New Roman"/>
          <w:sz w:val="24"/>
          <w:szCs w:val="24"/>
        </w:rPr>
      </w:pPr>
      <w:r w:rsidRPr="00DF7B76">
        <w:rPr>
          <w:rFonts w:ascii="Times New Roman" w:hAnsi="Times New Roman"/>
          <w:sz w:val="24"/>
          <w:szCs w:val="24"/>
        </w:rPr>
        <w:t>druh štátnej služby,</w:t>
      </w:r>
    </w:p>
    <w:p w14:paraId="791CB156" w14:textId="77777777" w:rsidR="00B56A0E" w:rsidRPr="00DF7B76" w:rsidRDefault="00B56A0E" w:rsidP="00B56A0E">
      <w:pPr>
        <w:pStyle w:val="Odsekzoznamu"/>
        <w:numPr>
          <w:ilvl w:val="0"/>
          <w:numId w:val="22"/>
        </w:numPr>
        <w:spacing w:after="0" w:line="240" w:lineRule="auto"/>
        <w:ind w:left="709" w:hanging="283"/>
        <w:jc w:val="both"/>
        <w:rPr>
          <w:rFonts w:ascii="Times New Roman" w:hAnsi="Times New Roman"/>
          <w:sz w:val="24"/>
          <w:szCs w:val="24"/>
        </w:rPr>
      </w:pPr>
      <w:r w:rsidRPr="00DF7B76">
        <w:rPr>
          <w:rFonts w:ascii="Times New Roman" w:hAnsi="Times New Roman"/>
          <w:sz w:val="24"/>
          <w:szCs w:val="24"/>
        </w:rPr>
        <w:t>čas trvania štátnej služby,</w:t>
      </w:r>
    </w:p>
    <w:p w14:paraId="5CCC32EA" w14:textId="77777777" w:rsidR="00B56A0E" w:rsidRPr="00DF7B76" w:rsidRDefault="00B56A0E" w:rsidP="00B56A0E">
      <w:pPr>
        <w:pStyle w:val="Odsekzoznamu"/>
        <w:numPr>
          <w:ilvl w:val="0"/>
          <w:numId w:val="22"/>
        </w:numPr>
        <w:spacing w:after="0" w:line="240" w:lineRule="auto"/>
        <w:ind w:left="709" w:hanging="283"/>
        <w:jc w:val="both"/>
        <w:rPr>
          <w:rFonts w:ascii="Times New Roman" w:hAnsi="Times New Roman"/>
          <w:sz w:val="24"/>
          <w:szCs w:val="24"/>
        </w:rPr>
      </w:pPr>
      <w:r w:rsidRPr="00DF7B76">
        <w:rPr>
          <w:rFonts w:ascii="Times New Roman" w:hAnsi="Times New Roman"/>
          <w:sz w:val="24"/>
          <w:szCs w:val="24"/>
        </w:rPr>
        <w:t>vojenskú hodnosť, do ktorej je občan vymenovaný pri prijatí do prípravnej štátnej služby, alebo ktorá mu je priznaná pri prijatí do dočasnej štátnej služby, stálej štátnej služby alebo krátkodobej štátnej služby,</w:t>
      </w:r>
    </w:p>
    <w:p w14:paraId="20CA32D2" w14:textId="77777777" w:rsidR="00B56A0E" w:rsidRPr="00DF7B76" w:rsidRDefault="00B56A0E" w:rsidP="00B56A0E">
      <w:pPr>
        <w:pStyle w:val="Odsekzoznamu"/>
        <w:numPr>
          <w:ilvl w:val="0"/>
          <w:numId w:val="22"/>
        </w:numPr>
        <w:spacing w:after="0" w:line="240" w:lineRule="auto"/>
        <w:ind w:left="709" w:hanging="283"/>
        <w:jc w:val="both"/>
        <w:rPr>
          <w:rFonts w:ascii="Times New Roman" w:hAnsi="Times New Roman"/>
          <w:sz w:val="24"/>
          <w:szCs w:val="24"/>
        </w:rPr>
      </w:pPr>
      <w:r w:rsidRPr="00DF7B76">
        <w:rPr>
          <w:rFonts w:ascii="Times New Roman" w:hAnsi="Times New Roman"/>
          <w:sz w:val="24"/>
          <w:szCs w:val="24"/>
        </w:rPr>
        <w:t>funkciu, do ktorej je občan ustanovený alebo vymenovaný vrátane vojenskej odbornosti a jej špecializácie,</w:t>
      </w:r>
    </w:p>
    <w:p w14:paraId="080C66C7" w14:textId="77777777" w:rsidR="00B56A0E" w:rsidRPr="00DF7B76" w:rsidRDefault="00B56A0E" w:rsidP="00B56A0E">
      <w:pPr>
        <w:pStyle w:val="Odsekzoznamu"/>
        <w:numPr>
          <w:ilvl w:val="0"/>
          <w:numId w:val="22"/>
        </w:numPr>
        <w:spacing w:after="0" w:line="240" w:lineRule="auto"/>
        <w:ind w:left="709" w:hanging="283"/>
        <w:jc w:val="both"/>
        <w:rPr>
          <w:rFonts w:ascii="Times New Roman" w:hAnsi="Times New Roman"/>
          <w:sz w:val="24"/>
          <w:szCs w:val="24"/>
        </w:rPr>
      </w:pPr>
      <w:r w:rsidRPr="00DF7B76">
        <w:rPr>
          <w:rFonts w:ascii="Times New Roman" w:hAnsi="Times New Roman"/>
          <w:sz w:val="24"/>
          <w:szCs w:val="24"/>
        </w:rPr>
        <w:t>miesto výkonu štátnej služby,</w:t>
      </w:r>
    </w:p>
    <w:p w14:paraId="5ECF9484" w14:textId="77777777" w:rsidR="00B56A0E" w:rsidRPr="00DF7B76" w:rsidRDefault="00B56A0E" w:rsidP="00B56A0E">
      <w:pPr>
        <w:pStyle w:val="Odsekzoznamu"/>
        <w:numPr>
          <w:ilvl w:val="0"/>
          <w:numId w:val="22"/>
        </w:numPr>
        <w:spacing w:after="0" w:line="240" w:lineRule="auto"/>
        <w:ind w:left="709" w:hanging="283"/>
        <w:jc w:val="both"/>
        <w:rPr>
          <w:rFonts w:ascii="Times New Roman" w:hAnsi="Times New Roman"/>
          <w:sz w:val="24"/>
          <w:szCs w:val="24"/>
        </w:rPr>
      </w:pPr>
      <w:r w:rsidRPr="00DF7B76">
        <w:rPr>
          <w:rFonts w:ascii="Times New Roman" w:hAnsi="Times New Roman"/>
          <w:sz w:val="24"/>
          <w:szCs w:val="24"/>
        </w:rPr>
        <w:t>evidenčné a štatistické údaje,</w:t>
      </w:r>
    </w:p>
    <w:p w14:paraId="5C817CF2" w14:textId="77777777" w:rsidR="00B56A0E" w:rsidRPr="00DF7B76" w:rsidRDefault="00B56A0E" w:rsidP="00B56A0E">
      <w:pPr>
        <w:pStyle w:val="Odsekzoznamu"/>
        <w:numPr>
          <w:ilvl w:val="0"/>
          <w:numId w:val="22"/>
        </w:numPr>
        <w:spacing w:after="0" w:line="240" w:lineRule="auto"/>
        <w:ind w:left="709" w:hanging="283"/>
        <w:jc w:val="both"/>
        <w:rPr>
          <w:rFonts w:ascii="Times New Roman" w:hAnsi="Times New Roman"/>
          <w:sz w:val="24"/>
          <w:szCs w:val="24"/>
        </w:rPr>
      </w:pPr>
      <w:r w:rsidRPr="00DF7B76">
        <w:rPr>
          <w:rFonts w:ascii="Times New Roman" w:hAnsi="Times New Roman"/>
          <w:sz w:val="24"/>
          <w:szCs w:val="24"/>
        </w:rPr>
        <w:t>odôvodnenie, v ktorom sa uvedie, ktoré skutočnosti boli podkladom pre personálny rozkaz, akými úvahami bol vedený služobný úrad, ktorý personálny rozkaz vydal pri hodnotení dôkazov a pri použití právnych predpisov, na základe ktorých rozhodoval,</w:t>
      </w:r>
    </w:p>
    <w:p w14:paraId="6EA32674" w14:textId="77777777" w:rsidR="00B56A0E" w:rsidRPr="00DF7B76" w:rsidRDefault="00B56A0E" w:rsidP="00B56A0E">
      <w:pPr>
        <w:pStyle w:val="Odsekzoznamu"/>
        <w:numPr>
          <w:ilvl w:val="0"/>
          <w:numId w:val="22"/>
        </w:numPr>
        <w:spacing w:after="0" w:line="240" w:lineRule="auto"/>
        <w:ind w:left="709" w:hanging="283"/>
        <w:jc w:val="both"/>
        <w:rPr>
          <w:rFonts w:ascii="Times New Roman" w:hAnsi="Times New Roman"/>
          <w:sz w:val="24"/>
          <w:szCs w:val="24"/>
        </w:rPr>
      </w:pPr>
      <w:r w:rsidRPr="00DF7B76">
        <w:rPr>
          <w:rFonts w:ascii="Times New Roman" w:hAnsi="Times New Roman"/>
          <w:sz w:val="24"/>
          <w:szCs w:val="24"/>
        </w:rPr>
        <w:t>poučenie o tom, či je personálny rozkaz konečný, či a v akej lehote sa možno proti nemu odvolať, komu a kde možno odvolanie podať a či je personálny rozkaz preskúmateľný súdom,</w:t>
      </w:r>
    </w:p>
    <w:p w14:paraId="0407287B" w14:textId="77777777" w:rsidR="00B56A0E" w:rsidRPr="00DF7B76" w:rsidRDefault="00B56A0E" w:rsidP="00B56A0E">
      <w:pPr>
        <w:pStyle w:val="Odsekzoznamu"/>
        <w:numPr>
          <w:ilvl w:val="0"/>
          <w:numId w:val="22"/>
        </w:numPr>
        <w:spacing w:after="0" w:line="240" w:lineRule="auto"/>
        <w:ind w:left="709" w:hanging="283"/>
        <w:jc w:val="both"/>
        <w:rPr>
          <w:rFonts w:ascii="Times New Roman" w:hAnsi="Times New Roman"/>
          <w:sz w:val="24"/>
          <w:szCs w:val="24"/>
        </w:rPr>
      </w:pPr>
      <w:r w:rsidRPr="00DF7B76">
        <w:rPr>
          <w:rFonts w:ascii="Times New Roman" w:hAnsi="Times New Roman"/>
          <w:sz w:val="24"/>
          <w:szCs w:val="24"/>
        </w:rPr>
        <w:t>dátum vydania personálneho rozkazu a odtlačok okrúhlej pečiatky so štátnym znakom,</w:t>
      </w:r>
    </w:p>
    <w:p w14:paraId="414928DE" w14:textId="6A076D82" w:rsidR="009A14ED" w:rsidRPr="00DF7B76" w:rsidRDefault="00B56A0E" w:rsidP="00B56A0E">
      <w:pPr>
        <w:pStyle w:val="Odsekzoznamu"/>
        <w:numPr>
          <w:ilvl w:val="0"/>
          <w:numId w:val="13"/>
        </w:numPr>
        <w:spacing w:after="0" w:line="240" w:lineRule="auto"/>
        <w:ind w:left="709" w:hanging="283"/>
        <w:jc w:val="both"/>
        <w:rPr>
          <w:rFonts w:ascii="Times New Roman" w:hAnsi="Times New Roman" w:cs="Times New Roman"/>
          <w:sz w:val="24"/>
          <w:szCs w:val="24"/>
        </w:rPr>
      </w:pPr>
      <w:r w:rsidRPr="00DF7B76">
        <w:rPr>
          <w:rFonts w:ascii="Times New Roman" w:hAnsi="Times New Roman"/>
          <w:sz w:val="24"/>
          <w:szCs w:val="24"/>
        </w:rPr>
        <w:t xml:space="preserve">meno, priezvisko, </w:t>
      </w:r>
      <w:r w:rsidRPr="00CC4853">
        <w:rPr>
          <w:rFonts w:ascii="Times New Roman" w:hAnsi="Times New Roman"/>
          <w:sz w:val="24"/>
          <w:szCs w:val="24"/>
        </w:rPr>
        <w:t>funkci</w:t>
      </w:r>
      <w:r w:rsidR="009E47B8" w:rsidRPr="00CC4853">
        <w:rPr>
          <w:rFonts w:ascii="Times New Roman" w:hAnsi="Times New Roman"/>
          <w:sz w:val="24"/>
          <w:szCs w:val="24"/>
        </w:rPr>
        <w:t>u</w:t>
      </w:r>
      <w:r w:rsidRPr="00DF7B76">
        <w:rPr>
          <w:rFonts w:ascii="Times New Roman" w:hAnsi="Times New Roman"/>
          <w:sz w:val="24"/>
          <w:szCs w:val="24"/>
        </w:rPr>
        <w:t xml:space="preserve"> a podpis vedúceho služobného úradu, ktorý personálny rozkaz vydal; ak ide o profesionálneho vojaka aj vojenskú hodnosť.</w:t>
      </w:r>
    </w:p>
    <w:p w14:paraId="2EB1AD62" w14:textId="77777777" w:rsidR="009A14ED" w:rsidRPr="00DF7B76" w:rsidRDefault="009A14ED" w:rsidP="00B264A6">
      <w:pPr>
        <w:spacing w:after="0" w:line="240" w:lineRule="auto"/>
        <w:ind w:left="567"/>
        <w:jc w:val="both"/>
        <w:rPr>
          <w:rFonts w:ascii="Times New Roman" w:hAnsi="Times New Roman" w:cs="Times New Roman"/>
          <w:sz w:val="24"/>
          <w:szCs w:val="24"/>
        </w:rPr>
      </w:pPr>
    </w:p>
    <w:p w14:paraId="5BC403CC" w14:textId="77777777" w:rsidR="00B56A0E" w:rsidRPr="00DF7B76" w:rsidRDefault="00B56A0E" w:rsidP="00B56A0E">
      <w:pPr>
        <w:spacing w:after="0" w:line="240" w:lineRule="auto"/>
        <w:ind w:left="567" w:firstLine="142"/>
        <w:jc w:val="both"/>
        <w:rPr>
          <w:rFonts w:ascii="Times New Roman" w:hAnsi="Times New Roman" w:cs="Times New Roman"/>
          <w:sz w:val="24"/>
          <w:szCs w:val="24"/>
        </w:rPr>
      </w:pPr>
      <w:r w:rsidRPr="00DF7B76">
        <w:rPr>
          <w:rFonts w:ascii="Times New Roman" w:hAnsi="Times New Roman" w:cs="Times New Roman"/>
          <w:sz w:val="24"/>
          <w:szCs w:val="24"/>
        </w:rPr>
        <w:t>(5) Personálny rozkaz podľa odseku 1 písm. b) až d) a odseku 2 obsahuje</w:t>
      </w:r>
    </w:p>
    <w:p w14:paraId="09D28400" w14:textId="77777777" w:rsidR="00B56A0E" w:rsidRPr="00DF7B76" w:rsidRDefault="00B56A0E" w:rsidP="00B56A0E">
      <w:pPr>
        <w:pStyle w:val="Odsekzoznamu"/>
        <w:numPr>
          <w:ilvl w:val="0"/>
          <w:numId w:val="23"/>
        </w:numPr>
        <w:spacing w:after="0" w:line="240" w:lineRule="auto"/>
        <w:ind w:left="709" w:hanging="283"/>
        <w:jc w:val="both"/>
        <w:rPr>
          <w:rFonts w:ascii="Times New Roman" w:hAnsi="Times New Roman" w:cs="Times New Roman"/>
          <w:sz w:val="24"/>
          <w:szCs w:val="24"/>
        </w:rPr>
      </w:pPr>
      <w:r w:rsidRPr="00DF7B76">
        <w:rPr>
          <w:rFonts w:ascii="Times New Roman" w:hAnsi="Times New Roman"/>
          <w:sz w:val="24"/>
          <w:szCs w:val="24"/>
        </w:rPr>
        <w:t>označenie služobného úradu,</w:t>
      </w:r>
    </w:p>
    <w:p w14:paraId="6C1EB423" w14:textId="77777777" w:rsidR="00B56A0E" w:rsidRPr="00DF7B76" w:rsidRDefault="00B56A0E" w:rsidP="00B56A0E">
      <w:pPr>
        <w:pStyle w:val="Odsekzoznamu"/>
        <w:numPr>
          <w:ilvl w:val="0"/>
          <w:numId w:val="23"/>
        </w:numPr>
        <w:spacing w:after="0" w:line="240" w:lineRule="auto"/>
        <w:ind w:left="709" w:hanging="283"/>
        <w:jc w:val="both"/>
        <w:rPr>
          <w:rFonts w:ascii="Times New Roman" w:hAnsi="Times New Roman"/>
          <w:sz w:val="24"/>
          <w:szCs w:val="24"/>
        </w:rPr>
      </w:pPr>
      <w:r w:rsidRPr="00DF7B76">
        <w:rPr>
          <w:rFonts w:ascii="Times New Roman" w:hAnsi="Times New Roman"/>
          <w:sz w:val="24"/>
          <w:szCs w:val="24"/>
        </w:rPr>
        <w:t>výrok vo veci s uvedením ustanovení právnych predpisov, podľa ktorých sa personálny rozkaz vydal,</w:t>
      </w:r>
    </w:p>
    <w:p w14:paraId="70F18F22" w14:textId="77777777" w:rsidR="00B56A0E" w:rsidRPr="00DF7B76" w:rsidRDefault="00B56A0E" w:rsidP="00B56A0E">
      <w:pPr>
        <w:pStyle w:val="Odsekzoznamu"/>
        <w:numPr>
          <w:ilvl w:val="0"/>
          <w:numId w:val="23"/>
        </w:numPr>
        <w:spacing w:after="0" w:line="240" w:lineRule="auto"/>
        <w:ind w:left="709" w:hanging="283"/>
        <w:jc w:val="both"/>
        <w:rPr>
          <w:rFonts w:ascii="Times New Roman" w:hAnsi="Times New Roman"/>
          <w:sz w:val="24"/>
          <w:szCs w:val="24"/>
        </w:rPr>
      </w:pPr>
      <w:r w:rsidRPr="00DF7B76">
        <w:rPr>
          <w:rFonts w:ascii="Times New Roman" w:hAnsi="Times New Roman"/>
          <w:sz w:val="24"/>
          <w:szCs w:val="24"/>
        </w:rPr>
        <w:t>vojenskú hodnosť, titul, meno a priezvisko profesionálneho vojaka,</w:t>
      </w:r>
    </w:p>
    <w:p w14:paraId="7E0D0542" w14:textId="77777777" w:rsidR="00B56A0E" w:rsidRPr="00DF7B76" w:rsidRDefault="00B56A0E" w:rsidP="00B56A0E">
      <w:pPr>
        <w:pStyle w:val="Odsekzoznamu"/>
        <w:numPr>
          <w:ilvl w:val="0"/>
          <w:numId w:val="23"/>
        </w:numPr>
        <w:spacing w:after="0" w:line="240" w:lineRule="auto"/>
        <w:ind w:left="709" w:hanging="283"/>
        <w:jc w:val="both"/>
        <w:rPr>
          <w:rFonts w:ascii="Times New Roman" w:hAnsi="Times New Roman"/>
          <w:sz w:val="24"/>
          <w:szCs w:val="24"/>
        </w:rPr>
      </w:pPr>
      <w:r w:rsidRPr="00DF7B76">
        <w:rPr>
          <w:rFonts w:ascii="Times New Roman" w:hAnsi="Times New Roman"/>
          <w:sz w:val="24"/>
          <w:szCs w:val="24"/>
        </w:rPr>
        <w:t>vojenské osobné číslo profesionálneho vojaka,</w:t>
      </w:r>
    </w:p>
    <w:p w14:paraId="548FA332" w14:textId="77777777" w:rsidR="00B56A0E" w:rsidRPr="00DF7B76" w:rsidRDefault="00B56A0E" w:rsidP="00B56A0E">
      <w:pPr>
        <w:pStyle w:val="Odsekzoznamu"/>
        <w:numPr>
          <w:ilvl w:val="0"/>
          <w:numId w:val="23"/>
        </w:numPr>
        <w:spacing w:after="0" w:line="240" w:lineRule="auto"/>
        <w:ind w:left="709" w:hanging="283"/>
        <w:jc w:val="both"/>
        <w:rPr>
          <w:rFonts w:ascii="Times New Roman" w:hAnsi="Times New Roman"/>
          <w:sz w:val="24"/>
          <w:szCs w:val="24"/>
        </w:rPr>
      </w:pPr>
      <w:r w:rsidRPr="00DF7B76">
        <w:rPr>
          <w:rFonts w:ascii="Times New Roman" w:hAnsi="Times New Roman"/>
          <w:sz w:val="24"/>
          <w:szCs w:val="24"/>
        </w:rPr>
        <w:t>funkciu a miesto výkonu štátnej služby profesionálneho vojaka,</w:t>
      </w:r>
    </w:p>
    <w:p w14:paraId="2574967F" w14:textId="77777777" w:rsidR="00B56A0E" w:rsidRPr="00DF7B76" w:rsidRDefault="00B56A0E" w:rsidP="00B56A0E">
      <w:pPr>
        <w:pStyle w:val="Odsekzoznamu"/>
        <w:numPr>
          <w:ilvl w:val="0"/>
          <w:numId w:val="23"/>
        </w:numPr>
        <w:spacing w:after="0" w:line="240" w:lineRule="auto"/>
        <w:ind w:left="709" w:hanging="283"/>
        <w:jc w:val="both"/>
        <w:rPr>
          <w:rFonts w:ascii="Times New Roman" w:hAnsi="Times New Roman"/>
          <w:sz w:val="24"/>
          <w:szCs w:val="24"/>
        </w:rPr>
      </w:pPr>
      <w:r w:rsidRPr="00DF7B76">
        <w:rPr>
          <w:rFonts w:ascii="Times New Roman" w:hAnsi="Times New Roman"/>
          <w:sz w:val="24"/>
          <w:szCs w:val="24"/>
        </w:rPr>
        <w:lastRenderedPageBreak/>
        <w:t>evidenčné a štatistické údaje,</w:t>
      </w:r>
    </w:p>
    <w:p w14:paraId="04BE5E1B" w14:textId="77777777" w:rsidR="00B56A0E" w:rsidRPr="00DF7B76" w:rsidRDefault="00B56A0E" w:rsidP="00B56A0E">
      <w:pPr>
        <w:pStyle w:val="Odsekzoznamu"/>
        <w:numPr>
          <w:ilvl w:val="0"/>
          <w:numId w:val="23"/>
        </w:numPr>
        <w:spacing w:after="0" w:line="240" w:lineRule="auto"/>
        <w:ind w:left="709" w:hanging="283"/>
        <w:jc w:val="both"/>
        <w:rPr>
          <w:rFonts w:ascii="Times New Roman" w:hAnsi="Times New Roman"/>
          <w:sz w:val="24"/>
          <w:szCs w:val="24"/>
        </w:rPr>
      </w:pPr>
      <w:r w:rsidRPr="00DF7B76">
        <w:rPr>
          <w:rFonts w:ascii="Times New Roman" w:hAnsi="Times New Roman"/>
          <w:sz w:val="24"/>
          <w:szCs w:val="24"/>
        </w:rPr>
        <w:t>odôvodnenie, v ktorom sa uvedie, ktoré skutočnosti boli podkladom pre personálny rozkaz, akými úvahami bol vedený služobný úrad, ktorý personálny rozkaz vydal pri hodnotení dôkazov a pri použití právnych predpisov, na základe ktorých rozhodoval,</w:t>
      </w:r>
    </w:p>
    <w:p w14:paraId="162CEEBA" w14:textId="77777777" w:rsidR="00B56A0E" w:rsidRPr="00DF7B76" w:rsidRDefault="00B56A0E" w:rsidP="00B56A0E">
      <w:pPr>
        <w:pStyle w:val="Odsekzoznamu"/>
        <w:numPr>
          <w:ilvl w:val="0"/>
          <w:numId w:val="23"/>
        </w:numPr>
        <w:spacing w:after="0" w:line="240" w:lineRule="auto"/>
        <w:ind w:left="709" w:hanging="283"/>
        <w:jc w:val="both"/>
        <w:rPr>
          <w:rFonts w:ascii="Times New Roman" w:hAnsi="Times New Roman"/>
          <w:sz w:val="24"/>
          <w:szCs w:val="24"/>
        </w:rPr>
      </w:pPr>
      <w:r w:rsidRPr="00DF7B76">
        <w:rPr>
          <w:rFonts w:ascii="Times New Roman" w:hAnsi="Times New Roman"/>
          <w:sz w:val="24"/>
          <w:szCs w:val="24"/>
        </w:rPr>
        <w:t>poučenie o tom, či je personálny rozkaz konečný, či a v akej lehote sa možno proti nemu odvolať, komu a kde možno odvolanie podať a či je personálny rozkaz preskúmateľný súdom,</w:t>
      </w:r>
    </w:p>
    <w:p w14:paraId="54CF22E5" w14:textId="77777777" w:rsidR="00B56A0E" w:rsidRPr="00DF7B76" w:rsidRDefault="00B56A0E" w:rsidP="00B56A0E">
      <w:pPr>
        <w:pStyle w:val="Odsekzoznamu"/>
        <w:numPr>
          <w:ilvl w:val="0"/>
          <w:numId w:val="23"/>
        </w:numPr>
        <w:spacing w:after="0" w:line="240" w:lineRule="auto"/>
        <w:ind w:left="709" w:hanging="283"/>
        <w:jc w:val="both"/>
        <w:rPr>
          <w:rFonts w:ascii="Times New Roman" w:hAnsi="Times New Roman"/>
          <w:sz w:val="24"/>
          <w:szCs w:val="24"/>
        </w:rPr>
      </w:pPr>
      <w:r w:rsidRPr="00DF7B76">
        <w:rPr>
          <w:rFonts w:ascii="Times New Roman" w:hAnsi="Times New Roman"/>
          <w:sz w:val="24"/>
          <w:szCs w:val="24"/>
        </w:rPr>
        <w:t>dátum vydania personálneho rozkazu a odtlačok okrúhlej pečiatky so štátnym znakom,</w:t>
      </w:r>
    </w:p>
    <w:p w14:paraId="28122667" w14:textId="514F4D1F" w:rsidR="009A14ED" w:rsidRPr="00DF7B76" w:rsidRDefault="00B56A0E" w:rsidP="00B56A0E">
      <w:pPr>
        <w:pStyle w:val="Odsekzoznamu"/>
        <w:numPr>
          <w:ilvl w:val="0"/>
          <w:numId w:val="14"/>
        </w:numPr>
        <w:spacing w:after="0" w:line="240" w:lineRule="auto"/>
        <w:ind w:left="709" w:hanging="283"/>
        <w:jc w:val="both"/>
        <w:rPr>
          <w:rFonts w:ascii="Times New Roman" w:hAnsi="Times New Roman" w:cs="Times New Roman"/>
          <w:sz w:val="24"/>
          <w:szCs w:val="24"/>
        </w:rPr>
      </w:pPr>
      <w:r w:rsidRPr="00DF7B76">
        <w:rPr>
          <w:rFonts w:ascii="Times New Roman" w:hAnsi="Times New Roman"/>
          <w:sz w:val="24"/>
          <w:szCs w:val="24"/>
        </w:rPr>
        <w:t xml:space="preserve">meno, priezvisko, </w:t>
      </w:r>
      <w:r w:rsidRPr="00CC4853">
        <w:rPr>
          <w:rFonts w:ascii="Times New Roman" w:hAnsi="Times New Roman"/>
          <w:sz w:val="24"/>
          <w:szCs w:val="24"/>
        </w:rPr>
        <w:t>funkci</w:t>
      </w:r>
      <w:r w:rsidR="009E47B8" w:rsidRPr="00CC4853">
        <w:rPr>
          <w:rFonts w:ascii="Times New Roman" w:hAnsi="Times New Roman"/>
          <w:sz w:val="24"/>
          <w:szCs w:val="24"/>
        </w:rPr>
        <w:t>u</w:t>
      </w:r>
      <w:r w:rsidRPr="00DF7B76">
        <w:rPr>
          <w:rFonts w:ascii="Times New Roman" w:hAnsi="Times New Roman"/>
          <w:sz w:val="24"/>
          <w:szCs w:val="24"/>
        </w:rPr>
        <w:t xml:space="preserve"> a podpis vedúceho služobného úradu, ktorý personálny rozkaz vydal; ak ide o profesionálneho vojaka aj vojenskú hodnosť.</w:t>
      </w:r>
    </w:p>
    <w:p w14:paraId="5B58104A" w14:textId="77777777" w:rsidR="009A14ED" w:rsidRPr="00DF7B76" w:rsidRDefault="009A14ED" w:rsidP="00B56A0E">
      <w:pPr>
        <w:spacing w:after="0" w:line="240" w:lineRule="auto"/>
        <w:ind w:left="567"/>
        <w:jc w:val="both"/>
        <w:rPr>
          <w:rFonts w:ascii="Times New Roman" w:hAnsi="Times New Roman" w:cs="Times New Roman"/>
          <w:sz w:val="24"/>
          <w:szCs w:val="24"/>
        </w:rPr>
      </w:pPr>
    </w:p>
    <w:p w14:paraId="0E2CE152" w14:textId="77777777" w:rsidR="00B56A0E" w:rsidRPr="00DF7B76" w:rsidRDefault="00B56A0E" w:rsidP="00704174">
      <w:pPr>
        <w:spacing w:after="0" w:line="240" w:lineRule="auto"/>
        <w:ind w:left="426" w:firstLine="283"/>
        <w:jc w:val="both"/>
        <w:rPr>
          <w:rFonts w:ascii="Times New Roman" w:hAnsi="Times New Roman" w:cs="Times New Roman"/>
          <w:sz w:val="24"/>
          <w:szCs w:val="24"/>
        </w:rPr>
      </w:pPr>
      <w:r w:rsidRPr="00DF7B76">
        <w:rPr>
          <w:rFonts w:ascii="Times New Roman" w:hAnsi="Times New Roman" w:cs="Times New Roman"/>
          <w:sz w:val="24"/>
          <w:szCs w:val="24"/>
        </w:rPr>
        <w:t>(6) Personálny rozkaz, ak ide o profesionálneho vojaka vyslaného na plnenie úloh mimo územia Slovenskej republiky, okrem údajov podľa odseku 5, obsahuje aj</w:t>
      </w:r>
    </w:p>
    <w:p w14:paraId="6ACCC2CE" w14:textId="77777777" w:rsidR="00B56A0E" w:rsidRPr="00DF7B76" w:rsidRDefault="00B56A0E" w:rsidP="00B56A0E">
      <w:pPr>
        <w:pStyle w:val="Odsekzoznamu"/>
        <w:numPr>
          <w:ilvl w:val="0"/>
          <w:numId w:val="24"/>
        </w:numPr>
        <w:spacing w:after="0" w:line="240" w:lineRule="auto"/>
        <w:ind w:hanging="294"/>
        <w:jc w:val="both"/>
        <w:rPr>
          <w:rFonts w:ascii="Times New Roman" w:hAnsi="Times New Roman" w:cs="Times New Roman"/>
          <w:sz w:val="24"/>
          <w:szCs w:val="24"/>
        </w:rPr>
      </w:pPr>
      <w:r w:rsidRPr="00DF7B76">
        <w:rPr>
          <w:rFonts w:ascii="Times New Roman" w:hAnsi="Times New Roman"/>
          <w:sz w:val="24"/>
          <w:szCs w:val="24"/>
        </w:rPr>
        <w:t>dobu vyslania na plnenie úloh mimo územia Slovenskej republiky,</w:t>
      </w:r>
    </w:p>
    <w:p w14:paraId="4C5A45A2" w14:textId="3165351D" w:rsidR="00B56A0E" w:rsidRPr="00DF7B76" w:rsidRDefault="00B56A0E" w:rsidP="00B56A0E">
      <w:pPr>
        <w:pStyle w:val="Odsekzoznamu"/>
        <w:numPr>
          <w:ilvl w:val="0"/>
          <w:numId w:val="24"/>
        </w:numPr>
        <w:spacing w:after="0" w:line="240" w:lineRule="auto"/>
        <w:ind w:hanging="294"/>
        <w:jc w:val="both"/>
        <w:rPr>
          <w:rFonts w:ascii="Times New Roman" w:hAnsi="Times New Roman"/>
          <w:sz w:val="24"/>
          <w:szCs w:val="24"/>
        </w:rPr>
      </w:pPr>
      <w:r w:rsidRPr="00DF7B76">
        <w:rPr>
          <w:rFonts w:ascii="Times New Roman" w:hAnsi="Times New Roman"/>
          <w:sz w:val="24"/>
          <w:szCs w:val="24"/>
        </w:rPr>
        <w:t>menu, v ktorej sa bude vyplácať zahraničný príspevok alebo zahraničný plat, prípadne</w:t>
      </w:r>
      <w:r w:rsidR="003D2E93">
        <w:rPr>
          <w:rFonts w:ascii="Times New Roman" w:hAnsi="Times New Roman"/>
          <w:strike/>
          <w:sz w:val="24"/>
          <w:szCs w:val="24"/>
        </w:rPr>
        <w:t xml:space="preserve"> </w:t>
      </w:r>
      <w:r w:rsidR="003D2E93">
        <w:rPr>
          <w:rFonts w:ascii="Times New Roman" w:hAnsi="Times New Roman"/>
          <w:sz w:val="24"/>
          <w:szCs w:val="24"/>
        </w:rPr>
        <w:t xml:space="preserve"> </w:t>
      </w:r>
      <w:r w:rsidR="003D2E93" w:rsidRPr="00CC4853">
        <w:rPr>
          <w:rFonts w:ascii="Times New Roman" w:hAnsi="Times New Roman"/>
          <w:sz w:val="24"/>
          <w:szCs w:val="24"/>
        </w:rPr>
        <w:t>jeho</w:t>
      </w:r>
      <w:r w:rsidRPr="00DF7B76">
        <w:rPr>
          <w:rFonts w:ascii="Times New Roman" w:hAnsi="Times New Roman"/>
          <w:sz w:val="24"/>
          <w:szCs w:val="24"/>
        </w:rPr>
        <w:t xml:space="preserve"> časť,</w:t>
      </w:r>
    </w:p>
    <w:p w14:paraId="3E2E27CD" w14:textId="77777777" w:rsidR="00B56A0E" w:rsidRPr="00DF7B76" w:rsidRDefault="00B56A0E" w:rsidP="00B56A0E">
      <w:pPr>
        <w:pStyle w:val="Odsekzoznamu"/>
        <w:numPr>
          <w:ilvl w:val="0"/>
          <w:numId w:val="24"/>
        </w:numPr>
        <w:spacing w:after="0" w:line="240" w:lineRule="auto"/>
        <w:ind w:hanging="294"/>
        <w:jc w:val="both"/>
        <w:rPr>
          <w:rFonts w:ascii="Times New Roman" w:hAnsi="Times New Roman"/>
          <w:sz w:val="24"/>
          <w:szCs w:val="24"/>
        </w:rPr>
      </w:pPr>
      <w:r w:rsidRPr="00DF7B76">
        <w:rPr>
          <w:rFonts w:ascii="Times New Roman" w:hAnsi="Times New Roman"/>
          <w:sz w:val="24"/>
          <w:szCs w:val="24"/>
        </w:rPr>
        <w:t>ďalšie plnenia spojené s plnením úloh mimo územia Slovenskej republiky v peniazoch alebo naturáliách,</w:t>
      </w:r>
    </w:p>
    <w:p w14:paraId="62B3A6CF" w14:textId="0BB9B60C" w:rsidR="009A14ED" w:rsidRPr="00DF7B76" w:rsidRDefault="00B56A0E" w:rsidP="00B56A0E">
      <w:pPr>
        <w:pStyle w:val="Odsekzoznamu"/>
        <w:numPr>
          <w:ilvl w:val="0"/>
          <w:numId w:val="15"/>
        </w:numPr>
        <w:spacing w:after="0" w:line="240" w:lineRule="auto"/>
        <w:ind w:hanging="294"/>
        <w:jc w:val="both"/>
        <w:rPr>
          <w:rFonts w:ascii="Times New Roman" w:hAnsi="Times New Roman" w:cs="Times New Roman"/>
          <w:sz w:val="24"/>
          <w:szCs w:val="24"/>
        </w:rPr>
      </w:pPr>
      <w:r w:rsidRPr="00DF7B76">
        <w:rPr>
          <w:rFonts w:ascii="Times New Roman" w:hAnsi="Times New Roman"/>
          <w:sz w:val="24"/>
          <w:szCs w:val="24"/>
        </w:rPr>
        <w:t>prípadné podmienky návratu profesionálneho vojaka z územia mimo Slovenskej republiky.</w:t>
      </w:r>
    </w:p>
    <w:p w14:paraId="21133655" w14:textId="77777777" w:rsidR="009A14ED" w:rsidRPr="00DF7B76" w:rsidRDefault="009A14ED" w:rsidP="00B264A6">
      <w:pPr>
        <w:spacing w:after="0" w:line="240" w:lineRule="auto"/>
        <w:ind w:left="567"/>
        <w:jc w:val="both"/>
        <w:rPr>
          <w:rFonts w:ascii="Times New Roman" w:hAnsi="Times New Roman" w:cs="Times New Roman"/>
          <w:sz w:val="24"/>
          <w:szCs w:val="24"/>
        </w:rPr>
      </w:pPr>
    </w:p>
    <w:p w14:paraId="4AE38DDB" w14:textId="77777777" w:rsidR="00B56A0E" w:rsidRPr="00DF7B76" w:rsidRDefault="00B56A0E" w:rsidP="00B56A0E">
      <w:pPr>
        <w:spacing w:after="0" w:line="240" w:lineRule="auto"/>
        <w:ind w:left="426" w:firstLine="283"/>
        <w:jc w:val="both"/>
        <w:rPr>
          <w:rFonts w:ascii="Times New Roman" w:hAnsi="Times New Roman" w:cs="Times New Roman"/>
          <w:sz w:val="24"/>
          <w:szCs w:val="24"/>
        </w:rPr>
      </w:pPr>
      <w:r w:rsidRPr="00DF7B76">
        <w:rPr>
          <w:rFonts w:ascii="Times New Roman" w:hAnsi="Times New Roman" w:cs="Times New Roman"/>
          <w:sz w:val="24"/>
          <w:szCs w:val="24"/>
        </w:rPr>
        <w:t xml:space="preserve">(7) Personálny rozkaz podľa odsekov 1 a 2 môže obsahovať aj ďalšie údaje súvisiace s výkonom štátnej služby, ktoré nie sú osobnými údajmi. </w:t>
      </w:r>
    </w:p>
    <w:p w14:paraId="16C5E274" w14:textId="77777777" w:rsidR="00B56A0E" w:rsidRPr="00DF7B76" w:rsidRDefault="00B56A0E" w:rsidP="00B56A0E">
      <w:pPr>
        <w:spacing w:after="0" w:line="240" w:lineRule="auto"/>
        <w:ind w:left="567"/>
        <w:jc w:val="both"/>
        <w:rPr>
          <w:rFonts w:ascii="Times New Roman" w:hAnsi="Times New Roman" w:cs="Times New Roman"/>
          <w:sz w:val="24"/>
          <w:szCs w:val="24"/>
        </w:rPr>
      </w:pPr>
    </w:p>
    <w:p w14:paraId="408D3217" w14:textId="1D6248A0" w:rsidR="00B56A0E" w:rsidRPr="00DF7B76" w:rsidRDefault="00B56A0E" w:rsidP="00B56A0E">
      <w:pPr>
        <w:spacing w:after="0" w:line="240" w:lineRule="auto"/>
        <w:ind w:left="426" w:firstLine="283"/>
        <w:jc w:val="both"/>
        <w:rPr>
          <w:rFonts w:ascii="Times New Roman" w:hAnsi="Times New Roman" w:cs="Times New Roman"/>
          <w:sz w:val="24"/>
          <w:szCs w:val="24"/>
        </w:rPr>
      </w:pPr>
      <w:r w:rsidRPr="00DF7B76">
        <w:rPr>
          <w:rFonts w:ascii="Times New Roman" w:hAnsi="Times New Roman" w:cs="Times New Roman"/>
          <w:sz w:val="24"/>
          <w:szCs w:val="24"/>
        </w:rPr>
        <w:t xml:space="preserve">(8) S dôvodmi na vydanie personálneho rozkazu podľa odseku 1 písm. b) a d) </w:t>
      </w:r>
      <w:r w:rsidRPr="00DF7B76">
        <w:rPr>
          <w:rFonts w:ascii="Times New Roman" w:hAnsi="Times New Roman" w:cs="Times New Roman"/>
          <w:sz w:val="24"/>
          <w:szCs w:val="24"/>
        </w:rPr>
        <w:br/>
        <w:t xml:space="preserve">a odseku 2 písm. a) </w:t>
      </w:r>
      <w:r w:rsidR="00A96FE5">
        <w:rPr>
          <w:rFonts w:ascii="Times New Roman" w:hAnsi="Times New Roman" w:cs="Times New Roman"/>
          <w:sz w:val="24"/>
          <w:szCs w:val="24"/>
        </w:rPr>
        <w:t xml:space="preserve">sa </w:t>
      </w:r>
      <w:r w:rsidRPr="00DF7B76">
        <w:rPr>
          <w:rFonts w:ascii="Times New Roman" w:hAnsi="Times New Roman" w:cs="Times New Roman"/>
          <w:sz w:val="24"/>
          <w:szCs w:val="24"/>
        </w:rPr>
        <w:t>musí profesionálny vojak vopred preukázateľne oboznám</w:t>
      </w:r>
      <w:r w:rsidR="00A96FE5">
        <w:rPr>
          <w:rFonts w:ascii="Times New Roman" w:hAnsi="Times New Roman" w:cs="Times New Roman"/>
          <w:sz w:val="24"/>
          <w:szCs w:val="24"/>
        </w:rPr>
        <w:t>iť</w:t>
      </w:r>
      <w:r w:rsidRPr="00DF7B76">
        <w:rPr>
          <w:rFonts w:ascii="Times New Roman" w:hAnsi="Times New Roman" w:cs="Times New Roman"/>
          <w:sz w:val="24"/>
          <w:szCs w:val="24"/>
        </w:rPr>
        <w:t>.</w:t>
      </w:r>
    </w:p>
    <w:p w14:paraId="03C76DCE" w14:textId="77777777" w:rsidR="00B56A0E" w:rsidRPr="00DF7B76" w:rsidRDefault="00B56A0E" w:rsidP="00B56A0E">
      <w:pPr>
        <w:spacing w:after="0" w:line="240" w:lineRule="auto"/>
        <w:ind w:left="567"/>
        <w:jc w:val="both"/>
        <w:rPr>
          <w:rFonts w:ascii="Times New Roman" w:hAnsi="Times New Roman" w:cs="Times New Roman"/>
          <w:sz w:val="24"/>
          <w:szCs w:val="24"/>
        </w:rPr>
      </w:pPr>
    </w:p>
    <w:p w14:paraId="14CC3C53" w14:textId="7ACB052F" w:rsidR="00B56A0E" w:rsidRPr="00DF7B76" w:rsidRDefault="00B56A0E" w:rsidP="00B56A0E">
      <w:pPr>
        <w:spacing w:after="0" w:line="240" w:lineRule="auto"/>
        <w:ind w:left="426" w:firstLine="282"/>
        <w:jc w:val="both"/>
        <w:rPr>
          <w:rFonts w:ascii="Times New Roman" w:hAnsi="Times New Roman" w:cs="Times New Roman"/>
          <w:sz w:val="24"/>
          <w:szCs w:val="24"/>
        </w:rPr>
      </w:pPr>
      <w:r w:rsidRPr="00CC4853">
        <w:rPr>
          <w:rFonts w:ascii="Times New Roman" w:hAnsi="Times New Roman" w:cs="Times New Roman"/>
          <w:sz w:val="24"/>
          <w:szCs w:val="24"/>
        </w:rPr>
        <w:t>(9) Personálny rozkaz vydaný podľa odseku 1 písm. b) až d)</w:t>
      </w:r>
      <w:r w:rsidR="00340B17" w:rsidRPr="00CC4853">
        <w:rPr>
          <w:rFonts w:ascii="Times New Roman" w:hAnsi="Times New Roman" w:cs="Times New Roman"/>
          <w:sz w:val="24"/>
          <w:szCs w:val="24"/>
        </w:rPr>
        <w:t xml:space="preserve"> sa</w:t>
      </w:r>
      <w:r w:rsidRPr="00CC4853">
        <w:rPr>
          <w:rFonts w:ascii="Times New Roman" w:hAnsi="Times New Roman" w:cs="Times New Roman"/>
          <w:sz w:val="24"/>
          <w:szCs w:val="24"/>
        </w:rPr>
        <w:t xml:space="preserve"> musí profesionálnemu vojakovi </w:t>
      </w:r>
      <w:r w:rsidR="00340B17" w:rsidRPr="00CC4853">
        <w:rPr>
          <w:rFonts w:ascii="Times New Roman" w:hAnsi="Times New Roman" w:cs="Times New Roman"/>
          <w:sz w:val="24"/>
          <w:szCs w:val="24"/>
        </w:rPr>
        <w:t>doručiť</w:t>
      </w:r>
      <w:r w:rsidRPr="00CC4853">
        <w:rPr>
          <w:rFonts w:ascii="Times New Roman" w:hAnsi="Times New Roman" w:cs="Times New Roman"/>
          <w:sz w:val="24"/>
          <w:szCs w:val="24"/>
        </w:rPr>
        <w:t xml:space="preserve">. Personálny rozkaz o ustanovení do funkcie, personálny rozkaz o zaradení do zálohy pre prechodne nezaradených profesionálnych vojakov z dôvodov uvedených v § 73 ods. 1 a 2 a personálny rozkaz o dočasnom pozbavení výkonu štátnej služby </w:t>
      </w:r>
      <w:r w:rsidR="00340B17" w:rsidRPr="00CC4853">
        <w:rPr>
          <w:rFonts w:ascii="Times New Roman" w:hAnsi="Times New Roman" w:cs="Times New Roman"/>
          <w:sz w:val="24"/>
          <w:szCs w:val="24"/>
        </w:rPr>
        <w:t xml:space="preserve">sa </w:t>
      </w:r>
      <w:r w:rsidRPr="00CC4853">
        <w:rPr>
          <w:rFonts w:ascii="Times New Roman" w:hAnsi="Times New Roman" w:cs="Times New Roman"/>
          <w:sz w:val="24"/>
          <w:szCs w:val="24"/>
        </w:rPr>
        <w:t xml:space="preserve">musí  profesionálnemu vojakovi </w:t>
      </w:r>
      <w:r w:rsidR="00340B17" w:rsidRPr="00CC4853">
        <w:rPr>
          <w:rFonts w:ascii="Times New Roman" w:hAnsi="Times New Roman" w:cs="Times New Roman"/>
          <w:sz w:val="24"/>
          <w:szCs w:val="24"/>
        </w:rPr>
        <w:t>doručiť</w:t>
      </w:r>
      <w:r w:rsidRPr="00CC4853">
        <w:rPr>
          <w:rFonts w:ascii="Times New Roman" w:hAnsi="Times New Roman" w:cs="Times New Roman"/>
          <w:sz w:val="24"/>
          <w:szCs w:val="24"/>
        </w:rPr>
        <w:t xml:space="preserve"> najneskôr deň pred jeho vykonateľnosťou. Profesionálnemu vojakovi, ktorému bol personálny rozkaz o prepustení právoplatne zrušený, </w:t>
      </w:r>
      <w:r w:rsidR="00340B17" w:rsidRPr="00CC4853">
        <w:rPr>
          <w:rFonts w:ascii="Times New Roman" w:hAnsi="Times New Roman" w:cs="Times New Roman"/>
          <w:sz w:val="24"/>
          <w:szCs w:val="24"/>
        </w:rPr>
        <w:t xml:space="preserve">sa </w:t>
      </w:r>
      <w:r w:rsidRPr="00CC4853">
        <w:rPr>
          <w:rFonts w:ascii="Times New Roman" w:hAnsi="Times New Roman" w:cs="Times New Roman"/>
          <w:sz w:val="24"/>
          <w:szCs w:val="24"/>
        </w:rPr>
        <w:t xml:space="preserve">musí  personálny rozkaz o ustanovení do funkcie podľa § 88 ods. 2 alebo personálny rozkaz o zaradení do zálohy pre prechodne nezaradených profesionálnych vojakov z dôvodov uvedených v § 73 ods. 3 a 4 </w:t>
      </w:r>
      <w:r w:rsidR="006D2FFB" w:rsidRPr="00CC4853">
        <w:rPr>
          <w:rFonts w:ascii="Times New Roman" w:hAnsi="Times New Roman" w:cs="Times New Roman"/>
          <w:sz w:val="24"/>
          <w:szCs w:val="24"/>
        </w:rPr>
        <w:t xml:space="preserve">doručiť </w:t>
      </w:r>
      <w:r w:rsidRPr="00CC4853">
        <w:rPr>
          <w:rFonts w:ascii="Times New Roman" w:hAnsi="Times New Roman" w:cs="Times New Roman"/>
          <w:sz w:val="24"/>
          <w:szCs w:val="24"/>
        </w:rPr>
        <w:t>na</w:t>
      </w:r>
      <w:r w:rsidRPr="00DF7B76">
        <w:rPr>
          <w:rFonts w:ascii="Times New Roman" w:hAnsi="Times New Roman" w:cs="Times New Roman"/>
          <w:sz w:val="24"/>
          <w:szCs w:val="24"/>
        </w:rPr>
        <w:t>jneskôr do troch služobných dní odo dňa nástupu na výkon štátnej služby.</w:t>
      </w:r>
    </w:p>
    <w:p w14:paraId="7A32F060" w14:textId="77777777" w:rsidR="00B56A0E" w:rsidRPr="00DF7B76" w:rsidRDefault="00B56A0E" w:rsidP="00B56A0E">
      <w:pPr>
        <w:spacing w:after="0" w:line="240" w:lineRule="auto"/>
        <w:ind w:left="567"/>
        <w:jc w:val="both"/>
        <w:rPr>
          <w:rFonts w:ascii="Times New Roman" w:hAnsi="Times New Roman" w:cs="Times New Roman"/>
          <w:sz w:val="24"/>
          <w:szCs w:val="24"/>
        </w:rPr>
      </w:pPr>
    </w:p>
    <w:p w14:paraId="01B5ED9D" w14:textId="2938C49F" w:rsidR="009A14ED" w:rsidRPr="00DF7B76" w:rsidRDefault="00B56A0E" w:rsidP="00B56A0E">
      <w:pPr>
        <w:spacing w:after="0" w:line="240" w:lineRule="auto"/>
        <w:ind w:left="426" w:firstLine="282"/>
        <w:jc w:val="both"/>
        <w:rPr>
          <w:rFonts w:ascii="Times New Roman" w:hAnsi="Times New Roman" w:cs="Times New Roman"/>
          <w:sz w:val="24"/>
          <w:szCs w:val="24"/>
        </w:rPr>
      </w:pPr>
      <w:r w:rsidRPr="00DF7B76">
        <w:rPr>
          <w:rFonts w:ascii="Times New Roman" w:hAnsi="Times New Roman" w:cs="Times New Roman"/>
          <w:sz w:val="24"/>
          <w:szCs w:val="24"/>
        </w:rPr>
        <w:t xml:space="preserve">(10) S personálnym rozkazom vydaným podľa odseku 2 </w:t>
      </w:r>
      <w:r w:rsidR="006D2FFB" w:rsidRPr="00CC4853">
        <w:rPr>
          <w:rFonts w:ascii="Times New Roman" w:hAnsi="Times New Roman" w:cs="Times New Roman"/>
          <w:sz w:val="24"/>
          <w:szCs w:val="24"/>
        </w:rPr>
        <w:t xml:space="preserve">sa </w:t>
      </w:r>
      <w:r w:rsidRPr="00CC4853">
        <w:rPr>
          <w:rFonts w:ascii="Times New Roman" w:hAnsi="Times New Roman" w:cs="Times New Roman"/>
          <w:sz w:val="24"/>
          <w:szCs w:val="24"/>
        </w:rPr>
        <w:t xml:space="preserve">musí  profesionálny vojak preukázateľne </w:t>
      </w:r>
      <w:r w:rsidR="006D2FFB" w:rsidRPr="00CC4853">
        <w:rPr>
          <w:rFonts w:ascii="Times New Roman" w:hAnsi="Times New Roman" w:cs="Times New Roman"/>
          <w:sz w:val="24"/>
          <w:szCs w:val="24"/>
        </w:rPr>
        <w:t>oboznámiť</w:t>
      </w:r>
      <w:r w:rsidRPr="00CC4853">
        <w:rPr>
          <w:rFonts w:ascii="Times New Roman" w:hAnsi="Times New Roman" w:cs="Times New Roman"/>
          <w:sz w:val="24"/>
          <w:szCs w:val="24"/>
        </w:rPr>
        <w:t>. Oboznámenie podľa prvej vety služobný úrad zabezpečí do troch služobných dní odo dňa vydania personálneho rozkazu. Ak profesionálny vojak požiada o vydanie výpisu z personálneho rozkazu vydaného podľa</w:t>
      </w:r>
      <w:r w:rsidRPr="00DF7B76">
        <w:rPr>
          <w:rFonts w:ascii="Times New Roman" w:hAnsi="Times New Roman" w:cs="Times New Roman"/>
          <w:sz w:val="24"/>
          <w:szCs w:val="24"/>
        </w:rPr>
        <w:t xml:space="preserve"> odseku 2, služobný úrad vydá profesionálnemu vojakovi výpis z personálneho rozkazu do troch služobných dní odo dňa požiadania. Tento výpis obsahuje údaje podľa odseku 5</w:t>
      </w:r>
      <w:r w:rsidR="00360C82" w:rsidRPr="009564E4">
        <w:rPr>
          <w:rFonts w:ascii="Times New Roman" w:hAnsi="Times New Roman" w:cs="Times New Roman"/>
          <w:sz w:val="24"/>
          <w:szCs w:val="24"/>
        </w:rPr>
        <w:t>, a to výlučne údaje</w:t>
      </w:r>
      <w:r w:rsidRPr="009564E4">
        <w:rPr>
          <w:rFonts w:ascii="Times New Roman" w:hAnsi="Times New Roman" w:cs="Times New Roman"/>
          <w:sz w:val="24"/>
          <w:szCs w:val="24"/>
        </w:rPr>
        <w:t xml:space="preserve"> týkajúce sa profesionálneho vojaka, ktorý požiadal o výpis.</w:t>
      </w:r>
      <w:r w:rsidRPr="00DF7B76">
        <w:rPr>
          <w:rFonts w:ascii="Times New Roman" w:hAnsi="Times New Roman" w:cs="Times New Roman"/>
          <w:sz w:val="24"/>
          <w:szCs w:val="24"/>
        </w:rPr>
        <w:t xml:space="preserve"> </w:t>
      </w:r>
    </w:p>
    <w:p w14:paraId="5AB89FEF" w14:textId="77777777" w:rsidR="00B56A0E" w:rsidRPr="00DF7B76" w:rsidRDefault="00B56A0E" w:rsidP="00B56A0E">
      <w:pPr>
        <w:spacing w:after="0" w:line="240" w:lineRule="auto"/>
        <w:ind w:left="426" w:firstLine="282"/>
        <w:jc w:val="both"/>
        <w:rPr>
          <w:rFonts w:ascii="Times New Roman" w:hAnsi="Times New Roman" w:cs="Times New Roman"/>
          <w:sz w:val="24"/>
          <w:szCs w:val="24"/>
        </w:rPr>
      </w:pPr>
    </w:p>
    <w:p w14:paraId="01566361" w14:textId="77777777" w:rsidR="00B56A0E" w:rsidRPr="00DF7B76" w:rsidRDefault="00B56A0E" w:rsidP="00B56A0E">
      <w:pPr>
        <w:spacing w:after="0" w:line="240" w:lineRule="auto"/>
        <w:ind w:left="426" w:firstLine="282"/>
        <w:jc w:val="both"/>
        <w:rPr>
          <w:rFonts w:ascii="Times New Roman" w:eastAsia="Calibri" w:hAnsi="Times New Roman" w:cs="Times New Roman"/>
          <w:sz w:val="24"/>
          <w:szCs w:val="24"/>
        </w:rPr>
      </w:pPr>
      <w:r w:rsidRPr="00DF7B76">
        <w:rPr>
          <w:rFonts w:ascii="Times New Roman" w:eastAsia="Calibri" w:hAnsi="Times New Roman" w:cs="Times New Roman"/>
          <w:sz w:val="24"/>
          <w:szCs w:val="24"/>
        </w:rPr>
        <w:t>(11) Proti personálnemu rozkazu podľa odseku 1 písm. a) až c) a odseku 2 sa nemožno odvolať; proti personálnemu rozkazu podľa odseku 1 písm. d) sa možno odvolať. Personálny rozkaz, proti ktorému sa nemožno odvolať, je právoplatný.</w:t>
      </w:r>
    </w:p>
    <w:p w14:paraId="6A2F41B9" w14:textId="77777777" w:rsidR="00B56A0E" w:rsidRPr="00DF7B76" w:rsidRDefault="00B56A0E" w:rsidP="00B56A0E">
      <w:pPr>
        <w:spacing w:after="0" w:line="240" w:lineRule="auto"/>
        <w:ind w:left="567"/>
        <w:jc w:val="both"/>
        <w:rPr>
          <w:rFonts w:ascii="Times New Roman" w:eastAsia="Calibri" w:hAnsi="Times New Roman" w:cs="Times New Roman"/>
          <w:sz w:val="24"/>
          <w:szCs w:val="24"/>
        </w:rPr>
      </w:pPr>
    </w:p>
    <w:p w14:paraId="31F94CF9" w14:textId="77777777" w:rsidR="00B56A0E" w:rsidRPr="00DF7B76" w:rsidRDefault="00B56A0E" w:rsidP="00B56A0E">
      <w:pPr>
        <w:spacing w:after="0" w:line="240" w:lineRule="auto"/>
        <w:ind w:left="426" w:firstLine="282"/>
        <w:jc w:val="both"/>
        <w:rPr>
          <w:rFonts w:ascii="Times New Roman" w:eastAsia="Calibri" w:hAnsi="Times New Roman" w:cs="Times New Roman"/>
          <w:sz w:val="24"/>
          <w:szCs w:val="24"/>
        </w:rPr>
      </w:pPr>
      <w:r w:rsidRPr="00DF7B76">
        <w:rPr>
          <w:rFonts w:ascii="Times New Roman" w:eastAsia="Calibri" w:hAnsi="Times New Roman" w:cs="Times New Roman"/>
          <w:sz w:val="24"/>
          <w:szCs w:val="24"/>
        </w:rPr>
        <w:lastRenderedPageBreak/>
        <w:t>(12) Personálny rozkaz podľa odseku 1 písm. a) až c) a odseku 2 nie je preskúmateľný súdom.</w:t>
      </w:r>
    </w:p>
    <w:p w14:paraId="440AA793" w14:textId="77777777" w:rsidR="00B56A0E" w:rsidRPr="00DF7B76" w:rsidRDefault="00B56A0E" w:rsidP="00B56A0E">
      <w:pPr>
        <w:spacing w:after="0" w:line="240" w:lineRule="auto"/>
        <w:ind w:left="567"/>
        <w:jc w:val="both"/>
        <w:rPr>
          <w:rFonts w:ascii="Times New Roman" w:eastAsia="Calibri" w:hAnsi="Times New Roman" w:cs="Times New Roman"/>
          <w:sz w:val="24"/>
          <w:szCs w:val="24"/>
        </w:rPr>
      </w:pPr>
    </w:p>
    <w:p w14:paraId="67CB984D" w14:textId="3103A340" w:rsidR="00B56A0E" w:rsidRPr="00DF7B76" w:rsidRDefault="00B56A0E" w:rsidP="00B56A0E">
      <w:pPr>
        <w:spacing w:after="0" w:line="240" w:lineRule="auto"/>
        <w:ind w:left="426" w:firstLine="282"/>
        <w:jc w:val="both"/>
        <w:rPr>
          <w:rFonts w:ascii="Times New Roman" w:eastAsia="Calibri" w:hAnsi="Times New Roman" w:cs="Times New Roman"/>
          <w:sz w:val="24"/>
          <w:szCs w:val="24"/>
        </w:rPr>
      </w:pPr>
      <w:r w:rsidRPr="00DF7B76">
        <w:rPr>
          <w:rFonts w:ascii="Times New Roman" w:eastAsia="Calibri" w:hAnsi="Times New Roman" w:cs="Times New Roman"/>
          <w:sz w:val="24"/>
          <w:szCs w:val="24"/>
        </w:rPr>
        <w:t xml:space="preserve">(13) Personálny rozkaz podľa odseku 1 písm. </w:t>
      </w:r>
      <w:r w:rsidR="00E974FE">
        <w:rPr>
          <w:rFonts w:ascii="Times New Roman" w:eastAsia="Calibri" w:hAnsi="Times New Roman" w:cs="Times New Roman"/>
          <w:sz w:val="24"/>
          <w:szCs w:val="24"/>
        </w:rPr>
        <w:t>d</w:t>
      </w:r>
      <w:r w:rsidRPr="00DF7B76">
        <w:rPr>
          <w:rFonts w:ascii="Times New Roman" w:eastAsia="Calibri" w:hAnsi="Times New Roman" w:cs="Times New Roman"/>
          <w:sz w:val="24"/>
          <w:szCs w:val="24"/>
        </w:rPr>
        <w:t>) je preskúmateľný súdom po využití riadneho opravného prostriedku.</w:t>
      </w:r>
    </w:p>
    <w:p w14:paraId="089EC361" w14:textId="77777777" w:rsidR="00B56A0E" w:rsidRPr="00DF7B76" w:rsidRDefault="00B56A0E" w:rsidP="00B56A0E">
      <w:pPr>
        <w:spacing w:after="0" w:line="240" w:lineRule="auto"/>
        <w:ind w:left="567"/>
        <w:jc w:val="both"/>
        <w:rPr>
          <w:rFonts w:ascii="Times New Roman" w:eastAsia="Calibri" w:hAnsi="Times New Roman" w:cs="Times New Roman"/>
          <w:sz w:val="24"/>
          <w:szCs w:val="24"/>
        </w:rPr>
      </w:pPr>
    </w:p>
    <w:p w14:paraId="4DBA07F3" w14:textId="2E85E2DD" w:rsidR="00B56A0E" w:rsidRPr="00DF7B76" w:rsidRDefault="00B56A0E" w:rsidP="00B56A0E">
      <w:pPr>
        <w:spacing w:after="0" w:line="240" w:lineRule="auto"/>
        <w:ind w:left="426" w:firstLine="282"/>
        <w:jc w:val="both"/>
        <w:rPr>
          <w:rFonts w:ascii="Times New Roman" w:eastAsia="Calibri" w:hAnsi="Times New Roman" w:cs="Times New Roman"/>
          <w:sz w:val="24"/>
          <w:szCs w:val="24"/>
        </w:rPr>
      </w:pPr>
      <w:r w:rsidRPr="00DF7B76">
        <w:rPr>
          <w:rFonts w:ascii="Times New Roman" w:eastAsia="Calibri" w:hAnsi="Times New Roman" w:cs="Times New Roman"/>
          <w:sz w:val="24"/>
          <w:szCs w:val="24"/>
        </w:rPr>
        <w:t xml:space="preserve">(14) Ak v personálnom rozkaze podľa odseku 1 písm. b) a odseku 2 písm. </w:t>
      </w:r>
      <w:r w:rsidR="00E974FE">
        <w:rPr>
          <w:rFonts w:ascii="Times New Roman" w:eastAsia="Calibri" w:hAnsi="Times New Roman" w:cs="Times New Roman"/>
          <w:sz w:val="24"/>
          <w:szCs w:val="24"/>
        </w:rPr>
        <w:t>a</w:t>
      </w:r>
      <w:r w:rsidRPr="00DF7B76">
        <w:rPr>
          <w:rFonts w:ascii="Times New Roman" w:eastAsia="Calibri" w:hAnsi="Times New Roman" w:cs="Times New Roman"/>
          <w:sz w:val="24"/>
          <w:szCs w:val="24"/>
        </w:rPr>
        <w:t>) nie je určená doba trvania personálneho opatrenia, vydá sa personálny rozkaz o skončení personálneho opatrenia.</w:t>
      </w:r>
    </w:p>
    <w:p w14:paraId="74CFD974" w14:textId="77777777" w:rsidR="00B56A0E" w:rsidRPr="00DF7B76" w:rsidRDefault="00B56A0E" w:rsidP="00B56A0E">
      <w:pPr>
        <w:spacing w:after="0" w:line="240" w:lineRule="auto"/>
        <w:ind w:left="567"/>
        <w:jc w:val="both"/>
        <w:rPr>
          <w:rFonts w:ascii="Times New Roman" w:eastAsia="Calibri" w:hAnsi="Times New Roman" w:cs="Times New Roman"/>
          <w:sz w:val="24"/>
          <w:szCs w:val="24"/>
        </w:rPr>
      </w:pPr>
    </w:p>
    <w:p w14:paraId="64D631B9" w14:textId="77777777" w:rsidR="00B56A0E" w:rsidRPr="00DF7B76" w:rsidRDefault="00B56A0E" w:rsidP="00B56A0E">
      <w:pPr>
        <w:spacing w:after="0" w:line="240" w:lineRule="auto"/>
        <w:ind w:left="426" w:firstLine="282"/>
        <w:jc w:val="both"/>
        <w:rPr>
          <w:rFonts w:ascii="Times New Roman" w:eastAsia="Calibri" w:hAnsi="Times New Roman" w:cs="Times New Roman"/>
          <w:sz w:val="24"/>
          <w:szCs w:val="24"/>
        </w:rPr>
      </w:pPr>
      <w:r w:rsidRPr="00DF7B76">
        <w:rPr>
          <w:rFonts w:ascii="Times New Roman" w:eastAsia="Calibri" w:hAnsi="Times New Roman" w:cs="Times New Roman"/>
          <w:sz w:val="24"/>
          <w:szCs w:val="24"/>
        </w:rPr>
        <w:t>(15) Ak po vydaní personálneho rozkazu podľa odseku 1 písm. a) až c) a odseku 2 nastanú nové skutočnosti, služobný úrad, ktorý tento personálny rozkaz vydal, ho môže zmeniť alebo zrušiť a o zmene alebo zrušení upovedomí profesionálneho vojaka.</w:t>
      </w:r>
    </w:p>
    <w:p w14:paraId="083E6658" w14:textId="77777777" w:rsidR="00B56A0E" w:rsidRPr="00DF7B76" w:rsidRDefault="00B56A0E" w:rsidP="00B56A0E">
      <w:pPr>
        <w:spacing w:after="0" w:line="240" w:lineRule="auto"/>
        <w:ind w:left="567"/>
        <w:jc w:val="both"/>
        <w:rPr>
          <w:rFonts w:ascii="Times New Roman" w:eastAsia="Calibri" w:hAnsi="Times New Roman" w:cs="Times New Roman"/>
          <w:sz w:val="24"/>
          <w:szCs w:val="24"/>
        </w:rPr>
      </w:pPr>
    </w:p>
    <w:p w14:paraId="5CE8F32B" w14:textId="77777777" w:rsidR="00B56A0E" w:rsidRPr="00DF7B76" w:rsidRDefault="00B56A0E" w:rsidP="00B56A0E">
      <w:pPr>
        <w:spacing w:after="0" w:line="240" w:lineRule="auto"/>
        <w:ind w:left="426" w:firstLine="282"/>
        <w:jc w:val="both"/>
        <w:rPr>
          <w:rFonts w:ascii="Times New Roman" w:eastAsia="Calibri" w:hAnsi="Times New Roman" w:cs="Times New Roman"/>
          <w:sz w:val="24"/>
          <w:szCs w:val="24"/>
        </w:rPr>
      </w:pPr>
      <w:r w:rsidRPr="00DF7B76">
        <w:rPr>
          <w:rFonts w:ascii="Times New Roman" w:eastAsia="Calibri" w:hAnsi="Times New Roman" w:cs="Times New Roman"/>
          <w:sz w:val="24"/>
          <w:szCs w:val="24"/>
        </w:rPr>
        <w:t>(16) Ak po vydaní personálneho rozkazu podľa odseku 1 písm. d) z dôvodu prepustenia podľa § 83 ods. 1 písm. h) rozhodne služobný úrad o vymenovaní profesionálneho vojaka do stálej štátnej služby podľa § 29 ods. 3, služobný úrad, ktorý personálny rozkaz podľa odseku 1 písm. d) vydal, ho zruší.</w:t>
      </w:r>
    </w:p>
    <w:p w14:paraId="6FC5911C" w14:textId="77777777" w:rsidR="00B56A0E" w:rsidRPr="00DF7B76" w:rsidRDefault="00B56A0E" w:rsidP="00B56A0E">
      <w:pPr>
        <w:spacing w:after="0" w:line="240" w:lineRule="auto"/>
        <w:ind w:left="567"/>
        <w:jc w:val="both"/>
        <w:rPr>
          <w:rFonts w:ascii="Times New Roman" w:eastAsia="Calibri" w:hAnsi="Times New Roman" w:cs="Times New Roman"/>
          <w:sz w:val="24"/>
          <w:szCs w:val="24"/>
        </w:rPr>
      </w:pPr>
    </w:p>
    <w:p w14:paraId="095CCCDF" w14:textId="355754D6" w:rsidR="00B56A0E" w:rsidRPr="00DF7B76" w:rsidRDefault="00B56A0E" w:rsidP="00B56A0E">
      <w:pPr>
        <w:spacing w:after="0" w:line="240" w:lineRule="auto"/>
        <w:ind w:left="426" w:firstLine="282"/>
        <w:jc w:val="both"/>
        <w:rPr>
          <w:rFonts w:ascii="Times New Roman" w:eastAsia="Calibri" w:hAnsi="Times New Roman" w:cs="Times New Roman"/>
          <w:sz w:val="24"/>
          <w:szCs w:val="24"/>
        </w:rPr>
      </w:pPr>
      <w:r w:rsidRPr="00DF7B76">
        <w:rPr>
          <w:rFonts w:ascii="Times New Roman" w:eastAsia="Calibri" w:hAnsi="Times New Roman" w:cs="Times New Roman"/>
          <w:sz w:val="24"/>
          <w:szCs w:val="24"/>
        </w:rPr>
        <w:t>(17) Chyby v písaní, počítaní a iné zrejmé nesprávnosti v personálnom rozkaze vydan</w:t>
      </w:r>
      <w:r w:rsidR="00361C24">
        <w:rPr>
          <w:rFonts w:ascii="Times New Roman" w:eastAsia="Calibri" w:hAnsi="Times New Roman" w:cs="Times New Roman"/>
          <w:sz w:val="24"/>
          <w:szCs w:val="24"/>
        </w:rPr>
        <w:t>om</w:t>
      </w:r>
      <w:r w:rsidRPr="00DF7B76">
        <w:rPr>
          <w:rFonts w:ascii="Times New Roman" w:eastAsia="Calibri" w:hAnsi="Times New Roman" w:cs="Times New Roman"/>
          <w:sz w:val="24"/>
          <w:szCs w:val="24"/>
        </w:rPr>
        <w:t xml:space="preserve"> podľa odsekov 1 a 2 služobný úrad, ktorý personálny rozkaz vydal, opraví a o oprave upovedomí profesionálneho vojaka.“.  </w:t>
      </w:r>
    </w:p>
    <w:bookmarkEnd w:id="1"/>
    <w:p w14:paraId="482C377D" w14:textId="77777777" w:rsidR="00B56A0E" w:rsidRPr="00DF7B76" w:rsidRDefault="00B56A0E" w:rsidP="00B56A0E">
      <w:pPr>
        <w:spacing w:after="0" w:line="240" w:lineRule="auto"/>
        <w:rPr>
          <w:rFonts w:ascii="Calibri" w:eastAsia="Calibri" w:hAnsi="Calibri" w:cs="Calibri"/>
        </w:rPr>
      </w:pPr>
    </w:p>
    <w:p w14:paraId="3B600D18" w14:textId="45016CCE" w:rsidR="00061258" w:rsidRPr="00D566D5" w:rsidRDefault="00EA0DFB" w:rsidP="00F418C9">
      <w:pPr>
        <w:pStyle w:val="Odsekzoznamu"/>
        <w:numPr>
          <w:ilvl w:val="0"/>
          <w:numId w:val="9"/>
        </w:numPr>
        <w:spacing w:line="240" w:lineRule="auto"/>
        <w:ind w:left="426" w:hanging="426"/>
        <w:jc w:val="both"/>
        <w:rPr>
          <w:rFonts w:ascii="Times New Roman" w:hAnsi="Times New Roman" w:cs="Times New Roman"/>
          <w:sz w:val="24"/>
          <w:szCs w:val="24"/>
        </w:rPr>
      </w:pPr>
      <w:r w:rsidRPr="00D566D5">
        <w:rPr>
          <w:rFonts w:ascii="Times New Roman" w:hAnsi="Times New Roman" w:cs="Times New Roman"/>
          <w:sz w:val="24"/>
          <w:szCs w:val="24"/>
        </w:rPr>
        <w:t>V § 101 ods. 2 sa za slovo „uskutoční“ vkladajú slová „bez návrhu podľa § 100 ods. 2“.</w:t>
      </w:r>
    </w:p>
    <w:p w14:paraId="6EE321AA" w14:textId="77777777" w:rsidR="006755CC" w:rsidRPr="00B30859" w:rsidRDefault="006755CC" w:rsidP="00C550B3">
      <w:pPr>
        <w:pStyle w:val="Odsekzoznamu"/>
        <w:spacing w:after="0" w:line="240" w:lineRule="auto"/>
        <w:ind w:left="0"/>
        <w:jc w:val="both"/>
        <w:rPr>
          <w:rFonts w:ascii="Times New Roman" w:hAnsi="Times New Roman" w:cs="Times New Roman"/>
          <w:sz w:val="24"/>
          <w:szCs w:val="24"/>
        </w:rPr>
      </w:pPr>
    </w:p>
    <w:p w14:paraId="1A8F6FB2" w14:textId="77777777" w:rsidR="00F52856" w:rsidRPr="00B30859" w:rsidRDefault="000070C5" w:rsidP="00F418C9">
      <w:pPr>
        <w:pStyle w:val="Odsekzoznamu"/>
        <w:numPr>
          <w:ilvl w:val="0"/>
          <w:numId w:val="9"/>
        </w:numPr>
        <w:spacing w:after="0" w:line="240" w:lineRule="auto"/>
        <w:ind w:left="426" w:hanging="426"/>
        <w:jc w:val="both"/>
        <w:rPr>
          <w:rFonts w:ascii="Times New Roman" w:hAnsi="Times New Roman" w:cs="Times New Roman"/>
          <w:sz w:val="24"/>
          <w:szCs w:val="24"/>
        </w:rPr>
      </w:pPr>
      <w:r w:rsidRPr="00B30859">
        <w:rPr>
          <w:rFonts w:ascii="Times New Roman" w:hAnsi="Times New Roman" w:cs="Times New Roman"/>
          <w:sz w:val="24"/>
          <w:szCs w:val="24"/>
        </w:rPr>
        <w:t>§ 102 sa dopĺňa odsekom 3, ktorý znie:</w:t>
      </w:r>
    </w:p>
    <w:p w14:paraId="0BBCB9BD" w14:textId="77777777" w:rsidR="000070C5" w:rsidRPr="00B30859" w:rsidRDefault="000070C5" w:rsidP="00F418C9">
      <w:pPr>
        <w:pStyle w:val="Odsekzoznamu"/>
        <w:spacing w:after="0" w:line="240" w:lineRule="auto"/>
        <w:ind w:left="426"/>
        <w:rPr>
          <w:rFonts w:ascii="Times New Roman" w:hAnsi="Times New Roman" w:cs="Times New Roman"/>
          <w:sz w:val="24"/>
          <w:szCs w:val="24"/>
        </w:rPr>
      </w:pPr>
      <w:r w:rsidRPr="00B30859">
        <w:rPr>
          <w:rFonts w:ascii="Times New Roman" w:hAnsi="Times New Roman" w:cs="Times New Roman"/>
          <w:sz w:val="24"/>
          <w:szCs w:val="24"/>
        </w:rPr>
        <w:t>„(3) Prestávka na odpočinok a jedenie sa započítava do služobného času.“.</w:t>
      </w:r>
    </w:p>
    <w:p w14:paraId="622E325E" w14:textId="77777777" w:rsidR="00E661A9" w:rsidRPr="00D17DBC" w:rsidRDefault="00E661A9" w:rsidP="00F418C9">
      <w:pPr>
        <w:spacing w:after="0" w:line="240" w:lineRule="auto"/>
        <w:ind w:left="426" w:hanging="426"/>
        <w:jc w:val="both"/>
        <w:rPr>
          <w:rFonts w:ascii="Times New Roman" w:hAnsi="Times New Roman" w:cs="Times New Roman"/>
          <w:sz w:val="24"/>
          <w:szCs w:val="24"/>
        </w:rPr>
      </w:pPr>
    </w:p>
    <w:p w14:paraId="214F2E85" w14:textId="2C05ECE7" w:rsidR="00F1343C" w:rsidRPr="00D17DBC" w:rsidRDefault="00F1343C" w:rsidP="00F418C9">
      <w:pPr>
        <w:pStyle w:val="Odsekzoznamu"/>
        <w:numPr>
          <w:ilvl w:val="0"/>
          <w:numId w:val="9"/>
        </w:numPr>
        <w:spacing w:after="0" w:line="240" w:lineRule="auto"/>
        <w:ind w:left="426" w:hanging="426"/>
        <w:jc w:val="both"/>
        <w:rPr>
          <w:rFonts w:ascii="Times New Roman" w:hAnsi="Times New Roman" w:cs="Times New Roman"/>
          <w:sz w:val="24"/>
          <w:szCs w:val="24"/>
        </w:rPr>
      </w:pPr>
      <w:r w:rsidRPr="00D17DBC">
        <w:rPr>
          <w:rFonts w:ascii="Times New Roman" w:hAnsi="Times New Roman" w:cs="Times New Roman"/>
          <w:sz w:val="24"/>
          <w:szCs w:val="24"/>
        </w:rPr>
        <w:t>V § 112 ods</w:t>
      </w:r>
      <w:r w:rsidR="003B1504" w:rsidRPr="00D17DBC">
        <w:rPr>
          <w:rFonts w:ascii="Times New Roman" w:hAnsi="Times New Roman" w:cs="Times New Roman"/>
          <w:sz w:val="24"/>
          <w:szCs w:val="24"/>
        </w:rPr>
        <w:t>.</w:t>
      </w:r>
      <w:r w:rsidRPr="00D17DBC">
        <w:rPr>
          <w:rFonts w:ascii="Times New Roman" w:hAnsi="Times New Roman" w:cs="Times New Roman"/>
          <w:sz w:val="24"/>
          <w:szCs w:val="24"/>
        </w:rPr>
        <w:t xml:space="preserve"> 1 </w:t>
      </w:r>
      <w:r w:rsidR="003E0498">
        <w:rPr>
          <w:rFonts w:ascii="Times New Roman" w:hAnsi="Times New Roman" w:cs="Times New Roman"/>
          <w:sz w:val="24"/>
          <w:szCs w:val="24"/>
        </w:rPr>
        <w:t xml:space="preserve">úvodnej vete </w:t>
      </w:r>
      <w:r w:rsidRPr="00D17DBC">
        <w:rPr>
          <w:rFonts w:ascii="Times New Roman" w:hAnsi="Times New Roman" w:cs="Times New Roman"/>
          <w:sz w:val="24"/>
          <w:szCs w:val="24"/>
        </w:rPr>
        <w:t>sa za slovo „dní,“ vkladajú slová „ak v odseku 2 nie je uvedené inak,“.</w:t>
      </w:r>
    </w:p>
    <w:p w14:paraId="75B86D25" w14:textId="77777777" w:rsidR="00F1343C" w:rsidRPr="00D17DBC" w:rsidRDefault="00F1343C" w:rsidP="00F418C9">
      <w:pPr>
        <w:pStyle w:val="Odsekzoznamu"/>
        <w:spacing w:after="0" w:line="240" w:lineRule="auto"/>
        <w:ind w:left="426" w:hanging="426"/>
        <w:jc w:val="both"/>
        <w:rPr>
          <w:rFonts w:ascii="Times New Roman" w:hAnsi="Times New Roman" w:cs="Times New Roman"/>
          <w:sz w:val="24"/>
          <w:szCs w:val="24"/>
        </w:rPr>
      </w:pPr>
    </w:p>
    <w:p w14:paraId="3F40138F" w14:textId="77777777" w:rsidR="00D97607" w:rsidRPr="00D17DBC" w:rsidRDefault="00D97607" w:rsidP="00F418C9">
      <w:pPr>
        <w:pStyle w:val="Odsekzoznamu"/>
        <w:numPr>
          <w:ilvl w:val="0"/>
          <w:numId w:val="9"/>
        </w:numPr>
        <w:spacing w:after="0" w:line="240" w:lineRule="auto"/>
        <w:ind w:left="426" w:hanging="426"/>
        <w:jc w:val="both"/>
        <w:rPr>
          <w:rFonts w:ascii="Times New Roman" w:hAnsi="Times New Roman" w:cs="Times New Roman"/>
          <w:sz w:val="24"/>
          <w:szCs w:val="24"/>
        </w:rPr>
      </w:pPr>
      <w:r w:rsidRPr="00D17DBC">
        <w:rPr>
          <w:rFonts w:ascii="Times New Roman" w:hAnsi="Times New Roman" w:cs="Times New Roman"/>
          <w:sz w:val="24"/>
          <w:szCs w:val="24"/>
        </w:rPr>
        <w:t xml:space="preserve">V § 112 </w:t>
      </w:r>
      <w:r w:rsidR="00EC575C" w:rsidRPr="00D17DBC">
        <w:rPr>
          <w:rFonts w:ascii="Times New Roman" w:hAnsi="Times New Roman" w:cs="Times New Roman"/>
          <w:sz w:val="24"/>
          <w:szCs w:val="24"/>
        </w:rPr>
        <w:t>sa za ods</w:t>
      </w:r>
      <w:r w:rsidR="003B1504" w:rsidRPr="00D17DBC">
        <w:rPr>
          <w:rFonts w:ascii="Times New Roman" w:hAnsi="Times New Roman" w:cs="Times New Roman"/>
          <w:sz w:val="24"/>
          <w:szCs w:val="24"/>
        </w:rPr>
        <w:t>ek</w:t>
      </w:r>
      <w:r w:rsidR="00BF2CBA" w:rsidRPr="00D17DBC">
        <w:rPr>
          <w:rFonts w:ascii="Times New Roman" w:hAnsi="Times New Roman" w:cs="Times New Roman"/>
          <w:sz w:val="24"/>
          <w:szCs w:val="24"/>
        </w:rPr>
        <w:t xml:space="preserve"> 1 vkladá nový odsek 2, ktorý znie: </w:t>
      </w:r>
      <w:r w:rsidRPr="00D17DBC">
        <w:rPr>
          <w:rFonts w:ascii="Times New Roman" w:hAnsi="Times New Roman" w:cs="Times New Roman"/>
          <w:sz w:val="24"/>
          <w:szCs w:val="24"/>
        </w:rPr>
        <w:t xml:space="preserve"> </w:t>
      </w:r>
    </w:p>
    <w:p w14:paraId="183B3D2D" w14:textId="50DF2CC4" w:rsidR="00D97607" w:rsidRPr="00D17DBC" w:rsidRDefault="00BF2CBA" w:rsidP="00F418C9">
      <w:pPr>
        <w:spacing w:after="0" w:line="240" w:lineRule="auto"/>
        <w:ind w:left="426" w:firstLine="282"/>
        <w:jc w:val="both"/>
        <w:rPr>
          <w:rFonts w:ascii="Times New Roman" w:hAnsi="Times New Roman" w:cs="Times New Roman"/>
          <w:sz w:val="24"/>
          <w:szCs w:val="24"/>
        </w:rPr>
      </w:pPr>
      <w:r w:rsidRPr="00D17DBC">
        <w:rPr>
          <w:rFonts w:ascii="Times New Roman" w:hAnsi="Times New Roman" w:cs="Times New Roman"/>
          <w:sz w:val="24"/>
          <w:szCs w:val="24"/>
        </w:rPr>
        <w:t xml:space="preserve">„(2) Profesionálny vojak, ktorý </w:t>
      </w:r>
      <w:r w:rsidR="00F1343C" w:rsidRPr="00D17DBC">
        <w:rPr>
          <w:rFonts w:ascii="Times New Roman" w:hAnsi="Times New Roman" w:cs="Times New Roman"/>
          <w:sz w:val="24"/>
          <w:szCs w:val="24"/>
        </w:rPr>
        <w:t xml:space="preserve">po celý kalendárny rok </w:t>
      </w:r>
      <w:r w:rsidRPr="00D17DBC">
        <w:rPr>
          <w:rFonts w:ascii="Times New Roman" w:hAnsi="Times New Roman" w:cs="Times New Roman"/>
          <w:sz w:val="24"/>
          <w:szCs w:val="24"/>
        </w:rPr>
        <w:t xml:space="preserve">plnil úlohy počas vyslania mimo územia Slovenskej republiky podľa § 77 ods. 1 písm. a) </w:t>
      </w:r>
      <w:r w:rsidRPr="00CC4853">
        <w:rPr>
          <w:rFonts w:ascii="Times New Roman" w:hAnsi="Times New Roman" w:cs="Times New Roman"/>
          <w:sz w:val="24"/>
          <w:szCs w:val="24"/>
        </w:rPr>
        <w:t>a</w:t>
      </w:r>
      <w:r w:rsidR="003D2E93" w:rsidRPr="00CC4853">
        <w:rPr>
          <w:rFonts w:ascii="Times New Roman" w:hAnsi="Times New Roman" w:cs="Times New Roman"/>
          <w:sz w:val="24"/>
          <w:szCs w:val="24"/>
        </w:rPr>
        <w:t>lebo písm.</w:t>
      </w:r>
      <w:r w:rsidRPr="00D17DBC">
        <w:rPr>
          <w:rFonts w:ascii="Times New Roman" w:hAnsi="Times New Roman" w:cs="Times New Roman"/>
          <w:sz w:val="24"/>
          <w:szCs w:val="24"/>
        </w:rPr>
        <w:t xml:space="preserve"> c) alebo v mieste, do ktorého bol vyslaný podľa § 78 a ktoré je ohrozené alebo postihnuté ozbrojeným konfliktom, má </w:t>
      </w:r>
      <w:r w:rsidR="00B871F9" w:rsidRPr="00D17DBC">
        <w:rPr>
          <w:rFonts w:ascii="Times New Roman" w:hAnsi="Times New Roman" w:cs="Times New Roman"/>
          <w:sz w:val="24"/>
          <w:szCs w:val="24"/>
        </w:rPr>
        <w:t xml:space="preserve">po skončení jeho vyslania mimo územia Slovenskej republiky </w:t>
      </w:r>
      <w:r w:rsidRPr="00D17DBC">
        <w:rPr>
          <w:rFonts w:ascii="Times New Roman" w:hAnsi="Times New Roman" w:cs="Times New Roman"/>
          <w:sz w:val="24"/>
          <w:szCs w:val="24"/>
        </w:rPr>
        <w:t xml:space="preserve">nárok na dodatkovú dovolenku v dĺžke </w:t>
      </w:r>
      <w:r w:rsidR="003B1504" w:rsidRPr="00D17DBC">
        <w:rPr>
          <w:rFonts w:ascii="Times New Roman" w:hAnsi="Times New Roman" w:cs="Times New Roman"/>
          <w:sz w:val="24"/>
          <w:szCs w:val="24"/>
        </w:rPr>
        <w:t xml:space="preserve">desať </w:t>
      </w:r>
      <w:r w:rsidR="00D17DBC" w:rsidRPr="00D17DBC">
        <w:rPr>
          <w:rFonts w:ascii="Times New Roman" w:hAnsi="Times New Roman" w:cs="Times New Roman"/>
          <w:sz w:val="24"/>
          <w:szCs w:val="24"/>
        </w:rPr>
        <w:t xml:space="preserve">služobných </w:t>
      </w:r>
      <w:r w:rsidRPr="00D17DBC">
        <w:rPr>
          <w:rFonts w:ascii="Times New Roman" w:hAnsi="Times New Roman" w:cs="Times New Roman"/>
          <w:sz w:val="24"/>
          <w:szCs w:val="24"/>
        </w:rPr>
        <w:t>dní.“</w:t>
      </w:r>
      <w:r w:rsidR="00883FA0" w:rsidRPr="00D17DBC">
        <w:rPr>
          <w:rFonts w:ascii="Times New Roman" w:hAnsi="Times New Roman" w:cs="Times New Roman"/>
          <w:sz w:val="24"/>
          <w:szCs w:val="24"/>
        </w:rPr>
        <w:t>.</w:t>
      </w:r>
      <w:r w:rsidRPr="00D17DBC">
        <w:rPr>
          <w:rFonts w:ascii="Times New Roman" w:hAnsi="Times New Roman" w:cs="Times New Roman"/>
          <w:sz w:val="24"/>
          <w:szCs w:val="24"/>
        </w:rPr>
        <w:t xml:space="preserve"> </w:t>
      </w:r>
    </w:p>
    <w:p w14:paraId="33A6B43A" w14:textId="77777777" w:rsidR="00BF2CBA" w:rsidRPr="00D17DBC" w:rsidRDefault="00BF2CBA" w:rsidP="00BF2CBA">
      <w:pPr>
        <w:spacing w:after="0" w:line="240" w:lineRule="auto"/>
        <w:ind w:firstLine="708"/>
        <w:jc w:val="both"/>
        <w:rPr>
          <w:rFonts w:ascii="Times New Roman" w:hAnsi="Times New Roman" w:cs="Times New Roman"/>
          <w:sz w:val="24"/>
          <w:szCs w:val="24"/>
        </w:rPr>
      </w:pPr>
    </w:p>
    <w:p w14:paraId="1D5CD67C" w14:textId="77777777" w:rsidR="00BF2CBA" w:rsidRDefault="00BF2CBA" w:rsidP="00F418C9">
      <w:pPr>
        <w:spacing w:after="0" w:line="240" w:lineRule="auto"/>
        <w:ind w:firstLine="426"/>
        <w:jc w:val="both"/>
        <w:rPr>
          <w:rFonts w:ascii="Times New Roman" w:hAnsi="Times New Roman" w:cs="Times New Roman"/>
          <w:sz w:val="24"/>
          <w:szCs w:val="24"/>
        </w:rPr>
      </w:pPr>
      <w:r w:rsidRPr="00D17DBC">
        <w:rPr>
          <w:rFonts w:ascii="Times New Roman" w:hAnsi="Times New Roman" w:cs="Times New Roman"/>
          <w:sz w:val="24"/>
          <w:szCs w:val="24"/>
        </w:rPr>
        <w:t>Doterajšie odseky 2 až 6 sa označujú ako odseky 3 až 7.</w:t>
      </w:r>
    </w:p>
    <w:p w14:paraId="0D9D1C7B" w14:textId="77777777" w:rsidR="00D17DBC" w:rsidRPr="00D17DBC" w:rsidRDefault="00D17DBC" w:rsidP="00BF2CBA">
      <w:pPr>
        <w:spacing w:after="0" w:line="240" w:lineRule="auto"/>
        <w:ind w:firstLine="708"/>
        <w:jc w:val="both"/>
        <w:rPr>
          <w:rFonts w:ascii="Times New Roman" w:hAnsi="Times New Roman" w:cs="Times New Roman"/>
          <w:sz w:val="24"/>
          <w:szCs w:val="24"/>
        </w:rPr>
      </w:pPr>
    </w:p>
    <w:p w14:paraId="5F5A4E75" w14:textId="77777777" w:rsidR="00F1343C" w:rsidRPr="00B53624" w:rsidRDefault="00EC575C" w:rsidP="00F418C9">
      <w:pPr>
        <w:pStyle w:val="Odsekzoznamu"/>
        <w:numPr>
          <w:ilvl w:val="0"/>
          <w:numId w:val="9"/>
        </w:numPr>
        <w:spacing w:after="0" w:line="240" w:lineRule="auto"/>
        <w:ind w:left="426" w:hanging="426"/>
        <w:jc w:val="both"/>
        <w:rPr>
          <w:rFonts w:ascii="Times New Roman" w:hAnsi="Times New Roman" w:cs="Times New Roman"/>
          <w:sz w:val="24"/>
          <w:szCs w:val="24"/>
        </w:rPr>
      </w:pPr>
      <w:r w:rsidRPr="00B53624">
        <w:rPr>
          <w:rFonts w:ascii="Times New Roman" w:hAnsi="Times New Roman" w:cs="Times New Roman"/>
          <w:sz w:val="24"/>
          <w:szCs w:val="24"/>
        </w:rPr>
        <w:t>V § 112 ods.</w:t>
      </w:r>
      <w:r w:rsidR="00883FA0" w:rsidRPr="00B53624">
        <w:rPr>
          <w:rFonts w:ascii="Times New Roman" w:hAnsi="Times New Roman" w:cs="Times New Roman"/>
          <w:sz w:val="24"/>
          <w:szCs w:val="24"/>
        </w:rPr>
        <w:t xml:space="preserve"> 3 sa slová „odseku 1“ nahrádzajú slovami „odsekov 1 a 2“. </w:t>
      </w:r>
    </w:p>
    <w:p w14:paraId="2680CC0D" w14:textId="77777777" w:rsidR="00883FA0" w:rsidRDefault="00883FA0" w:rsidP="00883FA0">
      <w:pPr>
        <w:pStyle w:val="Odsekzoznamu"/>
        <w:spacing w:after="0" w:line="240" w:lineRule="auto"/>
        <w:ind w:left="0"/>
        <w:jc w:val="both"/>
        <w:rPr>
          <w:rFonts w:ascii="Times New Roman" w:hAnsi="Times New Roman" w:cs="Times New Roman"/>
          <w:sz w:val="24"/>
          <w:szCs w:val="24"/>
        </w:rPr>
      </w:pPr>
    </w:p>
    <w:p w14:paraId="3620D7A1" w14:textId="77777777" w:rsidR="001F25B8" w:rsidRPr="001844A7" w:rsidRDefault="001F25B8" w:rsidP="00F418C9">
      <w:pPr>
        <w:pStyle w:val="Odsekzoznamu"/>
        <w:numPr>
          <w:ilvl w:val="0"/>
          <w:numId w:val="9"/>
        </w:numPr>
        <w:spacing w:after="0" w:line="240" w:lineRule="auto"/>
        <w:ind w:left="426" w:hanging="426"/>
        <w:jc w:val="both"/>
        <w:rPr>
          <w:rFonts w:ascii="Times New Roman" w:hAnsi="Times New Roman" w:cs="Times New Roman"/>
          <w:sz w:val="24"/>
          <w:szCs w:val="24"/>
        </w:rPr>
      </w:pPr>
      <w:r w:rsidRPr="001844A7">
        <w:rPr>
          <w:rFonts w:ascii="Times New Roman" w:hAnsi="Times New Roman" w:cs="Times New Roman"/>
          <w:sz w:val="24"/>
          <w:szCs w:val="24"/>
        </w:rPr>
        <w:t>§ 126</w:t>
      </w:r>
      <w:r w:rsidR="001844A7">
        <w:rPr>
          <w:rFonts w:ascii="Times New Roman" w:hAnsi="Times New Roman" w:cs="Times New Roman"/>
          <w:sz w:val="24"/>
          <w:szCs w:val="24"/>
        </w:rPr>
        <w:t xml:space="preserve"> </w:t>
      </w:r>
      <w:r w:rsidR="001844A7" w:rsidRPr="00B30859">
        <w:rPr>
          <w:rFonts w:ascii="Times New Roman" w:eastAsia="Times New Roman" w:hAnsi="Times New Roman" w:cs="Times New Roman"/>
          <w:sz w:val="24"/>
          <w:szCs w:val="24"/>
        </w:rPr>
        <w:t>vrátane nadpisu nad §</w:t>
      </w:r>
      <w:r w:rsidRPr="001844A7">
        <w:rPr>
          <w:rFonts w:ascii="Times New Roman" w:hAnsi="Times New Roman" w:cs="Times New Roman"/>
          <w:sz w:val="24"/>
          <w:szCs w:val="24"/>
        </w:rPr>
        <w:t xml:space="preserve"> </w:t>
      </w:r>
      <w:r w:rsidR="001844A7">
        <w:rPr>
          <w:rFonts w:ascii="Times New Roman" w:hAnsi="Times New Roman" w:cs="Times New Roman"/>
          <w:sz w:val="24"/>
          <w:szCs w:val="24"/>
        </w:rPr>
        <w:t xml:space="preserve">126 </w:t>
      </w:r>
      <w:r w:rsidRPr="001844A7">
        <w:rPr>
          <w:rFonts w:ascii="Times New Roman" w:hAnsi="Times New Roman" w:cs="Times New Roman"/>
          <w:sz w:val="24"/>
          <w:szCs w:val="24"/>
        </w:rPr>
        <w:t>znie:</w:t>
      </w:r>
    </w:p>
    <w:p w14:paraId="24FD0B37" w14:textId="77777777" w:rsidR="00FB616D" w:rsidRPr="001844A7" w:rsidRDefault="00FB616D" w:rsidP="00FB616D">
      <w:pPr>
        <w:spacing w:after="0" w:line="240" w:lineRule="auto"/>
        <w:jc w:val="both"/>
        <w:rPr>
          <w:rFonts w:ascii="Times New Roman" w:hAnsi="Times New Roman" w:cs="Times New Roman"/>
          <w:sz w:val="24"/>
          <w:szCs w:val="24"/>
        </w:rPr>
      </w:pPr>
    </w:p>
    <w:p w14:paraId="1AA3FAA6" w14:textId="77777777" w:rsidR="001844A7" w:rsidRPr="001844A7" w:rsidRDefault="001844A7" w:rsidP="00F418C9">
      <w:pPr>
        <w:shd w:val="clear" w:color="auto" w:fill="FFFFFF"/>
        <w:spacing w:after="0" w:line="240" w:lineRule="auto"/>
        <w:ind w:left="426" w:firstLine="283"/>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bookmarkStart w:id="2" w:name="_Hlk167266253"/>
      <w:r w:rsidRPr="001844A7">
        <w:rPr>
          <w:rFonts w:ascii="Times New Roman" w:eastAsia="Times New Roman" w:hAnsi="Times New Roman" w:cs="Times New Roman"/>
          <w:b/>
          <w:bCs/>
          <w:sz w:val="24"/>
          <w:szCs w:val="24"/>
          <w:lang w:eastAsia="sk-SK"/>
        </w:rPr>
        <w:t>Preventívna rehabilitácia</w:t>
      </w:r>
    </w:p>
    <w:p w14:paraId="1FD37897" w14:textId="77777777" w:rsidR="001844A7" w:rsidRPr="001844A7" w:rsidRDefault="001844A7" w:rsidP="00F418C9">
      <w:pPr>
        <w:shd w:val="clear" w:color="auto" w:fill="FFFFFF"/>
        <w:spacing w:after="0" w:line="240" w:lineRule="auto"/>
        <w:ind w:left="426" w:firstLine="283"/>
        <w:jc w:val="center"/>
        <w:rPr>
          <w:rFonts w:ascii="Times New Roman" w:eastAsia="Times New Roman" w:hAnsi="Times New Roman" w:cs="Times New Roman"/>
          <w:b/>
          <w:bCs/>
          <w:sz w:val="24"/>
          <w:szCs w:val="24"/>
          <w:lang w:eastAsia="sk-SK"/>
        </w:rPr>
      </w:pPr>
      <w:r w:rsidRPr="001844A7">
        <w:rPr>
          <w:rFonts w:ascii="Times New Roman" w:eastAsia="Times New Roman" w:hAnsi="Times New Roman" w:cs="Times New Roman"/>
          <w:b/>
          <w:bCs/>
          <w:sz w:val="24"/>
          <w:szCs w:val="24"/>
          <w:lang w:eastAsia="sk-SK"/>
        </w:rPr>
        <w:t>§ 126</w:t>
      </w:r>
    </w:p>
    <w:p w14:paraId="0EC5FADF" w14:textId="77777777" w:rsidR="001844A7" w:rsidRPr="001844A7" w:rsidRDefault="001844A7" w:rsidP="00F418C9">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5C35F176" w14:textId="77777777" w:rsidR="001844A7" w:rsidRPr="001844A7" w:rsidRDefault="001844A7" w:rsidP="00F418C9">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sidRPr="001844A7">
        <w:rPr>
          <w:rFonts w:ascii="Times New Roman" w:eastAsia="Times New Roman" w:hAnsi="Times New Roman" w:cs="Times New Roman"/>
          <w:sz w:val="24"/>
          <w:szCs w:val="24"/>
          <w:lang w:eastAsia="sk-SK"/>
        </w:rPr>
        <w:t>(1) Preventívna rehabilitácia je súbor preventívnych, telovýchovno-športových a liečebných opatrení zameraných predovšetkým na posilnenie a upevnenie telesného a duševného zdravia profesionálneho vojaka.</w:t>
      </w:r>
    </w:p>
    <w:p w14:paraId="1C7D1B67" w14:textId="77777777" w:rsidR="001844A7" w:rsidRPr="001844A7" w:rsidRDefault="001844A7" w:rsidP="00F418C9">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0691089A" w14:textId="77777777" w:rsidR="001844A7" w:rsidRPr="001844A7" w:rsidRDefault="001844A7" w:rsidP="00F418C9">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sidRPr="001844A7">
        <w:rPr>
          <w:rFonts w:ascii="Times New Roman" w:eastAsia="Times New Roman" w:hAnsi="Times New Roman" w:cs="Times New Roman"/>
          <w:sz w:val="24"/>
          <w:szCs w:val="24"/>
          <w:lang w:eastAsia="sk-SK"/>
        </w:rPr>
        <w:lastRenderedPageBreak/>
        <w:t>(2) Preventívna rehabilitácia sa vykonáva formou</w:t>
      </w:r>
    </w:p>
    <w:p w14:paraId="6D9128A3" w14:textId="77777777" w:rsidR="00F418C9" w:rsidRDefault="001844A7" w:rsidP="00F418C9">
      <w:pPr>
        <w:pStyle w:val="Odsekzoznamu"/>
        <w:numPr>
          <w:ilvl w:val="0"/>
          <w:numId w:val="16"/>
        </w:numPr>
        <w:shd w:val="clear" w:color="auto" w:fill="FFFFFF"/>
        <w:spacing w:after="0" w:line="240" w:lineRule="auto"/>
        <w:ind w:hanging="294"/>
        <w:jc w:val="both"/>
        <w:rPr>
          <w:rFonts w:ascii="Times New Roman" w:eastAsia="Times New Roman" w:hAnsi="Times New Roman" w:cs="Times New Roman"/>
          <w:sz w:val="24"/>
          <w:szCs w:val="24"/>
          <w:lang w:eastAsia="sk-SK"/>
        </w:rPr>
      </w:pPr>
      <w:r w:rsidRPr="00F418C9">
        <w:rPr>
          <w:rFonts w:ascii="Times New Roman" w:eastAsia="Times New Roman" w:hAnsi="Times New Roman" w:cs="Times New Roman"/>
          <w:sz w:val="24"/>
          <w:szCs w:val="24"/>
          <w:lang w:eastAsia="sk-SK"/>
        </w:rPr>
        <w:t>rekondičného pobytu s kúpeľným režimom v zariadeniach v pôsobnosti ministerstva alebo v zariadeniach určených ministerstvom,</w:t>
      </w:r>
    </w:p>
    <w:p w14:paraId="277E0ABB" w14:textId="21F1C2CA" w:rsidR="00F418C9" w:rsidRDefault="001844A7" w:rsidP="00F418C9">
      <w:pPr>
        <w:pStyle w:val="Odsekzoznamu"/>
        <w:numPr>
          <w:ilvl w:val="0"/>
          <w:numId w:val="16"/>
        </w:numPr>
        <w:shd w:val="clear" w:color="auto" w:fill="FFFFFF"/>
        <w:spacing w:after="0" w:line="240" w:lineRule="auto"/>
        <w:ind w:hanging="294"/>
        <w:jc w:val="both"/>
        <w:rPr>
          <w:rFonts w:ascii="Times New Roman" w:eastAsia="Times New Roman" w:hAnsi="Times New Roman" w:cs="Times New Roman"/>
          <w:sz w:val="24"/>
          <w:szCs w:val="24"/>
          <w:lang w:eastAsia="sk-SK"/>
        </w:rPr>
      </w:pPr>
      <w:r w:rsidRPr="00F418C9">
        <w:rPr>
          <w:rFonts w:ascii="Times New Roman" w:eastAsia="Times New Roman" w:hAnsi="Times New Roman" w:cs="Times New Roman"/>
          <w:sz w:val="24"/>
          <w:szCs w:val="24"/>
          <w:lang w:eastAsia="sk-SK"/>
        </w:rPr>
        <w:t>rekondičného pobytu v zariadeniach v pôsobnosti ministerstva alebo v zariadeniach určených ministerstvom alebo</w:t>
      </w:r>
    </w:p>
    <w:p w14:paraId="370ECA83" w14:textId="55BBFA4C" w:rsidR="001844A7" w:rsidRPr="00F418C9" w:rsidRDefault="001844A7" w:rsidP="00F418C9">
      <w:pPr>
        <w:pStyle w:val="Odsekzoznamu"/>
        <w:numPr>
          <w:ilvl w:val="0"/>
          <w:numId w:val="16"/>
        </w:numPr>
        <w:shd w:val="clear" w:color="auto" w:fill="FFFFFF"/>
        <w:spacing w:after="0" w:line="240" w:lineRule="auto"/>
        <w:ind w:hanging="294"/>
        <w:jc w:val="both"/>
        <w:rPr>
          <w:rFonts w:ascii="Times New Roman" w:eastAsia="Times New Roman" w:hAnsi="Times New Roman" w:cs="Times New Roman"/>
          <w:sz w:val="24"/>
          <w:szCs w:val="24"/>
          <w:lang w:eastAsia="sk-SK"/>
        </w:rPr>
      </w:pPr>
      <w:r w:rsidRPr="00F418C9">
        <w:rPr>
          <w:rFonts w:ascii="Times New Roman" w:eastAsia="Times New Roman" w:hAnsi="Times New Roman" w:cs="Times New Roman"/>
          <w:sz w:val="24"/>
          <w:szCs w:val="24"/>
          <w:lang w:eastAsia="sk-SK"/>
        </w:rPr>
        <w:t>aktívneho odpočinku na území Slovenskej republiky.</w:t>
      </w:r>
    </w:p>
    <w:p w14:paraId="4D7BD689" w14:textId="77777777" w:rsidR="001844A7" w:rsidRPr="001844A7" w:rsidRDefault="001844A7" w:rsidP="00F418C9">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22E22288" w14:textId="7E0C9F17" w:rsidR="001844A7" w:rsidRPr="00D862E2" w:rsidRDefault="001844A7" w:rsidP="00F418C9">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sidRPr="001844A7">
        <w:rPr>
          <w:rFonts w:ascii="Times New Roman" w:eastAsia="Times New Roman" w:hAnsi="Times New Roman" w:cs="Times New Roman"/>
          <w:sz w:val="24"/>
          <w:szCs w:val="24"/>
          <w:lang w:eastAsia="sk-SK"/>
        </w:rPr>
        <w:t>(3) Preventívna rehabilitácia sa poskytne profesionálnemu vojakovi</w:t>
      </w:r>
      <w:r w:rsidR="00622002">
        <w:rPr>
          <w:rFonts w:ascii="Times New Roman" w:eastAsia="Times New Roman" w:hAnsi="Times New Roman" w:cs="Times New Roman"/>
          <w:sz w:val="24"/>
          <w:szCs w:val="24"/>
          <w:lang w:eastAsia="sk-SK"/>
        </w:rPr>
        <w:t xml:space="preserve"> na základe jeho </w:t>
      </w:r>
      <w:r w:rsidR="00622002" w:rsidRPr="00D862E2">
        <w:rPr>
          <w:rFonts w:ascii="Times New Roman" w:eastAsia="Times New Roman" w:hAnsi="Times New Roman" w:cs="Times New Roman"/>
          <w:sz w:val="24"/>
          <w:szCs w:val="24"/>
          <w:lang w:eastAsia="sk-SK"/>
        </w:rPr>
        <w:t>žiadosti</w:t>
      </w:r>
      <w:r w:rsidRPr="00D862E2">
        <w:rPr>
          <w:rFonts w:ascii="Times New Roman" w:eastAsia="Times New Roman" w:hAnsi="Times New Roman" w:cs="Times New Roman"/>
          <w:sz w:val="24"/>
          <w:szCs w:val="24"/>
          <w:lang w:eastAsia="sk-SK"/>
        </w:rPr>
        <w:t>, ak</w:t>
      </w:r>
    </w:p>
    <w:p w14:paraId="34F755F0" w14:textId="47800FFC" w:rsidR="004120D6" w:rsidRPr="00D862E2" w:rsidRDefault="001844A7" w:rsidP="00F418C9">
      <w:pPr>
        <w:pStyle w:val="Odsekzoznamu"/>
        <w:numPr>
          <w:ilvl w:val="0"/>
          <w:numId w:val="17"/>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D862E2">
        <w:rPr>
          <w:rFonts w:ascii="Times New Roman" w:eastAsia="Times New Roman" w:hAnsi="Times New Roman" w:cs="Times New Roman"/>
          <w:sz w:val="24"/>
          <w:szCs w:val="24"/>
          <w:lang w:eastAsia="sk-SK"/>
        </w:rPr>
        <w:t xml:space="preserve">je </w:t>
      </w:r>
      <w:r w:rsidR="004120D6" w:rsidRPr="00D862E2">
        <w:rPr>
          <w:rFonts w:ascii="Times New Roman" w:eastAsia="Times New Roman" w:hAnsi="Times New Roman" w:cs="Times New Roman"/>
          <w:sz w:val="24"/>
          <w:szCs w:val="24"/>
          <w:lang w:eastAsia="sk-SK"/>
        </w:rPr>
        <w:t>v dočasnej štátnej službe</w:t>
      </w:r>
      <w:r w:rsidR="00622002" w:rsidRPr="00D862E2">
        <w:rPr>
          <w:rFonts w:ascii="Times New Roman" w:eastAsia="Times New Roman" w:hAnsi="Times New Roman" w:cs="Times New Roman"/>
          <w:sz w:val="24"/>
          <w:szCs w:val="24"/>
          <w:lang w:eastAsia="sk-SK"/>
        </w:rPr>
        <w:t xml:space="preserve"> a v kalendárnom roku, v ktorom sa má poskytnúť preventívna rehabilitácia, dosiahne vek najmenej 45 rokov</w:t>
      </w:r>
      <w:r w:rsidR="004120D6" w:rsidRPr="00D862E2">
        <w:rPr>
          <w:rFonts w:ascii="Times New Roman" w:eastAsia="Times New Roman" w:hAnsi="Times New Roman" w:cs="Times New Roman"/>
          <w:sz w:val="24"/>
          <w:szCs w:val="24"/>
          <w:lang w:eastAsia="sk-SK"/>
        </w:rPr>
        <w:t>,</w:t>
      </w:r>
    </w:p>
    <w:p w14:paraId="5D83BFA2" w14:textId="01835453" w:rsidR="00F418C9" w:rsidRPr="00D862E2" w:rsidRDefault="004120D6" w:rsidP="00F418C9">
      <w:pPr>
        <w:pStyle w:val="Odsekzoznamu"/>
        <w:numPr>
          <w:ilvl w:val="0"/>
          <w:numId w:val="17"/>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D862E2">
        <w:rPr>
          <w:rFonts w:ascii="Times New Roman" w:eastAsia="Times New Roman" w:hAnsi="Times New Roman" w:cs="Times New Roman"/>
          <w:sz w:val="24"/>
          <w:szCs w:val="24"/>
          <w:lang w:eastAsia="sk-SK"/>
        </w:rPr>
        <w:t xml:space="preserve">je </w:t>
      </w:r>
      <w:r w:rsidR="001844A7" w:rsidRPr="00D862E2">
        <w:rPr>
          <w:rFonts w:ascii="Times New Roman" w:eastAsia="Times New Roman" w:hAnsi="Times New Roman" w:cs="Times New Roman"/>
          <w:sz w:val="24"/>
          <w:szCs w:val="24"/>
          <w:lang w:eastAsia="sk-SK"/>
        </w:rPr>
        <w:t>v stálej štátnej službe alebo</w:t>
      </w:r>
    </w:p>
    <w:p w14:paraId="18D3AC19" w14:textId="51419F29" w:rsidR="001844A7" w:rsidRPr="00D862E2" w:rsidRDefault="001844A7" w:rsidP="00F418C9">
      <w:pPr>
        <w:pStyle w:val="Odsekzoznamu"/>
        <w:numPr>
          <w:ilvl w:val="0"/>
          <w:numId w:val="17"/>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D862E2">
        <w:rPr>
          <w:rFonts w:ascii="Times New Roman" w:eastAsia="Times New Roman" w:hAnsi="Times New Roman" w:cs="Times New Roman"/>
          <w:sz w:val="24"/>
          <w:szCs w:val="24"/>
          <w:lang w:eastAsia="sk-SK"/>
        </w:rPr>
        <w:t>vykonáva štátnu službu</w:t>
      </w:r>
    </w:p>
    <w:p w14:paraId="19E3368D" w14:textId="77777777" w:rsidR="00F418C9" w:rsidRPr="00D862E2" w:rsidRDefault="001844A7" w:rsidP="00F418C9">
      <w:pPr>
        <w:pStyle w:val="Odsekzoznamu"/>
        <w:numPr>
          <w:ilvl w:val="3"/>
          <w:numId w:val="5"/>
        </w:num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sidRPr="00D862E2">
        <w:rPr>
          <w:rFonts w:ascii="Times New Roman" w:eastAsia="Times New Roman" w:hAnsi="Times New Roman" w:cs="Times New Roman"/>
          <w:sz w:val="24"/>
          <w:szCs w:val="24"/>
          <w:lang w:eastAsia="sk-SK"/>
        </w:rPr>
        <w:t>ako odborník riadenia letovej prevádzky, výkonný letec, výkonný výsadkár, padákový odborník letectva, pyrotechnik alebo potápač, alebo</w:t>
      </w:r>
    </w:p>
    <w:p w14:paraId="79A8B072" w14:textId="198B8E6A" w:rsidR="001844A7" w:rsidRPr="00F418C9" w:rsidRDefault="001844A7" w:rsidP="00F418C9">
      <w:pPr>
        <w:pStyle w:val="Odsekzoznamu"/>
        <w:numPr>
          <w:ilvl w:val="3"/>
          <w:numId w:val="5"/>
        </w:num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sidRPr="00F418C9">
        <w:rPr>
          <w:rFonts w:ascii="Times New Roman" w:eastAsia="Times New Roman" w:hAnsi="Times New Roman" w:cs="Times New Roman"/>
          <w:sz w:val="24"/>
          <w:szCs w:val="24"/>
          <w:lang w:eastAsia="sk-SK"/>
        </w:rPr>
        <w:t>vo Vojenskom spravodajstve alebo vo Vojenskej polícii.</w:t>
      </w:r>
    </w:p>
    <w:p w14:paraId="5785F9C7" w14:textId="77777777" w:rsidR="001844A7" w:rsidRPr="001844A7" w:rsidRDefault="001844A7" w:rsidP="00F418C9">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49CC2494" w14:textId="0217C074" w:rsidR="001844A7" w:rsidRPr="001844A7" w:rsidRDefault="001844A7" w:rsidP="00F418C9">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sidRPr="001844A7">
        <w:rPr>
          <w:rFonts w:ascii="Times New Roman" w:eastAsia="Times New Roman" w:hAnsi="Times New Roman" w:cs="Times New Roman"/>
          <w:sz w:val="24"/>
          <w:szCs w:val="24"/>
          <w:lang w:eastAsia="sk-SK"/>
        </w:rPr>
        <w:t xml:space="preserve">(4) Profesionálnemu vojakovi podľa odseku 3 písm. </w:t>
      </w:r>
      <w:r w:rsidR="004120D6">
        <w:rPr>
          <w:rFonts w:ascii="Times New Roman" w:eastAsia="Times New Roman" w:hAnsi="Times New Roman" w:cs="Times New Roman"/>
          <w:sz w:val="24"/>
          <w:szCs w:val="24"/>
          <w:lang w:eastAsia="sk-SK"/>
        </w:rPr>
        <w:t>c</w:t>
      </w:r>
      <w:r w:rsidRPr="001844A7">
        <w:rPr>
          <w:rFonts w:ascii="Times New Roman" w:eastAsia="Times New Roman" w:hAnsi="Times New Roman" w:cs="Times New Roman"/>
          <w:sz w:val="24"/>
          <w:szCs w:val="24"/>
          <w:lang w:eastAsia="sk-SK"/>
        </w:rPr>
        <w:t>) sa preventívna rehabilitácia poskytne prvýkrát, ak štátnu službu ako odborník riadenia letovej prevádzky, výkonný letec, výkonný výsadkár, padákový odborník letectva, pyrotechnik alebo potápač, alebo štátnu službu vo Vojenskom spravodajstve alebo vo Vojenskej polícii vykonával najmenej päť rokov.</w:t>
      </w:r>
    </w:p>
    <w:p w14:paraId="37A42113" w14:textId="77777777" w:rsidR="001844A7" w:rsidRPr="001844A7" w:rsidRDefault="001844A7" w:rsidP="00F418C9">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2E95B18B" w14:textId="38EC93A4" w:rsidR="001844A7" w:rsidRPr="001844A7" w:rsidRDefault="001844A7" w:rsidP="00F418C9">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sidRPr="001844A7">
        <w:rPr>
          <w:rFonts w:ascii="Times New Roman" w:eastAsia="Times New Roman" w:hAnsi="Times New Roman" w:cs="Times New Roman"/>
          <w:sz w:val="24"/>
          <w:szCs w:val="24"/>
          <w:lang w:eastAsia="sk-SK"/>
        </w:rPr>
        <w:t>(5) Preventívna rehabilitácia podľa odseku 2 písm. a) sa poskyt</w:t>
      </w:r>
      <w:r w:rsidR="00F418C9">
        <w:rPr>
          <w:rFonts w:ascii="Times New Roman" w:eastAsia="Times New Roman" w:hAnsi="Times New Roman" w:cs="Times New Roman"/>
          <w:sz w:val="24"/>
          <w:szCs w:val="24"/>
          <w:lang w:eastAsia="sk-SK"/>
        </w:rPr>
        <w:t>ne</w:t>
      </w:r>
      <w:r w:rsidRPr="001844A7">
        <w:rPr>
          <w:rFonts w:ascii="Times New Roman" w:eastAsia="Times New Roman" w:hAnsi="Times New Roman" w:cs="Times New Roman"/>
          <w:sz w:val="24"/>
          <w:szCs w:val="24"/>
          <w:lang w:eastAsia="sk-SK"/>
        </w:rPr>
        <w:t xml:space="preserve"> profesionálnemu vojakovi </w:t>
      </w:r>
      <w:r w:rsidRPr="00F26F17">
        <w:rPr>
          <w:rFonts w:ascii="Times New Roman" w:eastAsia="Times New Roman" w:hAnsi="Times New Roman" w:cs="Times New Roman"/>
          <w:sz w:val="24"/>
          <w:szCs w:val="24"/>
          <w:lang w:eastAsia="sk-SK"/>
        </w:rPr>
        <w:t>uvedenému v odseku 3 písm.</w:t>
      </w:r>
      <w:r w:rsidR="00622002">
        <w:rPr>
          <w:rFonts w:ascii="Times New Roman" w:eastAsia="Times New Roman" w:hAnsi="Times New Roman" w:cs="Times New Roman"/>
          <w:sz w:val="24"/>
          <w:szCs w:val="24"/>
          <w:lang w:eastAsia="sk-SK"/>
        </w:rPr>
        <w:t xml:space="preserve"> a) a</w:t>
      </w:r>
      <w:r w:rsidRPr="00F26F17">
        <w:rPr>
          <w:rFonts w:ascii="Times New Roman" w:eastAsia="Times New Roman" w:hAnsi="Times New Roman" w:cs="Times New Roman"/>
          <w:sz w:val="24"/>
          <w:szCs w:val="24"/>
          <w:lang w:eastAsia="sk-SK"/>
        </w:rPr>
        <w:t xml:space="preserve"> </w:t>
      </w:r>
      <w:r w:rsidR="004120D6" w:rsidRPr="00F26F17">
        <w:rPr>
          <w:rFonts w:ascii="Times New Roman" w:eastAsia="Times New Roman" w:hAnsi="Times New Roman" w:cs="Times New Roman"/>
          <w:sz w:val="24"/>
          <w:szCs w:val="24"/>
          <w:lang w:eastAsia="sk-SK"/>
        </w:rPr>
        <w:t>b</w:t>
      </w:r>
      <w:r w:rsidRPr="00F26F17">
        <w:rPr>
          <w:rFonts w:ascii="Times New Roman" w:eastAsia="Times New Roman" w:hAnsi="Times New Roman" w:cs="Times New Roman"/>
          <w:sz w:val="24"/>
          <w:szCs w:val="24"/>
          <w:lang w:eastAsia="sk-SK"/>
        </w:rPr>
        <w:t>)</w:t>
      </w:r>
      <w:r w:rsidRPr="001844A7">
        <w:rPr>
          <w:rFonts w:ascii="Times New Roman" w:eastAsia="Times New Roman" w:hAnsi="Times New Roman" w:cs="Times New Roman"/>
          <w:sz w:val="24"/>
          <w:szCs w:val="24"/>
          <w:lang w:eastAsia="sk-SK"/>
        </w:rPr>
        <w:t xml:space="preserve"> v trvaní 21 po sebe nasledujúcich dní v kalendárnom roku</w:t>
      </w:r>
      <w:r w:rsidR="00490D07" w:rsidRPr="009564E4">
        <w:rPr>
          <w:rFonts w:ascii="Times New Roman" w:eastAsia="Times New Roman" w:hAnsi="Times New Roman" w:cs="Times New Roman"/>
          <w:sz w:val="24"/>
          <w:szCs w:val="24"/>
          <w:lang w:eastAsia="sk-SK"/>
        </w:rPr>
        <w:t>; prílohou žiadosti</w:t>
      </w:r>
      <w:r w:rsidR="00490D07">
        <w:rPr>
          <w:rFonts w:ascii="Times New Roman" w:eastAsia="Times New Roman" w:hAnsi="Times New Roman" w:cs="Times New Roman"/>
          <w:sz w:val="24"/>
          <w:szCs w:val="24"/>
          <w:lang w:eastAsia="sk-SK"/>
        </w:rPr>
        <w:t xml:space="preserve"> je</w:t>
      </w:r>
      <w:r w:rsidR="00085D46">
        <w:rPr>
          <w:rFonts w:ascii="Times New Roman" w:eastAsia="Times New Roman" w:hAnsi="Times New Roman" w:cs="Times New Roman"/>
          <w:sz w:val="24"/>
          <w:szCs w:val="24"/>
          <w:lang w:eastAsia="sk-SK"/>
        </w:rPr>
        <w:t xml:space="preserve"> </w:t>
      </w:r>
      <w:r w:rsidRPr="001844A7">
        <w:rPr>
          <w:rFonts w:ascii="Times New Roman" w:eastAsia="Times New Roman" w:hAnsi="Times New Roman" w:cs="Times New Roman"/>
          <w:sz w:val="24"/>
          <w:szCs w:val="24"/>
          <w:lang w:eastAsia="sk-SK"/>
        </w:rPr>
        <w:t>návrh ošetrujúceho lekára alebo iného lekára určeného služobným úradom</w:t>
      </w:r>
      <w:r w:rsidR="00085D46">
        <w:rPr>
          <w:rFonts w:ascii="Times New Roman" w:eastAsia="Times New Roman" w:hAnsi="Times New Roman" w:cs="Times New Roman"/>
          <w:sz w:val="24"/>
          <w:szCs w:val="24"/>
          <w:lang w:eastAsia="sk-SK"/>
        </w:rPr>
        <w:t>.</w:t>
      </w:r>
    </w:p>
    <w:p w14:paraId="3FC8DA97" w14:textId="77777777" w:rsidR="001844A7" w:rsidRPr="001844A7" w:rsidRDefault="001844A7" w:rsidP="00F418C9">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1776BC6F" w14:textId="20371DAB" w:rsidR="001844A7" w:rsidRPr="00F26F17" w:rsidRDefault="001844A7" w:rsidP="00F418C9">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sidRPr="001844A7">
        <w:rPr>
          <w:rFonts w:ascii="Times New Roman" w:eastAsia="Times New Roman" w:hAnsi="Times New Roman" w:cs="Times New Roman"/>
          <w:sz w:val="24"/>
          <w:szCs w:val="24"/>
          <w:lang w:eastAsia="sk-SK"/>
        </w:rPr>
        <w:t>(6) Preventívna rehabilitácia podľa odseku 2 písm. b) sa poskyt</w:t>
      </w:r>
      <w:r w:rsidR="00F418C9">
        <w:rPr>
          <w:rFonts w:ascii="Times New Roman" w:eastAsia="Times New Roman" w:hAnsi="Times New Roman" w:cs="Times New Roman"/>
          <w:sz w:val="24"/>
          <w:szCs w:val="24"/>
          <w:lang w:eastAsia="sk-SK"/>
        </w:rPr>
        <w:t>ne</w:t>
      </w:r>
      <w:r w:rsidRPr="001844A7">
        <w:rPr>
          <w:rFonts w:ascii="Times New Roman" w:eastAsia="Times New Roman" w:hAnsi="Times New Roman" w:cs="Times New Roman"/>
          <w:sz w:val="24"/>
          <w:szCs w:val="24"/>
          <w:lang w:eastAsia="sk-SK"/>
        </w:rPr>
        <w:t xml:space="preserve"> profesionálnemu vojakovi </w:t>
      </w:r>
      <w:r w:rsidRPr="00F26F17">
        <w:rPr>
          <w:rFonts w:ascii="Times New Roman" w:eastAsia="Times New Roman" w:hAnsi="Times New Roman" w:cs="Times New Roman"/>
          <w:sz w:val="24"/>
          <w:szCs w:val="24"/>
          <w:lang w:eastAsia="sk-SK"/>
        </w:rPr>
        <w:t>v trvaní 14 po sebe nasledujúcich dní v kalendárnom roku.</w:t>
      </w:r>
    </w:p>
    <w:p w14:paraId="41279F2D" w14:textId="46C41C2E" w:rsidR="001844A7" w:rsidRPr="00F26F17" w:rsidRDefault="001844A7" w:rsidP="00F418C9">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28126BAC" w14:textId="47B3D083" w:rsidR="00B53624" w:rsidRPr="00F26F17" w:rsidRDefault="00761D60" w:rsidP="00F418C9">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sidRPr="00F26F17">
        <w:rPr>
          <w:rFonts w:ascii="Times New Roman" w:eastAsia="Times New Roman" w:hAnsi="Times New Roman" w:cs="Times New Roman"/>
          <w:sz w:val="24"/>
          <w:szCs w:val="24"/>
          <w:lang w:eastAsia="sk-SK"/>
        </w:rPr>
        <w:t>(</w:t>
      </w:r>
      <w:r w:rsidR="006565E6">
        <w:rPr>
          <w:rFonts w:ascii="Times New Roman" w:eastAsia="Times New Roman" w:hAnsi="Times New Roman" w:cs="Times New Roman"/>
          <w:sz w:val="24"/>
          <w:szCs w:val="24"/>
          <w:lang w:eastAsia="sk-SK"/>
        </w:rPr>
        <w:t>7</w:t>
      </w:r>
      <w:r w:rsidR="00B53624" w:rsidRPr="00F26F17">
        <w:rPr>
          <w:rFonts w:ascii="Times New Roman" w:eastAsia="Times New Roman" w:hAnsi="Times New Roman" w:cs="Times New Roman"/>
          <w:sz w:val="24"/>
          <w:szCs w:val="24"/>
          <w:lang w:eastAsia="sk-SK"/>
        </w:rPr>
        <w:t>) Preventívna rehabilitácia podľa odseku 2 písm. c) sa profesionálnemu vojakovi</w:t>
      </w:r>
      <w:r w:rsidR="00573F70" w:rsidRPr="00F26F17">
        <w:rPr>
          <w:rFonts w:ascii="Times New Roman" w:eastAsia="Times New Roman" w:hAnsi="Times New Roman" w:cs="Times New Roman"/>
          <w:sz w:val="24"/>
          <w:szCs w:val="24"/>
          <w:lang w:eastAsia="sk-SK"/>
        </w:rPr>
        <w:t xml:space="preserve"> </w:t>
      </w:r>
      <w:r w:rsidR="00B53624" w:rsidRPr="00F26F17">
        <w:rPr>
          <w:rFonts w:ascii="Times New Roman" w:eastAsia="Times New Roman" w:hAnsi="Times New Roman" w:cs="Times New Roman"/>
          <w:sz w:val="24"/>
          <w:szCs w:val="24"/>
          <w:lang w:eastAsia="sk-SK"/>
        </w:rPr>
        <w:t>poskyt</w:t>
      </w:r>
      <w:r w:rsidR="00F418C9" w:rsidRPr="00F26F17">
        <w:rPr>
          <w:rFonts w:ascii="Times New Roman" w:eastAsia="Times New Roman" w:hAnsi="Times New Roman" w:cs="Times New Roman"/>
          <w:sz w:val="24"/>
          <w:szCs w:val="24"/>
          <w:lang w:eastAsia="sk-SK"/>
        </w:rPr>
        <w:t>ne</w:t>
      </w:r>
      <w:r w:rsidR="00B53624" w:rsidRPr="00F26F17">
        <w:rPr>
          <w:rFonts w:ascii="Times New Roman" w:eastAsia="Times New Roman" w:hAnsi="Times New Roman" w:cs="Times New Roman"/>
          <w:sz w:val="24"/>
          <w:szCs w:val="24"/>
          <w:lang w:eastAsia="sk-SK"/>
        </w:rPr>
        <w:t xml:space="preserve"> v trvaní 14 po sebe nasledujúcich dní, ak v kalendárnom roku, v ktorom sa má poskytnúť preventívna rehabilitácia, </w:t>
      </w:r>
    </w:p>
    <w:p w14:paraId="124E2780" w14:textId="58530DFA" w:rsidR="00F418C9" w:rsidRPr="00F26F17" w:rsidRDefault="00F418C9" w:rsidP="00F418C9">
      <w:pPr>
        <w:pStyle w:val="Odsekzoznamu"/>
        <w:numPr>
          <w:ilvl w:val="0"/>
          <w:numId w:val="18"/>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F26F17">
        <w:rPr>
          <w:rFonts w:ascii="Times New Roman" w:eastAsia="Times New Roman" w:hAnsi="Times New Roman" w:cs="Times New Roman"/>
          <w:sz w:val="24"/>
          <w:szCs w:val="24"/>
          <w:lang w:eastAsia="sk-SK"/>
        </w:rPr>
        <w:t>mu nebola</w:t>
      </w:r>
      <w:r w:rsidR="00F016B8" w:rsidRPr="00F26F17">
        <w:rPr>
          <w:rFonts w:ascii="Times New Roman" w:eastAsia="Times New Roman" w:hAnsi="Times New Roman" w:cs="Times New Roman"/>
          <w:sz w:val="24"/>
          <w:szCs w:val="24"/>
          <w:lang w:eastAsia="sk-SK"/>
        </w:rPr>
        <w:t xml:space="preserve"> </w:t>
      </w:r>
      <w:r w:rsidRPr="00F26F17">
        <w:rPr>
          <w:rFonts w:ascii="Times New Roman" w:eastAsia="Times New Roman" w:hAnsi="Times New Roman" w:cs="Times New Roman"/>
          <w:sz w:val="24"/>
          <w:szCs w:val="24"/>
          <w:lang w:eastAsia="sk-SK"/>
        </w:rPr>
        <w:t>poskytnutá preventívna rehabilitácia podľa odseku 2 písm. a) alebo písm. b),</w:t>
      </w:r>
    </w:p>
    <w:p w14:paraId="096C0432" w14:textId="77777777" w:rsidR="00F016B8" w:rsidRPr="00F016B8" w:rsidRDefault="00B53624" w:rsidP="00F016B8">
      <w:pPr>
        <w:pStyle w:val="Odsekzoznamu"/>
        <w:numPr>
          <w:ilvl w:val="0"/>
          <w:numId w:val="18"/>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F26F17">
        <w:rPr>
          <w:rFonts w:ascii="Times New Roman" w:eastAsia="Times New Roman" w:hAnsi="Times New Roman" w:cs="Times New Roman"/>
          <w:sz w:val="24"/>
          <w:szCs w:val="24"/>
          <w:lang w:eastAsia="sk-SK"/>
        </w:rPr>
        <w:t>jeho služobný pomer trvá aspoň</w:t>
      </w:r>
      <w:r w:rsidRPr="00F016B8">
        <w:rPr>
          <w:rFonts w:ascii="Times New Roman" w:eastAsia="Times New Roman" w:hAnsi="Times New Roman" w:cs="Times New Roman"/>
          <w:sz w:val="24"/>
          <w:szCs w:val="24"/>
          <w:lang w:eastAsia="sk-SK"/>
        </w:rPr>
        <w:t xml:space="preserve"> 25 rokov alebo</w:t>
      </w:r>
    </w:p>
    <w:p w14:paraId="16E39583" w14:textId="1685A5D2" w:rsidR="00B53624" w:rsidRPr="00F016B8" w:rsidRDefault="006565E6" w:rsidP="00F016B8">
      <w:pPr>
        <w:pStyle w:val="Odsekzoznamu"/>
        <w:numPr>
          <w:ilvl w:val="0"/>
          <w:numId w:val="18"/>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dosiahne vek najmenej 45 rokov</w:t>
      </w:r>
      <w:r w:rsidR="00761D60" w:rsidRPr="00F016B8">
        <w:rPr>
          <w:rFonts w:ascii="Times New Roman" w:eastAsia="Times New Roman" w:hAnsi="Times New Roman" w:cs="Times New Roman"/>
          <w:sz w:val="24"/>
          <w:szCs w:val="24"/>
          <w:lang w:eastAsia="sk-SK"/>
        </w:rPr>
        <w:t>.</w:t>
      </w:r>
    </w:p>
    <w:p w14:paraId="33EB7026" w14:textId="77777777" w:rsidR="00B53624" w:rsidRDefault="00B53624" w:rsidP="00F418C9">
      <w:pPr>
        <w:spacing w:after="0" w:line="240" w:lineRule="auto"/>
        <w:ind w:left="426" w:firstLine="283"/>
        <w:jc w:val="both"/>
        <w:rPr>
          <w:rFonts w:ascii="Times New Roman" w:hAnsi="Times New Roman" w:cs="Times New Roman"/>
          <w:sz w:val="24"/>
          <w:szCs w:val="24"/>
        </w:rPr>
      </w:pPr>
    </w:p>
    <w:p w14:paraId="6A3A2610" w14:textId="46DFCD74" w:rsidR="001844A7" w:rsidRPr="001844A7" w:rsidRDefault="001844A7" w:rsidP="00F418C9">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sidRPr="001844A7">
        <w:rPr>
          <w:rFonts w:ascii="Times New Roman" w:eastAsia="Times New Roman" w:hAnsi="Times New Roman" w:cs="Times New Roman"/>
          <w:sz w:val="24"/>
          <w:szCs w:val="24"/>
          <w:lang w:eastAsia="sk-SK"/>
        </w:rPr>
        <w:t>(</w:t>
      </w:r>
      <w:r w:rsidR="006565E6">
        <w:rPr>
          <w:rFonts w:ascii="Times New Roman" w:eastAsia="Times New Roman" w:hAnsi="Times New Roman" w:cs="Times New Roman"/>
          <w:sz w:val="24"/>
          <w:szCs w:val="24"/>
          <w:lang w:eastAsia="sk-SK"/>
        </w:rPr>
        <w:t>8</w:t>
      </w:r>
      <w:r w:rsidRPr="001844A7">
        <w:rPr>
          <w:rFonts w:ascii="Times New Roman" w:eastAsia="Times New Roman" w:hAnsi="Times New Roman" w:cs="Times New Roman"/>
          <w:sz w:val="24"/>
          <w:szCs w:val="24"/>
          <w:lang w:eastAsia="sk-SK"/>
        </w:rPr>
        <w:t>) Preventívna rehabilitácia sa v kalendárnom roku poskytuje profesionálnemu vojakovi iba v jednej forme.</w:t>
      </w:r>
    </w:p>
    <w:p w14:paraId="53D31FDC" w14:textId="77777777" w:rsidR="001844A7" w:rsidRPr="001844A7" w:rsidRDefault="001844A7" w:rsidP="00F418C9">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657A11E9" w14:textId="2C5E5E81" w:rsidR="001844A7" w:rsidRPr="00CC4853" w:rsidRDefault="001844A7" w:rsidP="00F418C9">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sidRPr="001844A7">
        <w:rPr>
          <w:rFonts w:ascii="Times New Roman" w:eastAsia="Times New Roman" w:hAnsi="Times New Roman" w:cs="Times New Roman"/>
          <w:sz w:val="24"/>
          <w:szCs w:val="24"/>
          <w:lang w:eastAsia="sk-SK"/>
        </w:rPr>
        <w:t>(</w:t>
      </w:r>
      <w:r w:rsidR="006565E6">
        <w:rPr>
          <w:rFonts w:ascii="Times New Roman" w:eastAsia="Times New Roman" w:hAnsi="Times New Roman" w:cs="Times New Roman"/>
          <w:sz w:val="24"/>
          <w:szCs w:val="24"/>
          <w:lang w:eastAsia="sk-SK"/>
        </w:rPr>
        <w:t>9</w:t>
      </w:r>
      <w:r w:rsidRPr="001844A7">
        <w:rPr>
          <w:rFonts w:ascii="Times New Roman" w:eastAsia="Times New Roman" w:hAnsi="Times New Roman" w:cs="Times New Roman"/>
          <w:sz w:val="24"/>
          <w:szCs w:val="24"/>
          <w:lang w:eastAsia="sk-SK"/>
        </w:rPr>
        <w:t xml:space="preserve">) Profesionálnemu vojakovi, ktorému </w:t>
      </w:r>
      <w:r w:rsidR="00183943" w:rsidRPr="00CC4853">
        <w:rPr>
          <w:rFonts w:ascii="Times New Roman" w:eastAsia="Times New Roman" w:hAnsi="Times New Roman" w:cs="Times New Roman"/>
          <w:sz w:val="24"/>
          <w:szCs w:val="24"/>
          <w:lang w:eastAsia="sk-SK"/>
        </w:rPr>
        <w:t xml:space="preserve">sa </w:t>
      </w:r>
      <w:r w:rsidRPr="00CC4853">
        <w:rPr>
          <w:rFonts w:ascii="Times New Roman" w:eastAsia="Times New Roman" w:hAnsi="Times New Roman" w:cs="Times New Roman"/>
          <w:sz w:val="24"/>
          <w:szCs w:val="24"/>
          <w:lang w:eastAsia="sk-SK"/>
        </w:rPr>
        <w:t xml:space="preserve">v kalendárnom roku  </w:t>
      </w:r>
      <w:r w:rsidR="00183943" w:rsidRPr="00CC4853">
        <w:rPr>
          <w:rFonts w:ascii="Times New Roman" w:eastAsia="Times New Roman" w:hAnsi="Times New Roman" w:cs="Times New Roman"/>
          <w:sz w:val="24"/>
          <w:szCs w:val="24"/>
          <w:lang w:eastAsia="sk-SK"/>
        </w:rPr>
        <w:t xml:space="preserve">poskytla </w:t>
      </w:r>
      <w:r w:rsidRPr="00CC4853">
        <w:rPr>
          <w:rFonts w:ascii="Times New Roman" w:eastAsia="Times New Roman" w:hAnsi="Times New Roman" w:cs="Times New Roman"/>
          <w:sz w:val="24"/>
          <w:szCs w:val="24"/>
          <w:lang w:eastAsia="sk-SK"/>
        </w:rPr>
        <w:t>kúpeľná starostlivosť podľa osobitného predpisu,</w:t>
      </w:r>
      <w:r w:rsidRPr="00CC4853">
        <w:rPr>
          <w:rFonts w:ascii="Times New Roman" w:eastAsia="Times New Roman" w:hAnsi="Times New Roman" w:cs="Times New Roman"/>
          <w:sz w:val="24"/>
          <w:szCs w:val="24"/>
          <w:vertAlign w:val="superscript"/>
          <w:lang w:eastAsia="sk-SK"/>
        </w:rPr>
        <w:t>91</w:t>
      </w:r>
      <w:r w:rsidRPr="00CC4853">
        <w:rPr>
          <w:rFonts w:ascii="Times New Roman" w:eastAsia="Times New Roman" w:hAnsi="Times New Roman" w:cs="Times New Roman"/>
          <w:sz w:val="24"/>
          <w:szCs w:val="24"/>
          <w:lang w:eastAsia="sk-SK"/>
        </w:rPr>
        <w:t xml:space="preserve">) sa preventívna rehabilitácia neposkytne. </w:t>
      </w:r>
    </w:p>
    <w:p w14:paraId="170E136E" w14:textId="77777777" w:rsidR="001844A7" w:rsidRPr="00CC4853" w:rsidRDefault="001844A7" w:rsidP="00F418C9">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120C1923" w14:textId="51B2F7EE" w:rsidR="001844A7" w:rsidRPr="00CC4853" w:rsidRDefault="001844A7" w:rsidP="00F418C9">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sidRPr="00CC4853">
        <w:rPr>
          <w:rFonts w:ascii="Times New Roman" w:eastAsia="Times New Roman" w:hAnsi="Times New Roman" w:cs="Times New Roman"/>
          <w:sz w:val="24"/>
          <w:szCs w:val="24"/>
          <w:lang w:eastAsia="sk-SK"/>
        </w:rPr>
        <w:t>(</w:t>
      </w:r>
      <w:r w:rsidR="006565E6" w:rsidRPr="00CC4853">
        <w:rPr>
          <w:rFonts w:ascii="Times New Roman" w:eastAsia="Times New Roman" w:hAnsi="Times New Roman" w:cs="Times New Roman"/>
          <w:sz w:val="24"/>
          <w:szCs w:val="24"/>
          <w:lang w:eastAsia="sk-SK"/>
        </w:rPr>
        <w:t>10</w:t>
      </w:r>
      <w:r w:rsidRPr="00CC4853">
        <w:rPr>
          <w:rFonts w:ascii="Times New Roman" w:eastAsia="Times New Roman" w:hAnsi="Times New Roman" w:cs="Times New Roman"/>
          <w:sz w:val="24"/>
          <w:szCs w:val="24"/>
          <w:lang w:eastAsia="sk-SK"/>
        </w:rPr>
        <w:t>) Preventívna rehabilitácia sa neposkytne ani profesionálnemu vojakovi</w:t>
      </w:r>
    </w:p>
    <w:p w14:paraId="752D13B3" w14:textId="77777777" w:rsidR="001844A7" w:rsidRPr="00CC4853" w:rsidRDefault="001844A7" w:rsidP="00F016B8">
      <w:pPr>
        <w:pStyle w:val="Odsekzoznamu"/>
        <w:numPr>
          <w:ilvl w:val="0"/>
          <w:numId w:val="6"/>
        </w:numPr>
        <w:shd w:val="clear" w:color="auto" w:fill="FFFFFF"/>
        <w:spacing w:after="0" w:line="240" w:lineRule="auto"/>
        <w:ind w:left="426" w:firstLine="0"/>
        <w:jc w:val="both"/>
        <w:rPr>
          <w:rFonts w:ascii="Times New Roman" w:eastAsia="Times New Roman" w:hAnsi="Times New Roman" w:cs="Times New Roman"/>
          <w:sz w:val="24"/>
          <w:szCs w:val="24"/>
          <w:lang w:eastAsia="sk-SK"/>
        </w:rPr>
      </w:pPr>
      <w:r w:rsidRPr="00CC4853">
        <w:rPr>
          <w:rFonts w:ascii="Times New Roman" w:eastAsia="Times New Roman" w:hAnsi="Times New Roman" w:cs="Times New Roman"/>
          <w:sz w:val="24"/>
          <w:szCs w:val="24"/>
          <w:lang w:eastAsia="sk-SK"/>
        </w:rPr>
        <w:t>počas zaradenia do personálnej zálohy podľa </w:t>
      </w:r>
      <w:hyperlink r:id="rId8" w:anchor="paragraf-74" w:tooltip="Odkaz na predpis alebo ustanovenie" w:history="1">
        <w:r w:rsidRPr="00CC4853">
          <w:rPr>
            <w:rFonts w:ascii="Times New Roman" w:eastAsia="Times New Roman" w:hAnsi="Times New Roman" w:cs="Times New Roman"/>
            <w:sz w:val="24"/>
            <w:szCs w:val="24"/>
            <w:lang w:eastAsia="sk-SK"/>
          </w:rPr>
          <w:t>§ 74</w:t>
        </w:r>
      </w:hyperlink>
      <w:r w:rsidRPr="00CC4853">
        <w:rPr>
          <w:rFonts w:ascii="Times New Roman" w:eastAsia="Times New Roman" w:hAnsi="Times New Roman" w:cs="Times New Roman"/>
          <w:sz w:val="24"/>
          <w:szCs w:val="24"/>
          <w:lang w:eastAsia="sk-SK"/>
        </w:rPr>
        <w:t> alebo </w:t>
      </w:r>
      <w:hyperlink r:id="rId9" w:anchor="paragraf-75" w:tooltip="Odkaz na predpis alebo ustanovenie" w:history="1">
        <w:r w:rsidRPr="00CC4853">
          <w:rPr>
            <w:rFonts w:ascii="Times New Roman" w:eastAsia="Times New Roman" w:hAnsi="Times New Roman" w:cs="Times New Roman"/>
            <w:sz w:val="24"/>
            <w:szCs w:val="24"/>
            <w:lang w:eastAsia="sk-SK"/>
          </w:rPr>
          <w:t>§ 75</w:t>
        </w:r>
      </w:hyperlink>
      <w:r w:rsidRPr="00CC4853">
        <w:rPr>
          <w:rFonts w:ascii="Times New Roman" w:eastAsia="Times New Roman" w:hAnsi="Times New Roman" w:cs="Times New Roman"/>
          <w:sz w:val="24"/>
          <w:szCs w:val="24"/>
          <w:lang w:eastAsia="sk-SK"/>
        </w:rPr>
        <w:t>,</w:t>
      </w:r>
    </w:p>
    <w:p w14:paraId="5D59BEE0" w14:textId="77777777" w:rsidR="001844A7" w:rsidRPr="00CC4853" w:rsidRDefault="001844A7" w:rsidP="00F016B8">
      <w:pPr>
        <w:pStyle w:val="Odsekzoznamu"/>
        <w:numPr>
          <w:ilvl w:val="0"/>
          <w:numId w:val="6"/>
        </w:numPr>
        <w:shd w:val="clear" w:color="auto" w:fill="FFFFFF"/>
        <w:spacing w:after="0" w:line="240" w:lineRule="auto"/>
        <w:ind w:left="426" w:firstLine="0"/>
        <w:jc w:val="both"/>
        <w:rPr>
          <w:rFonts w:ascii="Times New Roman" w:eastAsia="Times New Roman" w:hAnsi="Times New Roman" w:cs="Times New Roman"/>
          <w:sz w:val="24"/>
          <w:szCs w:val="24"/>
          <w:lang w:eastAsia="sk-SK"/>
        </w:rPr>
      </w:pPr>
      <w:r w:rsidRPr="00CC4853">
        <w:rPr>
          <w:rFonts w:ascii="Times New Roman" w:eastAsia="Times New Roman" w:hAnsi="Times New Roman" w:cs="Times New Roman"/>
          <w:sz w:val="24"/>
          <w:szCs w:val="24"/>
          <w:lang w:eastAsia="sk-SK"/>
        </w:rPr>
        <w:t>počas vyslania na plnenie úloh mimo územia Slovenskej republiky,</w:t>
      </w:r>
    </w:p>
    <w:p w14:paraId="56FC7329" w14:textId="77777777" w:rsidR="001844A7" w:rsidRPr="00CC4853" w:rsidRDefault="001844A7" w:rsidP="00F016B8">
      <w:pPr>
        <w:pStyle w:val="Odsekzoznamu"/>
        <w:numPr>
          <w:ilvl w:val="0"/>
          <w:numId w:val="6"/>
        </w:numPr>
        <w:shd w:val="clear" w:color="auto" w:fill="FFFFFF"/>
        <w:spacing w:after="0" w:line="240" w:lineRule="auto"/>
        <w:ind w:left="426" w:firstLine="0"/>
        <w:jc w:val="both"/>
        <w:rPr>
          <w:rFonts w:ascii="Times New Roman" w:eastAsia="Times New Roman" w:hAnsi="Times New Roman" w:cs="Times New Roman"/>
          <w:sz w:val="24"/>
          <w:szCs w:val="24"/>
          <w:lang w:eastAsia="sk-SK"/>
        </w:rPr>
      </w:pPr>
      <w:r w:rsidRPr="00CC4853">
        <w:rPr>
          <w:rFonts w:ascii="Times New Roman" w:eastAsia="Times New Roman" w:hAnsi="Times New Roman" w:cs="Times New Roman"/>
          <w:sz w:val="24"/>
          <w:szCs w:val="24"/>
          <w:lang w:eastAsia="sk-SK"/>
        </w:rPr>
        <w:t>počas dočasného pozbavenia výkonu štátnej služby,</w:t>
      </w:r>
    </w:p>
    <w:p w14:paraId="2DDAD94B" w14:textId="78AB428A" w:rsidR="001844A7" w:rsidRPr="00CC4853" w:rsidRDefault="001844A7" w:rsidP="00F016B8">
      <w:pPr>
        <w:pStyle w:val="Odsekzoznamu"/>
        <w:numPr>
          <w:ilvl w:val="0"/>
          <w:numId w:val="6"/>
        </w:numPr>
        <w:shd w:val="clear" w:color="auto" w:fill="FFFFFF"/>
        <w:spacing w:after="0" w:line="240" w:lineRule="auto"/>
        <w:ind w:left="426" w:firstLine="0"/>
        <w:jc w:val="both"/>
        <w:rPr>
          <w:rFonts w:ascii="Times New Roman" w:eastAsia="Times New Roman" w:hAnsi="Times New Roman" w:cs="Times New Roman"/>
          <w:sz w:val="24"/>
          <w:szCs w:val="24"/>
          <w:lang w:eastAsia="sk-SK"/>
        </w:rPr>
      </w:pPr>
      <w:r w:rsidRPr="00CC4853">
        <w:rPr>
          <w:rFonts w:ascii="Times New Roman" w:eastAsia="Times New Roman" w:hAnsi="Times New Roman" w:cs="Times New Roman"/>
          <w:sz w:val="24"/>
          <w:szCs w:val="24"/>
          <w:lang w:eastAsia="sk-SK"/>
        </w:rPr>
        <w:t>po doručení personálneho rozkazu o</w:t>
      </w:r>
      <w:r w:rsidR="00183943" w:rsidRPr="00CC4853">
        <w:rPr>
          <w:rFonts w:ascii="Times New Roman" w:eastAsia="Times New Roman" w:hAnsi="Times New Roman" w:cs="Times New Roman"/>
          <w:sz w:val="24"/>
          <w:szCs w:val="24"/>
          <w:lang w:eastAsia="sk-SK"/>
        </w:rPr>
        <w:t> </w:t>
      </w:r>
      <w:r w:rsidRPr="00CC4853">
        <w:rPr>
          <w:rFonts w:ascii="Times New Roman" w:eastAsia="Times New Roman" w:hAnsi="Times New Roman" w:cs="Times New Roman"/>
          <w:sz w:val="24"/>
          <w:szCs w:val="24"/>
          <w:lang w:eastAsia="sk-SK"/>
        </w:rPr>
        <w:t>prepustení</w:t>
      </w:r>
      <w:r w:rsidR="00183943" w:rsidRPr="00CC4853">
        <w:rPr>
          <w:rFonts w:ascii="Times New Roman" w:eastAsia="Times New Roman" w:hAnsi="Times New Roman" w:cs="Times New Roman"/>
          <w:sz w:val="24"/>
          <w:szCs w:val="24"/>
          <w:lang w:eastAsia="sk-SK"/>
        </w:rPr>
        <w:t xml:space="preserve"> alebo</w:t>
      </w:r>
    </w:p>
    <w:p w14:paraId="3FCECD37" w14:textId="77777777" w:rsidR="001844A7" w:rsidRPr="001844A7" w:rsidRDefault="001844A7" w:rsidP="00F016B8">
      <w:pPr>
        <w:pStyle w:val="Odsekzoznamu"/>
        <w:numPr>
          <w:ilvl w:val="0"/>
          <w:numId w:val="6"/>
        </w:numPr>
        <w:shd w:val="clear" w:color="auto" w:fill="FFFFFF"/>
        <w:spacing w:after="0" w:line="240" w:lineRule="auto"/>
        <w:ind w:left="426" w:firstLine="0"/>
        <w:jc w:val="both"/>
        <w:rPr>
          <w:rFonts w:ascii="Times New Roman" w:eastAsia="Times New Roman" w:hAnsi="Times New Roman" w:cs="Times New Roman"/>
          <w:sz w:val="24"/>
          <w:szCs w:val="24"/>
          <w:lang w:eastAsia="sk-SK"/>
        </w:rPr>
      </w:pPr>
      <w:r w:rsidRPr="001844A7">
        <w:rPr>
          <w:rFonts w:ascii="Times New Roman" w:eastAsia="Times New Roman" w:hAnsi="Times New Roman" w:cs="Times New Roman"/>
          <w:sz w:val="24"/>
          <w:szCs w:val="24"/>
          <w:lang w:eastAsia="sk-SK"/>
        </w:rPr>
        <w:t>v čase, keď to vylučuje jeho zdravotný stav.</w:t>
      </w:r>
    </w:p>
    <w:p w14:paraId="7BA38EF1" w14:textId="77777777" w:rsidR="001844A7" w:rsidRPr="001844A7" w:rsidRDefault="001844A7" w:rsidP="00F418C9">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4CAFBD32" w14:textId="3EEA2D3E" w:rsidR="001844A7" w:rsidRDefault="001844A7" w:rsidP="00F418C9">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sidRPr="001844A7">
        <w:rPr>
          <w:rFonts w:ascii="Times New Roman" w:eastAsia="Times New Roman" w:hAnsi="Times New Roman" w:cs="Times New Roman"/>
          <w:sz w:val="24"/>
          <w:szCs w:val="24"/>
          <w:lang w:eastAsia="sk-SK"/>
        </w:rPr>
        <w:lastRenderedPageBreak/>
        <w:t>(1</w:t>
      </w:r>
      <w:r w:rsidR="006565E6">
        <w:rPr>
          <w:rFonts w:ascii="Times New Roman" w:eastAsia="Times New Roman" w:hAnsi="Times New Roman" w:cs="Times New Roman"/>
          <w:sz w:val="24"/>
          <w:szCs w:val="24"/>
          <w:lang w:eastAsia="sk-SK"/>
        </w:rPr>
        <w:t>1</w:t>
      </w:r>
      <w:r w:rsidRPr="001844A7">
        <w:rPr>
          <w:rFonts w:ascii="Times New Roman" w:eastAsia="Times New Roman" w:hAnsi="Times New Roman" w:cs="Times New Roman"/>
          <w:sz w:val="24"/>
          <w:szCs w:val="24"/>
          <w:lang w:eastAsia="sk-SK"/>
        </w:rPr>
        <w:t>) Preventívna rehabilitácia podľa odseku 2 písm. c) sa na účely náhrady škody podľa tohto zákona a náhrady škody podľa osobitného predpisu</w:t>
      </w:r>
      <w:r w:rsidRPr="001844A7">
        <w:rPr>
          <w:rFonts w:ascii="Times New Roman" w:eastAsia="Times New Roman" w:hAnsi="Times New Roman" w:cs="Times New Roman"/>
          <w:sz w:val="24"/>
          <w:szCs w:val="24"/>
          <w:vertAlign w:val="superscript"/>
          <w:lang w:eastAsia="sk-SK"/>
        </w:rPr>
        <w:t>91a</w:t>
      </w:r>
      <w:r w:rsidRPr="001844A7">
        <w:rPr>
          <w:rFonts w:ascii="Times New Roman" w:eastAsia="Times New Roman" w:hAnsi="Times New Roman" w:cs="Times New Roman"/>
          <w:sz w:val="24"/>
          <w:szCs w:val="24"/>
          <w:lang w:eastAsia="sk-SK"/>
        </w:rPr>
        <w:t>) nepovažuje za výkon štátnej služby alebo za priamu súvislosť s výkonom štátnej služby.</w:t>
      </w:r>
      <w:r>
        <w:rPr>
          <w:rFonts w:ascii="Times New Roman" w:eastAsia="Times New Roman" w:hAnsi="Times New Roman" w:cs="Times New Roman"/>
          <w:sz w:val="24"/>
          <w:szCs w:val="24"/>
          <w:lang w:eastAsia="sk-SK"/>
        </w:rPr>
        <w:t xml:space="preserve">“. </w:t>
      </w:r>
    </w:p>
    <w:bookmarkEnd w:id="2"/>
    <w:p w14:paraId="6D1AB13F" w14:textId="77777777" w:rsidR="002476FF" w:rsidRPr="00930F57" w:rsidRDefault="002476FF" w:rsidP="00930F57">
      <w:pPr>
        <w:autoSpaceDE w:val="0"/>
        <w:autoSpaceDN w:val="0"/>
        <w:adjustRightInd w:val="0"/>
        <w:spacing w:after="0" w:line="240" w:lineRule="auto"/>
        <w:jc w:val="both"/>
        <w:rPr>
          <w:rFonts w:ascii="Times New Roman" w:eastAsia="Times New Roman" w:hAnsi="Times New Roman" w:cs="Times New Roman"/>
          <w:sz w:val="24"/>
          <w:szCs w:val="24"/>
        </w:rPr>
      </w:pPr>
    </w:p>
    <w:p w14:paraId="6C282A80" w14:textId="53011F06" w:rsidR="00023626" w:rsidRPr="009564E4" w:rsidRDefault="00023626" w:rsidP="00074FEA">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564E4">
        <w:rPr>
          <w:rFonts w:ascii="Times New Roman" w:eastAsia="Times New Roman" w:hAnsi="Times New Roman" w:cs="Times New Roman"/>
          <w:sz w:val="24"/>
          <w:szCs w:val="24"/>
        </w:rPr>
        <w:t xml:space="preserve">V § 134 ods. 1 </w:t>
      </w:r>
      <w:r w:rsidR="00A26122" w:rsidRPr="009564E4">
        <w:rPr>
          <w:rFonts w:ascii="Times New Roman" w:eastAsia="Times New Roman" w:hAnsi="Times New Roman" w:cs="Times New Roman"/>
          <w:sz w:val="24"/>
          <w:szCs w:val="24"/>
        </w:rPr>
        <w:t>písm</w:t>
      </w:r>
      <w:r w:rsidR="00DF7B76" w:rsidRPr="009564E4">
        <w:rPr>
          <w:rFonts w:ascii="Times New Roman" w:eastAsia="Times New Roman" w:hAnsi="Times New Roman" w:cs="Times New Roman"/>
          <w:sz w:val="24"/>
          <w:szCs w:val="24"/>
        </w:rPr>
        <w:t>.</w:t>
      </w:r>
      <w:r w:rsidR="00A26122" w:rsidRPr="009564E4">
        <w:rPr>
          <w:rFonts w:ascii="Times New Roman" w:eastAsia="Times New Roman" w:hAnsi="Times New Roman" w:cs="Times New Roman"/>
          <w:sz w:val="24"/>
          <w:szCs w:val="24"/>
        </w:rPr>
        <w:t xml:space="preserve"> l) </w:t>
      </w:r>
      <w:r w:rsidR="00DF7B76" w:rsidRPr="009564E4">
        <w:rPr>
          <w:rFonts w:ascii="Times New Roman" w:eastAsia="Times New Roman" w:hAnsi="Times New Roman" w:cs="Times New Roman"/>
          <w:sz w:val="24"/>
          <w:szCs w:val="24"/>
        </w:rPr>
        <w:t xml:space="preserve"> </w:t>
      </w:r>
      <w:r w:rsidR="00DC55DB" w:rsidRPr="009564E4">
        <w:rPr>
          <w:rFonts w:ascii="Times New Roman" w:eastAsia="Times New Roman" w:hAnsi="Times New Roman" w:cs="Times New Roman"/>
          <w:sz w:val="24"/>
          <w:szCs w:val="24"/>
        </w:rPr>
        <w:t xml:space="preserve">sa za </w:t>
      </w:r>
      <w:r w:rsidR="00DF7B76" w:rsidRPr="009564E4">
        <w:rPr>
          <w:rFonts w:ascii="Times New Roman" w:eastAsia="Times New Roman" w:hAnsi="Times New Roman" w:cs="Times New Roman"/>
          <w:sz w:val="24"/>
          <w:szCs w:val="24"/>
        </w:rPr>
        <w:t>štvrtý bod</w:t>
      </w:r>
      <w:r w:rsidR="00DC55DB" w:rsidRPr="009564E4">
        <w:rPr>
          <w:rFonts w:ascii="Times New Roman" w:eastAsia="Times New Roman" w:hAnsi="Times New Roman" w:cs="Times New Roman"/>
          <w:sz w:val="24"/>
          <w:szCs w:val="24"/>
        </w:rPr>
        <w:t xml:space="preserve"> vkladá nový piaty bod, ktorý</w:t>
      </w:r>
      <w:r w:rsidRPr="009564E4">
        <w:rPr>
          <w:rFonts w:ascii="Times New Roman" w:eastAsia="Times New Roman" w:hAnsi="Times New Roman" w:cs="Times New Roman"/>
          <w:sz w:val="24"/>
          <w:szCs w:val="24"/>
        </w:rPr>
        <w:t xml:space="preserve"> znie: </w:t>
      </w:r>
    </w:p>
    <w:p w14:paraId="5BF369CF" w14:textId="7DDEA0B5" w:rsidR="00023626" w:rsidRPr="009564E4" w:rsidRDefault="00D862E2" w:rsidP="00DF7B76">
      <w:pPr>
        <w:pStyle w:val="Odsekzoznamu"/>
        <w:autoSpaceDE w:val="0"/>
        <w:autoSpaceDN w:val="0"/>
        <w:adjustRightInd w:val="0"/>
        <w:spacing w:after="0" w:line="240" w:lineRule="auto"/>
        <w:ind w:left="851" w:hanging="425"/>
        <w:jc w:val="both"/>
        <w:rPr>
          <w:rFonts w:ascii="Times New Roman" w:eastAsia="Times New Roman" w:hAnsi="Times New Roman" w:cs="Times New Roman"/>
          <w:sz w:val="24"/>
          <w:szCs w:val="24"/>
        </w:rPr>
      </w:pPr>
      <w:r w:rsidRPr="009564E4">
        <w:rPr>
          <w:rFonts w:ascii="Times New Roman" w:eastAsia="Times New Roman" w:hAnsi="Times New Roman" w:cs="Times New Roman"/>
          <w:sz w:val="24"/>
          <w:szCs w:val="24"/>
        </w:rPr>
        <w:t>„</w:t>
      </w:r>
      <w:r w:rsidR="00DC55DB" w:rsidRPr="009564E4">
        <w:rPr>
          <w:rFonts w:ascii="Times New Roman" w:eastAsia="Times New Roman" w:hAnsi="Times New Roman" w:cs="Times New Roman"/>
          <w:sz w:val="24"/>
          <w:szCs w:val="24"/>
        </w:rPr>
        <w:t>5</w:t>
      </w:r>
      <w:r w:rsidR="00023626" w:rsidRPr="009564E4">
        <w:rPr>
          <w:rFonts w:ascii="Times New Roman" w:eastAsia="Times New Roman" w:hAnsi="Times New Roman" w:cs="Times New Roman"/>
          <w:sz w:val="24"/>
          <w:szCs w:val="24"/>
        </w:rPr>
        <w:t xml:space="preserve">. </w:t>
      </w:r>
      <w:r w:rsidR="00DF7B76" w:rsidRPr="009564E4">
        <w:rPr>
          <w:rFonts w:ascii="Times New Roman" w:eastAsia="Times New Roman" w:hAnsi="Times New Roman" w:cs="Times New Roman"/>
          <w:sz w:val="24"/>
          <w:szCs w:val="24"/>
        </w:rPr>
        <w:tab/>
      </w:r>
      <w:r w:rsidR="00023626" w:rsidRPr="009564E4">
        <w:rPr>
          <w:rFonts w:ascii="Times New Roman" w:eastAsia="Times New Roman" w:hAnsi="Times New Roman" w:cs="Times New Roman"/>
          <w:sz w:val="24"/>
          <w:szCs w:val="24"/>
        </w:rPr>
        <w:t xml:space="preserve">oznámiť skutočnosť </w:t>
      </w:r>
      <w:r w:rsidR="00F35503" w:rsidRPr="009564E4">
        <w:rPr>
          <w:rFonts w:ascii="Times New Roman" w:eastAsia="Times New Roman" w:hAnsi="Times New Roman" w:cs="Times New Roman"/>
          <w:sz w:val="24"/>
          <w:szCs w:val="24"/>
        </w:rPr>
        <w:t xml:space="preserve">podliehajúcu evidencii </w:t>
      </w:r>
      <w:r w:rsidR="00023626" w:rsidRPr="009564E4">
        <w:rPr>
          <w:rFonts w:ascii="Times New Roman" w:eastAsia="Times New Roman" w:hAnsi="Times New Roman" w:cs="Times New Roman"/>
          <w:sz w:val="24"/>
          <w:szCs w:val="24"/>
        </w:rPr>
        <w:t xml:space="preserve">v registri </w:t>
      </w:r>
      <w:r w:rsidR="00235F7D" w:rsidRPr="009564E4">
        <w:rPr>
          <w:rFonts w:ascii="Times New Roman" w:eastAsia="Times New Roman" w:hAnsi="Times New Roman" w:cs="Times New Roman"/>
          <w:sz w:val="24"/>
          <w:szCs w:val="24"/>
        </w:rPr>
        <w:t>identifikačnej databázy</w:t>
      </w:r>
      <w:r w:rsidR="00023626" w:rsidRPr="009564E4">
        <w:rPr>
          <w:rFonts w:ascii="Times New Roman" w:eastAsia="Times New Roman" w:hAnsi="Times New Roman" w:cs="Times New Roman"/>
          <w:sz w:val="24"/>
          <w:szCs w:val="24"/>
        </w:rPr>
        <w:t xml:space="preserve"> podľa </w:t>
      </w:r>
      <w:r w:rsidRPr="009564E4">
        <w:rPr>
          <w:rFonts w:ascii="Times New Roman" w:eastAsia="Times New Roman" w:hAnsi="Times New Roman" w:cs="Times New Roman"/>
          <w:sz w:val="24"/>
          <w:szCs w:val="24"/>
        </w:rPr>
        <w:br/>
      </w:r>
      <w:r w:rsidR="00023626" w:rsidRPr="009564E4">
        <w:rPr>
          <w:rFonts w:ascii="Times New Roman" w:eastAsia="Times New Roman" w:hAnsi="Times New Roman" w:cs="Times New Roman"/>
          <w:sz w:val="24"/>
          <w:szCs w:val="24"/>
        </w:rPr>
        <w:t xml:space="preserve">§ </w:t>
      </w:r>
      <w:r w:rsidR="00235F7D" w:rsidRPr="009564E4">
        <w:rPr>
          <w:rFonts w:ascii="Times New Roman" w:eastAsia="Times New Roman" w:hAnsi="Times New Roman" w:cs="Times New Roman"/>
          <w:sz w:val="24"/>
          <w:szCs w:val="24"/>
        </w:rPr>
        <w:t>60</w:t>
      </w:r>
      <w:r w:rsidR="00023626" w:rsidRPr="009564E4">
        <w:rPr>
          <w:rFonts w:ascii="Times New Roman" w:eastAsia="Times New Roman" w:hAnsi="Times New Roman" w:cs="Times New Roman"/>
          <w:sz w:val="24"/>
          <w:szCs w:val="24"/>
        </w:rPr>
        <w:t xml:space="preserve"> ods. </w:t>
      </w:r>
      <w:r w:rsidR="00235F7D" w:rsidRPr="009564E4">
        <w:rPr>
          <w:rFonts w:ascii="Times New Roman" w:eastAsia="Times New Roman" w:hAnsi="Times New Roman" w:cs="Times New Roman"/>
          <w:sz w:val="24"/>
          <w:szCs w:val="24"/>
        </w:rPr>
        <w:t>1 písm. d)</w:t>
      </w:r>
      <w:r w:rsidR="00023626" w:rsidRPr="009564E4">
        <w:rPr>
          <w:rFonts w:ascii="Times New Roman" w:eastAsia="Times New Roman" w:hAnsi="Times New Roman" w:cs="Times New Roman"/>
          <w:sz w:val="24"/>
          <w:szCs w:val="24"/>
        </w:rPr>
        <w:t>,“.</w:t>
      </w:r>
    </w:p>
    <w:p w14:paraId="60C82B33" w14:textId="7A2E2FA5" w:rsidR="00DC55DB" w:rsidRPr="009564E4" w:rsidRDefault="00DC55DB" w:rsidP="00DF7B76">
      <w:pPr>
        <w:pStyle w:val="Odsekzoznamu"/>
        <w:autoSpaceDE w:val="0"/>
        <w:autoSpaceDN w:val="0"/>
        <w:adjustRightInd w:val="0"/>
        <w:spacing w:after="0" w:line="240" w:lineRule="auto"/>
        <w:ind w:left="851" w:hanging="425"/>
        <w:jc w:val="both"/>
        <w:rPr>
          <w:rFonts w:ascii="Times New Roman" w:eastAsia="Times New Roman" w:hAnsi="Times New Roman" w:cs="Times New Roman"/>
          <w:sz w:val="24"/>
          <w:szCs w:val="24"/>
        </w:rPr>
      </w:pPr>
    </w:p>
    <w:p w14:paraId="58E6D143" w14:textId="5E86A1F1" w:rsidR="00DC55DB" w:rsidRPr="00EA0DFB" w:rsidRDefault="00DC55DB" w:rsidP="00DF7B76">
      <w:pPr>
        <w:pStyle w:val="Odsekzoznamu"/>
        <w:autoSpaceDE w:val="0"/>
        <w:autoSpaceDN w:val="0"/>
        <w:adjustRightInd w:val="0"/>
        <w:spacing w:after="0" w:line="240" w:lineRule="auto"/>
        <w:ind w:left="851" w:hanging="425"/>
        <w:jc w:val="both"/>
        <w:rPr>
          <w:rFonts w:ascii="Times New Roman" w:eastAsia="Times New Roman" w:hAnsi="Times New Roman" w:cs="Times New Roman"/>
          <w:sz w:val="24"/>
          <w:szCs w:val="24"/>
        </w:rPr>
      </w:pPr>
      <w:r w:rsidRPr="00CC4853">
        <w:rPr>
          <w:rFonts w:ascii="Times New Roman" w:eastAsia="Times New Roman" w:hAnsi="Times New Roman" w:cs="Times New Roman"/>
          <w:sz w:val="24"/>
          <w:szCs w:val="24"/>
        </w:rPr>
        <w:t xml:space="preserve">Doterajší </w:t>
      </w:r>
      <w:r w:rsidR="00183943" w:rsidRPr="00CC4853">
        <w:rPr>
          <w:rFonts w:ascii="Times New Roman" w:eastAsia="Times New Roman" w:hAnsi="Times New Roman" w:cs="Times New Roman"/>
          <w:sz w:val="24"/>
          <w:szCs w:val="24"/>
        </w:rPr>
        <w:t xml:space="preserve">piaty bod </w:t>
      </w:r>
      <w:r w:rsidRPr="00CC4853">
        <w:rPr>
          <w:rFonts w:ascii="Times New Roman" w:eastAsia="Times New Roman" w:hAnsi="Times New Roman" w:cs="Times New Roman"/>
          <w:sz w:val="24"/>
          <w:szCs w:val="24"/>
        </w:rPr>
        <w:t xml:space="preserve">sa označuje ako </w:t>
      </w:r>
      <w:r w:rsidR="00183943" w:rsidRPr="00CC4853">
        <w:rPr>
          <w:rFonts w:ascii="Times New Roman" w:eastAsia="Times New Roman" w:hAnsi="Times New Roman" w:cs="Times New Roman"/>
          <w:sz w:val="24"/>
          <w:szCs w:val="24"/>
        </w:rPr>
        <w:t>šiesty bod</w:t>
      </w:r>
      <w:r w:rsidRPr="00CC4853">
        <w:rPr>
          <w:rFonts w:ascii="Times New Roman" w:eastAsia="Times New Roman" w:hAnsi="Times New Roman" w:cs="Times New Roman"/>
          <w:sz w:val="24"/>
          <w:szCs w:val="24"/>
        </w:rPr>
        <w:t>.</w:t>
      </w:r>
    </w:p>
    <w:p w14:paraId="166AA7E9" w14:textId="77777777" w:rsidR="00023626" w:rsidRPr="00EA0DFB" w:rsidRDefault="00023626" w:rsidP="00023626">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14B847A0" w14:textId="77777777" w:rsidR="00E36371" w:rsidRPr="00B30859" w:rsidRDefault="006A62BC" w:rsidP="00074FEA">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B30859">
        <w:rPr>
          <w:rFonts w:ascii="Times New Roman" w:eastAsia="Times New Roman" w:hAnsi="Times New Roman" w:cs="Times New Roman"/>
          <w:sz w:val="24"/>
          <w:szCs w:val="24"/>
        </w:rPr>
        <w:t xml:space="preserve">V § 157a </w:t>
      </w:r>
      <w:r w:rsidR="0090457C" w:rsidRPr="00B30859">
        <w:rPr>
          <w:rFonts w:ascii="Times New Roman" w:eastAsia="Times New Roman" w:hAnsi="Times New Roman" w:cs="Times New Roman"/>
          <w:sz w:val="24"/>
          <w:szCs w:val="24"/>
        </w:rPr>
        <w:t>odsek 1 znie:</w:t>
      </w:r>
    </w:p>
    <w:p w14:paraId="7CA07E84" w14:textId="7FFDC582" w:rsidR="0039472F" w:rsidRPr="00B30859" w:rsidRDefault="0039472F" w:rsidP="00074FEA">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bookmarkStart w:id="3" w:name="_Hlk167267687"/>
      <w:r w:rsidRPr="00B30859">
        <w:rPr>
          <w:rFonts w:ascii="Times New Roman" w:eastAsia="Times New Roman" w:hAnsi="Times New Roman" w:cs="Times New Roman"/>
          <w:sz w:val="24"/>
          <w:szCs w:val="24"/>
        </w:rPr>
        <w:t xml:space="preserve">„(1) Profesionálnemu vojakovi patrí za každý rok trvania štátnej služby </w:t>
      </w:r>
      <w:r w:rsidRPr="00CC4853">
        <w:rPr>
          <w:rFonts w:ascii="Times New Roman" w:eastAsia="Times New Roman" w:hAnsi="Times New Roman" w:cs="Times New Roman"/>
          <w:sz w:val="24"/>
          <w:szCs w:val="24"/>
        </w:rPr>
        <w:t xml:space="preserve">od  </w:t>
      </w:r>
      <w:r w:rsidR="00183943" w:rsidRPr="00CC4853">
        <w:rPr>
          <w:rFonts w:ascii="Times New Roman" w:eastAsia="Times New Roman" w:hAnsi="Times New Roman" w:cs="Times New Roman"/>
          <w:sz w:val="24"/>
          <w:szCs w:val="24"/>
        </w:rPr>
        <w:t xml:space="preserve">1 </w:t>
      </w:r>
      <w:r w:rsidRPr="00CC4853">
        <w:rPr>
          <w:rFonts w:ascii="Times New Roman" w:eastAsia="Times New Roman" w:hAnsi="Times New Roman" w:cs="Times New Roman"/>
          <w:sz w:val="24"/>
          <w:szCs w:val="24"/>
        </w:rPr>
        <w:t>roka</w:t>
      </w:r>
      <w:r w:rsidRPr="00B30859">
        <w:rPr>
          <w:rFonts w:ascii="Times New Roman" w:eastAsia="Times New Roman" w:hAnsi="Times New Roman" w:cs="Times New Roman"/>
          <w:sz w:val="24"/>
          <w:szCs w:val="24"/>
        </w:rPr>
        <w:t xml:space="preserve"> </w:t>
      </w:r>
      <w:r w:rsidRPr="00D04877">
        <w:rPr>
          <w:rFonts w:ascii="Times New Roman" w:eastAsia="Times New Roman" w:hAnsi="Times New Roman" w:cs="Times New Roman"/>
          <w:sz w:val="24"/>
          <w:szCs w:val="24"/>
        </w:rPr>
        <w:t xml:space="preserve">do </w:t>
      </w:r>
      <w:r w:rsidR="00F824B4" w:rsidRPr="00D04877">
        <w:rPr>
          <w:rFonts w:ascii="Times New Roman" w:eastAsia="Times New Roman" w:hAnsi="Times New Roman" w:cs="Times New Roman"/>
          <w:sz w:val="24"/>
          <w:szCs w:val="24"/>
        </w:rPr>
        <w:t>3</w:t>
      </w:r>
      <w:r w:rsidRPr="00D04877">
        <w:rPr>
          <w:rFonts w:ascii="Times New Roman" w:eastAsia="Times New Roman" w:hAnsi="Times New Roman" w:cs="Times New Roman"/>
          <w:sz w:val="24"/>
          <w:szCs w:val="24"/>
        </w:rPr>
        <w:t xml:space="preserve"> rokov vrátane</w:t>
      </w:r>
      <w:r w:rsidR="00F824B4" w:rsidRPr="00D04877">
        <w:rPr>
          <w:rFonts w:ascii="Times New Roman" w:eastAsia="Times New Roman" w:hAnsi="Times New Roman" w:cs="Times New Roman"/>
          <w:sz w:val="24"/>
          <w:szCs w:val="24"/>
        </w:rPr>
        <w:t xml:space="preserve">, </w:t>
      </w:r>
      <w:r w:rsidR="00D04877" w:rsidRPr="00D04877">
        <w:rPr>
          <w:rFonts w:ascii="Times New Roman" w:eastAsia="Times New Roman" w:hAnsi="Times New Roman" w:cs="Times New Roman"/>
          <w:sz w:val="24"/>
          <w:szCs w:val="24"/>
        </w:rPr>
        <w:t>od 5 rokov do 10 rokov vrátane, od 16 rokov do 25 rokov vrátane a od 38 rokov zvýšenie hodnostného platu</w:t>
      </w:r>
      <w:r w:rsidRPr="00D04877">
        <w:rPr>
          <w:rFonts w:ascii="Times New Roman" w:eastAsia="Times New Roman" w:hAnsi="Times New Roman" w:cs="Times New Roman"/>
          <w:sz w:val="24"/>
          <w:szCs w:val="24"/>
        </w:rPr>
        <w:t xml:space="preserve"> o 1 % z hodnostného</w:t>
      </w:r>
      <w:r w:rsidRPr="00B30859">
        <w:rPr>
          <w:rFonts w:ascii="Times New Roman" w:eastAsia="Times New Roman" w:hAnsi="Times New Roman" w:cs="Times New Roman"/>
          <w:sz w:val="24"/>
          <w:szCs w:val="24"/>
        </w:rPr>
        <w:t xml:space="preserve"> platu podľa § 157 ods. 1 vrátane zvýšenia funkčnej tarify podľa § 157 ods. 2</w:t>
      </w:r>
      <w:r w:rsidR="005B55A5" w:rsidRPr="00B30859">
        <w:rPr>
          <w:rFonts w:ascii="Times New Roman" w:eastAsia="Times New Roman" w:hAnsi="Times New Roman" w:cs="Times New Roman"/>
          <w:sz w:val="24"/>
          <w:szCs w:val="24"/>
        </w:rPr>
        <w:t xml:space="preserve">. Profesionálnemu vojakovi patrí za </w:t>
      </w:r>
      <w:r w:rsidR="005B55A5" w:rsidRPr="009E2D2E">
        <w:rPr>
          <w:rFonts w:ascii="Times New Roman" w:eastAsia="Times New Roman" w:hAnsi="Times New Roman" w:cs="Times New Roman"/>
          <w:sz w:val="24"/>
          <w:szCs w:val="24"/>
        </w:rPr>
        <w:t>štvrtý</w:t>
      </w:r>
      <w:r w:rsidR="005B55A5" w:rsidRPr="00B30859">
        <w:rPr>
          <w:rFonts w:ascii="Times New Roman" w:eastAsia="Times New Roman" w:hAnsi="Times New Roman" w:cs="Times New Roman"/>
          <w:sz w:val="24"/>
          <w:szCs w:val="24"/>
        </w:rPr>
        <w:t xml:space="preserve"> rok trvania štátnej služby zvýšenie hodnostného platu o 5 % z hodnostného platu podľa § 157 ods. 1 vrátane zvýšenia funkčnej tarify podľa § 157 ods. 2. </w:t>
      </w:r>
      <w:r w:rsidRPr="00B30859">
        <w:rPr>
          <w:rFonts w:ascii="Times New Roman" w:eastAsia="Times New Roman" w:hAnsi="Times New Roman" w:cs="Times New Roman"/>
          <w:sz w:val="24"/>
          <w:szCs w:val="24"/>
        </w:rPr>
        <w:t xml:space="preserve">Profesionálnemu vojakovi patrí za každý rok trvania štátnej služby od </w:t>
      </w:r>
      <w:r w:rsidR="00807808" w:rsidRPr="00B30859">
        <w:rPr>
          <w:rFonts w:ascii="Times New Roman" w:eastAsia="Times New Roman" w:hAnsi="Times New Roman" w:cs="Times New Roman"/>
          <w:sz w:val="24"/>
          <w:szCs w:val="24"/>
        </w:rPr>
        <w:t>11 rokov</w:t>
      </w:r>
      <w:r w:rsidRPr="00B30859">
        <w:rPr>
          <w:rFonts w:ascii="Times New Roman" w:eastAsia="Times New Roman" w:hAnsi="Times New Roman" w:cs="Times New Roman"/>
          <w:sz w:val="24"/>
          <w:szCs w:val="24"/>
        </w:rPr>
        <w:t xml:space="preserve"> do 15 rokov vrátane</w:t>
      </w:r>
      <w:r w:rsidR="005B55A5" w:rsidRPr="00B30859">
        <w:rPr>
          <w:rFonts w:ascii="Times New Roman" w:eastAsia="Times New Roman" w:hAnsi="Times New Roman" w:cs="Times New Roman"/>
          <w:sz w:val="24"/>
          <w:szCs w:val="24"/>
        </w:rPr>
        <w:t xml:space="preserve"> a od 26 rokov do 37 rokov vrátane </w:t>
      </w:r>
      <w:r w:rsidRPr="00B30859">
        <w:rPr>
          <w:rFonts w:ascii="Times New Roman" w:eastAsia="Times New Roman" w:hAnsi="Times New Roman" w:cs="Times New Roman"/>
          <w:sz w:val="24"/>
          <w:szCs w:val="24"/>
        </w:rPr>
        <w:t>zvýšenie hodnostného platu o 2 % z hodnostného platu podľa § 157 ods. 1 vrátane zvýšenia funk</w:t>
      </w:r>
      <w:r w:rsidR="005B55A5" w:rsidRPr="00B30859">
        <w:rPr>
          <w:rFonts w:ascii="Times New Roman" w:eastAsia="Times New Roman" w:hAnsi="Times New Roman" w:cs="Times New Roman"/>
          <w:sz w:val="24"/>
          <w:szCs w:val="24"/>
        </w:rPr>
        <w:t>čnej tarify podľa § 157 ods. 2.“.</w:t>
      </w:r>
    </w:p>
    <w:bookmarkEnd w:id="3"/>
    <w:p w14:paraId="33955B8B" w14:textId="77777777" w:rsidR="00501D8F" w:rsidRPr="00B30859" w:rsidRDefault="00501D8F" w:rsidP="008805F5">
      <w:pPr>
        <w:autoSpaceDE w:val="0"/>
        <w:autoSpaceDN w:val="0"/>
        <w:adjustRightInd w:val="0"/>
        <w:spacing w:after="0" w:line="240" w:lineRule="auto"/>
        <w:jc w:val="both"/>
        <w:rPr>
          <w:rFonts w:ascii="Times New Roman" w:eastAsia="Times New Roman" w:hAnsi="Times New Roman" w:cs="Times New Roman"/>
          <w:sz w:val="24"/>
          <w:szCs w:val="24"/>
        </w:rPr>
      </w:pPr>
    </w:p>
    <w:p w14:paraId="2D7D9D3A" w14:textId="77777777" w:rsidR="002316F8" w:rsidRPr="00EA0DFB" w:rsidRDefault="002316F8" w:rsidP="00074FEA">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EA0DFB">
        <w:rPr>
          <w:rFonts w:ascii="Times New Roman" w:eastAsia="Times New Roman" w:hAnsi="Times New Roman" w:cs="Times New Roman"/>
          <w:sz w:val="24"/>
          <w:szCs w:val="24"/>
        </w:rPr>
        <w:t>V § 157a odseky 4 a 5 znejú:</w:t>
      </w:r>
    </w:p>
    <w:p w14:paraId="4705867F" w14:textId="77777777" w:rsidR="006F4853" w:rsidRPr="00EA0DFB" w:rsidRDefault="006F4853" w:rsidP="00074FEA">
      <w:pPr>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sidRPr="00EA0DFB">
        <w:rPr>
          <w:rFonts w:ascii="Times New Roman" w:eastAsia="Times New Roman" w:hAnsi="Times New Roman" w:cs="Times New Roman"/>
          <w:sz w:val="24"/>
          <w:szCs w:val="24"/>
        </w:rPr>
        <w:t>„(4) Do času trvania štátnej služby sa na účely zvýšenia hodnostného platu započítava čas trvania služobného pomeru podľa § 15 ods. 2 až 5 a čas trvania služo</w:t>
      </w:r>
      <w:r w:rsidR="00AC498C" w:rsidRPr="00EA0DFB">
        <w:rPr>
          <w:rFonts w:ascii="Times New Roman" w:eastAsia="Times New Roman" w:hAnsi="Times New Roman" w:cs="Times New Roman"/>
          <w:sz w:val="24"/>
          <w:szCs w:val="24"/>
        </w:rPr>
        <w:t>bného pomeru podľa § 31 ods. 1.</w:t>
      </w:r>
    </w:p>
    <w:p w14:paraId="3A059A77" w14:textId="77777777" w:rsidR="006F4853" w:rsidRPr="00EA0DFB" w:rsidRDefault="006F4853" w:rsidP="006F4853">
      <w:pPr>
        <w:pStyle w:val="Odsekzoznamu"/>
        <w:autoSpaceDE w:val="0"/>
        <w:autoSpaceDN w:val="0"/>
        <w:adjustRightInd w:val="0"/>
        <w:spacing w:after="0" w:line="240" w:lineRule="auto"/>
        <w:jc w:val="both"/>
        <w:rPr>
          <w:rFonts w:ascii="Times New Roman" w:eastAsia="Times New Roman" w:hAnsi="Times New Roman" w:cs="Times New Roman"/>
          <w:sz w:val="24"/>
          <w:szCs w:val="24"/>
        </w:rPr>
      </w:pPr>
    </w:p>
    <w:p w14:paraId="0403A964" w14:textId="13A24D92" w:rsidR="006F4853" w:rsidRPr="00EA0DFB" w:rsidRDefault="006F4853" w:rsidP="00074FEA">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sidRPr="00EA0DFB">
        <w:rPr>
          <w:rFonts w:ascii="Times New Roman" w:eastAsia="Times New Roman" w:hAnsi="Times New Roman" w:cs="Times New Roman"/>
          <w:sz w:val="24"/>
          <w:szCs w:val="24"/>
        </w:rPr>
        <w:t>(5) Do času trvania štátnej služby podľa odseku 4 sa nezapočítava čas podľa § 31 ods. 2 a čas prerušenia výkonu profesionálnej služby podľa osobitného predpisu platného v čase prerušenia výkonu profesionálnej služby.</w:t>
      </w:r>
      <w:r w:rsidRPr="00CC4853">
        <w:rPr>
          <w:rFonts w:ascii="Times New Roman" w:eastAsia="Times New Roman" w:hAnsi="Times New Roman" w:cs="Times New Roman"/>
          <w:sz w:val="24"/>
          <w:szCs w:val="24"/>
        </w:rPr>
        <w:t>“</w:t>
      </w:r>
      <w:r w:rsidR="00340B17" w:rsidRPr="00CC4853">
        <w:rPr>
          <w:rFonts w:ascii="Times New Roman" w:eastAsia="Times New Roman" w:hAnsi="Times New Roman" w:cs="Times New Roman"/>
          <w:sz w:val="24"/>
          <w:szCs w:val="24"/>
        </w:rPr>
        <w:t>.</w:t>
      </w:r>
    </w:p>
    <w:p w14:paraId="1B8612DC" w14:textId="77777777" w:rsidR="002316F8" w:rsidRDefault="002316F8" w:rsidP="002316F8">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018E37E0" w14:textId="77777777" w:rsidR="00E86AD3" w:rsidRPr="00B30859" w:rsidRDefault="00E86AD3" w:rsidP="00074FEA">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B30859">
        <w:rPr>
          <w:rFonts w:ascii="Times New Roman" w:eastAsia="Times New Roman" w:hAnsi="Times New Roman" w:cs="Times New Roman"/>
          <w:sz w:val="24"/>
          <w:szCs w:val="24"/>
        </w:rPr>
        <w:t xml:space="preserve">V § 166 sa za odsek 1 </w:t>
      </w:r>
      <w:r w:rsidRPr="002B4617">
        <w:rPr>
          <w:rFonts w:ascii="Times New Roman" w:eastAsia="Times New Roman" w:hAnsi="Times New Roman" w:cs="Times New Roman"/>
          <w:sz w:val="24"/>
          <w:szCs w:val="24"/>
        </w:rPr>
        <w:t xml:space="preserve">vkladá </w:t>
      </w:r>
      <w:r w:rsidR="00331B3A" w:rsidRPr="002B4617">
        <w:rPr>
          <w:rFonts w:ascii="Times New Roman" w:eastAsia="Times New Roman" w:hAnsi="Times New Roman" w:cs="Times New Roman"/>
          <w:sz w:val="24"/>
          <w:szCs w:val="24"/>
        </w:rPr>
        <w:t xml:space="preserve">nový </w:t>
      </w:r>
      <w:r w:rsidRPr="002B4617">
        <w:rPr>
          <w:rFonts w:ascii="Times New Roman" w:eastAsia="Times New Roman" w:hAnsi="Times New Roman" w:cs="Times New Roman"/>
          <w:sz w:val="24"/>
          <w:szCs w:val="24"/>
        </w:rPr>
        <w:t>odsek 2, ktorý</w:t>
      </w:r>
      <w:r w:rsidRPr="00B30859">
        <w:rPr>
          <w:rFonts w:ascii="Times New Roman" w:eastAsia="Times New Roman" w:hAnsi="Times New Roman" w:cs="Times New Roman"/>
          <w:sz w:val="24"/>
          <w:szCs w:val="24"/>
        </w:rPr>
        <w:t xml:space="preserve"> znie:</w:t>
      </w:r>
    </w:p>
    <w:p w14:paraId="48023775" w14:textId="57983B88" w:rsidR="00E86AD3" w:rsidRPr="00B30859" w:rsidRDefault="00E86AD3" w:rsidP="00074FEA">
      <w:pPr>
        <w:ind w:left="426" w:firstLine="282"/>
        <w:jc w:val="both"/>
        <w:rPr>
          <w:rFonts w:ascii="Times New Roman" w:hAnsi="Times New Roman" w:cs="Times New Roman"/>
          <w:sz w:val="24"/>
          <w:szCs w:val="24"/>
        </w:rPr>
      </w:pPr>
      <w:r w:rsidRPr="00B30859">
        <w:rPr>
          <w:rFonts w:ascii="Times New Roman" w:hAnsi="Times New Roman" w:cs="Times New Roman"/>
          <w:sz w:val="24"/>
          <w:szCs w:val="24"/>
        </w:rPr>
        <w:t>„(2) Profesionálnemu vojakovi, ktorý získal úroveň znalosti cudzieho jazyka</w:t>
      </w:r>
      <w:r w:rsidR="00F0251D">
        <w:rPr>
          <w:rFonts w:ascii="Times New Roman" w:hAnsi="Times New Roman" w:cs="Times New Roman"/>
          <w:sz w:val="24"/>
          <w:szCs w:val="24"/>
        </w:rPr>
        <w:t>,</w:t>
      </w:r>
      <w:r w:rsidRPr="00B30859">
        <w:rPr>
          <w:rFonts w:ascii="Times New Roman" w:hAnsi="Times New Roman" w:cs="Times New Roman"/>
          <w:sz w:val="24"/>
          <w:szCs w:val="24"/>
        </w:rPr>
        <w:t xml:space="preserve"> </w:t>
      </w:r>
      <w:r w:rsidR="00F82B32" w:rsidRPr="00B30859">
        <w:rPr>
          <w:rFonts w:ascii="Times New Roman" w:hAnsi="Times New Roman" w:cs="Times New Roman"/>
          <w:sz w:val="24"/>
          <w:szCs w:val="24"/>
        </w:rPr>
        <w:t>patrí</w:t>
      </w:r>
      <w:r w:rsidRPr="00B30859">
        <w:rPr>
          <w:rFonts w:ascii="Times New Roman" w:hAnsi="Times New Roman" w:cs="Times New Roman"/>
          <w:sz w:val="24"/>
          <w:szCs w:val="24"/>
        </w:rPr>
        <w:t xml:space="preserve">  odmen</w:t>
      </w:r>
      <w:r w:rsidR="00F82B32" w:rsidRPr="00B30859">
        <w:rPr>
          <w:rFonts w:ascii="Times New Roman" w:hAnsi="Times New Roman" w:cs="Times New Roman"/>
          <w:sz w:val="24"/>
          <w:szCs w:val="24"/>
        </w:rPr>
        <w:t>a</w:t>
      </w:r>
      <w:r w:rsidRPr="00B30859">
        <w:rPr>
          <w:rFonts w:ascii="Times New Roman" w:hAnsi="Times New Roman" w:cs="Times New Roman"/>
          <w:sz w:val="24"/>
          <w:szCs w:val="24"/>
        </w:rPr>
        <w:t xml:space="preserve"> najviac vo výške hodnostného platu vojaka 2. stupňa bez zvýšenia funkčnej tarify podľa § 157 ods. 2 a bez zvýšenia hodnostného platu podľa § 157a, ak úroveň znalosti cudzieho jazyka nezískal na náklady služobného úradu.“.</w:t>
      </w:r>
    </w:p>
    <w:p w14:paraId="18166E5B" w14:textId="30D33714" w:rsidR="00E86AD3" w:rsidRDefault="00C16383" w:rsidP="00074FEA">
      <w:pPr>
        <w:ind w:left="426"/>
        <w:jc w:val="both"/>
        <w:rPr>
          <w:rFonts w:ascii="Times New Roman" w:hAnsi="Times New Roman" w:cs="Times New Roman"/>
          <w:sz w:val="24"/>
          <w:szCs w:val="24"/>
        </w:rPr>
      </w:pPr>
      <w:r w:rsidRPr="00B30859">
        <w:rPr>
          <w:rFonts w:ascii="Times New Roman" w:hAnsi="Times New Roman" w:cs="Times New Roman"/>
          <w:sz w:val="24"/>
          <w:szCs w:val="24"/>
        </w:rPr>
        <w:t>Doterajšie o</w:t>
      </w:r>
      <w:r w:rsidR="00E86AD3" w:rsidRPr="00B30859">
        <w:rPr>
          <w:rFonts w:ascii="Times New Roman" w:hAnsi="Times New Roman" w:cs="Times New Roman"/>
          <w:sz w:val="24"/>
          <w:szCs w:val="24"/>
        </w:rPr>
        <w:t>dseky 2 a 3 sa označujú ako odseky 3 a 4.</w:t>
      </w:r>
    </w:p>
    <w:p w14:paraId="2F9458C0" w14:textId="77777777" w:rsidR="00E86AD3" w:rsidRPr="002B4617" w:rsidRDefault="00E31F37" w:rsidP="00074FEA">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2B4617">
        <w:rPr>
          <w:rFonts w:ascii="Times New Roman" w:eastAsia="Times New Roman" w:hAnsi="Times New Roman" w:cs="Times New Roman"/>
          <w:sz w:val="24"/>
          <w:szCs w:val="24"/>
        </w:rPr>
        <w:t xml:space="preserve">§ 166 sa dopĺňa odsekom </w:t>
      </w:r>
      <w:r w:rsidR="00E86AD3" w:rsidRPr="002B4617">
        <w:rPr>
          <w:rFonts w:ascii="Times New Roman" w:eastAsia="Times New Roman" w:hAnsi="Times New Roman" w:cs="Times New Roman"/>
          <w:sz w:val="24"/>
          <w:szCs w:val="24"/>
        </w:rPr>
        <w:t>5, ktorý znie:</w:t>
      </w:r>
    </w:p>
    <w:p w14:paraId="691D805C" w14:textId="77777777" w:rsidR="00E86AD3" w:rsidRPr="00B30859" w:rsidRDefault="00E86AD3" w:rsidP="00074FEA">
      <w:pPr>
        <w:pStyle w:val="Odsekzoznamu"/>
        <w:autoSpaceDE w:val="0"/>
        <w:autoSpaceDN w:val="0"/>
        <w:adjustRightInd w:val="0"/>
        <w:spacing w:after="0" w:line="240" w:lineRule="auto"/>
        <w:ind w:left="426" w:firstLine="282"/>
        <w:jc w:val="both"/>
        <w:rPr>
          <w:rFonts w:ascii="Times New Roman" w:eastAsia="Times New Roman" w:hAnsi="Times New Roman" w:cs="Times New Roman"/>
          <w:sz w:val="24"/>
          <w:szCs w:val="24"/>
        </w:rPr>
      </w:pPr>
      <w:r w:rsidRPr="002B4617">
        <w:rPr>
          <w:rFonts w:ascii="Times New Roman" w:eastAsia="Times New Roman" w:hAnsi="Times New Roman" w:cs="Times New Roman"/>
          <w:sz w:val="24"/>
          <w:szCs w:val="24"/>
        </w:rPr>
        <w:t xml:space="preserve">„(5) </w:t>
      </w:r>
      <w:r w:rsidR="00CF6BB3" w:rsidRPr="002B4617">
        <w:rPr>
          <w:rFonts w:ascii="Times New Roman" w:eastAsia="Times New Roman" w:hAnsi="Times New Roman" w:cs="Times New Roman"/>
          <w:sz w:val="24"/>
          <w:szCs w:val="24"/>
        </w:rPr>
        <w:t>Podrobnosti o úrovni znalosti cudzieho jazyka a odmene podľa odseku 2 ustanoví služobný predpis.</w:t>
      </w:r>
      <w:r w:rsidRPr="002B4617">
        <w:rPr>
          <w:rFonts w:ascii="Times New Roman" w:eastAsia="Times New Roman" w:hAnsi="Times New Roman" w:cs="Times New Roman"/>
          <w:sz w:val="24"/>
          <w:szCs w:val="24"/>
        </w:rPr>
        <w:t>“.</w:t>
      </w:r>
    </w:p>
    <w:p w14:paraId="1B4B9C9A" w14:textId="77777777" w:rsidR="00CC4853" w:rsidRPr="00B30859" w:rsidRDefault="00CC4853" w:rsidP="00E86AD3">
      <w:pPr>
        <w:autoSpaceDE w:val="0"/>
        <w:autoSpaceDN w:val="0"/>
        <w:adjustRightInd w:val="0"/>
        <w:spacing w:after="0" w:line="240" w:lineRule="auto"/>
        <w:jc w:val="both"/>
        <w:rPr>
          <w:rFonts w:ascii="Times New Roman" w:eastAsia="Times New Roman" w:hAnsi="Times New Roman" w:cs="Times New Roman"/>
          <w:sz w:val="24"/>
          <w:szCs w:val="24"/>
        </w:rPr>
      </w:pPr>
    </w:p>
    <w:p w14:paraId="3A5FD354" w14:textId="77777777" w:rsidR="00F8387F" w:rsidRPr="00B30859" w:rsidRDefault="00F8387F" w:rsidP="00074FEA">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B30859">
        <w:rPr>
          <w:rFonts w:ascii="Times New Roman" w:eastAsia="Times New Roman" w:hAnsi="Times New Roman" w:cs="Times New Roman"/>
          <w:sz w:val="24"/>
          <w:szCs w:val="24"/>
        </w:rPr>
        <w:t>§ 171 vrátane nadpisu znie:</w:t>
      </w:r>
    </w:p>
    <w:p w14:paraId="093B0AB2" w14:textId="77777777" w:rsidR="00F8387F" w:rsidRPr="00B30859" w:rsidRDefault="00F8387F" w:rsidP="00F8387F">
      <w:pPr>
        <w:autoSpaceDE w:val="0"/>
        <w:autoSpaceDN w:val="0"/>
        <w:adjustRightInd w:val="0"/>
        <w:spacing w:after="0" w:line="240" w:lineRule="auto"/>
        <w:jc w:val="both"/>
        <w:rPr>
          <w:rFonts w:ascii="Times New Roman" w:eastAsia="Times New Roman" w:hAnsi="Times New Roman" w:cs="Times New Roman"/>
          <w:sz w:val="24"/>
          <w:szCs w:val="24"/>
        </w:rPr>
      </w:pPr>
    </w:p>
    <w:p w14:paraId="39160596" w14:textId="77777777" w:rsidR="00F8387F" w:rsidRPr="00B30859" w:rsidRDefault="00F8387F" w:rsidP="00F8387F">
      <w:pPr>
        <w:spacing w:after="0" w:line="240" w:lineRule="auto"/>
        <w:jc w:val="center"/>
        <w:rPr>
          <w:rFonts w:ascii="Times New Roman" w:eastAsia="Times New Roman" w:hAnsi="Times New Roman" w:cs="Times New Roman"/>
          <w:sz w:val="24"/>
          <w:szCs w:val="24"/>
          <w:lang w:eastAsia="sk-SK"/>
        </w:rPr>
      </w:pPr>
      <w:bookmarkStart w:id="4" w:name="_Hlk167269379"/>
      <w:r w:rsidRPr="00B30859">
        <w:rPr>
          <w:rFonts w:ascii="Times New Roman" w:eastAsia="Times New Roman" w:hAnsi="Times New Roman" w:cs="Times New Roman"/>
          <w:sz w:val="24"/>
          <w:szCs w:val="24"/>
          <w:lang w:eastAsia="sk-SK"/>
        </w:rPr>
        <w:t>„§ 171</w:t>
      </w:r>
    </w:p>
    <w:p w14:paraId="1CE12ACE" w14:textId="77777777" w:rsidR="00F8387F" w:rsidRPr="00B30859" w:rsidRDefault="00F8387F" w:rsidP="00F8387F">
      <w:pPr>
        <w:spacing w:line="240" w:lineRule="auto"/>
        <w:jc w:val="center"/>
        <w:rPr>
          <w:rFonts w:ascii="Times New Roman" w:eastAsia="Times New Roman" w:hAnsi="Times New Roman" w:cs="Times New Roman"/>
          <w:bCs/>
          <w:sz w:val="24"/>
          <w:szCs w:val="24"/>
          <w:lang w:eastAsia="sk-SK"/>
        </w:rPr>
      </w:pPr>
      <w:r w:rsidRPr="00B30859">
        <w:rPr>
          <w:rFonts w:ascii="Times New Roman" w:eastAsia="Times New Roman" w:hAnsi="Times New Roman" w:cs="Times New Roman"/>
          <w:bCs/>
          <w:sz w:val="24"/>
          <w:szCs w:val="24"/>
          <w:lang w:eastAsia="sk-SK"/>
        </w:rPr>
        <w:t>Platové pomery profesionálneho vojaka v prípravnej štátnej službe</w:t>
      </w:r>
    </w:p>
    <w:p w14:paraId="0533D61D" w14:textId="77777777" w:rsidR="00F8387F" w:rsidRPr="00B30859" w:rsidRDefault="00F8387F" w:rsidP="00074FEA">
      <w:pPr>
        <w:spacing w:after="0" w:line="240" w:lineRule="auto"/>
        <w:ind w:left="426" w:firstLine="282"/>
        <w:jc w:val="both"/>
        <w:rPr>
          <w:rFonts w:ascii="Times New Roman" w:eastAsia="Times New Roman" w:hAnsi="Times New Roman" w:cs="Times New Roman"/>
          <w:sz w:val="24"/>
          <w:szCs w:val="24"/>
          <w:lang w:eastAsia="sk-SK"/>
        </w:rPr>
      </w:pPr>
      <w:r w:rsidRPr="00B30859">
        <w:rPr>
          <w:rFonts w:ascii="Times New Roman" w:eastAsia="Times New Roman" w:hAnsi="Times New Roman" w:cs="Times New Roman"/>
          <w:sz w:val="24"/>
          <w:szCs w:val="24"/>
          <w:lang w:eastAsia="sk-SK"/>
        </w:rPr>
        <w:t xml:space="preserve">(1) Profesionálnemu vojakovi v prípravnej štátnej službe patrí plat vo výške minimálnej </w:t>
      </w:r>
      <w:r w:rsidRPr="002B4617">
        <w:rPr>
          <w:rFonts w:ascii="Times New Roman" w:eastAsia="Times New Roman" w:hAnsi="Times New Roman" w:cs="Times New Roman"/>
          <w:sz w:val="24"/>
          <w:szCs w:val="24"/>
          <w:lang w:eastAsia="sk-SK"/>
        </w:rPr>
        <w:t>mzdy</w:t>
      </w:r>
      <w:r w:rsidR="00E31F37" w:rsidRPr="002B4617">
        <w:rPr>
          <w:rFonts w:ascii="Times New Roman" w:eastAsia="Times New Roman" w:hAnsi="Times New Roman" w:cs="Times New Roman"/>
          <w:sz w:val="24"/>
          <w:szCs w:val="24"/>
          <w:lang w:eastAsia="sk-SK"/>
        </w:rPr>
        <w:t>.</w:t>
      </w:r>
      <w:r w:rsidRPr="002B4617">
        <w:rPr>
          <w:rFonts w:ascii="Times New Roman" w:eastAsia="Times New Roman" w:hAnsi="Times New Roman" w:cs="Times New Roman"/>
          <w:sz w:val="24"/>
          <w:szCs w:val="24"/>
          <w:vertAlign w:val="superscript"/>
          <w:lang w:eastAsia="sk-SK"/>
        </w:rPr>
        <w:t>107</w:t>
      </w:r>
      <w:r w:rsidRPr="002B4617">
        <w:rPr>
          <w:rFonts w:ascii="Times New Roman" w:eastAsia="Times New Roman" w:hAnsi="Times New Roman" w:cs="Times New Roman"/>
          <w:sz w:val="24"/>
          <w:szCs w:val="24"/>
          <w:lang w:eastAsia="sk-SK"/>
        </w:rPr>
        <w:t>) Ustanovenia upravujúce odmeňovanie a ďalšie peňažné náležitosti a cestovné náhrady podľa tohto zákona okrem </w:t>
      </w:r>
      <w:hyperlink r:id="rId10" w:anchor="paragraf-166.odsek-1.pismeno-b" w:tooltip="Odkaz na predpis alebo ustanovenie" w:history="1">
        <w:r w:rsidRPr="002B4617">
          <w:rPr>
            <w:rFonts w:ascii="Times New Roman" w:eastAsia="Times New Roman" w:hAnsi="Times New Roman" w:cs="Times New Roman"/>
            <w:iCs/>
            <w:sz w:val="24"/>
            <w:szCs w:val="24"/>
            <w:lang w:eastAsia="sk-SK"/>
          </w:rPr>
          <w:t>§ 166 ods. 1 písm. a) a b)</w:t>
        </w:r>
      </w:hyperlink>
      <w:r w:rsidRPr="002B4617">
        <w:rPr>
          <w:rFonts w:ascii="Times New Roman" w:eastAsia="Times New Roman" w:hAnsi="Times New Roman" w:cs="Times New Roman"/>
          <w:sz w:val="24"/>
          <w:szCs w:val="24"/>
          <w:lang w:eastAsia="sk-SK"/>
        </w:rPr>
        <w:t>, </w:t>
      </w:r>
      <w:hyperlink r:id="rId11" w:anchor="paragraf-175" w:tooltip="Odkaz na predpis alebo ustanovenie" w:history="1">
        <w:r w:rsidRPr="002B4617">
          <w:rPr>
            <w:rFonts w:ascii="Times New Roman" w:eastAsia="Times New Roman" w:hAnsi="Times New Roman" w:cs="Times New Roman"/>
            <w:iCs/>
            <w:sz w:val="24"/>
            <w:szCs w:val="24"/>
            <w:lang w:eastAsia="sk-SK"/>
          </w:rPr>
          <w:t>§ 175</w:t>
        </w:r>
      </w:hyperlink>
      <w:r w:rsidRPr="002B4617">
        <w:rPr>
          <w:rFonts w:ascii="Times New Roman" w:eastAsia="Times New Roman" w:hAnsi="Times New Roman" w:cs="Times New Roman"/>
          <w:sz w:val="24"/>
          <w:szCs w:val="24"/>
          <w:lang w:eastAsia="sk-SK"/>
        </w:rPr>
        <w:t>, </w:t>
      </w:r>
      <w:r w:rsidR="00E31F37" w:rsidRPr="002B4617">
        <w:rPr>
          <w:rFonts w:ascii="Times New Roman" w:eastAsia="Times New Roman" w:hAnsi="Times New Roman" w:cs="Times New Roman"/>
          <w:sz w:val="24"/>
          <w:szCs w:val="24"/>
          <w:lang w:eastAsia="sk-SK"/>
        </w:rPr>
        <w:t xml:space="preserve">§ </w:t>
      </w:r>
      <w:hyperlink r:id="rId12" w:anchor="paragraf-176.odsek-1" w:tooltip="Odkaz na predpis alebo ustanovenie" w:history="1">
        <w:r w:rsidRPr="002B4617">
          <w:rPr>
            <w:rFonts w:ascii="Times New Roman" w:eastAsia="Times New Roman" w:hAnsi="Times New Roman" w:cs="Times New Roman"/>
            <w:iCs/>
            <w:sz w:val="24"/>
            <w:szCs w:val="24"/>
            <w:lang w:eastAsia="sk-SK"/>
          </w:rPr>
          <w:t>176 ods. 1</w:t>
        </w:r>
      </w:hyperlink>
      <w:r w:rsidRPr="002B4617">
        <w:rPr>
          <w:rFonts w:ascii="Times New Roman" w:eastAsia="Times New Roman" w:hAnsi="Times New Roman" w:cs="Times New Roman"/>
          <w:sz w:val="24"/>
          <w:szCs w:val="24"/>
          <w:lang w:eastAsia="sk-SK"/>
        </w:rPr>
        <w:t> a </w:t>
      </w:r>
      <w:hyperlink r:id="rId13" w:anchor="paragraf-176.odsek-2" w:tooltip="Odkaz na predpis alebo ustanovenie" w:history="1">
        <w:r w:rsidRPr="002B4617">
          <w:rPr>
            <w:rFonts w:ascii="Times New Roman" w:eastAsia="Times New Roman" w:hAnsi="Times New Roman" w:cs="Times New Roman"/>
            <w:iCs/>
            <w:sz w:val="24"/>
            <w:szCs w:val="24"/>
            <w:lang w:eastAsia="sk-SK"/>
          </w:rPr>
          <w:t>2</w:t>
        </w:r>
      </w:hyperlink>
      <w:r w:rsidRPr="002B4617">
        <w:rPr>
          <w:rFonts w:ascii="Times New Roman" w:eastAsia="Times New Roman" w:hAnsi="Times New Roman" w:cs="Times New Roman"/>
          <w:sz w:val="24"/>
          <w:szCs w:val="24"/>
          <w:lang w:eastAsia="sk-SK"/>
        </w:rPr>
        <w:t>, </w:t>
      </w:r>
      <w:hyperlink r:id="rId14" w:anchor="paragraf-178" w:tooltip="Odkaz na predpis alebo ustanovenie" w:history="1">
        <w:r w:rsidRPr="002B4617">
          <w:rPr>
            <w:rFonts w:ascii="Times New Roman" w:eastAsia="Times New Roman" w:hAnsi="Times New Roman" w:cs="Times New Roman"/>
            <w:iCs/>
            <w:sz w:val="24"/>
            <w:szCs w:val="24"/>
            <w:lang w:eastAsia="sk-SK"/>
          </w:rPr>
          <w:t>§ 178 až 180</w:t>
        </w:r>
      </w:hyperlink>
      <w:r w:rsidRPr="002B4617">
        <w:rPr>
          <w:rFonts w:ascii="Times New Roman" w:eastAsia="Times New Roman" w:hAnsi="Times New Roman" w:cs="Times New Roman"/>
          <w:sz w:val="24"/>
          <w:szCs w:val="24"/>
          <w:lang w:eastAsia="sk-SK"/>
        </w:rPr>
        <w:t>, </w:t>
      </w:r>
      <w:hyperlink r:id="rId15" w:anchor="paragraf-182" w:tooltip="Odkaz na predpis alebo ustanovenie" w:history="1">
        <w:r w:rsidRPr="002B4617">
          <w:rPr>
            <w:rFonts w:ascii="Times New Roman" w:eastAsia="Times New Roman" w:hAnsi="Times New Roman" w:cs="Times New Roman"/>
            <w:iCs/>
            <w:sz w:val="24"/>
            <w:szCs w:val="24"/>
            <w:lang w:eastAsia="sk-SK"/>
          </w:rPr>
          <w:t>§ 182</w:t>
        </w:r>
      </w:hyperlink>
      <w:r w:rsidRPr="002B4617">
        <w:rPr>
          <w:rFonts w:ascii="Times New Roman" w:eastAsia="Times New Roman" w:hAnsi="Times New Roman" w:cs="Times New Roman"/>
          <w:sz w:val="24"/>
          <w:szCs w:val="24"/>
          <w:lang w:eastAsia="sk-SK"/>
        </w:rPr>
        <w:t>, </w:t>
      </w:r>
      <w:hyperlink r:id="rId16" w:anchor="paragraf-184" w:tooltip="Odkaz na predpis alebo ustanovenie" w:history="1">
        <w:r w:rsidRPr="002B4617">
          <w:rPr>
            <w:rFonts w:ascii="Times New Roman" w:eastAsia="Times New Roman" w:hAnsi="Times New Roman" w:cs="Times New Roman"/>
            <w:iCs/>
            <w:sz w:val="24"/>
            <w:szCs w:val="24"/>
            <w:lang w:eastAsia="sk-SK"/>
          </w:rPr>
          <w:t>§ 184 až 188</w:t>
        </w:r>
      </w:hyperlink>
      <w:r w:rsidRPr="002B4617">
        <w:rPr>
          <w:rFonts w:ascii="Times New Roman" w:eastAsia="Times New Roman" w:hAnsi="Times New Roman" w:cs="Times New Roman"/>
          <w:sz w:val="24"/>
          <w:szCs w:val="24"/>
          <w:lang w:eastAsia="sk-SK"/>
        </w:rPr>
        <w:t>, </w:t>
      </w:r>
      <w:hyperlink r:id="rId17" w:anchor="paragraf-195" w:tooltip="Odkaz na predpis alebo ustanovenie" w:history="1">
        <w:r w:rsidRPr="002B4617">
          <w:rPr>
            <w:rFonts w:ascii="Times New Roman" w:eastAsia="Times New Roman" w:hAnsi="Times New Roman" w:cs="Times New Roman"/>
            <w:iCs/>
            <w:sz w:val="24"/>
            <w:szCs w:val="24"/>
            <w:lang w:eastAsia="sk-SK"/>
          </w:rPr>
          <w:t>§ 195</w:t>
        </w:r>
      </w:hyperlink>
      <w:r w:rsidRPr="002B4617">
        <w:rPr>
          <w:rFonts w:ascii="Times New Roman" w:eastAsia="Times New Roman" w:hAnsi="Times New Roman" w:cs="Times New Roman"/>
          <w:sz w:val="24"/>
          <w:szCs w:val="24"/>
          <w:lang w:eastAsia="sk-SK"/>
        </w:rPr>
        <w:t>, </w:t>
      </w:r>
      <w:hyperlink r:id="rId18" w:anchor="paragraf-196" w:tooltip="Odkaz na predpis alebo ustanovenie" w:history="1">
        <w:r w:rsidRPr="002B4617">
          <w:rPr>
            <w:rFonts w:ascii="Times New Roman" w:eastAsia="Times New Roman" w:hAnsi="Times New Roman" w:cs="Times New Roman"/>
            <w:iCs/>
            <w:sz w:val="24"/>
            <w:szCs w:val="24"/>
            <w:lang w:eastAsia="sk-SK"/>
          </w:rPr>
          <w:t>§ 196</w:t>
        </w:r>
      </w:hyperlink>
      <w:r w:rsidRPr="002B4617">
        <w:rPr>
          <w:rFonts w:ascii="Times New Roman" w:eastAsia="Times New Roman" w:hAnsi="Times New Roman" w:cs="Times New Roman"/>
          <w:sz w:val="24"/>
          <w:szCs w:val="24"/>
          <w:lang w:eastAsia="sk-SK"/>
        </w:rPr>
        <w:t> a </w:t>
      </w:r>
      <w:hyperlink r:id="rId19" w:anchor="paragraf-199" w:tooltip="Odkaz na predpis alebo ustanovenie" w:history="1">
        <w:r w:rsidRPr="002B4617">
          <w:rPr>
            <w:rFonts w:ascii="Times New Roman" w:eastAsia="Times New Roman" w:hAnsi="Times New Roman" w:cs="Times New Roman"/>
            <w:iCs/>
            <w:sz w:val="24"/>
            <w:szCs w:val="24"/>
            <w:lang w:eastAsia="sk-SK"/>
          </w:rPr>
          <w:t>§ 199 až 202</w:t>
        </w:r>
      </w:hyperlink>
      <w:r w:rsidRPr="002B4617">
        <w:rPr>
          <w:rFonts w:ascii="Times New Roman" w:eastAsia="Times New Roman" w:hAnsi="Times New Roman" w:cs="Times New Roman"/>
          <w:sz w:val="24"/>
          <w:szCs w:val="24"/>
          <w:lang w:eastAsia="sk-SK"/>
        </w:rPr>
        <w:t> sa na profesionálneho</w:t>
      </w:r>
      <w:r w:rsidRPr="00B30859">
        <w:rPr>
          <w:rFonts w:ascii="Times New Roman" w:eastAsia="Times New Roman" w:hAnsi="Times New Roman" w:cs="Times New Roman"/>
          <w:sz w:val="24"/>
          <w:szCs w:val="24"/>
          <w:lang w:eastAsia="sk-SK"/>
        </w:rPr>
        <w:t xml:space="preserve"> vojaka </w:t>
      </w:r>
      <w:r w:rsidR="00443A5B" w:rsidRPr="00B30859">
        <w:rPr>
          <w:rFonts w:ascii="Times New Roman" w:eastAsia="Times New Roman" w:hAnsi="Times New Roman" w:cs="Times New Roman"/>
          <w:sz w:val="24"/>
          <w:szCs w:val="24"/>
          <w:lang w:eastAsia="sk-SK"/>
        </w:rPr>
        <w:br/>
      </w:r>
      <w:r w:rsidRPr="00B30859">
        <w:rPr>
          <w:rFonts w:ascii="Times New Roman" w:eastAsia="Times New Roman" w:hAnsi="Times New Roman" w:cs="Times New Roman"/>
          <w:sz w:val="24"/>
          <w:szCs w:val="24"/>
          <w:lang w:eastAsia="sk-SK"/>
        </w:rPr>
        <w:t xml:space="preserve">v prípravnej štátnej službe nevzťahujú. </w:t>
      </w:r>
    </w:p>
    <w:p w14:paraId="30A9CFA2" w14:textId="77777777" w:rsidR="00F8387F" w:rsidRPr="00B30859" w:rsidRDefault="00F8387F" w:rsidP="00F8387F">
      <w:pPr>
        <w:spacing w:after="0" w:line="240" w:lineRule="auto"/>
        <w:jc w:val="both"/>
        <w:rPr>
          <w:rFonts w:ascii="Times New Roman" w:eastAsia="Times New Roman" w:hAnsi="Times New Roman" w:cs="Times New Roman"/>
          <w:sz w:val="24"/>
          <w:szCs w:val="24"/>
          <w:lang w:eastAsia="sk-SK"/>
        </w:rPr>
      </w:pPr>
    </w:p>
    <w:p w14:paraId="7D8F3D0F" w14:textId="77777777" w:rsidR="00F8387F" w:rsidRPr="00B30859" w:rsidRDefault="00F8387F" w:rsidP="00074FEA">
      <w:pPr>
        <w:spacing w:after="0" w:line="240" w:lineRule="auto"/>
        <w:ind w:left="426" w:firstLine="282"/>
        <w:jc w:val="both"/>
        <w:rPr>
          <w:rFonts w:ascii="Times New Roman" w:eastAsia="Times New Roman" w:hAnsi="Times New Roman" w:cs="Times New Roman"/>
          <w:sz w:val="24"/>
          <w:szCs w:val="24"/>
          <w:lang w:eastAsia="sk-SK"/>
        </w:rPr>
      </w:pPr>
      <w:r w:rsidRPr="00B30859">
        <w:rPr>
          <w:rFonts w:ascii="Times New Roman" w:eastAsia="Times New Roman" w:hAnsi="Times New Roman" w:cs="Times New Roman"/>
          <w:sz w:val="24"/>
          <w:szCs w:val="24"/>
          <w:lang w:eastAsia="sk-SK"/>
        </w:rPr>
        <w:t>(2) Plat priznaný podľa odseku 1 sa profesionálnemu vojakovi v prípravnej štátnej službe, ktorému bola zapožičaná vojenská hodnosť podľa § 51a, zvyšuje pre zapožičanú vojenskú hodnosť</w:t>
      </w:r>
    </w:p>
    <w:p w14:paraId="732FE003" w14:textId="77777777" w:rsidR="00074FEA" w:rsidRDefault="00F8387F" w:rsidP="00074FEA">
      <w:pPr>
        <w:pStyle w:val="Odsekzoznamu"/>
        <w:numPr>
          <w:ilvl w:val="0"/>
          <w:numId w:val="19"/>
        </w:numPr>
        <w:spacing w:after="0" w:line="240" w:lineRule="auto"/>
        <w:ind w:left="709" w:hanging="283"/>
        <w:jc w:val="both"/>
        <w:rPr>
          <w:rFonts w:ascii="Times New Roman" w:eastAsia="Times New Roman" w:hAnsi="Times New Roman" w:cs="Times New Roman"/>
          <w:sz w:val="24"/>
          <w:szCs w:val="24"/>
          <w:lang w:eastAsia="sk-SK"/>
        </w:rPr>
      </w:pPr>
      <w:r w:rsidRPr="00074FEA">
        <w:rPr>
          <w:rFonts w:ascii="Times New Roman" w:eastAsia="Times New Roman" w:hAnsi="Times New Roman" w:cs="Times New Roman"/>
          <w:sz w:val="24"/>
          <w:szCs w:val="24"/>
          <w:lang w:eastAsia="sk-SK"/>
        </w:rPr>
        <w:t>vojak 2. stupňa o 10 %,</w:t>
      </w:r>
    </w:p>
    <w:p w14:paraId="1B594CE5" w14:textId="77777777" w:rsidR="00074FEA" w:rsidRDefault="00F8387F" w:rsidP="00074FEA">
      <w:pPr>
        <w:pStyle w:val="Odsekzoznamu"/>
        <w:numPr>
          <w:ilvl w:val="0"/>
          <w:numId w:val="19"/>
        </w:numPr>
        <w:spacing w:after="0" w:line="240" w:lineRule="auto"/>
        <w:ind w:left="709" w:hanging="283"/>
        <w:jc w:val="both"/>
        <w:rPr>
          <w:rFonts w:ascii="Times New Roman" w:eastAsia="Times New Roman" w:hAnsi="Times New Roman" w:cs="Times New Roman"/>
          <w:sz w:val="24"/>
          <w:szCs w:val="24"/>
          <w:lang w:eastAsia="sk-SK"/>
        </w:rPr>
      </w:pPr>
      <w:r w:rsidRPr="00074FEA">
        <w:rPr>
          <w:rFonts w:ascii="Times New Roman" w:eastAsia="Times New Roman" w:hAnsi="Times New Roman" w:cs="Times New Roman"/>
          <w:sz w:val="24"/>
          <w:szCs w:val="24"/>
          <w:lang w:eastAsia="sk-SK"/>
        </w:rPr>
        <w:t>slobodník o 20 %,</w:t>
      </w:r>
    </w:p>
    <w:p w14:paraId="28C9F27D" w14:textId="77777777" w:rsidR="00074FEA" w:rsidRDefault="00F8387F" w:rsidP="00074FEA">
      <w:pPr>
        <w:pStyle w:val="Odsekzoznamu"/>
        <w:numPr>
          <w:ilvl w:val="0"/>
          <w:numId w:val="19"/>
        </w:numPr>
        <w:spacing w:after="0" w:line="240" w:lineRule="auto"/>
        <w:ind w:left="709" w:hanging="283"/>
        <w:jc w:val="both"/>
        <w:rPr>
          <w:rFonts w:ascii="Times New Roman" w:eastAsia="Times New Roman" w:hAnsi="Times New Roman" w:cs="Times New Roman"/>
          <w:sz w:val="24"/>
          <w:szCs w:val="24"/>
          <w:lang w:eastAsia="sk-SK"/>
        </w:rPr>
      </w:pPr>
      <w:r w:rsidRPr="00074FEA">
        <w:rPr>
          <w:rFonts w:ascii="Times New Roman" w:eastAsia="Times New Roman" w:hAnsi="Times New Roman" w:cs="Times New Roman"/>
          <w:sz w:val="24"/>
          <w:szCs w:val="24"/>
          <w:lang w:eastAsia="sk-SK"/>
        </w:rPr>
        <w:t>desiatnik o 30 %,</w:t>
      </w:r>
    </w:p>
    <w:p w14:paraId="61E8A7A2" w14:textId="630A9A2F" w:rsidR="00F8387F" w:rsidRPr="00074FEA" w:rsidRDefault="00F8387F" w:rsidP="00074FEA">
      <w:pPr>
        <w:pStyle w:val="Odsekzoznamu"/>
        <w:numPr>
          <w:ilvl w:val="0"/>
          <w:numId w:val="19"/>
        </w:numPr>
        <w:spacing w:after="0" w:line="240" w:lineRule="auto"/>
        <w:ind w:left="709" w:hanging="283"/>
        <w:jc w:val="both"/>
        <w:rPr>
          <w:rFonts w:ascii="Times New Roman" w:eastAsia="Times New Roman" w:hAnsi="Times New Roman" w:cs="Times New Roman"/>
          <w:sz w:val="24"/>
          <w:szCs w:val="24"/>
          <w:lang w:eastAsia="sk-SK"/>
        </w:rPr>
      </w:pPr>
      <w:r w:rsidRPr="00074FEA">
        <w:rPr>
          <w:rFonts w:ascii="Times New Roman" w:eastAsia="Times New Roman" w:hAnsi="Times New Roman" w:cs="Times New Roman"/>
          <w:sz w:val="24"/>
          <w:szCs w:val="24"/>
          <w:lang w:eastAsia="sk-SK"/>
        </w:rPr>
        <w:t>čatár o 40 %.</w:t>
      </w:r>
    </w:p>
    <w:p w14:paraId="3573E804" w14:textId="77777777" w:rsidR="00F8387F" w:rsidRPr="00B30859" w:rsidRDefault="00F8387F" w:rsidP="00F8387F">
      <w:pPr>
        <w:spacing w:after="0" w:line="240" w:lineRule="auto"/>
        <w:jc w:val="both"/>
        <w:rPr>
          <w:rFonts w:ascii="Times New Roman" w:eastAsia="Times New Roman" w:hAnsi="Times New Roman" w:cs="Times New Roman"/>
          <w:sz w:val="24"/>
          <w:szCs w:val="24"/>
          <w:lang w:eastAsia="sk-SK"/>
        </w:rPr>
      </w:pPr>
    </w:p>
    <w:p w14:paraId="3A98A617" w14:textId="77777777" w:rsidR="00F8387F" w:rsidRPr="00B30859" w:rsidRDefault="00F8387F" w:rsidP="00F8387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30859">
        <w:rPr>
          <w:rFonts w:ascii="Times New Roman" w:eastAsia="Times New Roman" w:hAnsi="Times New Roman" w:cs="Times New Roman"/>
          <w:sz w:val="24"/>
          <w:szCs w:val="24"/>
          <w:lang w:eastAsia="sk-SK"/>
        </w:rPr>
        <w:t xml:space="preserve">(3) Plat zvýšený podľa odseku 2 sa zaokrúhľuje na 50 eurocentov nahor.“. </w:t>
      </w:r>
    </w:p>
    <w:bookmarkEnd w:id="4"/>
    <w:p w14:paraId="0D288285" w14:textId="77777777" w:rsidR="00FA1C16" w:rsidRPr="00B30859" w:rsidRDefault="00FA1C16" w:rsidP="00FA1C16">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6623EAB3" w14:textId="77777777" w:rsidR="006832E8" w:rsidRPr="00B30859" w:rsidRDefault="006832E8" w:rsidP="00074FEA">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B30859">
        <w:rPr>
          <w:rFonts w:ascii="Times New Roman" w:eastAsia="Times New Roman" w:hAnsi="Times New Roman" w:cs="Times New Roman"/>
          <w:sz w:val="24"/>
          <w:szCs w:val="24"/>
        </w:rPr>
        <w:t xml:space="preserve">§ 189 vrátane nadpisu znie: </w:t>
      </w:r>
    </w:p>
    <w:p w14:paraId="0AEFD2B0" w14:textId="77777777" w:rsidR="0032581F" w:rsidRPr="00B30859" w:rsidRDefault="0032581F" w:rsidP="0032581F">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2D724E81" w14:textId="77777777" w:rsidR="0032581F" w:rsidRPr="00B30859" w:rsidRDefault="006832E8" w:rsidP="0032581F">
      <w:pPr>
        <w:pStyle w:val="Odsekzoznamu"/>
        <w:autoSpaceDE w:val="0"/>
        <w:autoSpaceDN w:val="0"/>
        <w:adjustRightInd w:val="0"/>
        <w:spacing w:after="0" w:line="240" w:lineRule="auto"/>
        <w:ind w:left="0"/>
        <w:jc w:val="center"/>
        <w:rPr>
          <w:rFonts w:ascii="Times New Roman" w:eastAsia="Times New Roman" w:hAnsi="Times New Roman" w:cs="Times New Roman"/>
          <w:sz w:val="24"/>
          <w:szCs w:val="24"/>
        </w:rPr>
      </w:pPr>
      <w:bookmarkStart w:id="5" w:name="_Hlk167269670"/>
      <w:r w:rsidRPr="00B30859">
        <w:rPr>
          <w:rFonts w:ascii="Times New Roman" w:eastAsia="Times New Roman" w:hAnsi="Times New Roman" w:cs="Times New Roman"/>
          <w:sz w:val="24"/>
          <w:szCs w:val="24"/>
        </w:rPr>
        <w:t xml:space="preserve">„§ 189 </w:t>
      </w:r>
    </w:p>
    <w:p w14:paraId="153A76EB" w14:textId="77777777" w:rsidR="006832E8" w:rsidRPr="00B30859" w:rsidRDefault="006832E8" w:rsidP="0032581F">
      <w:pPr>
        <w:pStyle w:val="Odsekzoznamu"/>
        <w:autoSpaceDE w:val="0"/>
        <w:autoSpaceDN w:val="0"/>
        <w:adjustRightInd w:val="0"/>
        <w:spacing w:after="0" w:line="240" w:lineRule="auto"/>
        <w:ind w:left="0"/>
        <w:jc w:val="center"/>
        <w:rPr>
          <w:rFonts w:ascii="Times New Roman" w:eastAsia="Times New Roman" w:hAnsi="Times New Roman" w:cs="Times New Roman"/>
          <w:sz w:val="24"/>
          <w:szCs w:val="24"/>
        </w:rPr>
      </w:pPr>
      <w:r w:rsidRPr="00B30859">
        <w:rPr>
          <w:rFonts w:ascii="Times New Roman" w:eastAsia="Times New Roman" w:hAnsi="Times New Roman" w:cs="Times New Roman"/>
          <w:sz w:val="24"/>
          <w:szCs w:val="24"/>
        </w:rPr>
        <w:t>Aktivačný príspevok</w:t>
      </w:r>
    </w:p>
    <w:p w14:paraId="7EF0D6DB" w14:textId="77777777" w:rsidR="0032581F" w:rsidRPr="00B30859" w:rsidRDefault="0032581F" w:rsidP="0032581F">
      <w:pPr>
        <w:pStyle w:val="Odsekzoznamu"/>
        <w:autoSpaceDE w:val="0"/>
        <w:autoSpaceDN w:val="0"/>
        <w:adjustRightInd w:val="0"/>
        <w:spacing w:after="0" w:line="240" w:lineRule="auto"/>
        <w:ind w:left="0"/>
        <w:jc w:val="center"/>
        <w:rPr>
          <w:rFonts w:ascii="Times New Roman" w:eastAsia="Times New Roman" w:hAnsi="Times New Roman" w:cs="Times New Roman"/>
          <w:sz w:val="24"/>
          <w:szCs w:val="24"/>
        </w:rPr>
      </w:pPr>
    </w:p>
    <w:p w14:paraId="6BEA3156" w14:textId="77777777" w:rsidR="00074FEA" w:rsidRDefault="00074FEA" w:rsidP="00074FEA">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832E8" w:rsidRPr="00B30859">
        <w:rPr>
          <w:rFonts w:ascii="Times New Roman" w:eastAsia="Times New Roman" w:hAnsi="Times New Roman" w:cs="Times New Roman"/>
          <w:sz w:val="24"/>
          <w:szCs w:val="24"/>
        </w:rPr>
        <w:t xml:space="preserve">Profesionálnemu vojakovi, ktorý získal vzdelanie požadované  na výkon štátnej služby štúdiom na inej ako vojenskej škole alebo na inej ako policajnej škole alebo získal takéto vzdelanie štúdiom na vojenskej škole alebo policajnej škole bez poskytovania pracovných úľav a hmotného zabezpečenia zamestnávateľom, možno poskytnúť pri prvom prijatí alebo vymenovaní do dočasnej štátnej služby v závislosti od funkcie, do ktorej bude </w:t>
      </w:r>
      <w:r w:rsidR="006832E8" w:rsidRPr="00AD7B0C">
        <w:rPr>
          <w:rFonts w:ascii="Times New Roman" w:eastAsia="Times New Roman" w:hAnsi="Times New Roman" w:cs="Times New Roman"/>
          <w:sz w:val="24"/>
          <w:szCs w:val="24"/>
        </w:rPr>
        <w:t>ustanovený</w:t>
      </w:r>
      <w:r w:rsidR="00E31F37" w:rsidRPr="00AD7B0C">
        <w:rPr>
          <w:rFonts w:ascii="Times New Roman" w:eastAsia="Times New Roman" w:hAnsi="Times New Roman" w:cs="Times New Roman"/>
          <w:sz w:val="24"/>
          <w:szCs w:val="24"/>
        </w:rPr>
        <w:t>,</w:t>
      </w:r>
      <w:r w:rsidR="006832E8" w:rsidRPr="00AD7B0C">
        <w:rPr>
          <w:rFonts w:ascii="Times New Roman" w:eastAsia="Times New Roman" w:hAnsi="Times New Roman" w:cs="Times New Roman"/>
          <w:sz w:val="24"/>
          <w:szCs w:val="24"/>
        </w:rPr>
        <w:t xml:space="preserve"> </w:t>
      </w:r>
      <w:r w:rsidR="00995EA0" w:rsidRPr="00AD7B0C">
        <w:rPr>
          <w:rFonts w:ascii="Times New Roman" w:eastAsia="Times New Roman" w:hAnsi="Times New Roman" w:cs="Times New Roman"/>
          <w:sz w:val="24"/>
          <w:szCs w:val="24"/>
          <w:lang w:eastAsia="sk-SK"/>
        </w:rPr>
        <w:t>a od</w:t>
      </w:r>
      <w:r w:rsidR="00995EA0" w:rsidRPr="00B30859">
        <w:rPr>
          <w:rFonts w:ascii="Times New Roman" w:eastAsia="Times New Roman" w:hAnsi="Times New Roman" w:cs="Times New Roman"/>
          <w:sz w:val="24"/>
          <w:szCs w:val="24"/>
          <w:lang w:eastAsia="sk-SK"/>
        </w:rPr>
        <w:t xml:space="preserve"> miesta výkonu štátnej služby</w:t>
      </w:r>
      <w:r w:rsidR="006832E8" w:rsidRPr="00B30859">
        <w:rPr>
          <w:rFonts w:ascii="Times New Roman" w:eastAsia="Times New Roman" w:hAnsi="Times New Roman" w:cs="Times New Roman"/>
          <w:sz w:val="24"/>
          <w:szCs w:val="24"/>
        </w:rPr>
        <w:t>, aktivačný príspevok až do výšky desaťnásobku hodnostného platu vojaka 2. stupňa bez zvýšenia funkčnej tarify  podľa § 157 ods. 2 a bez zvýšenia hodnostného platu podľa § 157a. Sumu aktivačného príspevku uvedie služobný úrad v personálnom rozkaze o prijatí alebo vymenovaní do dočasnej štátnej služby.</w:t>
      </w:r>
    </w:p>
    <w:p w14:paraId="5651EA19" w14:textId="77777777" w:rsidR="00074FEA" w:rsidRDefault="00074FEA" w:rsidP="00074FEA">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p>
    <w:p w14:paraId="720D38DC" w14:textId="77777777" w:rsidR="00074FEA" w:rsidRDefault="00074FEA" w:rsidP="00074FEA">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832E8" w:rsidRPr="00074FEA">
        <w:rPr>
          <w:rFonts w:ascii="Times New Roman" w:eastAsia="Times New Roman" w:hAnsi="Times New Roman" w:cs="Times New Roman"/>
          <w:sz w:val="24"/>
          <w:szCs w:val="24"/>
        </w:rPr>
        <w:t>Aktivačný príspevok sa poskytne pri prijatí alebo vymenovaní do dočasnej štátnej služby a je splatný spolu s platom za kalendárny mesiac, ktorý je prvým mesiacom trvania dočasnej štátnej služby.</w:t>
      </w:r>
    </w:p>
    <w:p w14:paraId="254D76BB" w14:textId="77777777" w:rsidR="00074FEA" w:rsidRDefault="00074FEA" w:rsidP="00074FEA">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p>
    <w:p w14:paraId="76433CFF" w14:textId="780F1991" w:rsidR="00074FEA" w:rsidRDefault="00074FEA" w:rsidP="00074FEA">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6832E8" w:rsidRPr="00074FEA">
        <w:rPr>
          <w:rFonts w:ascii="Times New Roman" w:eastAsia="Times New Roman" w:hAnsi="Times New Roman" w:cs="Times New Roman"/>
          <w:sz w:val="24"/>
          <w:szCs w:val="24"/>
        </w:rPr>
        <w:t xml:space="preserve">Profesionálny vojak, ktorému bol poskytnutý aktivačný príspevok podľa odseku 1 a jeho služobný pomer sa skončí </w:t>
      </w:r>
      <w:r w:rsidR="004F7421" w:rsidRPr="00074FEA">
        <w:rPr>
          <w:rFonts w:ascii="Times New Roman" w:eastAsia="Times New Roman" w:hAnsi="Times New Roman" w:cs="Times New Roman"/>
          <w:sz w:val="24"/>
          <w:szCs w:val="24"/>
        </w:rPr>
        <w:t xml:space="preserve">prepustením </w:t>
      </w:r>
      <w:r w:rsidR="006832E8" w:rsidRPr="00074FEA">
        <w:rPr>
          <w:rFonts w:ascii="Times New Roman" w:eastAsia="Times New Roman" w:hAnsi="Times New Roman" w:cs="Times New Roman"/>
          <w:sz w:val="24"/>
          <w:szCs w:val="24"/>
        </w:rPr>
        <w:t>podľa § 83 ods. 1 p</w:t>
      </w:r>
      <w:r w:rsidR="007178FD" w:rsidRPr="00074FEA">
        <w:rPr>
          <w:rFonts w:ascii="Times New Roman" w:eastAsia="Times New Roman" w:hAnsi="Times New Roman" w:cs="Times New Roman"/>
          <w:sz w:val="24"/>
          <w:szCs w:val="24"/>
        </w:rPr>
        <w:t xml:space="preserve">ísm. c) až f), k), n) a o) </w:t>
      </w:r>
      <w:r w:rsidR="004F7421" w:rsidRPr="00074FEA">
        <w:rPr>
          <w:rFonts w:ascii="Times New Roman" w:eastAsia="Times New Roman" w:hAnsi="Times New Roman" w:cs="Times New Roman"/>
          <w:sz w:val="24"/>
          <w:szCs w:val="24"/>
        </w:rPr>
        <w:t xml:space="preserve">alebo </w:t>
      </w:r>
      <w:r w:rsidR="006832E8" w:rsidRPr="00074FEA">
        <w:rPr>
          <w:rFonts w:ascii="Times New Roman" w:eastAsia="Times New Roman" w:hAnsi="Times New Roman" w:cs="Times New Roman"/>
          <w:sz w:val="24"/>
          <w:szCs w:val="24"/>
        </w:rPr>
        <w:t>ods. 5</w:t>
      </w:r>
      <w:r w:rsidR="007178FD" w:rsidRPr="00074FEA">
        <w:rPr>
          <w:rFonts w:ascii="Times New Roman" w:eastAsia="Times New Roman" w:hAnsi="Times New Roman" w:cs="Times New Roman"/>
          <w:sz w:val="24"/>
          <w:szCs w:val="24"/>
        </w:rPr>
        <w:t xml:space="preserve"> alebo zanikne podľa § 85 písm. a)</w:t>
      </w:r>
      <w:r w:rsidR="006832E8" w:rsidRPr="00074FEA">
        <w:rPr>
          <w:rFonts w:ascii="Times New Roman" w:eastAsia="Times New Roman" w:hAnsi="Times New Roman" w:cs="Times New Roman"/>
          <w:sz w:val="24"/>
          <w:szCs w:val="24"/>
        </w:rPr>
        <w:t xml:space="preserve"> pred uplynutím doby určenej podľa § 28 ods. 1, je povinný vrátiť služobnému úradu poskytnutý aktivačný príspevok</w:t>
      </w:r>
      <w:r w:rsidR="00646EA5" w:rsidRPr="00074FEA">
        <w:rPr>
          <w:rFonts w:ascii="Times New Roman" w:eastAsia="Times New Roman" w:hAnsi="Times New Roman" w:cs="Times New Roman"/>
          <w:sz w:val="24"/>
          <w:szCs w:val="24"/>
        </w:rPr>
        <w:t xml:space="preserve"> v </w:t>
      </w:r>
      <w:r w:rsidR="005F00AB">
        <w:rPr>
          <w:rFonts w:ascii="Times New Roman" w:eastAsia="Times New Roman" w:hAnsi="Times New Roman" w:cs="Times New Roman"/>
          <w:sz w:val="24"/>
          <w:szCs w:val="24"/>
        </w:rPr>
        <w:t>sume</w:t>
      </w:r>
      <w:r w:rsidR="00646EA5" w:rsidRPr="00074FEA">
        <w:rPr>
          <w:rFonts w:ascii="Times New Roman" w:eastAsia="Times New Roman" w:hAnsi="Times New Roman" w:cs="Times New Roman"/>
          <w:sz w:val="24"/>
          <w:szCs w:val="24"/>
        </w:rPr>
        <w:t>, ktorá mu bola vyplatená</w:t>
      </w:r>
      <w:r w:rsidR="005F00AB">
        <w:rPr>
          <w:rFonts w:ascii="Times New Roman" w:eastAsia="Times New Roman" w:hAnsi="Times New Roman" w:cs="Times New Roman"/>
          <w:sz w:val="24"/>
          <w:szCs w:val="24"/>
        </w:rPr>
        <w:t>,</w:t>
      </w:r>
      <w:r w:rsidR="006832E8" w:rsidRPr="00074FEA">
        <w:rPr>
          <w:rFonts w:ascii="Times New Roman" w:eastAsia="Times New Roman" w:hAnsi="Times New Roman" w:cs="Times New Roman"/>
          <w:sz w:val="24"/>
          <w:szCs w:val="24"/>
        </w:rPr>
        <w:t xml:space="preserve"> alebo jeho pomernú časť.</w:t>
      </w:r>
      <w:r w:rsidR="00130955" w:rsidRPr="00074FEA">
        <w:rPr>
          <w:rFonts w:ascii="Times New Roman" w:eastAsia="Times New Roman" w:hAnsi="Times New Roman" w:cs="Times New Roman"/>
          <w:sz w:val="24"/>
          <w:szCs w:val="24"/>
        </w:rPr>
        <w:t xml:space="preserve"> Doba dočasného pozbavenia výkonu štátnej služby profesionálneho vojaka sa nezapočítava do doby určenej podľa § 28 ods. 1, ak </w:t>
      </w:r>
      <w:r w:rsidR="00224A52" w:rsidRPr="00074FEA">
        <w:rPr>
          <w:rFonts w:ascii="Times New Roman" w:eastAsia="Times New Roman" w:hAnsi="Times New Roman" w:cs="Times New Roman"/>
          <w:sz w:val="24"/>
          <w:szCs w:val="24"/>
        </w:rPr>
        <w:t xml:space="preserve">sa </w:t>
      </w:r>
      <w:r w:rsidR="00130955" w:rsidRPr="00074FEA">
        <w:rPr>
          <w:rFonts w:ascii="Times New Roman" w:eastAsia="Times New Roman" w:hAnsi="Times New Roman" w:cs="Times New Roman"/>
          <w:sz w:val="24"/>
          <w:szCs w:val="24"/>
        </w:rPr>
        <w:t>dočasné pozbavenie výkonu štátnej služby skončí prepustením profesionálneho vojaka zo služobného pomeru.</w:t>
      </w:r>
    </w:p>
    <w:p w14:paraId="56E846A7" w14:textId="77777777" w:rsidR="00074FEA" w:rsidRDefault="00074FEA" w:rsidP="00074FEA">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p>
    <w:p w14:paraId="4F030C35" w14:textId="458F0DED" w:rsidR="00074FEA" w:rsidRDefault="00074FEA" w:rsidP="00074FEA">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6832E8" w:rsidRPr="00074FEA">
        <w:rPr>
          <w:rFonts w:ascii="Times New Roman" w:eastAsia="Times New Roman" w:hAnsi="Times New Roman" w:cs="Times New Roman"/>
          <w:sz w:val="24"/>
          <w:szCs w:val="24"/>
        </w:rPr>
        <w:t>O povinnosti vrátiť aktivačný príspevok</w:t>
      </w:r>
      <w:r w:rsidR="00A058AB" w:rsidRPr="00074FEA">
        <w:rPr>
          <w:rFonts w:ascii="Times New Roman" w:eastAsia="Times New Roman" w:hAnsi="Times New Roman" w:cs="Times New Roman"/>
          <w:sz w:val="24"/>
          <w:szCs w:val="24"/>
        </w:rPr>
        <w:t xml:space="preserve"> </w:t>
      </w:r>
      <w:r w:rsidR="005F00AB">
        <w:rPr>
          <w:rFonts w:ascii="Times New Roman" w:eastAsia="Times New Roman" w:hAnsi="Times New Roman" w:cs="Times New Roman"/>
          <w:sz w:val="24"/>
          <w:szCs w:val="24"/>
        </w:rPr>
        <w:t>v sume</w:t>
      </w:r>
      <w:r w:rsidR="00A058AB" w:rsidRPr="00074FEA">
        <w:rPr>
          <w:rFonts w:ascii="Times New Roman" w:eastAsia="Times New Roman" w:hAnsi="Times New Roman" w:cs="Times New Roman"/>
          <w:sz w:val="24"/>
          <w:szCs w:val="24"/>
        </w:rPr>
        <w:t xml:space="preserve">, </w:t>
      </w:r>
      <w:r w:rsidR="00A058AB" w:rsidRPr="00CC4853">
        <w:rPr>
          <w:rFonts w:ascii="Times New Roman" w:eastAsia="Times New Roman" w:hAnsi="Times New Roman" w:cs="Times New Roman"/>
          <w:sz w:val="24"/>
          <w:szCs w:val="24"/>
        </w:rPr>
        <w:t xml:space="preserve">ktorá </w:t>
      </w:r>
      <w:r w:rsidR="004913C8" w:rsidRPr="00CC4853">
        <w:rPr>
          <w:rFonts w:ascii="Times New Roman" w:eastAsia="Times New Roman" w:hAnsi="Times New Roman" w:cs="Times New Roman"/>
          <w:sz w:val="24"/>
          <w:szCs w:val="24"/>
        </w:rPr>
        <w:t xml:space="preserve"> sa </w:t>
      </w:r>
      <w:r w:rsidR="00A058AB" w:rsidRPr="00CC4853">
        <w:rPr>
          <w:rFonts w:ascii="Times New Roman" w:eastAsia="Times New Roman" w:hAnsi="Times New Roman" w:cs="Times New Roman"/>
          <w:sz w:val="24"/>
          <w:szCs w:val="24"/>
        </w:rPr>
        <w:t xml:space="preserve">mu </w:t>
      </w:r>
      <w:r w:rsidR="004913C8" w:rsidRPr="00CC4853">
        <w:rPr>
          <w:rFonts w:ascii="Times New Roman" w:eastAsia="Times New Roman" w:hAnsi="Times New Roman" w:cs="Times New Roman"/>
          <w:sz w:val="24"/>
          <w:szCs w:val="24"/>
        </w:rPr>
        <w:t>vyplatila</w:t>
      </w:r>
      <w:r w:rsidR="004913C8">
        <w:rPr>
          <w:rFonts w:ascii="Times New Roman" w:eastAsia="Times New Roman" w:hAnsi="Times New Roman" w:cs="Times New Roman"/>
          <w:sz w:val="24"/>
          <w:szCs w:val="24"/>
        </w:rPr>
        <w:t xml:space="preserve"> </w:t>
      </w:r>
      <w:r w:rsidR="006832E8" w:rsidRPr="00074FEA">
        <w:rPr>
          <w:rFonts w:ascii="Times New Roman" w:eastAsia="Times New Roman" w:hAnsi="Times New Roman" w:cs="Times New Roman"/>
          <w:sz w:val="24"/>
          <w:szCs w:val="24"/>
        </w:rPr>
        <w:t xml:space="preserve">alebo </w:t>
      </w:r>
      <w:r w:rsidR="001C010B" w:rsidRPr="00074FEA">
        <w:rPr>
          <w:rFonts w:ascii="Times New Roman" w:eastAsia="Times New Roman" w:hAnsi="Times New Roman" w:cs="Times New Roman"/>
          <w:sz w:val="24"/>
          <w:szCs w:val="24"/>
        </w:rPr>
        <w:t xml:space="preserve">jeho pomernú časť </w:t>
      </w:r>
      <w:r w:rsidR="006832E8" w:rsidRPr="00074FEA">
        <w:rPr>
          <w:rFonts w:ascii="Times New Roman" w:eastAsia="Times New Roman" w:hAnsi="Times New Roman" w:cs="Times New Roman"/>
          <w:sz w:val="24"/>
          <w:szCs w:val="24"/>
        </w:rPr>
        <w:t xml:space="preserve">rozhodne služobný úrad. Personálny rozkaz musí obsahovať </w:t>
      </w:r>
      <w:r w:rsidR="005F00AB">
        <w:rPr>
          <w:rFonts w:ascii="Times New Roman" w:eastAsia="Times New Roman" w:hAnsi="Times New Roman" w:cs="Times New Roman"/>
          <w:sz w:val="24"/>
          <w:szCs w:val="24"/>
        </w:rPr>
        <w:t>sumu</w:t>
      </w:r>
      <w:r w:rsidR="006832E8" w:rsidRPr="00074FEA">
        <w:rPr>
          <w:rFonts w:ascii="Times New Roman" w:eastAsia="Times New Roman" w:hAnsi="Times New Roman" w:cs="Times New Roman"/>
          <w:sz w:val="24"/>
          <w:szCs w:val="24"/>
        </w:rPr>
        <w:t xml:space="preserve"> </w:t>
      </w:r>
      <w:r w:rsidR="004D7655" w:rsidRPr="00074FEA">
        <w:rPr>
          <w:rFonts w:ascii="Times New Roman" w:eastAsia="Times New Roman" w:hAnsi="Times New Roman" w:cs="Times New Roman"/>
          <w:sz w:val="24"/>
          <w:szCs w:val="24"/>
        </w:rPr>
        <w:t xml:space="preserve">vyplateného </w:t>
      </w:r>
      <w:r w:rsidR="006832E8" w:rsidRPr="00074FEA">
        <w:rPr>
          <w:rFonts w:ascii="Times New Roman" w:eastAsia="Times New Roman" w:hAnsi="Times New Roman" w:cs="Times New Roman"/>
          <w:sz w:val="24"/>
          <w:szCs w:val="24"/>
        </w:rPr>
        <w:t>aktivačného príspevku</w:t>
      </w:r>
      <w:r w:rsidR="004D7655" w:rsidRPr="00074FEA">
        <w:rPr>
          <w:rFonts w:ascii="Times New Roman" w:eastAsia="Times New Roman" w:hAnsi="Times New Roman" w:cs="Times New Roman"/>
          <w:sz w:val="24"/>
          <w:szCs w:val="24"/>
        </w:rPr>
        <w:t xml:space="preserve"> alebo jeho pomernú časť</w:t>
      </w:r>
      <w:r w:rsidR="006832E8" w:rsidRPr="00074FEA">
        <w:rPr>
          <w:rFonts w:ascii="Times New Roman" w:eastAsia="Times New Roman" w:hAnsi="Times New Roman" w:cs="Times New Roman"/>
          <w:sz w:val="24"/>
          <w:szCs w:val="24"/>
        </w:rPr>
        <w:t>, ktorú je profesionálny vojak povinný vrátiť</w:t>
      </w:r>
      <w:r w:rsidR="005F00AB">
        <w:rPr>
          <w:rFonts w:ascii="Times New Roman" w:eastAsia="Times New Roman" w:hAnsi="Times New Roman" w:cs="Times New Roman"/>
          <w:sz w:val="24"/>
          <w:szCs w:val="24"/>
        </w:rPr>
        <w:t>,</w:t>
      </w:r>
      <w:r w:rsidR="006832E8" w:rsidRPr="00074FEA">
        <w:rPr>
          <w:rFonts w:ascii="Times New Roman" w:eastAsia="Times New Roman" w:hAnsi="Times New Roman" w:cs="Times New Roman"/>
          <w:sz w:val="24"/>
          <w:szCs w:val="24"/>
        </w:rPr>
        <w:t xml:space="preserve"> spolu s lehotou na jeho vrátenie.</w:t>
      </w:r>
    </w:p>
    <w:p w14:paraId="0E288113" w14:textId="77777777" w:rsidR="00074FEA" w:rsidRDefault="00074FEA" w:rsidP="00074FEA">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p>
    <w:p w14:paraId="6417BF7A" w14:textId="77777777" w:rsidR="00074FEA" w:rsidRDefault="00074FEA" w:rsidP="00074FEA">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6832E8" w:rsidRPr="00074FEA">
        <w:rPr>
          <w:rFonts w:ascii="Times New Roman" w:eastAsia="Times New Roman" w:hAnsi="Times New Roman" w:cs="Times New Roman"/>
          <w:sz w:val="24"/>
          <w:szCs w:val="24"/>
        </w:rPr>
        <w:t>Povinnosť vrátiť</w:t>
      </w:r>
      <w:r w:rsidR="004D7655" w:rsidRPr="00074FEA">
        <w:rPr>
          <w:rFonts w:ascii="Times New Roman" w:eastAsia="Times New Roman" w:hAnsi="Times New Roman" w:cs="Times New Roman"/>
          <w:sz w:val="24"/>
          <w:szCs w:val="24"/>
        </w:rPr>
        <w:t xml:space="preserve"> </w:t>
      </w:r>
      <w:r w:rsidR="006832E8" w:rsidRPr="00074FEA">
        <w:rPr>
          <w:rFonts w:ascii="Times New Roman" w:eastAsia="Times New Roman" w:hAnsi="Times New Roman" w:cs="Times New Roman"/>
          <w:sz w:val="24"/>
          <w:szCs w:val="24"/>
        </w:rPr>
        <w:t xml:space="preserve">aktivačný príspevok alebo jeho pomernú časť </w:t>
      </w:r>
      <w:r w:rsidR="00A30AA3" w:rsidRPr="00074FEA">
        <w:rPr>
          <w:rFonts w:ascii="Times New Roman" w:eastAsia="Times New Roman" w:hAnsi="Times New Roman" w:cs="Times New Roman"/>
          <w:sz w:val="24"/>
          <w:szCs w:val="24"/>
        </w:rPr>
        <w:t xml:space="preserve">profesionálnemu vojakovi </w:t>
      </w:r>
      <w:r w:rsidR="006832E8" w:rsidRPr="00074FEA">
        <w:rPr>
          <w:rFonts w:ascii="Times New Roman" w:eastAsia="Times New Roman" w:hAnsi="Times New Roman" w:cs="Times New Roman"/>
          <w:sz w:val="24"/>
          <w:szCs w:val="24"/>
        </w:rPr>
        <w:t xml:space="preserve">nevznikne, ak sa </w:t>
      </w:r>
      <w:r w:rsidR="00A30AA3" w:rsidRPr="00074FEA">
        <w:rPr>
          <w:rFonts w:ascii="Times New Roman" w:eastAsia="Times New Roman" w:hAnsi="Times New Roman" w:cs="Times New Roman"/>
          <w:sz w:val="24"/>
          <w:szCs w:val="24"/>
        </w:rPr>
        <w:t xml:space="preserve">jeho </w:t>
      </w:r>
      <w:r w:rsidR="006832E8" w:rsidRPr="00074FEA">
        <w:rPr>
          <w:rFonts w:ascii="Times New Roman" w:eastAsia="Times New Roman" w:hAnsi="Times New Roman" w:cs="Times New Roman"/>
          <w:sz w:val="24"/>
          <w:szCs w:val="24"/>
        </w:rPr>
        <w:t>služobný pomer skončí prepustením podľa § 83 ods. 1 písm. a), b) a g) alebo zanikne podľa § 85 písm. b).</w:t>
      </w:r>
    </w:p>
    <w:p w14:paraId="3E466055" w14:textId="77777777" w:rsidR="00074FEA" w:rsidRDefault="00074FEA" w:rsidP="00074FEA">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p>
    <w:p w14:paraId="0BF4489A" w14:textId="77777777" w:rsidR="00074FEA" w:rsidRDefault="00074FEA" w:rsidP="00074FEA">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6832E8" w:rsidRPr="00074FEA">
        <w:rPr>
          <w:rFonts w:ascii="Times New Roman" w:eastAsia="Times New Roman" w:hAnsi="Times New Roman" w:cs="Times New Roman"/>
          <w:sz w:val="24"/>
          <w:szCs w:val="24"/>
        </w:rPr>
        <w:t>Profesionálnemu vojakovi, ktorý uzavrel so služobný</w:t>
      </w:r>
      <w:r w:rsidR="004F7421" w:rsidRPr="00074FEA">
        <w:rPr>
          <w:rFonts w:ascii="Times New Roman" w:eastAsia="Times New Roman" w:hAnsi="Times New Roman" w:cs="Times New Roman"/>
          <w:sz w:val="24"/>
          <w:szCs w:val="24"/>
        </w:rPr>
        <w:t>m</w:t>
      </w:r>
      <w:r w:rsidR="006832E8" w:rsidRPr="00074FEA">
        <w:rPr>
          <w:rFonts w:ascii="Times New Roman" w:eastAsia="Times New Roman" w:hAnsi="Times New Roman" w:cs="Times New Roman"/>
          <w:sz w:val="24"/>
          <w:szCs w:val="24"/>
        </w:rPr>
        <w:t xml:space="preserve"> úradom dohodu podľa </w:t>
      </w:r>
      <w:r w:rsidR="00615282" w:rsidRPr="00074FEA">
        <w:rPr>
          <w:rFonts w:ascii="Times New Roman" w:eastAsia="Times New Roman" w:hAnsi="Times New Roman" w:cs="Times New Roman"/>
          <w:sz w:val="24"/>
          <w:szCs w:val="24"/>
        </w:rPr>
        <w:br/>
      </w:r>
      <w:r w:rsidR="006832E8" w:rsidRPr="00074FEA">
        <w:rPr>
          <w:rFonts w:ascii="Times New Roman" w:eastAsia="Times New Roman" w:hAnsi="Times New Roman" w:cs="Times New Roman"/>
          <w:sz w:val="24"/>
          <w:szCs w:val="24"/>
        </w:rPr>
        <w:t>§ 38a ods. 1, aktivačný príspevok nemožno poskytnúť.</w:t>
      </w:r>
    </w:p>
    <w:p w14:paraId="6482C02A" w14:textId="77777777" w:rsidR="00074FEA" w:rsidRDefault="00074FEA" w:rsidP="00074FEA">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p>
    <w:p w14:paraId="75D33CAB" w14:textId="2CD01EB8" w:rsidR="006832E8" w:rsidRPr="00074FEA" w:rsidRDefault="00074FEA" w:rsidP="00074FEA">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6832E8" w:rsidRPr="00074FEA">
        <w:rPr>
          <w:rFonts w:ascii="Times New Roman" w:eastAsia="Times New Roman" w:hAnsi="Times New Roman" w:cs="Times New Roman"/>
          <w:sz w:val="24"/>
          <w:szCs w:val="24"/>
        </w:rPr>
        <w:t xml:space="preserve">Okruh funkcií, miesta výkonu štátnej služby a výšku aktivačného príspevku </w:t>
      </w:r>
      <w:r w:rsidR="007312F6" w:rsidRPr="00074FEA">
        <w:rPr>
          <w:rFonts w:ascii="Times New Roman" w:eastAsia="Times New Roman" w:hAnsi="Times New Roman" w:cs="Times New Roman"/>
          <w:sz w:val="24"/>
          <w:szCs w:val="24"/>
        </w:rPr>
        <w:br/>
      </w:r>
      <w:r w:rsidR="006832E8" w:rsidRPr="00074FEA">
        <w:rPr>
          <w:rFonts w:ascii="Times New Roman" w:eastAsia="Times New Roman" w:hAnsi="Times New Roman" w:cs="Times New Roman"/>
          <w:sz w:val="24"/>
          <w:szCs w:val="24"/>
        </w:rPr>
        <w:t>v rámci rozpätia podľa odseku 1 ustanoví služobný predpis.“.</w:t>
      </w:r>
    </w:p>
    <w:bookmarkEnd w:id="5"/>
    <w:p w14:paraId="43CB53BF" w14:textId="77777777" w:rsidR="008F40B6" w:rsidRPr="00EA0DFB" w:rsidRDefault="008F40B6" w:rsidP="008F40B6">
      <w:pPr>
        <w:autoSpaceDE w:val="0"/>
        <w:autoSpaceDN w:val="0"/>
        <w:adjustRightInd w:val="0"/>
        <w:spacing w:after="0" w:line="240" w:lineRule="auto"/>
        <w:jc w:val="both"/>
        <w:rPr>
          <w:rFonts w:ascii="Times New Roman" w:eastAsia="Times New Roman" w:hAnsi="Times New Roman" w:cs="Times New Roman"/>
          <w:sz w:val="24"/>
          <w:szCs w:val="24"/>
        </w:rPr>
      </w:pPr>
    </w:p>
    <w:p w14:paraId="6A58A851" w14:textId="77777777" w:rsidR="007E1854" w:rsidRPr="00EA0DFB" w:rsidRDefault="007E1854" w:rsidP="00074FEA">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EA0DFB">
        <w:rPr>
          <w:rFonts w:ascii="Times New Roman" w:eastAsia="Times New Roman" w:hAnsi="Times New Roman" w:cs="Times New Roman"/>
          <w:sz w:val="24"/>
          <w:szCs w:val="24"/>
        </w:rPr>
        <w:t>V § 190 odsek</w:t>
      </w:r>
      <w:r w:rsidR="005C5934" w:rsidRPr="00EA0DFB">
        <w:rPr>
          <w:rFonts w:ascii="Times New Roman" w:eastAsia="Times New Roman" w:hAnsi="Times New Roman" w:cs="Times New Roman"/>
          <w:sz w:val="24"/>
          <w:szCs w:val="24"/>
        </w:rPr>
        <w:t>y 1 a 2 znejú</w:t>
      </w:r>
      <w:r w:rsidRPr="00EA0DFB">
        <w:rPr>
          <w:rFonts w:ascii="Times New Roman" w:eastAsia="Times New Roman" w:hAnsi="Times New Roman" w:cs="Times New Roman"/>
          <w:sz w:val="24"/>
          <w:szCs w:val="24"/>
        </w:rPr>
        <w:t>:</w:t>
      </w:r>
    </w:p>
    <w:p w14:paraId="663E14C6" w14:textId="5015166A" w:rsidR="005C5934" w:rsidRDefault="005C5934" w:rsidP="00074FEA">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bookmarkStart w:id="6" w:name="_Hlk167269789"/>
      <w:r w:rsidRPr="00EA0DFB">
        <w:rPr>
          <w:rFonts w:ascii="Times New Roman" w:eastAsia="Times New Roman" w:hAnsi="Times New Roman" w:cs="Times New Roman"/>
          <w:sz w:val="24"/>
          <w:szCs w:val="24"/>
        </w:rPr>
        <w:t>„(1) Profesionálnemu vojakovi patrí odo dňa prijatia alebo vymenovania do dočasnej štátnej služby</w:t>
      </w:r>
      <w:r w:rsidR="006565E6">
        <w:rPr>
          <w:rFonts w:ascii="Times New Roman" w:eastAsia="Times New Roman" w:hAnsi="Times New Roman" w:cs="Times New Roman"/>
          <w:sz w:val="24"/>
          <w:szCs w:val="24"/>
        </w:rPr>
        <w:t>, krátkodobej štátnej služby</w:t>
      </w:r>
      <w:r w:rsidRPr="00EA0DFB">
        <w:rPr>
          <w:rFonts w:ascii="Times New Roman" w:eastAsia="Times New Roman" w:hAnsi="Times New Roman" w:cs="Times New Roman"/>
          <w:sz w:val="24"/>
          <w:szCs w:val="24"/>
        </w:rPr>
        <w:t xml:space="preserve"> alebo do stálej štátnej služby stabilizačný príspevok za každý ukončený kalendárny mesiac dočasnej štátnej služby</w:t>
      </w:r>
      <w:r w:rsidR="006565E6">
        <w:rPr>
          <w:rFonts w:ascii="Times New Roman" w:eastAsia="Times New Roman" w:hAnsi="Times New Roman" w:cs="Times New Roman"/>
          <w:sz w:val="24"/>
          <w:szCs w:val="24"/>
        </w:rPr>
        <w:t>, krátkodobej štátnej služby</w:t>
      </w:r>
      <w:r w:rsidRPr="00EA0DFB">
        <w:rPr>
          <w:rFonts w:ascii="Times New Roman" w:eastAsia="Times New Roman" w:hAnsi="Times New Roman" w:cs="Times New Roman"/>
          <w:sz w:val="24"/>
          <w:szCs w:val="24"/>
        </w:rPr>
        <w:t xml:space="preserve"> alebo stálej štátnej služby. Profesionálnemu vojakovi v prípravnej štátnej službe patrí odo dňa začatia odborného výcviku jednotlivca alebo dôstojníckeho kurzu absolventov vysokých škôl stabilizačný príspevok za každý ukončený kalendárny mesiac prípravnej štátnej služby.</w:t>
      </w:r>
    </w:p>
    <w:bookmarkEnd w:id="6"/>
    <w:p w14:paraId="2E7D2870" w14:textId="77777777" w:rsidR="005F00AB" w:rsidRPr="00EA0DFB" w:rsidRDefault="005F00AB" w:rsidP="00074FEA">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p>
    <w:p w14:paraId="76AFD89A" w14:textId="59E31AC4" w:rsidR="004D7655" w:rsidRPr="00105C7F" w:rsidRDefault="004D7655" w:rsidP="00074FEA">
      <w:pPr>
        <w:autoSpaceDE w:val="0"/>
        <w:autoSpaceDN w:val="0"/>
        <w:adjustRightInd w:val="0"/>
        <w:spacing w:after="0" w:line="240" w:lineRule="auto"/>
        <w:ind w:left="426" w:firstLine="282"/>
        <w:jc w:val="both"/>
        <w:rPr>
          <w:rFonts w:ascii="Times New Roman" w:eastAsia="Times New Roman" w:hAnsi="Times New Roman" w:cs="Times New Roman"/>
          <w:sz w:val="24"/>
          <w:szCs w:val="24"/>
        </w:rPr>
      </w:pPr>
      <w:bookmarkStart w:id="7" w:name="_Hlk167269867"/>
      <w:r w:rsidRPr="00EA0DFB">
        <w:rPr>
          <w:rFonts w:ascii="Times New Roman" w:eastAsia="Times New Roman" w:hAnsi="Times New Roman" w:cs="Times New Roman"/>
          <w:sz w:val="24"/>
          <w:szCs w:val="24"/>
        </w:rPr>
        <w:t xml:space="preserve">(2) Stabilizačný príspevok patrí profesionálnemu vojakovi podľa odseku 1 mesačne </w:t>
      </w:r>
      <w:r w:rsidRPr="00EA0DFB">
        <w:rPr>
          <w:rFonts w:ascii="Times New Roman" w:eastAsia="Times New Roman" w:hAnsi="Times New Roman" w:cs="Times New Roman"/>
          <w:sz w:val="24"/>
          <w:szCs w:val="24"/>
        </w:rPr>
        <w:br/>
        <w:t>vo výške 40 % hodnostného platu profesionálneho vojaka 2. stupňa bez zvýšenia funkčnej tarify podľa § 157 ods. 2 a bez zvýšenia hodnostného platu podľa § 157a, pričom sa táto suma vynásobí koeficientom 1,5 pre Bratislavu, koeficientom 1,3 pre krajské mestá a ich blízke okolie a koeficientom 1,2 pre okresné mestá a ich blízke okolie. Pri určovaní výšky stabilizačného príspevku podľa vzdialenosti blízkeho okolia k miestu výkonu štátnej služby má profesionálny vojak nárok na stabilizačný príspevok vo výške, ktorá je pre neho výhodnejšia.</w:t>
      </w:r>
      <w:bookmarkEnd w:id="7"/>
      <w:r w:rsidR="009B0700">
        <w:rPr>
          <w:rFonts w:ascii="Times New Roman" w:eastAsia="Times New Roman" w:hAnsi="Times New Roman" w:cs="Times New Roman"/>
          <w:sz w:val="24"/>
          <w:szCs w:val="24"/>
        </w:rPr>
        <w:t xml:space="preserve"> </w:t>
      </w:r>
      <w:r w:rsidR="009B0700" w:rsidRPr="00105C7F">
        <w:rPr>
          <w:rFonts w:ascii="Times New Roman" w:eastAsia="Times New Roman" w:hAnsi="Times New Roman" w:cs="Times New Roman"/>
          <w:sz w:val="24"/>
          <w:szCs w:val="24"/>
        </w:rPr>
        <w:t>Ak je okresné mesto v blízkom okolí krajského mesta, koeficient je 1,2.</w:t>
      </w:r>
      <w:r w:rsidRPr="00105C7F">
        <w:rPr>
          <w:rFonts w:ascii="Times New Roman" w:eastAsia="Times New Roman" w:hAnsi="Times New Roman" w:cs="Times New Roman"/>
          <w:sz w:val="24"/>
          <w:szCs w:val="24"/>
        </w:rPr>
        <w:t>“.</w:t>
      </w:r>
    </w:p>
    <w:p w14:paraId="531582A2" w14:textId="77777777" w:rsidR="007E1854" w:rsidRPr="00105C7F" w:rsidRDefault="007E1854" w:rsidP="007E1854">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48036CD1" w14:textId="579946C4" w:rsidR="009B0700" w:rsidRPr="00105C7F" w:rsidRDefault="009B0700" w:rsidP="00B672A3">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105C7F">
        <w:rPr>
          <w:rFonts w:ascii="Times New Roman" w:eastAsia="Times New Roman" w:hAnsi="Times New Roman" w:cs="Times New Roman"/>
          <w:sz w:val="24"/>
          <w:szCs w:val="24"/>
        </w:rPr>
        <w:t>V § 190 odseky 8 a 9 znejú:</w:t>
      </w:r>
    </w:p>
    <w:p w14:paraId="68993164" w14:textId="77777777" w:rsidR="009B0700" w:rsidRPr="00105C7F" w:rsidRDefault="009B0700" w:rsidP="009B0700">
      <w:pPr>
        <w:pStyle w:val="Odsekzoznamu"/>
        <w:ind w:left="426" w:firstLine="283"/>
        <w:jc w:val="both"/>
        <w:rPr>
          <w:rFonts w:ascii="Times New Roman" w:eastAsia="Times New Roman" w:hAnsi="Times New Roman" w:cs="Times New Roman"/>
          <w:sz w:val="24"/>
          <w:szCs w:val="24"/>
        </w:rPr>
      </w:pPr>
      <w:r w:rsidRPr="00105C7F">
        <w:rPr>
          <w:rFonts w:ascii="Times New Roman" w:eastAsia="Times New Roman" w:hAnsi="Times New Roman" w:cs="Times New Roman"/>
          <w:sz w:val="24"/>
          <w:szCs w:val="24"/>
        </w:rPr>
        <w:t xml:space="preserve">„(8) Blízke okolie na účely tohto zákona je miesto, ktoré je od miesta výkonu štátnej služby vzdialené najviac 30 km. </w:t>
      </w:r>
    </w:p>
    <w:p w14:paraId="5808C4CF" w14:textId="77777777" w:rsidR="009B0700" w:rsidRPr="00105C7F" w:rsidRDefault="009B0700" w:rsidP="009B0700">
      <w:pPr>
        <w:pStyle w:val="Odsekzoznamu"/>
        <w:rPr>
          <w:rFonts w:ascii="Times New Roman" w:eastAsia="Times New Roman" w:hAnsi="Times New Roman" w:cs="Times New Roman"/>
          <w:sz w:val="24"/>
          <w:szCs w:val="24"/>
        </w:rPr>
      </w:pPr>
    </w:p>
    <w:p w14:paraId="63732039" w14:textId="77777777" w:rsidR="009B0700" w:rsidRPr="00105C7F" w:rsidRDefault="009B0700" w:rsidP="009B0700">
      <w:pPr>
        <w:pStyle w:val="Odsekzoznamu"/>
        <w:ind w:left="426" w:firstLine="294"/>
        <w:jc w:val="both"/>
        <w:rPr>
          <w:rFonts w:ascii="Times New Roman" w:eastAsia="Times New Roman" w:hAnsi="Times New Roman" w:cs="Times New Roman"/>
          <w:sz w:val="24"/>
          <w:szCs w:val="24"/>
        </w:rPr>
      </w:pPr>
      <w:r w:rsidRPr="00105C7F">
        <w:rPr>
          <w:rFonts w:ascii="Times New Roman" w:eastAsia="Times New Roman" w:hAnsi="Times New Roman" w:cs="Times New Roman"/>
          <w:sz w:val="24"/>
          <w:szCs w:val="24"/>
        </w:rPr>
        <w:t>(9) Vzdialenosť pre blízke okolie na určenie koeficientu podľa odseku 2 sa určuje podľa kilometrov najkratšej vzdialenosti z centra krajského mesta alebo okresného mesta do miesta výkonu štátnej služby po pozemnej komunikácii.“.</w:t>
      </w:r>
    </w:p>
    <w:p w14:paraId="2E3CABD7" w14:textId="77777777" w:rsidR="009B0700" w:rsidRPr="00105C7F" w:rsidRDefault="009B0700" w:rsidP="009B0700">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50F5B20F" w14:textId="67F919F2" w:rsidR="009B0700" w:rsidRPr="00105C7F" w:rsidRDefault="009B0700" w:rsidP="00B672A3">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105C7F">
        <w:rPr>
          <w:rFonts w:ascii="Times New Roman" w:eastAsia="Times New Roman" w:hAnsi="Times New Roman" w:cs="Times New Roman"/>
          <w:sz w:val="24"/>
          <w:szCs w:val="24"/>
        </w:rPr>
        <w:t>§ 190 sa dopĺňa odsekom 10, ktorý znie:</w:t>
      </w:r>
    </w:p>
    <w:p w14:paraId="5C13F1CB" w14:textId="230899C9" w:rsidR="00C47514" w:rsidRDefault="009B0700" w:rsidP="00B26CEC">
      <w:pPr>
        <w:pStyle w:val="Odsekzoznamu"/>
        <w:spacing w:line="240" w:lineRule="auto"/>
        <w:ind w:left="426" w:firstLine="294"/>
        <w:jc w:val="both"/>
        <w:rPr>
          <w:rFonts w:ascii="Times New Roman" w:eastAsia="Times New Roman" w:hAnsi="Times New Roman" w:cs="Times New Roman"/>
          <w:sz w:val="24"/>
          <w:szCs w:val="24"/>
        </w:rPr>
      </w:pPr>
      <w:r w:rsidRPr="00105C7F">
        <w:rPr>
          <w:rFonts w:ascii="Times New Roman" w:eastAsia="Times New Roman" w:hAnsi="Times New Roman" w:cs="Times New Roman"/>
          <w:sz w:val="24"/>
          <w:szCs w:val="24"/>
        </w:rPr>
        <w:t>„(10) Vzdialenosť pre blízke okolie na určenie sumy stabilizačného príspevku podľa odseku 3 sa určuje podľa kilometrov uvedených v cestovnom poriadku verejnej osobnej dopravy na dráhe od najbližšej stanice (zastávky) miesta výkonu štátnej služby do najbližšej stanice (zastávky) v obci, v ktorej je miesto pobytu profesionálneho vojaka, s výnimkou pravidelnej dopravy na území obce. Ak nemožno určiť vzdialenosť pre blízke okolie podľa prvej vety alebo ak je to pre profesionálneho vojaka výhodnejšie, určí sa vzdialenosť pre blízke okolie podľa kilometrov uvedených v cestovnom poriadku pravidelnej autobusovej dopravy od najbližšej stanice (zastávky) miesta výkonu štátnej služby do najbližšej stanice (zastávky) v obci, v ktorej je miesto pobytu profesionálneho vojaka, s výnimkou pravidelnej dopravy na území obce.“.</w:t>
      </w:r>
    </w:p>
    <w:p w14:paraId="1C007C2E" w14:textId="77777777" w:rsidR="00B26CEC" w:rsidRPr="00C47514" w:rsidRDefault="00B26CEC" w:rsidP="00B26CEC">
      <w:pPr>
        <w:pStyle w:val="Odsekzoznamu"/>
        <w:spacing w:line="240" w:lineRule="auto"/>
        <w:ind w:left="426" w:firstLine="294"/>
        <w:jc w:val="both"/>
        <w:rPr>
          <w:rFonts w:ascii="Times New Roman" w:eastAsia="Times New Roman" w:hAnsi="Times New Roman" w:cs="Times New Roman"/>
          <w:sz w:val="24"/>
          <w:szCs w:val="24"/>
        </w:rPr>
      </w:pPr>
    </w:p>
    <w:p w14:paraId="7B414FE6" w14:textId="0BBD4255" w:rsidR="006832E8" w:rsidRPr="00C343EA" w:rsidRDefault="000070C5" w:rsidP="005569C9">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C343EA">
        <w:rPr>
          <w:rFonts w:ascii="Times New Roman" w:eastAsia="Times New Roman" w:hAnsi="Times New Roman" w:cs="Times New Roman"/>
          <w:sz w:val="24"/>
          <w:szCs w:val="24"/>
        </w:rPr>
        <w:t xml:space="preserve">V § 217 </w:t>
      </w:r>
      <w:r w:rsidRPr="00C343EA">
        <w:rPr>
          <w:rFonts w:ascii="Times New Roman" w:hAnsi="Times New Roman" w:cs="Times New Roman"/>
          <w:sz w:val="24"/>
          <w:szCs w:val="24"/>
        </w:rPr>
        <w:t>ods. 1 sa</w:t>
      </w:r>
      <w:r w:rsidR="00F3658E" w:rsidRPr="00C343EA">
        <w:rPr>
          <w:rFonts w:ascii="Times New Roman" w:hAnsi="Times New Roman" w:cs="Times New Roman"/>
          <w:sz w:val="24"/>
          <w:szCs w:val="24"/>
        </w:rPr>
        <w:t xml:space="preserve"> slová „ § 91 ods. 1, 3 až 6“</w:t>
      </w:r>
      <w:r w:rsidRPr="00C343EA">
        <w:rPr>
          <w:rFonts w:ascii="Times New Roman" w:hAnsi="Times New Roman" w:cs="Times New Roman"/>
          <w:sz w:val="24"/>
          <w:szCs w:val="24"/>
        </w:rPr>
        <w:t xml:space="preserve"> nahrádzajú slovami „§ 91 ods. 1, 3, 4 a 6“.</w:t>
      </w:r>
    </w:p>
    <w:p w14:paraId="654AD949" w14:textId="77777777" w:rsidR="00074FEA" w:rsidRPr="00074FEA" w:rsidRDefault="00074FEA" w:rsidP="00074FEA">
      <w:pPr>
        <w:pStyle w:val="Odsekzoznamu"/>
        <w:autoSpaceDE w:val="0"/>
        <w:autoSpaceDN w:val="0"/>
        <w:adjustRightInd w:val="0"/>
        <w:spacing w:after="0" w:line="240" w:lineRule="auto"/>
        <w:jc w:val="both"/>
        <w:rPr>
          <w:rFonts w:ascii="Times New Roman" w:eastAsia="Times New Roman" w:hAnsi="Times New Roman" w:cs="Times New Roman"/>
          <w:sz w:val="24"/>
          <w:szCs w:val="24"/>
        </w:rPr>
      </w:pPr>
    </w:p>
    <w:p w14:paraId="135F9216" w14:textId="722A99C6" w:rsidR="00074FEA" w:rsidRDefault="00074FEA" w:rsidP="00B672A3">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3A5E48">
        <w:rPr>
          <w:rFonts w:ascii="Times New Roman" w:eastAsia="Times New Roman" w:hAnsi="Times New Roman" w:cs="Times New Roman"/>
          <w:sz w:val="24"/>
          <w:szCs w:val="24"/>
        </w:rPr>
        <w:t xml:space="preserve">V § 219 ods. 2 sa </w:t>
      </w:r>
      <w:r w:rsidR="00C004D8">
        <w:rPr>
          <w:rFonts w:ascii="Times New Roman" w:eastAsia="Times New Roman" w:hAnsi="Times New Roman" w:cs="Times New Roman"/>
          <w:sz w:val="24"/>
          <w:szCs w:val="24"/>
        </w:rPr>
        <w:t>slová „</w:t>
      </w:r>
      <w:r w:rsidR="0062191A" w:rsidRPr="00CC4853">
        <w:rPr>
          <w:rFonts w:ascii="Times New Roman" w:eastAsia="Times New Roman" w:hAnsi="Times New Roman" w:cs="Times New Roman"/>
          <w:sz w:val="24"/>
          <w:szCs w:val="24"/>
        </w:rPr>
        <w:t xml:space="preserve">písm. </w:t>
      </w:r>
      <w:r w:rsidR="00C004D8" w:rsidRPr="00CC4853">
        <w:rPr>
          <w:rFonts w:ascii="Times New Roman" w:eastAsia="Times New Roman" w:hAnsi="Times New Roman" w:cs="Times New Roman"/>
          <w:sz w:val="24"/>
          <w:szCs w:val="24"/>
        </w:rPr>
        <w:t>a) a b)“ nahrádzajú slovami „</w:t>
      </w:r>
      <w:r w:rsidR="0062191A" w:rsidRPr="00CC4853">
        <w:rPr>
          <w:rFonts w:ascii="Times New Roman" w:eastAsia="Times New Roman" w:hAnsi="Times New Roman" w:cs="Times New Roman"/>
          <w:sz w:val="24"/>
          <w:szCs w:val="24"/>
        </w:rPr>
        <w:t xml:space="preserve">písm. </w:t>
      </w:r>
      <w:r w:rsidR="00C004D8" w:rsidRPr="00CC4853">
        <w:rPr>
          <w:rFonts w:ascii="Times New Roman" w:eastAsia="Times New Roman" w:hAnsi="Times New Roman" w:cs="Times New Roman"/>
          <w:sz w:val="24"/>
          <w:szCs w:val="24"/>
        </w:rPr>
        <w:t>a) až</w:t>
      </w:r>
      <w:r w:rsidR="00C004D8">
        <w:rPr>
          <w:rFonts w:ascii="Times New Roman" w:eastAsia="Times New Roman" w:hAnsi="Times New Roman" w:cs="Times New Roman"/>
          <w:sz w:val="24"/>
          <w:szCs w:val="24"/>
        </w:rPr>
        <w:t xml:space="preserve"> c) a ods. 2“.</w:t>
      </w:r>
    </w:p>
    <w:p w14:paraId="7612089A" w14:textId="77777777" w:rsidR="00C004D8" w:rsidRPr="00C004D8" w:rsidRDefault="00C004D8" w:rsidP="00C004D8">
      <w:pPr>
        <w:pStyle w:val="Odsekzoznamu"/>
        <w:rPr>
          <w:rFonts w:ascii="Times New Roman" w:eastAsia="Times New Roman" w:hAnsi="Times New Roman" w:cs="Times New Roman"/>
          <w:sz w:val="24"/>
          <w:szCs w:val="24"/>
        </w:rPr>
      </w:pPr>
    </w:p>
    <w:p w14:paraId="53476C49" w14:textId="2506AC2D" w:rsidR="00C004D8" w:rsidRPr="003A5E48" w:rsidRDefault="00C004D8" w:rsidP="00B672A3">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219 ods. 3 sa slová „písm. c)“ nahrádzajú slovami „písm. d)“.</w:t>
      </w:r>
    </w:p>
    <w:p w14:paraId="13A31C99" w14:textId="77777777" w:rsidR="00E42E55" w:rsidRPr="00B30859" w:rsidRDefault="00E42E55" w:rsidP="00B672A3">
      <w:pPr>
        <w:pStyle w:val="Odsekzoznamu"/>
        <w:autoSpaceDE w:val="0"/>
        <w:autoSpaceDN w:val="0"/>
        <w:adjustRightInd w:val="0"/>
        <w:spacing w:after="0" w:line="240" w:lineRule="auto"/>
        <w:ind w:left="426" w:hanging="426"/>
        <w:jc w:val="both"/>
        <w:rPr>
          <w:rFonts w:ascii="Times New Roman" w:eastAsia="Times New Roman" w:hAnsi="Times New Roman" w:cs="Times New Roman"/>
          <w:sz w:val="24"/>
          <w:szCs w:val="24"/>
        </w:rPr>
      </w:pPr>
    </w:p>
    <w:p w14:paraId="738CDEBD" w14:textId="20F3651C" w:rsidR="008C3B82" w:rsidRPr="00B30859" w:rsidRDefault="008C3B82" w:rsidP="00B672A3">
      <w:pPr>
        <w:pStyle w:val="Odsekzoznamu"/>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B30859">
        <w:rPr>
          <w:rFonts w:ascii="Times New Roman" w:eastAsia="Times New Roman" w:hAnsi="Times New Roman" w:cs="Times New Roman"/>
          <w:sz w:val="24"/>
          <w:szCs w:val="24"/>
        </w:rPr>
        <w:t>Za § 235</w:t>
      </w:r>
      <w:r w:rsidR="00E42E55" w:rsidRPr="00B30859">
        <w:rPr>
          <w:rFonts w:ascii="Times New Roman" w:eastAsia="Times New Roman" w:hAnsi="Times New Roman" w:cs="Times New Roman"/>
          <w:sz w:val="24"/>
          <w:szCs w:val="24"/>
        </w:rPr>
        <w:t>m sa vkladá</w:t>
      </w:r>
      <w:r w:rsidRPr="00B30859">
        <w:rPr>
          <w:rFonts w:ascii="Times New Roman" w:eastAsia="Times New Roman" w:hAnsi="Times New Roman" w:cs="Times New Roman"/>
          <w:sz w:val="24"/>
          <w:szCs w:val="24"/>
        </w:rPr>
        <w:t xml:space="preserve"> § 235</w:t>
      </w:r>
      <w:r w:rsidR="00E42E55" w:rsidRPr="00B30859">
        <w:rPr>
          <w:rFonts w:ascii="Times New Roman" w:eastAsia="Times New Roman" w:hAnsi="Times New Roman" w:cs="Times New Roman"/>
          <w:sz w:val="24"/>
          <w:szCs w:val="24"/>
        </w:rPr>
        <w:t>n, ktorý</w:t>
      </w:r>
      <w:r w:rsidRPr="00B30859">
        <w:rPr>
          <w:rFonts w:ascii="Times New Roman" w:eastAsia="Times New Roman" w:hAnsi="Times New Roman" w:cs="Times New Roman"/>
          <w:sz w:val="24"/>
          <w:szCs w:val="24"/>
        </w:rPr>
        <w:t xml:space="preserve"> vrátane nadpisu </w:t>
      </w:r>
      <w:r w:rsidR="00E42E55" w:rsidRPr="00B30859">
        <w:rPr>
          <w:rFonts w:ascii="Times New Roman" w:eastAsia="Times New Roman" w:hAnsi="Times New Roman" w:cs="Times New Roman"/>
          <w:sz w:val="24"/>
          <w:szCs w:val="24"/>
        </w:rPr>
        <w:t>znie</w:t>
      </w:r>
      <w:r w:rsidRPr="00B30859">
        <w:rPr>
          <w:rFonts w:ascii="Times New Roman" w:eastAsia="Times New Roman" w:hAnsi="Times New Roman" w:cs="Times New Roman"/>
          <w:sz w:val="24"/>
          <w:szCs w:val="24"/>
        </w:rPr>
        <w:t>:</w:t>
      </w:r>
    </w:p>
    <w:p w14:paraId="7E49EB99" w14:textId="77777777" w:rsidR="008C3B82" w:rsidRPr="00B30859" w:rsidRDefault="008C3B82" w:rsidP="00B672A3">
      <w:p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p>
    <w:p w14:paraId="26FEFFC1" w14:textId="751D119B" w:rsidR="008C3B82" w:rsidRPr="00D862E2" w:rsidRDefault="008C3B82" w:rsidP="005F413D">
      <w:pPr>
        <w:autoSpaceDE w:val="0"/>
        <w:autoSpaceDN w:val="0"/>
        <w:adjustRightInd w:val="0"/>
        <w:spacing w:after="0" w:line="240" w:lineRule="auto"/>
        <w:ind w:left="426"/>
        <w:contextualSpacing/>
        <w:jc w:val="center"/>
        <w:rPr>
          <w:rFonts w:ascii="Times New Roman" w:eastAsia="Times New Roman" w:hAnsi="Times New Roman" w:cs="Times New Roman"/>
          <w:sz w:val="24"/>
          <w:szCs w:val="24"/>
        </w:rPr>
      </w:pPr>
      <w:r w:rsidRPr="00D862E2">
        <w:rPr>
          <w:rFonts w:ascii="Times New Roman" w:eastAsia="Times New Roman" w:hAnsi="Times New Roman" w:cs="Times New Roman"/>
          <w:sz w:val="24"/>
          <w:szCs w:val="24"/>
        </w:rPr>
        <w:lastRenderedPageBreak/>
        <w:t>„</w:t>
      </w:r>
      <w:bookmarkStart w:id="8" w:name="_Hlk167190154"/>
      <w:r w:rsidRPr="00D862E2">
        <w:rPr>
          <w:rFonts w:ascii="Times New Roman" w:eastAsia="Times New Roman" w:hAnsi="Times New Roman" w:cs="Times New Roman"/>
          <w:sz w:val="24"/>
          <w:szCs w:val="24"/>
        </w:rPr>
        <w:t>§ 235</w:t>
      </w:r>
      <w:r w:rsidR="005D2BAC" w:rsidRPr="00D862E2">
        <w:rPr>
          <w:rFonts w:ascii="Times New Roman" w:eastAsia="Times New Roman" w:hAnsi="Times New Roman" w:cs="Times New Roman"/>
          <w:sz w:val="24"/>
          <w:szCs w:val="24"/>
        </w:rPr>
        <w:t>n</w:t>
      </w:r>
    </w:p>
    <w:p w14:paraId="1FA667FB" w14:textId="347AAA21" w:rsidR="00CE34D2" w:rsidRDefault="005F413D" w:rsidP="005F413D">
      <w:pPr>
        <w:autoSpaceDE w:val="0"/>
        <w:autoSpaceDN w:val="0"/>
        <w:adjustRightInd w:val="0"/>
        <w:spacing w:after="0" w:line="240" w:lineRule="auto"/>
        <w:ind w:firstLine="708"/>
        <w:jc w:val="center"/>
        <w:rPr>
          <w:rFonts w:ascii="Times New Roman" w:eastAsia="Times New Roman" w:hAnsi="Times New Roman" w:cs="Times New Roman"/>
          <w:b/>
          <w:sz w:val="24"/>
          <w:szCs w:val="24"/>
        </w:rPr>
      </w:pPr>
      <w:r w:rsidRPr="00D862E2">
        <w:rPr>
          <w:rFonts w:ascii="Times New Roman" w:eastAsia="Times New Roman" w:hAnsi="Times New Roman" w:cs="Times New Roman"/>
          <w:b/>
          <w:sz w:val="24"/>
          <w:szCs w:val="24"/>
        </w:rPr>
        <w:t>Prechodné ustanovenia k úpravám účinným od 1. januára 2025</w:t>
      </w:r>
    </w:p>
    <w:p w14:paraId="60DD8E5A" w14:textId="77777777" w:rsidR="005F413D" w:rsidRPr="00D862E2" w:rsidRDefault="005F413D" w:rsidP="005F413D">
      <w:pPr>
        <w:autoSpaceDE w:val="0"/>
        <w:autoSpaceDN w:val="0"/>
        <w:adjustRightInd w:val="0"/>
        <w:spacing w:after="0" w:line="240" w:lineRule="auto"/>
        <w:ind w:firstLine="567"/>
        <w:jc w:val="both"/>
        <w:rPr>
          <w:rFonts w:ascii="Times New Roman" w:hAnsi="Times New Roman" w:cs="Times New Roman"/>
          <w:sz w:val="24"/>
          <w:szCs w:val="24"/>
        </w:rPr>
      </w:pPr>
    </w:p>
    <w:p w14:paraId="4DEFCBFE" w14:textId="18E7AAED" w:rsidR="00496C2C" w:rsidRDefault="00776EFE" w:rsidP="005F413D">
      <w:pPr>
        <w:autoSpaceDE w:val="0"/>
        <w:autoSpaceDN w:val="0"/>
        <w:adjustRightInd w:val="0"/>
        <w:spacing w:after="0" w:line="240" w:lineRule="auto"/>
        <w:ind w:firstLine="567"/>
        <w:jc w:val="both"/>
        <w:rPr>
          <w:rFonts w:ascii="Times New Roman" w:hAnsi="Times New Roman" w:cs="Times New Roman"/>
          <w:sz w:val="24"/>
          <w:szCs w:val="24"/>
        </w:rPr>
      </w:pPr>
      <w:r w:rsidRPr="00D862E2">
        <w:rPr>
          <w:rFonts w:ascii="Times New Roman" w:hAnsi="Times New Roman" w:cs="Times New Roman"/>
          <w:sz w:val="24"/>
          <w:szCs w:val="24"/>
        </w:rPr>
        <w:t>(</w:t>
      </w:r>
      <w:r w:rsidR="00CE34D2" w:rsidRPr="00D862E2">
        <w:rPr>
          <w:rFonts w:ascii="Times New Roman" w:hAnsi="Times New Roman" w:cs="Times New Roman"/>
          <w:sz w:val="24"/>
          <w:szCs w:val="24"/>
        </w:rPr>
        <w:t>1</w:t>
      </w:r>
      <w:r w:rsidRPr="00D862E2">
        <w:rPr>
          <w:rFonts w:ascii="Times New Roman" w:hAnsi="Times New Roman" w:cs="Times New Roman"/>
          <w:sz w:val="24"/>
          <w:szCs w:val="24"/>
        </w:rPr>
        <w:t xml:space="preserve">) </w:t>
      </w:r>
      <w:r w:rsidR="002629DE" w:rsidRPr="00D862E2">
        <w:rPr>
          <w:rFonts w:ascii="Times New Roman" w:hAnsi="Times New Roman" w:cs="Times New Roman"/>
          <w:sz w:val="24"/>
          <w:szCs w:val="24"/>
        </w:rPr>
        <w:t xml:space="preserve">Za profesionálneho vojaka v stálej štátnej službe sa od </w:t>
      </w:r>
      <w:r w:rsidR="00A32271" w:rsidRPr="00D862E2">
        <w:rPr>
          <w:rFonts w:ascii="Times New Roman" w:hAnsi="Times New Roman" w:cs="Times New Roman"/>
          <w:sz w:val="24"/>
          <w:szCs w:val="24"/>
        </w:rPr>
        <w:t xml:space="preserve">1. januára 2025 </w:t>
      </w:r>
      <w:r w:rsidR="002629DE" w:rsidRPr="00D862E2">
        <w:rPr>
          <w:rFonts w:ascii="Times New Roman" w:hAnsi="Times New Roman" w:cs="Times New Roman"/>
          <w:sz w:val="24"/>
          <w:szCs w:val="24"/>
        </w:rPr>
        <w:t>považuje aj profesionálny vojak</w:t>
      </w:r>
      <w:r w:rsidR="00496C2C" w:rsidRPr="00D862E2">
        <w:rPr>
          <w:rFonts w:ascii="Times New Roman" w:hAnsi="Times New Roman" w:cs="Times New Roman"/>
          <w:sz w:val="24"/>
          <w:szCs w:val="24"/>
        </w:rPr>
        <w:t xml:space="preserve"> </w:t>
      </w:r>
      <w:r w:rsidR="00CE34D2" w:rsidRPr="00D862E2">
        <w:rPr>
          <w:rFonts w:ascii="Times New Roman" w:hAnsi="Times New Roman" w:cs="Times New Roman"/>
          <w:sz w:val="24"/>
          <w:szCs w:val="24"/>
        </w:rPr>
        <w:t xml:space="preserve">v dočasnej štátnej službe </w:t>
      </w:r>
      <w:r w:rsidR="00496C2C" w:rsidRPr="00D862E2">
        <w:rPr>
          <w:rFonts w:ascii="Times New Roman" w:hAnsi="Times New Roman" w:cs="Times New Roman"/>
          <w:sz w:val="24"/>
          <w:szCs w:val="24"/>
        </w:rPr>
        <w:t>vo vojenskej hodnosti poručík, ktorá mu bola priznaná podľa § 50,</w:t>
      </w:r>
      <w:r w:rsidR="00CE34D2" w:rsidRPr="00D862E2">
        <w:rPr>
          <w:rFonts w:ascii="Times New Roman" w:hAnsi="Times New Roman" w:cs="Times New Roman"/>
          <w:sz w:val="24"/>
          <w:szCs w:val="24"/>
        </w:rPr>
        <w:t xml:space="preserve"> </w:t>
      </w:r>
      <w:r w:rsidR="00496C2C" w:rsidRPr="00D862E2">
        <w:rPr>
          <w:rFonts w:ascii="Times New Roman" w:hAnsi="Times New Roman" w:cs="Times New Roman"/>
          <w:sz w:val="24"/>
          <w:szCs w:val="24"/>
        </w:rPr>
        <w:t>ktorý vykon</w:t>
      </w:r>
      <w:r w:rsidR="00CE34D2" w:rsidRPr="00D862E2">
        <w:rPr>
          <w:rFonts w:ascii="Times New Roman" w:hAnsi="Times New Roman" w:cs="Times New Roman"/>
          <w:sz w:val="24"/>
          <w:szCs w:val="24"/>
        </w:rPr>
        <w:t>áva</w:t>
      </w:r>
      <w:r w:rsidR="00516929" w:rsidRPr="00D862E2">
        <w:rPr>
          <w:rFonts w:ascii="Times New Roman" w:hAnsi="Times New Roman" w:cs="Times New Roman"/>
          <w:sz w:val="24"/>
          <w:szCs w:val="24"/>
        </w:rPr>
        <w:t xml:space="preserve"> štátnu službu profesionáln</w:t>
      </w:r>
      <w:r w:rsidR="002629DE" w:rsidRPr="00D862E2">
        <w:rPr>
          <w:rFonts w:ascii="Times New Roman" w:hAnsi="Times New Roman" w:cs="Times New Roman"/>
          <w:sz w:val="24"/>
          <w:szCs w:val="24"/>
        </w:rPr>
        <w:t>eho</w:t>
      </w:r>
      <w:r w:rsidR="00516929" w:rsidRPr="00D862E2">
        <w:rPr>
          <w:rFonts w:ascii="Times New Roman" w:hAnsi="Times New Roman" w:cs="Times New Roman"/>
          <w:sz w:val="24"/>
          <w:szCs w:val="24"/>
        </w:rPr>
        <w:t xml:space="preserve"> vojak</w:t>
      </w:r>
      <w:r w:rsidR="002629DE" w:rsidRPr="00D862E2">
        <w:rPr>
          <w:rFonts w:ascii="Times New Roman" w:hAnsi="Times New Roman" w:cs="Times New Roman"/>
          <w:sz w:val="24"/>
          <w:szCs w:val="24"/>
        </w:rPr>
        <w:t>a</w:t>
      </w:r>
      <w:r w:rsidR="00516929" w:rsidRPr="00D862E2">
        <w:rPr>
          <w:rFonts w:ascii="Times New Roman" w:hAnsi="Times New Roman" w:cs="Times New Roman"/>
          <w:sz w:val="24"/>
          <w:szCs w:val="24"/>
        </w:rPr>
        <w:t xml:space="preserve"> </w:t>
      </w:r>
      <w:r w:rsidR="00496C2C" w:rsidRPr="00D862E2">
        <w:rPr>
          <w:rFonts w:ascii="Times New Roman" w:hAnsi="Times New Roman" w:cs="Times New Roman"/>
          <w:sz w:val="24"/>
          <w:szCs w:val="24"/>
        </w:rPr>
        <w:t>vo funkcii</w:t>
      </w:r>
      <w:r w:rsidR="00496C2C" w:rsidRPr="0046471B">
        <w:rPr>
          <w:rFonts w:ascii="Times New Roman" w:hAnsi="Times New Roman" w:cs="Times New Roman"/>
          <w:sz w:val="24"/>
          <w:szCs w:val="24"/>
        </w:rPr>
        <w:t xml:space="preserve"> vo vojenskej odbornosti Vojenská polícia, </w:t>
      </w:r>
      <w:r w:rsidR="00CE34D2" w:rsidRPr="0046471B">
        <w:rPr>
          <w:rFonts w:ascii="Times New Roman" w:hAnsi="Times New Roman" w:cs="Times New Roman"/>
          <w:sz w:val="24"/>
          <w:szCs w:val="24"/>
        </w:rPr>
        <w:t>ak</w:t>
      </w:r>
      <w:r w:rsidR="00496C2C" w:rsidRPr="0046471B">
        <w:rPr>
          <w:rFonts w:ascii="Times New Roman" w:hAnsi="Times New Roman" w:cs="Times New Roman"/>
          <w:sz w:val="24"/>
          <w:szCs w:val="24"/>
        </w:rPr>
        <w:t xml:space="preserve"> jeho dočasná štátna služba trvala</w:t>
      </w:r>
      <w:r w:rsidR="00CE34D2" w:rsidRPr="0046471B">
        <w:rPr>
          <w:rFonts w:ascii="Times New Roman" w:hAnsi="Times New Roman" w:cs="Times New Roman"/>
          <w:sz w:val="24"/>
          <w:szCs w:val="24"/>
        </w:rPr>
        <w:t xml:space="preserve"> </w:t>
      </w:r>
      <w:r w:rsidR="007C27F7">
        <w:rPr>
          <w:rFonts w:ascii="Times New Roman" w:hAnsi="Times New Roman" w:cs="Times New Roman"/>
          <w:sz w:val="24"/>
          <w:szCs w:val="24"/>
        </w:rPr>
        <w:t>k 1. januáru 2025</w:t>
      </w:r>
      <w:r w:rsidR="00CE34D2" w:rsidRPr="0046471B">
        <w:rPr>
          <w:rFonts w:ascii="Times New Roman" w:hAnsi="Times New Roman" w:cs="Times New Roman"/>
          <w:sz w:val="24"/>
          <w:szCs w:val="24"/>
        </w:rPr>
        <w:t xml:space="preserve"> </w:t>
      </w:r>
      <w:r w:rsidRPr="0046471B">
        <w:rPr>
          <w:rFonts w:ascii="Times New Roman" w:hAnsi="Times New Roman" w:cs="Times New Roman"/>
          <w:sz w:val="24"/>
          <w:szCs w:val="24"/>
        </w:rPr>
        <w:t xml:space="preserve">16 </w:t>
      </w:r>
      <w:r w:rsidRPr="00CC4853">
        <w:rPr>
          <w:rFonts w:ascii="Times New Roman" w:hAnsi="Times New Roman" w:cs="Times New Roman"/>
          <w:sz w:val="24"/>
          <w:szCs w:val="24"/>
        </w:rPr>
        <w:t>rokov</w:t>
      </w:r>
      <w:r w:rsidR="0062191A" w:rsidRPr="00CC4853">
        <w:rPr>
          <w:rFonts w:ascii="Times New Roman" w:hAnsi="Times New Roman" w:cs="Times New Roman"/>
          <w:sz w:val="24"/>
          <w:szCs w:val="24"/>
        </w:rPr>
        <w:t xml:space="preserve"> </w:t>
      </w:r>
      <w:r w:rsidRPr="00CC4853">
        <w:rPr>
          <w:rFonts w:ascii="Times New Roman" w:hAnsi="Times New Roman" w:cs="Times New Roman"/>
          <w:sz w:val="24"/>
          <w:szCs w:val="24"/>
        </w:rPr>
        <w:t>a</w:t>
      </w:r>
      <w:r w:rsidR="0062191A" w:rsidRPr="00CC4853">
        <w:rPr>
          <w:rFonts w:ascii="Times New Roman" w:hAnsi="Times New Roman" w:cs="Times New Roman"/>
          <w:sz w:val="24"/>
          <w:szCs w:val="24"/>
        </w:rPr>
        <w:t>lebo</w:t>
      </w:r>
      <w:r w:rsidRPr="00CC4853">
        <w:rPr>
          <w:rFonts w:ascii="Times New Roman" w:hAnsi="Times New Roman" w:cs="Times New Roman"/>
          <w:sz w:val="24"/>
          <w:szCs w:val="24"/>
        </w:rPr>
        <w:t> viac</w:t>
      </w:r>
      <w:r w:rsidRPr="0046471B">
        <w:rPr>
          <w:rFonts w:ascii="Times New Roman" w:hAnsi="Times New Roman" w:cs="Times New Roman"/>
          <w:sz w:val="24"/>
          <w:szCs w:val="24"/>
        </w:rPr>
        <w:t>.</w:t>
      </w:r>
    </w:p>
    <w:p w14:paraId="300C8C2F" w14:textId="77777777" w:rsidR="0002580A" w:rsidRDefault="0002580A" w:rsidP="0002580A">
      <w:pPr>
        <w:autoSpaceDE w:val="0"/>
        <w:autoSpaceDN w:val="0"/>
        <w:adjustRightInd w:val="0"/>
        <w:spacing w:after="0" w:line="240" w:lineRule="auto"/>
        <w:ind w:firstLine="567"/>
        <w:jc w:val="both"/>
        <w:rPr>
          <w:rFonts w:ascii="Times New Roman" w:hAnsi="Times New Roman" w:cs="Times New Roman"/>
          <w:sz w:val="24"/>
          <w:szCs w:val="24"/>
        </w:rPr>
      </w:pPr>
    </w:p>
    <w:p w14:paraId="033DB5CD" w14:textId="14BADA17" w:rsidR="0002580A" w:rsidRPr="00D862E2" w:rsidRDefault="0002580A" w:rsidP="0002580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D862E2">
        <w:rPr>
          <w:rFonts w:ascii="Times New Roman" w:eastAsia="Times New Roman" w:hAnsi="Times New Roman" w:cs="Times New Roman"/>
          <w:sz w:val="24"/>
          <w:szCs w:val="24"/>
          <w:lang w:eastAsia="sk-SK"/>
        </w:rPr>
        <w:t>Konanie vo veci prepustenia profesionálneho vojaka zo služobného pomeru z dôvodu podľa § 83 ods. 1 písm</w:t>
      </w:r>
      <w:r w:rsidRPr="00B40D00">
        <w:rPr>
          <w:rFonts w:ascii="Times New Roman" w:eastAsia="Times New Roman" w:hAnsi="Times New Roman" w:cs="Times New Roman"/>
          <w:sz w:val="24"/>
          <w:szCs w:val="24"/>
          <w:lang w:eastAsia="sk-SK"/>
        </w:rPr>
        <w:t xml:space="preserve">. </w:t>
      </w:r>
      <w:r w:rsidRPr="00D862E2">
        <w:rPr>
          <w:rFonts w:ascii="Times New Roman" w:eastAsia="Times New Roman" w:hAnsi="Times New Roman" w:cs="Times New Roman"/>
          <w:sz w:val="24"/>
          <w:szCs w:val="24"/>
          <w:lang w:eastAsia="sk-SK"/>
        </w:rPr>
        <w:t>q)</w:t>
      </w:r>
      <w:r>
        <w:rPr>
          <w:rFonts w:ascii="Times New Roman" w:eastAsia="Times New Roman" w:hAnsi="Times New Roman" w:cs="Times New Roman"/>
          <w:sz w:val="24"/>
          <w:szCs w:val="24"/>
          <w:lang w:eastAsia="sk-SK"/>
        </w:rPr>
        <w:t xml:space="preserve"> v znení účinnom do 31. decembra 2024</w:t>
      </w:r>
      <w:r w:rsidRPr="00D862E2">
        <w:rPr>
          <w:rFonts w:ascii="Times New Roman" w:eastAsia="Times New Roman" w:hAnsi="Times New Roman" w:cs="Times New Roman"/>
          <w:sz w:val="24"/>
          <w:szCs w:val="24"/>
          <w:lang w:eastAsia="sk-SK"/>
        </w:rPr>
        <w:t xml:space="preserve"> začaté </w:t>
      </w:r>
      <w:r w:rsidR="00A23A01" w:rsidRPr="00CC4853">
        <w:rPr>
          <w:rFonts w:ascii="Times New Roman" w:hAnsi="Times New Roman" w:cs="Times New Roman"/>
          <w:sz w:val="24"/>
          <w:szCs w:val="24"/>
        </w:rPr>
        <w:t>do 31. decembra 2024</w:t>
      </w:r>
      <w:r w:rsidRPr="00CC4853">
        <w:rPr>
          <w:rFonts w:ascii="Times New Roman" w:hAnsi="Times New Roman" w:cs="Times New Roman"/>
          <w:sz w:val="24"/>
          <w:szCs w:val="24"/>
        </w:rPr>
        <w:t xml:space="preserve">, </w:t>
      </w:r>
      <w:r w:rsidRPr="00CC4853">
        <w:rPr>
          <w:rFonts w:ascii="Times New Roman" w:eastAsia="Times New Roman" w:hAnsi="Times New Roman" w:cs="Times New Roman"/>
          <w:sz w:val="24"/>
          <w:szCs w:val="24"/>
          <w:lang w:eastAsia="sk-SK"/>
        </w:rPr>
        <w:t>ktoré nie je právoplatne skončené, sa dokončí podľa tohto zákona v zn</w:t>
      </w:r>
      <w:r w:rsidRPr="00D862E2">
        <w:rPr>
          <w:rFonts w:ascii="Times New Roman" w:eastAsia="Times New Roman" w:hAnsi="Times New Roman" w:cs="Times New Roman"/>
          <w:sz w:val="24"/>
          <w:szCs w:val="24"/>
          <w:lang w:eastAsia="sk-SK"/>
        </w:rPr>
        <w:t xml:space="preserve">ení účinnom do </w:t>
      </w:r>
      <w:r w:rsidRPr="00D862E2">
        <w:rPr>
          <w:rFonts w:ascii="Times New Roman" w:hAnsi="Times New Roman" w:cs="Times New Roman"/>
          <w:sz w:val="24"/>
          <w:szCs w:val="24"/>
        </w:rPr>
        <w:t>31. decembra 2024.</w:t>
      </w:r>
    </w:p>
    <w:p w14:paraId="5DBF4404" w14:textId="1B6EF276" w:rsidR="003C10B9" w:rsidRDefault="003C10B9" w:rsidP="0002580A">
      <w:pPr>
        <w:autoSpaceDE w:val="0"/>
        <w:autoSpaceDN w:val="0"/>
        <w:adjustRightInd w:val="0"/>
        <w:spacing w:after="0" w:line="240" w:lineRule="auto"/>
        <w:jc w:val="both"/>
        <w:rPr>
          <w:rFonts w:ascii="Times New Roman" w:hAnsi="Times New Roman" w:cs="Times New Roman"/>
          <w:sz w:val="24"/>
          <w:szCs w:val="24"/>
        </w:rPr>
      </w:pPr>
    </w:p>
    <w:p w14:paraId="586AE1A2" w14:textId="3CF58DB5" w:rsidR="003C10B9" w:rsidRPr="0046471B" w:rsidRDefault="003C10B9" w:rsidP="005F413D">
      <w:pPr>
        <w:autoSpaceDE w:val="0"/>
        <w:autoSpaceDN w:val="0"/>
        <w:adjustRightInd w:val="0"/>
        <w:spacing w:after="0" w:line="240" w:lineRule="auto"/>
        <w:ind w:firstLine="567"/>
        <w:jc w:val="both"/>
        <w:rPr>
          <w:rFonts w:ascii="Times New Roman" w:hAnsi="Times New Roman" w:cs="Times New Roman"/>
          <w:strike/>
          <w:sz w:val="24"/>
          <w:szCs w:val="24"/>
        </w:rPr>
      </w:pPr>
      <w:r w:rsidRPr="00D862E2">
        <w:rPr>
          <w:rFonts w:ascii="Times New Roman" w:eastAsia="Times New Roman" w:hAnsi="Times New Roman" w:cs="Times New Roman"/>
          <w:sz w:val="24"/>
          <w:szCs w:val="24"/>
          <w:lang w:eastAsia="sk-SK"/>
        </w:rPr>
        <w:t>(</w:t>
      </w:r>
      <w:r w:rsidR="0002580A">
        <w:rPr>
          <w:rFonts w:ascii="Times New Roman" w:eastAsia="Times New Roman" w:hAnsi="Times New Roman" w:cs="Times New Roman"/>
          <w:sz w:val="24"/>
          <w:szCs w:val="24"/>
          <w:lang w:eastAsia="sk-SK"/>
        </w:rPr>
        <w:t>3</w:t>
      </w:r>
      <w:r w:rsidRPr="00D862E2">
        <w:rPr>
          <w:rFonts w:ascii="Times New Roman" w:eastAsia="Times New Roman" w:hAnsi="Times New Roman" w:cs="Times New Roman"/>
          <w:sz w:val="24"/>
          <w:szCs w:val="24"/>
          <w:lang w:eastAsia="sk-SK"/>
        </w:rPr>
        <w:t>) Profesionálnemu vojakovi patrí od 1. januára 2025 zvýšenie hodnostného platu za čas trvania štátnej služby vo výške určenej podľa § 157a v znení účinnom od 1. januára 2025.</w:t>
      </w:r>
    </w:p>
    <w:p w14:paraId="026DD9B8" w14:textId="77777777" w:rsidR="003C10B9" w:rsidRDefault="00CA4466" w:rsidP="005F413D">
      <w:pPr>
        <w:autoSpaceDE w:val="0"/>
        <w:autoSpaceDN w:val="0"/>
        <w:adjustRightInd w:val="0"/>
        <w:spacing w:after="0" w:line="240" w:lineRule="auto"/>
        <w:ind w:firstLine="567"/>
        <w:jc w:val="both"/>
        <w:rPr>
          <w:rFonts w:ascii="Times New Roman" w:hAnsi="Times New Roman" w:cs="Times New Roman"/>
          <w:sz w:val="24"/>
          <w:szCs w:val="24"/>
        </w:rPr>
      </w:pPr>
      <w:r w:rsidRPr="0046471B">
        <w:rPr>
          <w:rFonts w:ascii="Times New Roman" w:hAnsi="Times New Roman" w:cs="Times New Roman"/>
          <w:sz w:val="24"/>
          <w:szCs w:val="24"/>
        </w:rPr>
        <w:tab/>
      </w:r>
    </w:p>
    <w:p w14:paraId="3CA7D5BB" w14:textId="41FC51F3" w:rsidR="00CA4466" w:rsidRPr="00D862E2" w:rsidRDefault="00CE34D2" w:rsidP="005F413D">
      <w:pPr>
        <w:autoSpaceDE w:val="0"/>
        <w:autoSpaceDN w:val="0"/>
        <w:adjustRightInd w:val="0"/>
        <w:spacing w:after="0" w:line="240" w:lineRule="auto"/>
        <w:ind w:firstLine="567"/>
        <w:jc w:val="both"/>
        <w:rPr>
          <w:rFonts w:ascii="Times New Roman" w:hAnsi="Times New Roman" w:cs="Times New Roman"/>
          <w:sz w:val="24"/>
          <w:szCs w:val="24"/>
        </w:rPr>
      </w:pPr>
      <w:r w:rsidRPr="00D862E2">
        <w:rPr>
          <w:rFonts w:ascii="Times New Roman" w:hAnsi="Times New Roman" w:cs="Times New Roman"/>
          <w:sz w:val="24"/>
          <w:szCs w:val="24"/>
        </w:rPr>
        <w:t>(</w:t>
      </w:r>
      <w:r w:rsidR="0002580A">
        <w:rPr>
          <w:rFonts w:ascii="Times New Roman" w:hAnsi="Times New Roman" w:cs="Times New Roman"/>
          <w:sz w:val="24"/>
          <w:szCs w:val="24"/>
        </w:rPr>
        <w:t>4</w:t>
      </w:r>
      <w:r w:rsidR="00CA4466" w:rsidRPr="00D862E2">
        <w:rPr>
          <w:rFonts w:ascii="Times New Roman" w:hAnsi="Times New Roman" w:cs="Times New Roman"/>
          <w:sz w:val="24"/>
          <w:szCs w:val="24"/>
        </w:rPr>
        <w:t xml:space="preserve">) Na profesionálneho vojaka, ktorý získal úroveň znalosti cudzieho jazyka do </w:t>
      </w:r>
      <w:r w:rsidR="00A32271" w:rsidRPr="00D862E2">
        <w:rPr>
          <w:rFonts w:ascii="Times New Roman" w:hAnsi="Times New Roman" w:cs="Times New Roman"/>
          <w:sz w:val="24"/>
          <w:szCs w:val="24"/>
        </w:rPr>
        <w:t>31. decembra 2024,</w:t>
      </w:r>
      <w:r w:rsidR="00CA4466" w:rsidRPr="00D862E2">
        <w:rPr>
          <w:rFonts w:ascii="Times New Roman" w:hAnsi="Times New Roman" w:cs="Times New Roman"/>
          <w:sz w:val="24"/>
          <w:szCs w:val="24"/>
        </w:rPr>
        <w:t xml:space="preserve"> sa § 166 ods. 2 nevzťahuje. </w:t>
      </w:r>
    </w:p>
    <w:p w14:paraId="0DBF3A1B" w14:textId="77777777" w:rsidR="00CA4466" w:rsidRPr="00D862E2" w:rsidRDefault="00CA4466" w:rsidP="005F413D">
      <w:pPr>
        <w:autoSpaceDE w:val="0"/>
        <w:autoSpaceDN w:val="0"/>
        <w:adjustRightInd w:val="0"/>
        <w:spacing w:after="0" w:line="240" w:lineRule="auto"/>
        <w:ind w:firstLine="567"/>
        <w:jc w:val="both"/>
        <w:rPr>
          <w:rFonts w:ascii="Times New Roman" w:hAnsi="Times New Roman" w:cs="Times New Roman"/>
          <w:sz w:val="24"/>
          <w:szCs w:val="24"/>
        </w:rPr>
      </w:pPr>
    </w:p>
    <w:p w14:paraId="7C24E91C" w14:textId="517C0321" w:rsidR="0032581F" w:rsidRPr="00D862E2" w:rsidRDefault="00CE34D2" w:rsidP="005F413D">
      <w:pPr>
        <w:autoSpaceDE w:val="0"/>
        <w:autoSpaceDN w:val="0"/>
        <w:adjustRightInd w:val="0"/>
        <w:spacing w:after="0" w:line="240" w:lineRule="auto"/>
        <w:ind w:firstLine="567"/>
        <w:jc w:val="both"/>
        <w:rPr>
          <w:rFonts w:ascii="Times New Roman" w:hAnsi="Times New Roman" w:cs="Times New Roman"/>
          <w:sz w:val="24"/>
          <w:szCs w:val="24"/>
        </w:rPr>
      </w:pPr>
      <w:r w:rsidRPr="00D862E2">
        <w:rPr>
          <w:rFonts w:ascii="Times New Roman" w:hAnsi="Times New Roman" w:cs="Times New Roman"/>
          <w:sz w:val="24"/>
          <w:szCs w:val="24"/>
        </w:rPr>
        <w:t>(</w:t>
      </w:r>
      <w:r w:rsidR="0002580A">
        <w:rPr>
          <w:rFonts w:ascii="Times New Roman" w:hAnsi="Times New Roman" w:cs="Times New Roman"/>
          <w:sz w:val="24"/>
          <w:szCs w:val="24"/>
        </w:rPr>
        <w:t>5</w:t>
      </w:r>
      <w:r w:rsidR="0032581F" w:rsidRPr="00D862E2">
        <w:rPr>
          <w:rFonts w:ascii="Times New Roman" w:hAnsi="Times New Roman" w:cs="Times New Roman"/>
          <w:sz w:val="24"/>
          <w:szCs w:val="24"/>
        </w:rPr>
        <w:t xml:space="preserve">) </w:t>
      </w:r>
      <w:r w:rsidR="00540545">
        <w:rPr>
          <w:rFonts w:ascii="Times New Roman" w:hAnsi="Times New Roman" w:cs="Times New Roman"/>
          <w:sz w:val="24"/>
          <w:szCs w:val="24"/>
        </w:rPr>
        <w:t xml:space="preserve">Aktivačný príspevok priznaný profesionálnemu vojakovi </w:t>
      </w:r>
      <w:r w:rsidR="0032581F" w:rsidRPr="00D862E2">
        <w:rPr>
          <w:rFonts w:ascii="Times New Roman" w:hAnsi="Times New Roman" w:cs="Times New Roman"/>
          <w:sz w:val="24"/>
          <w:szCs w:val="24"/>
        </w:rPr>
        <w:t xml:space="preserve">do </w:t>
      </w:r>
      <w:r w:rsidR="00A32271" w:rsidRPr="00D862E2">
        <w:rPr>
          <w:rFonts w:ascii="Times New Roman" w:hAnsi="Times New Roman" w:cs="Times New Roman"/>
          <w:sz w:val="24"/>
          <w:szCs w:val="24"/>
        </w:rPr>
        <w:t xml:space="preserve">31. decembra 2024 </w:t>
      </w:r>
      <w:r w:rsidR="0032581F" w:rsidRPr="00D862E2">
        <w:rPr>
          <w:rFonts w:ascii="Times New Roman" w:hAnsi="Times New Roman" w:cs="Times New Roman"/>
          <w:sz w:val="24"/>
          <w:szCs w:val="24"/>
        </w:rPr>
        <w:t>sa</w:t>
      </w:r>
      <w:r w:rsidR="003C10B9">
        <w:rPr>
          <w:rFonts w:ascii="Times New Roman" w:hAnsi="Times New Roman" w:cs="Times New Roman"/>
          <w:sz w:val="24"/>
          <w:szCs w:val="24"/>
        </w:rPr>
        <w:t xml:space="preserve"> profesionálnemu vojakovi vyplatí v rozsahu a spôsobom podľa</w:t>
      </w:r>
      <w:r w:rsidR="0032581F" w:rsidRPr="00D862E2">
        <w:rPr>
          <w:rFonts w:ascii="Times New Roman" w:hAnsi="Times New Roman" w:cs="Times New Roman"/>
          <w:sz w:val="24"/>
          <w:szCs w:val="24"/>
        </w:rPr>
        <w:t xml:space="preserve"> § 189 v znení účinnom do </w:t>
      </w:r>
      <w:r w:rsidR="00A32271" w:rsidRPr="00D862E2">
        <w:rPr>
          <w:rFonts w:ascii="Times New Roman" w:hAnsi="Times New Roman" w:cs="Times New Roman"/>
          <w:sz w:val="24"/>
          <w:szCs w:val="24"/>
        </w:rPr>
        <w:t>31. decembra 2024.</w:t>
      </w:r>
    </w:p>
    <w:p w14:paraId="0CC86DD7" w14:textId="77777777" w:rsidR="007601A2" w:rsidRPr="00D862E2" w:rsidRDefault="007601A2" w:rsidP="005F413D">
      <w:pPr>
        <w:shd w:val="clear" w:color="auto" w:fill="FFFFFF"/>
        <w:spacing w:after="0" w:line="240" w:lineRule="auto"/>
        <w:ind w:right="282" w:firstLine="567"/>
        <w:contextualSpacing/>
        <w:rPr>
          <w:rFonts w:ascii="Times New Roman" w:eastAsia="Times New Roman" w:hAnsi="Times New Roman" w:cs="Times New Roman"/>
          <w:b/>
          <w:sz w:val="24"/>
          <w:szCs w:val="24"/>
          <w:lang w:eastAsia="sk-SK"/>
        </w:rPr>
      </w:pPr>
    </w:p>
    <w:p w14:paraId="758C772B" w14:textId="2B62833D" w:rsidR="002476FF" w:rsidRPr="00906CE4" w:rsidRDefault="007A375D" w:rsidP="00906CE4">
      <w:pPr>
        <w:shd w:val="clear" w:color="auto" w:fill="FFFFFF"/>
        <w:spacing w:after="0" w:line="240" w:lineRule="auto"/>
        <w:ind w:right="-2" w:firstLine="567"/>
        <w:contextualSpacing/>
        <w:jc w:val="both"/>
        <w:rPr>
          <w:rFonts w:ascii="Times New Roman" w:eastAsia="Times New Roman" w:hAnsi="Times New Roman" w:cs="Times New Roman"/>
          <w:color w:val="00B050"/>
          <w:sz w:val="24"/>
          <w:szCs w:val="24"/>
          <w:lang w:eastAsia="sk-SK"/>
        </w:rPr>
      </w:pPr>
      <w:r w:rsidRPr="00D862E2">
        <w:rPr>
          <w:rFonts w:ascii="Times New Roman" w:eastAsia="Times New Roman" w:hAnsi="Times New Roman" w:cs="Times New Roman"/>
          <w:sz w:val="24"/>
          <w:szCs w:val="24"/>
          <w:lang w:eastAsia="sk-SK"/>
        </w:rPr>
        <w:t>(</w:t>
      </w:r>
      <w:r w:rsidR="0002580A">
        <w:rPr>
          <w:rFonts w:ascii="Times New Roman" w:eastAsia="Times New Roman" w:hAnsi="Times New Roman" w:cs="Times New Roman"/>
          <w:sz w:val="24"/>
          <w:szCs w:val="24"/>
          <w:lang w:eastAsia="sk-SK"/>
        </w:rPr>
        <w:t>6</w:t>
      </w:r>
      <w:r w:rsidRPr="00D862E2">
        <w:rPr>
          <w:rFonts w:ascii="Times New Roman" w:eastAsia="Times New Roman" w:hAnsi="Times New Roman" w:cs="Times New Roman"/>
          <w:sz w:val="24"/>
          <w:szCs w:val="24"/>
          <w:lang w:eastAsia="sk-SK"/>
        </w:rPr>
        <w:t xml:space="preserve">) Služobný úrad do </w:t>
      </w:r>
      <w:r w:rsidR="00D17DBC" w:rsidRPr="00D862E2">
        <w:rPr>
          <w:rFonts w:ascii="Times New Roman" w:eastAsia="Times New Roman" w:hAnsi="Times New Roman" w:cs="Times New Roman"/>
          <w:sz w:val="24"/>
          <w:szCs w:val="24"/>
          <w:lang w:eastAsia="sk-SK"/>
        </w:rPr>
        <w:t>31. decembra 2030</w:t>
      </w:r>
      <w:r w:rsidRPr="00D862E2">
        <w:rPr>
          <w:rFonts w:ascii="Times New Roman" w:eastAsia="Times New Roman" w:hAnsi="Times New Roman" w:cs="Times New Roman"/>
          <w:sz w:val="24"/>
          <w:szCs w:val="24"/>
          <w:lang w:eastAsia="sk-SK"/>
        </w:rPr>
        <w:t xml:space="preserve"> zabezpečí vyhotovenie zobrazenia</w:t>
      </w:r>
      <w:r w:rsidR="00D17DBC" w:rsidRPr="00D862E2">
        <w:rPr>
          <w:rFonts w:ascii="Times New Roman" w:eastAsia="Times New Roman" w:hAnsi="Times New Roman" w:cs="Times New Roman"/>
          <w:sz w:val="24"/>
          <w:szCs w:val="24"/>
          <w:lang w:eastAsia="sk-SK"/>
        </w:rPr>
        <w:t xml:space="preserve"> podoby </w:t>
      </w:r>
      <w:r w:rsidRPr="00D862E2">
        <w:rPr>
          <w:rFonts w:ascii="Times New Roman" w:eastAsia="Times New Roman" w:hAnsi="Times New Roman" w:cs="Times New Roman"/>
          <w:sz w:val="24"/>
          <w:szCs w:val="24"/>
          <w:lang w:eastAsia="sk-SK"/>
        </w:rPr>
        <w:t>tváre a</w:t>
      </w:r>
      <w:r w:rsidR="003A5E48" w:rsidRPr="00D862E2">
        <w:rPr>
          <w:rFonts w:ascii="Times New Roman" w:eastAsia="Times New Roman" w:hAnsi="Times New Roman" w:cs="Times New Roman"/>
          <w:sz w:val="24"/>
          <w:szCs w:val="24"/>
          <w:lang w:eastAsia="sk-SK"/>
        </w:rPr>
        <w:t> </w:t>
      </w:r>
      <w:r w:rsidRPr="00D862E2">
        <w:rPr>
          <w:rFonts w:ascii="Times New Roman" w:eastAsia="Times New Roman" w:hAnsi="Times New Roman" w:cs="Times New Roman"/>
          <w:sz w:val="24"/>
          <w:szCs w:val="24"/>
          <w:lang w:eastAsia="sk-SK"/>
        </w:rPr>
        <w:t>zobrazenia</w:t>
      </w:r>
      <w:r w:rsidR="003A5E48" w:rsidRPr="00D862E2">
        <w:rPr>
          <w:rFonts w:ascii="Times New Roman" w:eastAsia="Times New Roman" w:hAnsi="Times New Roman" w:cs="Times New Roman"/>
          <w:sz w:val="24"/>
          <w:szCs w:val="24"/>
          <w:lang w:eastAsia="sk-SK"/>
        </w:rPr>
        <w:t xml:space="preserve"> podoby</w:t>
      </w:r>
      <w:r w:rsidRPr="00D862E2">
        <w:rPr>
          <w:rFonts w:ascii="Times New Roman" w:eastAsia="Times New Roman" w:hAnsi="Times New Roman" w:cs="Times New Roman"/>
          <w:sz w:val="24"/>
          <w:szCs w:val="24"/>
          <w:lang w:eastAsia="sk-SK"/>
        </w:rPr>
        <w:t xml:space="preserve"> tetovaní profesionálnemu vojakovi, ktorému vznikol </w:t>
      </w:r>
      <w:r w:rsidRPr="00105C7F">
        <w:rPr>
          <w:rFonts w:ascii="Times New Roman" w:eastAsia="Times New Roman" w:hAnsi="Times New Roman" w:cs="Times New Roman"/>
          <w:sz w:val="24"/>
          <w:szCs w:val="24"/>
          <w:lang w:eastAsia="sk-SK"/>
        </w:rPr>
        <w:t>služobný</w:t>
      </w:r>
      <w:r w:rsidR="00360C82" w:rsidRPr="00105C7F">
        <w:rPr>
          <w:rFonts w:ascii="Times New Roman" w:eastAsia="Times New Roman" w:hAnsi="Times New Roman" w:cs="Times New Roman"/>
          <w:sz w:val="24"/>
          <w:szCs w:val="24"/>
          <w:lang w:eastAsia="sk-SK"/>
        </w:rPr>
        <w:t xml:space="preserve"> pomer</w:t>
      </w:r>
      <w:r w:rsidRPr="00105C7F">
        <w:rPr>
          <w:rFonts w:ascii="Times New Roman" w:eastAsia="Times New Roman" w:hAnsi="Times New Roman" w:cs="Times New Roman"/>
          <w:sz w:val="24"/>
          <w:szCs w:val="24"/>
          <w:lang w:eastAsia="sk-SK"/>
        </w:rPr>
        <w:t xml:space="preserve"> pred</w:t>
      </w:r>
      <w:r w:rsidRPr="00D862E2">
        <w:rPr>
          <w:rFonts w:ascii="Times New Roman" w:eastAsia="Times New Roman" w:hAnsi="Times New Roman" w:cs="Times New Roman"/>
          <w:sz w:val="24"/>
          <w:szCs w:val="24"/>
          <w:lang w:eastAsia="sk-SK"/>
        </w:rPr>
        <w:t xml:space="preserve"> </w:t>
      </w:r>
      <w:r w:rsidR="00B53624" w:rsidRPr="00D862E2">
        <w:rPr>
          <w:rFonts w:ascii="Times New Roman" w:eastAsia="Times New Roman" w:hAnsi="Times New Roman" w:cs="Times New Roman"/>
          <w:sz w:val="24"/>
          <w:szCs w:val="24"/>
          <w:lang w:eastAsia="sk-SK"/>
        </w:rPr>
        <w:t>31. decembrom 2024;</w:t>
      </w:r>
      <w:r w:rsidRPr="00D862E2">
        <w:rPr>
          <w:rFonts w:ascii="Times New Roman" w:eastAsia="Times New Roman" w:hAnsi="Times New Roman" w:cs="Times New Roman"/>
          <w:sz w:val="24"/>
          <w:szCs w:val="24"/>
          <w:lang w:eastAsia="sk-SK"/>
        </w:rPr>
        <w:t xml:space="preserve"> profesionálny vojak je povinný sa týmto úkonom podrobiť.“</w:t>
      </w:r>
      <w:r w:rsidR="00D04877">
        <w:rPr>
          <w:rFonts w:ascii="Times New Roman" w:eastAsia="Times New Roman" w:hAnsi="Times New Roman" w:cs="Times New Roman"/>
          <w:sz w:val="24"/>
          <w:szCs w:val="24"/>
          <w:lang w:eastAsia="sk-SK"/>
        </w:rPr>
        <w:t>.</w:t>
      </w:r>
      <w:bookmarkStart w:id="9" w:name="_Hlk176156376"/>
      <w:bookmarkEnd w:id="8"/>
    </w:p>
    <w:bookmarkEnd w:id="9"/>
    <w:p w14:paraId="340FE4FC" w14:textId="77777777" w:rsidR="00CC4853" w:rsidRPr="00834625" w:rsidRDefault="00CC4853" w:rsidP="002476FF">
      <w:pPr>
        <w:shd w:val="clear" w:color="auto" w:fill="FFFFFF"/>
        <w:spacing w:after="0" w:line="240" w:lineRule="auto"/>
        <w:jc w:val="both"/>
        <w:rPr>
          <w:rFonts w:ascii="Times New Roman" w:eastAsia="Times New Roman" w:hAnsi="Times New Roman" w:cs="Times New Roman"/>
          <w:sz w:val="24"/>
          <w:szCs w:val="24"/>
          <w:lang w:eastAsia="sk-SK"/>
        </w:rPr>
      </w:pPr>
    </w:p>
    <w:p w14:paraId="61F4A287" w14:textId="11CB868C" w:rsidR="0042018F" w:rsidRDefault="0042018F" w:rsidP="0042018F">
      <w:pPr>
        <w:shd w:val="clear" w:color="auto" w:fill="FFFFFF"/>
        <w:spacing w:after="0" w:line="240" w:lineRule="auto"/>
        <w:jc w:val="center"/>
        <w:rPr>
          <w:rFonts w:ascii="Times New Roman" w:eastAsia="Times New Roman" w:hAnsi="Times New Roman" w:cs="Times New Roman"/>
          <w:b/>
          <w:bCs/>
          <w:sz w:val="24"/>
          <w:szCs w:val="24"/>
          <w:lang w:eastAsia="sk-SK"/>
        </w:rPr>
      </w:pPr>
      <w:r w:rsidRPr="00834625">
        <w:rPr>
          <w:rFonts w:ascii="Times New Roman" w:eastAsia="Times New Roman" w:hAnsi="Times New Roman" w:cs="Times New Roman"/>
          <w:b/>
          <w:bCs/>
          <w:sz w:val="24"/>
          <w:szCs w:val="24"/>
          <w:lang w:eastAsia="sk-SK"/>
        </w:rPr>
        <w:t xml:space="preserve">Čl. </w:t>
      </w:r>
      <w:r w:rsidR="00906CE4">
        <w:rPr>
          <w:rFonts w:ascii="Times New Roman" w:eastAsia="Times New Roman" w:hAnsi="Times New Roman" w:cs="Times New Roman"/>
          <w:b/>
          <w:bCs/>
          <w:sz w:val="24"/>
          <w:szCs w:val="24"/>
          <w:lang w:eastAsia="sk-SK"/>
        </w:rPr>
        <w:t>II</w:t>
      </w:r>
    </w:p>
    <w:p w14:paraId="531B95B1" w14:textId="77777777" w:rsidR="00CC4853" w:rsidRPr="0042018F" w:rsidRDefault="00CC4853" w:rsidP="0042018F">
      <w:pPr>
        <w:shd w:val="clear" w:color="auto" w:fill="FFFFFF"/>
        <w:spacing w:after="0" w:line="240" w:lineRule="auto"/>
        <w:jc w:val="center"/>
        <w:rPr>
          <w:rFonts w:ascii="Times New Roman" w:eastAsia="Times New Roman" w:hAnsi="Times New Roman" w:cs="Times New Roman"/>
          <w:b/>
          <w:bCs/>
          <w:sz w:val="24"/>
          <w:szCs w:val="24"/>
          <w:lang w:eastAsia="sk-SK"/>
        </w:rPr>
      </w:pPr>
    </w:p>
    <w:p w14:paraId="60B0C3D8" w14:textId="437707D3" w:rsidR="006832E8" w:rsidRPr="00B30859" w:rsidRDefault="0032581F" w:rsidP="0032581F">
      <w:pPr>
        <w:shd w:val="clear" w:color="auto" w:fill="FFFFFF"/>
        <w:spacing w:after="0" w:line="240" w:lineRule="auto"/>
        <w:ind w:right="-2" w:firstLine="708"/>
        <w:contextualSpacing/>
        <w:jc w:val="both"/>
        <w:rPr>
          <w:rFonts w:ascii="Times New Roman" w:eastAsia="Times New Roman" w:hAnsi="Times New Roman" w:cs="Times New Roman"/>
          <w:sz w:val="24"/>
          <w:szCs w:val="24"/>
          <w:lang w:eastAsia="sk-SK"/>
        </w:rPr>
      </w:pPr>
      <w:r w:rsidRPr="007E2AFD">
        <w:rPr>
          <w:rFonts w:ascii="Times New Roman" w:eastAsia="Times New Roman" w:hAnsi="Times New Roman" w:cs="Times New Roman"/>
          <w:sz w:val="24"/>
          <w:szCs w:val="24"/>
          <w:lang w:eastAsia="sk-SK"/>
        </w:rPr>
        <w:t xml:space="preserve">Tento zákon nadobúda účinnosť </w:t>
      </w:r>
      <w:r w:rsidR="00B53624" w:rsidRPr="007E2AFD">
        <w:rPr>
          <w:rFonts w:ascii="Times New Roman" w:eastAsia="Times New Roman" w:hAnsi="Times New Roman" w:cs="Times New Roman"/>
          <w:sz w:val="24"/>
          <w:szCs w:val="24"/>
          <w:lang w:eastAsia="sk-SK"/>
        </w:rPr>
        <w:t>1. januára</w:t>
      </w:r>
      <w:r w:rsidRPr="007E2AFD">
        <w:rPr>
          <w:rFonts w:ascii="Times New Roman" w:eastAsia="Times New Roman" w:hAnsi="Times New Roman" w:cs="Times New Roman"/>
          <w:sz w:val="24"/>
          <w:szCs w:val="24"/>
          <w:lang w:eastAsia="sk-SK"/>
        </w:rPr>
        <w:t xml:space="preserve"> 2025, </w:t>
      </w:r>
      <w:r w:rsidR="00A34218" w:rsidRPr="007E2AFD">
        <w:rPr>
          <w:rFonts w:ascii="Times New Roman" w:eastAsia="Times New Roman" w:hAnsi="Times New Roman" w:cs="Times New Roman"/>
          <w:sz w:val="24"/>
          <w:szCs w:val="24"/>
          <w:lang w:eastAsia="sk-SK"/>
        </w:rPr>
        <w:t xml:space="preserve">okrem </w:t>
      </w:r>
      <w:r w:rsidR="00D12439" w:rsidRPr="007E2AFD">
        <w:rPr>
          <w:rFonts w:ascii="Times New Roman" w:eastAsia="Times New Roman" w:hAnsi="Times New Roman" w:cs="Times New Roman"/>
          <w:sz w:val="24"/>
          <w:szCs w:val="24"/>
          <w:lang w:eastAsia="sk-SK"/>
        </w:rPr>
        <w:t xml:space="preserve">čl. I </w:t>
      </w:r>
      <w:r w:rsidR="00761D60" w:rsidRPr="007E2AFD">
        <w:rPr>
          <w:rFonts w:ascii="Times New Roman" w:eastAsia="Times New Roman" w:hAnsi="Times New Roman" w:cs="Times New Roman"/>
          <w:sz w:val="24"/>
          <w:szCs w:val="24"/>
          <w:lang w:eastAsia="sk-SK"/>
        </w:rPr>
        <w:t>bodu</w:t>
      </w:r>
      <w:r w:rsidR="007A375D" w:rsidRPr="007E2AFD">
        <w:rPr>
          <w:rFonts w:ascii="Times New Roman" w:eastAsia="Times New Roman" w:hAnsi="Times New Roman" w:cs="Times New Roman"/>
          <w:sz w:val="24"/>
          <w:szCs w:val="24"/>
          <w:lang w:eastAsia="sk-SK"/>
        </w:rPr>
        <w:t xml:space="preserve"> </w:t>
      </w:r>
      <w:r w:rsidR="00834625">
        <w:rPr>
          <w:rFonts w:ascii="Times New Roman" w:eastAsia="Times New Roman" w:hAnsi="Times New Roman" w:cs="Times New Roman"/>
          <w:sz w:val="24"/>
          <w:szCs w:val="24"/>
          <w:lang w:eastAsia="sk-SK"/>
        </w:rPr>
        <w:t>5</w:t>
      </w:r>
      <w:r w:rsidR="00A34218" w:rsidRPr="007E2AFD">
        <w:rPr>
          <w:rFonts w:ascii="Times New Roman" w:eastAsia="Times New Roman" w:hAnsi="Times New Roman" w:cs="Times New Roman"/>
          <w:sz w:val="24"/>
          <w:szCs w:val="24"/>
          <w:lang w:eastAsia="sk-SK"/>
        </w:rPr>
        <w:t>,</w:t>
      </w:r>
      <w:r w:rsidR="00A34218" w:rsidRPr="00D862E2">
        <w:rPr>
          <w:rFonts w:ascii="Times New Roman" w:eastAsia="Times New Roman" w:hAnsi="Times New Roman" w:cs="Times New Roman"/>
          <w:sz w:val="24"/>
          <w:szCs w:val="24"/>
          <w:lang w:eastAsia="sk-SK"/>
        </w:rPr>
        <w:t xml:space="preserve"> ktorý nadobúda</w:t>
      </w:r>
      <w:r w:rsidR="006832E8" w:rsidRPr="00B30859">
        <w:rPr>
          <w:rFonts w:ascii="Times New Roman" w:eastAsia="Times New Roman" w:hAnsi="Times New Roman" w:cs="Times New Roman"/>
          <w:sz w:val="24"/>
          <w:szCs w:val="24"/>
          <w:lang w:eastAsia="sk-SK"/>
        </w:rPr>
        <w:t xml:space="preserve"> účinnosť 1. januára 2026.</w:t>
      </w:r>
    </w:p>
    <w:p w14:paraId="7856258F" w14:textId="6A8CD3AC" w:rsidR="00EB1C55" w:rsidRDefault="00EB1C55">
      <w:pPr>
        <w:rPr>
          <w:rFonts w:ascii="Times New Roman" w:hAnsi="Times New Roman" w:cs="Times New Roman"/>
          <w:sz w:val="24"/>
          <w:szCs w:val="24"/>
        </w:rPr>
      </w:pPr>
    </w:p>
    <w:sectPr w:rsidR="00EB1C55" w:rsidSect="00F47177">
      <w:footerReference w:type="default" r:id="rId20"/>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58A9" w14:textId="77777777" w:rsidR="007959BF" w:rsidRDefault="007959BF" w:rsidP="00A73363">
      <w:pPr>
        <w:spacing w:after="0" w:line="240" w:lineRule="auto"/>
      </w:pPr>
      <w:r>
        <w:separator/>
      </w:r>
    </w:p>
  </w:endnote>
  <w:endnote w:type="continuationSeparator" w:id="0">
    <w:p w14:paraId="27F15D62" w14:textId="77777777" w:rsidR="007959BF" w:rsidRDefault="007959BF" w:rsidP="00A7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445901"/>
      <w:docPartObj>
        <w:docPartGallery w:val="Page Numbers (Bottom of Page)"/>
        <w:docPartUnique/>
      </w:docPartObj>
    </w:sdtPr>
    <w:sdtEndPr/>
    <w:sdtContent>
      <w:p w14:paraId="77BA7827" w14:textId="1C7E73FD" w:rsidR="00E661A9" w:rsidRDefault="00E661A9">
        <w:pPr>
          <w:pStyle w:val="Pta"/>
          <w:jc w:val="center"/>
        </w:pPr>
        <w:r>
          <w:rPr>
            <w:noProof/>
          </w:rPr>
          <w:fldChar w:fldCharType="begin"/>
        </w:r>
        <w:r>
          <w:rPr>
            <w:noProof/>
          </w:rPr>
          <w:instrText>PAGE   \* MERGEFORMAT</w:instrText>
        </w:r>
        <w:r>
          <w:rPr>
            <w:noProof/>
          </w:rPr>
          <w:fldChar w:fldCharType="separate"/>
        </w:r>
        <w:r w:rsidR="00D862E2">
          <w:rPr>
            <w:noProof/>
          </w:rPr>
          <w:t>1</w:t>
        </w:r>
        <w:r>
          <w:rPr>
            <w:noProof/>
          </w:rPr>
          <w:fldChar w:fldCharType="end"/>
        </w:r>
      </w:p>
    </w:sdtContent>
  </w:sdt>
  <w:p w14:paraId="47A06D99" w14:textId="77777777" w:rsidR="00E661A9" w:rsidRDefault="00E661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1E3BB" w14:textId="77777777" w:rsidR="007959BF" w:rsidRDefault="007959BF" w:rsidP="00A73363">
      <w:pPr>
        <w:spacing w:after="0" w:line="240" w:lineRule="auto"/>
      </w:pPr>
      <w:r>
        <w:separator/>
      </w:r>
    </w:p>
  </w:footnote>
  <w:footnote w:type="continuationSeparator" w:id="0">
    <w:p w14:paraId="23B4000F" w14:textId="77777777" w:rsidR="007959BF" w:rsidRDefault="007959BF" w:rsidP="00A73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06F"/>
    <w:multiLevelType w:val="hybridMultilevel"/>
    <w:tmpl w:val="DBD4E582"/>
    <w:lvl w:ilvl="0" w:tplc="46129DB0">
      <w:start w:val="1"/>
      <w:numFmt w:val="decimal"/>
      <w:lvlText w:val="%1."/>
      <w:lvlJc w:val="left"/>
      <w:pPr>
        <w:ind w:left="0" w:firstLine="0"/>
      </w:pPr>
      <w:rPr>
        <w:rFonts w:ascii="Times New Roman" w:hAnsi="Times New Roman" w:cs="Times New Roman" w:hint="default"/>
        <w:b w:val="0"/>
        <w:strike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9A1C76"/>
    <w:multiLevelType w:val="hybridMultilevel"/>
    <w:tmpl w:val="4086AA1A"/>
    <w:lvl w:ilvl="0" w:tplc="88EAFC58">
      <w:start w:val="1"/>
      <w:numFmt w:val="decimal"/>
      <w:lvlText w:val="(%1)"/>
      <w:lvlJc w:val="left"/>
      <w:pPr>
        <w:ind w:left="9433"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CB405D8"/>
    <w:multiLevelType w:val="hybridMultilevel"/>
    <w:tmpl w:val="BEB8212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CFF3277"/>
    <w:multiLevelType w:val="hybridMultilevel"/>
    <w:tmpl w:val="68FE6968"/>
    <w:lvl w:ilvl="0" w:tplc="9FE481A0">
      <w:start w:val="1"/>
      <w:numFmt w:val="lowerLetter"/>
      <w:lvlText w:val="%1)"/>
      <w:lvlJc w:val="left"/>
      <w:pPr>
        <w:ind w:left="861" w:hanging="43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F642D5A"/>
    <w:multiLevelType w:val="hybridMultilevel"/>
    <w:tmpl w:val="4DCAB536"/>
    <w:lvl w:ilvl="0" w:tplc="6F768F4E">
      <w:start w:val="1"/>
      <w:numFmt w:val="decimal"/>
      <w:lvlText w:val="(%1)"/>
      <w:lvlJc w:val="left"/>
      <w:pPr>
        <w:ind w:left="1064" w:hanging="360"/>
      </w:pPr>
      <w:rPr>
        <w:rFonts w:hint="default"/>
      </w:r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5" w15:restartNumberingAfterBreak="0">
    <w:nsid w:val="11396DB5"/>
    <w:multiLevelType w:val="hybridMultilevel"/>
    <w:tmpl w:val="67F48DB6"/>
    <w:lvl w:ilvl="0" w:tplc="5490B2A8">
      <w:start w:val="2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0A4E7F"/>
    <w:multiLevelType w:val="hybridMultilevel"/>
    <w:tmpl w:val="9B6C0518"/>
    <w:lvl w:ilvl="0" w:tplc="7C6CC6C8">
      <w:start w:val="1"/>
      <w:numFmt w:val="decimal"/>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7" w15:restartNumberingAfterBreak="0">
    <w:nsid w:val="12BB3761"/>
    <w:multiLevelType w:val="hybridMultilevel"/>
    <w:tmpl w:val="973421E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133D2E0B"/>
    <w:multiLevelType w:val="hybridMultilevel"/>
    <w:tmpl w:val="4384773C"/>
    <w:lvl w:ilvl="0" w:tplc="A496A4F0">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439F2"/>
    <w:multiLevelType w:val="hybridMultilevel"/>
    <w:tmpl w:val="1756ACF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7D180F"/>
    <w:multiLevelType w:val="hybridMultilevel"/>
    <w:tmpl w:val="36EEB46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32133EF4"/>
    <w:multiLevelType w:val="hybridMultilevel"/>
    <w:tmpl w:val="CF929E3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366083E"/>
    <w:multiLevelType w:val="hybridMultilevel"/>
    <w:tmpl w:val="C63A30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D64A90"/>
    <w:multiLevelType w:val="hybridMultilevel"/>
    <w:tmpl w:val="FD0EA8E2"/>
    <w:lvl w:ilvl="0" w:tplc="E7C40B8A">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6E24916"/>
    <w:multiLevelType w:val="hybridMultilevel"/>
    <w:tmpl w:val="37A0436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3AC735C6"/>
    <w:multiLevelType w:val="hybridMultilevel"/>
    <w:tmpl w:val="14B0FE2E"/>
    <w:lvl w:ilvl="0" w:tplc="74F076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1B1D18"/>
    <w:multiLevelType w:val="hybridMultilevel"/>
    <w:tmpl w:val="BE8EC7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F5778C0"/>
    <w:multiLevelType w:val="hybridMultilevel"/>
    <w:tmpl w:val="1A08EF0A"/>
    <w:lvl w:ilvl="0" w:tplc="E0687D7A">
      <w:start w:val="1"/>
      <w:numFmt w:val="lowerLetter"/>
      <w:lvlText w:val="%1)"/>
      <w:lvlJc w:val="left"/>
      <w:pPr>
        <w:ind w:left="1287" w:hanging="360"/>
      </w:pPr>
      <w:rPr>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4FBF119B"/>
    <w:multiLevelType w:val="hybridMultilevel"/>
    <w:tmpl w:val="2D8A8668"/>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9" w15:restartNumberingAfterBreak="0">
    <w:nsid w:val="50104816"/>
    <w:multiLevelType w:val="hybridMultilevel"/>
    <w:tmpl w:val="7FBCCA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0396673"/>
    <w:multiLevelType w:val="hybridMultilevel"/>
    <w:tmpl w:val="0BAAB6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0A05C0E"/>
    <w:multiLevelType w:val="hybridMultilevel"/>
    <w:tmpl w:val="9F5047F8"/>
    <w:lvl w:ilvl="0" w:tplc="56626664">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24B4B69"/>
    <w:multiLevelType w:val="hybridMultilevel"/>
    <w:tmpl w:val="14EE6484"/>
    <w:lvl w:ilvl="0" w:tplc="041B0017">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15:restartNumberingAfterBreak="0">
    <w:nsid w:val="56D27286"/>
    <w:multiLevelType w:val="hybridMultilevel"/>
    <w:tmpl w:val="DC7E5910"/>
    <w:lvl w:ilvl="0" w:tplc="D0B42592">
      <w:start w:val="2"/>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578A03C4"/>
    <w:multiLevelType w:val="hybridMultilevel"/>
    <w:tmpl w:val="2D384808"/>
    <w:lvl w:ilvl="0" w:tplc="ADCE4360">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97C447C"/>
    <w:multiLevelType w:val="hybridMultilevel"/>
    <w:tmpl w:val="7AEC55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CF1AFE"/>
    <w:multiLevelType w:val="hybridMultilevel"/>
    <w:tmpl w:val="D3C6C97A"/>
    <w:lvl w:ilvl="0" w:tplc="6F3CB3CA">
      <w:start w:val="1"/>
      <w:numFmt w:val="decimal"/>
      <w:lvlText w:val="(%1)"/>
      <w:lvlJc w:val="left"/>
      <w:pPr>
        <w:ind w:left="1241" w:hanging="39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7" w15:restartNumberingAfterBreak="0">
    <w:nsid w:val="61BF2DF9"/>
    <w:multiLevelType w:val="hybridMultilevel"/>
    <w:tmpl w:val="DD3A7AC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6F0B44CD"/>
    <w:multiLevelType w:val="hybridMultilevel"/>
    <w:tmpl w:val="3EA0CA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34E4A52"/>
    <w:multiLevelType w:val="hybridMultilevel"/>
    <w:tmpl w:val="51FEE956"/>
    <w:lvl w:ilvl="0" w:tplc="2EF2693A">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0" w15:restartNumberingAfterBreak="0">
    <w:nsid w:val="75FC0E7F"/>
    <w:multiLevelType w:val="hybridMultilevel"/>
    <w:tmpl w:val="AFCCBFFC"/>
    <w:lvl w:ilvl="0" w:tplc="A496A4F0">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9E5251C"/>
    <w:multiLevelType w:val="hybridMultilevel"/>
    <w:tmpl w:val="DDFE00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B6D4B4B"/>
    <w:multiLevelType w:val="hybridMultilevel"/>
    <w:tmpl w:val="A72E110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3" w15:restartNumberingAfterBreak="0">
    <w:nsid w:val="7D5612BF"/>
    <w:multiLevelType w:val="hybridMultilevel"/>
    <w:tmpl w:val="D3BED91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4" w15:restartNumberingAfterBreak="0">
    <w:nsid w:val="7DE753C7"/>
    <w:multiLevelType w:val="hybridMultilevel"/>
    <w:tmpl w:val="E0F82690"/>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7FB80358"/>
    <w:multiLevelType w:val="hybridMultilevel"/>
    <w:tmpl w:val="DAF6AE6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0"/>
  </w:num>
  <w:num w:numId="2">
    <w:abstractNumId w:val="1"/>
  </w:num>
  <w:num w:numId="3">
    <w:abstractNumId w:val="28"/>
  </w:num>
  <w:num w:numId="4">
    <w:abstractNumId w:val="20"/>
  </w:num>
  <w:num w:numId="5">
    <w:abstractNumId w:val="9"/>
  </w:num>
  <w:num w:numId="6">
    <w:abstractNumId w:val="16"/>
  </w:num>
  <w:num w:numId="7">
    <w:abstractNumId w:val="5"/>
  </w:num>
  <w:num w:numId="8">
    <w:abstractNumId w:val="24"/>
  </w:num>
  <w:num w:numId="9">
    <w:abstractNumId w:val="30"/>
  </w:num>
  <w:num w:numId="10">
    <w:abstractNumId w:val="8"/>
  </w:num>
  <w:num w:numId="11">
    <w:abstractNumId w:val="27"/>
  </w:num>
  <w:num w:numId="12">
    <w:abstractNumId w:val="17"/>
  </w:num>
  <w:num w:numId="13">
    <w:abstractNumId w:val="2"/>
  </w:num>
  <w:num w:numId="14">
    <w:abstractNumId w:val="32"/>
  </w:num>
  <w:num w:numId="15">
    <w:abstractNumId w:val="31"/>
  </w:num>
  <w:num w:numId="16">
    <w:abstractNumId w:val="19"/>
  </w:num>
  <w:num w:numId="17">
    <w:abstractNumId w:val="11"/>
  </w:num>
  <w:num w:numId="18">
    <w:abstractNumId w:val="10"/>
  </w:num>
  <w:num w:numId="19">
    <w:abstractNumId w:val="14"/>
  </w:num>
  <w:num w:numId="20">
    <w:abstractNumId w:val="23"/>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2"/>
  </w:num>
  <w:num w:numId="27">
    <w:abstractNumId w:val="18"/>
  </w:num>
  <w:num w:numId="28">
    <w:abstractNumId w:val="4"/>
  </w:num>
  <w:num w:numId="29">
    <w:abstractNumId w:val="33"/>
  </w:num>
  <w:num w:numId="30">
    <w:abstractNumId w:val="29"/>
  </w:num>
  <w:num w:numId="31">
    <w:abstractNumId w:val="26"/>
  </w:num>
  <w:num w:numId="32">
    <w:abstractNumId w:val="35"/>
  </w:num>
  <w:num w:numId="33">
    <w:abstractNumId w:val="3"/>
  </w:num>
  <w:num w:numId="34">
    <w:abstractNumId w:val="7"/>
  </w:num>
  <w:num w:numId="35">
    <w:abstractNumId w:val="15"/>
  </w:num>
  <w:num w:numId="36">
    <w:abstractNumId w:val="21"/>
  </w:num>
  <w:num w:numId="37">
    <w:abstractNumId w:val="22"/>
  </w:num>
  <w:num w:numId="38">
    <w:abstractNumId w:val="25"/>
  </w:num>
  <w:num w:numId="39">
    <w:abstractNumId w:val="13"/>
  </w:num>
  <w:num w:numId="40">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B09"/>
    <w:rsid w:val="00000FDA"/>
    <w:rsid w:val="0000199E"/>
    <w:rsid w:val="00002C1E"/>
    <w:rsid w:val="000036AD"/>
    <w:rsid w:val="00003853"/>
    <w:rsid w:val="000038B9"/>
    <w:rsid w:val="00003C95"/>
    <w:rsid w:val="00004748"/>
    <w:rsid w:val="0000548D"/>
    <w:rsid w:val="000070C5"/>
    <w:rsid w:val="00007B7F"/>
    <w:rsid w:val="00007E96"/>
    <w:rsid w:val="00010750"/>
    <w:rsid w:val="0001163A"/>
    <w:rsid w:val="00011D09"/>
    <w:rsid w:val="0001368F"/>
    <w:rsid w:val="00013859"/>
    <w:rsid w:val="000144E4"/>
    <w:rsid w:val="0001507F"/>
    <w:rsid w:val="00015286"/>
    <w:rsid w:val="00015616"/>
    <w:rsid w:val="00015A2E"/>
    <w:rsid w:val="00015F47"/>
    <w:rsid w:val="00016177"/>
    <w:rsid w:val="0001650B"/>
    <w:rsid w:val="00016F97"/>
    <w:rsid w:val="000173BF"/>
    <w:rsid w:val="0002057D"/>
    <w:rsid w:val="00023626"/>
    <w:rsid w:val="000248A5"/>
    <w:rsid w:val="00024902"/>
    <w:rsid w:val="00024923"/>
    <w:rsid w:val="0002580A"/>
    <w:rsid w:val="00025FFE"/>
    <w:rsid w:val="0002615B"/>
    <w:rsid w:val="00026347"/>
    <w:rsid w:val="00027C57"/>
    <w:rsid w:val="00027F2E"/>
    <w:rsid w:val="00030FAB"/>
    <w:rsid w:val="000316E0"/>
    <w:rsid w:val="00031D55"/>
    <w:rsid w:val="00031F5E"/>
    <w:rsid w:val="00032C09"/>
    <w:rsid w:val="00032E6E"/>
    <w:rsid w:val="000341E2"/>
    <w:rsid w:val="00034600"/>
    <w:rsid w:val="00035CFF"/>
    <w:rsid w:val="00036DA0"/>
    <w:rsid w:val="000374A5"/>
    <w:rsid w:val="00040C90"/>
    <w:rsid w:val="00040DE5"/>
    <w:rsid w:val="00043FFF"/>
    <w:rsid w:val="000445DD"/>
    <w:rsid w:val="00045169"/>
    <w:rsid w:val="00045404"/>
    <w:rsid w:val="000460A6"/>
    <w:rsid w:val="00046BAE"/>
    <w:rsid w:val="0004725F"/>
    <w:rsid w:val="000477EB"/>
    <w:rsid w:val="00051592"/>
    <w:rsid w:val="00051598"/>
    <w:rsid w:val="00051C36"/>
    <w:rsid w:val="00053D7B"/>
    <w:rsid w:val="00055B85"/>
    <w:rsid w:val="00061167"/>
    <w:rsid w:val="00061258"/>
    <w:rsid w:val="00061C07"/>
    <w:rsid w:val="0006355A"/>
    <w:rsid w:val="000635A7"/>
    <w:rsid w:val="000635D7"/>
    <w:rsid w:val="00063FDF"/>
    <w:rsid w:val="000648C7"/>
    <w:rsid w:val="00064A60"/>
    <w:rsid w:val="000651A4"/>
    <w:rsid w:val="000663AB"/>
    <w:rsid w:val="00066A0D"/>
    <w:rsid w:val="00066D2F"/>
    <w:rsid w:val="000674D3"/>
    <w:rsid w:val="000707ED"/>
    <w:rsid w:val="000712C8"/>
    <w:rsid w:val="0007188E"/>
    <w:rsid w:val="000719F2"/>
    <w:rsid w:val="00071D29"/>
    <w:rsid w:val="00071E71"/>
    <w:rsid w:val="0007343A"/>
    <w:rsid w:val="00073BAC"/>
    <w:rsid w:val="00074FEA"/>
    <w:rsid w:val="000767E4"/>
    <w:rsid w:val="000769D4"/>
    <w:rsid w:val="00076DDE"/>
    <w:rsid w:val="00077AA3"/>
    <w:rsid w:val="00080289"/>
    <w:rsid w:val="00081304"/>
    <w:rsid w:val="00081E14"/>
    <w:rsid w:val="00083F6D"/>
    <w:rsid w:val="000840E3"/>
    <w:rsid w:val="00084AB0"/>
    <w:rsid w:val="00084AEE"/>
    <w:rsid w:val="00085D46"/>
    <w:rsid w:val="000862D7"/>
    <w:rsid w:val="00087D72"/>
    <w:rsid w:val="00087FF8"/>
    <w:rsid w:val="00090DBC"/>
    <w:rsid w:val="00090F78"/>
    <w:rsid w:val="000910B9"/>
    <w:rsid w:val="00093AA8"/>
    <w:rsid w:val="000955F6"/>
    <w:rsid w:val="00096A10"/>
    <w:rsid w:val="00096D53"/>
    <w:rsid w:val="00097381"/>
    <w:rsid w:val="00097C2E"/>
    <w:rsid w:val="000A1248"/>
    <w:rsid w:val="000A188B"/>
    <w:rsid w:val="000A3844"/>
    <w:rsid w:val="000A3C6C"/>
    <w:rsid w:val="000A43E2"/>
    <w:rsid w:val="000A45F5"/>
    <w:rsid w:val="000A49CF"/>
    <w:rsid w:val="000A4D26"/>
    <w:rsid w:val="000A61F3"/>
    <w:rsid w:val="000B1529"/>
    <w:rsid w:val="000B1DA1"/>
    <w:rsid w:val="000B3F52"/>
    <w:rsid w:val="000B3FC9"/>
    <w:rsid w:val="000B4136"/>
    <w:rsid w:val="000B523C"/>
    <w:rsid w:val="000B67BF"/>
    <w:rsid w:val="000B7000"/>
    <w:rsid w:val="000B7F09"/>
    <w:rsid w:val="000C0380"/>
    <w:rsid w:val="000C13D1"/>
    <w:rsid w:val="000C17AF"/>
    <w:rsid w:val="000C1919"/>
    <w:rsid w:val="000C1FF0"/>
    <w:rsid w:val="000C5874"/>
    <w:rsid w:val="000C5ED0"/>
    <w:rsid w:val="000C60F0"/>
    <w:rsid w:val="000C65B3"/>
    <w:rsid w:val="000C6915"/>
    <w:rsid w:val="000C78C7"/>
    <w:rsid w:val="000C7969"/>
    <w:rsid w:val="000D2B3F"/>
    <w:rsid w:val="000D31B3"/>
    <w:rsid w:val="000D4062"/>
    <w:rsid w:val="000D4299"/>
    <w:rsid w:val="000D4D46"/>
    <w:rsid w:val="000D533A"/>
    <w:rsid w:val="000D5715"/>
    <w:rsid w:val="000D6788"/>
    <w:rsid w:val="000D72FB"/>
    <w:rsid w:val="000D791C"/>
    <w:rsid w:val="000D7A09"/>
    <w:rsid w:val="000D7DCE"/>
    <w:rsid w:val="000E1A7C"/>
    <w:rsid w:val="000E3EEC"/>
    <w:rsid w:val="000E4699"/>
    <w:rsid w:val="000E5EEA"/>
    <w:rsid w:val="000E795F"/>
    <w:rsid w:val="000F06CA"/>
    <w:rsid w:val="000F0977"/>
    <w:rsid w:val="000F11FA"/>
    <w:rsid w:val="000F30FA"/>
    <w:rsid w:val="000F33F0"/>
    <w:rsid w:val="000F3673"/>
    <w:rsid w:val="000F36DD"/>
    <w:rsid w:val="000F3E81"/>
    <w:rsid w:val="000F433A"/>
    <w:rsid w:val="000F44E6"/>
    <w:rsid w:val="000F4616"/>
    <w:rsid w:val="000F4D2C"/>
    <w:rsid w:val="000F5DF8"/>
    <w:rsid w:val="000F66C4"/>
    <w:rsid w:val="000F72E8"/>
    <w:rsid w:val="000F7640"/>
    <w:rsid w:val="000F7698"/>
    <w:rsid w:val="000F7BBF"/>
    <w:rsid w:val="000F7BE0"/>
    <w:rsid w:val="000F7DCA"/>
    <w:rsid w:val="00100B05"/>
    <w:rsid w:val="00100B1C"/>
    <w:rsid w:val="00101409"/>
    <w:rsid w:val="00101815"/>
    <w:rsid w:val="00101AB2"/>
    <w:rsid w:val="00102534"/>
    <w:rsid w:val="00103473"/>
    <w:rsid w:val="00104524"/>
    <w:rsid w:val="00104D8B"/>
    <w:rsid w:val="001050B7"/>
    <w:rsid w:val="001050E7"/>
    <w:rsid w:val="00105464"/>
    <w:rsid w:val="00105C7F"/>
    <w:rsid w:val="00105DB6"/>
    <w:rsid w:val="00110878"/>
    <w:rsid w:val="0011149B"/>
    <w:rsid w:val="001118D5"/>
    <w:rsid w:val="00112B07"/>
    <w:rsid w:val="00112C4F"/>
    <w:rsid w:val="00112F39"/>
    <w:rsid w:val="001136AF"/>
    <w:rsid w:val="00113CCD"/>
    <w:rsid w:val="00113E89"/>
    <w:rsid w:val="00114329"/>
    <w:rsid w:val="001149F0"/>
    <w:rsid w:val="00115112"/>
    <w:rsid w:val="001156B3"/>
    <w:rsid w:val="001160C8"/>
    <w:rsid w:val="00116525"/>
    <w:rsid w:val="0012164B"/>
    <w:rsid w:val="00122D75"/>
    <w:rsid w:val="0012357B"/>
    <w:rsid w:val="00123C44"/>
    <w:rsid w:val="00123CA2"/>
    <w:rsid w:val="001253C0"/>
    <w:rsid w:val="0012582E"/>
    <w:rsid w:val="0012669B"/>
    <w:rsid w:val="00130955"/>
    <w:rsid w:val="00132C77"/>
    <w:rsid w:val="00133B2F"/>
    <w:rsid w:val="00133E0E"/>
    <w:rsid w:val="0013428E"/>
    <w:rsid w:val="001347FA"/>
    <w:rsid w:val="00135326"/>
    <w:rsid w:val="00137542"/>
    <w:rsid w:val="0013762A"/>
    <w:rsid w:val="001376E0"/>
    <w:rsid w:val="00140696"/>
    <w:rsid w:val="00140A47"/>
    <w:rsid w:val="00140A6F"/>
    <w:rsid w:val="001415EF"/>
    <w:rsid w:val="0014246F"/>
    <w:rsid w:val="00143523"/>
    <w:rsid w:val="001459F2"/>
    <w:rsid w:val="001463FD"/>
    <w:rsid w:val="00146BF8"/>
    <w:rsid w:val="0014796E"/>
    <w:rsid w:val="00154153"/>
    <w:rsid w:val="00154F64"/>
    <w:rsid w:val="00155BD2"/>
    <w:rsid w:val="00155F62"/>
    <w:rsid w:val="00160906"/>
    <w:rsid w:val="00160A59"/>
    <w:rsid w:val="00160F9C"/>
    <w:rsid w:val="00161D56"/>
    <w:rsid w:val="00162AD1"/>
    <w:rsid w:val="001635EB"/>
    <w:rsid w:val="00163857"/>
    <w:rsid w:val="001642FA"/>
    <w:rsid w:val="001647CC"/>
    <w:rsid w:val="00164923"/>
    <w:rsid w:val="00164ACA"/>
    <w:rsid w:val="00165800"/>
    <w:rsid w:val="001659C3"/>
    <w:rsid w:val="00166604"/>
    <w:rsid w:val="00166D03"/>
    <w:rsid w:val="0017003D"/>
    <w:rsid w:val="0017171A"/>
    <w:rsid w:val="00171ED0"/>
    <w:rsid w:val="00172A59"/>
    <w:rsid w:val="00172A88"/>
    <w:rsid w:val="001733E1"/>
    <w:rsid w:val="00174789"/>
    <w:rsid w:val="001758B1"/>
    <w:rsid w:val="00175CC6"/>
    <w:rsid w:val="0017625F"/>
    <w:rsid w:val="00176393"/>
    <w:rsid w:val="00176BAA"/>
    <w:rsid w:val="00176CCA"/>
    <w:rsid w:val="001770AB"/>
    <w:rsid w:val="00181F0E"/>
    <w:rsid w:val="001828B3"/>
    <w:rsid w:val="00183637"/>
    <w:rsid w:val="00183943"/>
    <w:rsid w:val="0018411F"/>
    <w:rsid w:val="001844A7"/>
    <w:rsid w:val="00184A58"/>
    <w:rsid w:val="00185470"/>
    <w:rsid w:val="001859C9"/>
    <w:rsid w:val="00185A65"/>
    <w:rsid w:val="00186280"/>
    <w:rsid w:val="00186B27"/>
    <w:rsid w:val="00187174"/>
    <w:rsid w:val="00187279"/>
    <w:rsid w:val="0018772D"/>
    <w:rsid w:val="001901D7"/>
    <w:rsid w:val="0019086E"/>
    <w:rsid w:val="0019227C"/>
    <w:rsid w:val="001923EC"/>
    <w:rsid w:val="00192782"/>
    <w:rsid w:val="00194B0D"/>
    <w:rsid w:val="00194D16"/>
    <w:rsid w:val="00195544"/>
    <w:rsid w:val="0019746B"/>
    <w:rsid w:val="00197757"/>
    <w:rsid w:val="001A0AF5"/>
    <w:rsid w:val="001A0DD9"/>
    <w:rsid w:val="001A1119"/>
    <w:rsid w:val="001A23BB"/>
    <w:rsid w:val="001A25F6"/>
    <w:rsid w:val="001A3271"/>
    <w:rsid w:val="001A4140"/>
    <w:rsid w:val="001A5E63"/>
    <w:rsid w:val="001A6594"/>
    <w:rsid w:val="001B184C"/>
    <w:rsid w:val="001B62CD"/>
    <w:rsid w:val="001B6417"/>
    <w:rsid w:val="001B6CC3"/>
    <w:rsid w:val="001B729E"/>
    <w:rsid w:val="001B73DF"/>
    <w:rsid w:val="001C00D8"/>
    <w:rsid w:val="001C010B"/>
    <w:rsid w:val="001C086C"/>
    <w:rsid w:val="001C372A"/>
    <w:rsid w:val="001C38EA"/>
    <w:rsid w:val="001C3AFB"/>
    <w:rsid w:val="001C4BED"/>
    <w:rsid w:val="001C52CD"/>
    <w:rsid w:val="001C6527"/>
    <w:rsid w:val="001C7CFC"/>
    <w:rsid w:val="001C7D76"/>
    <w:rsid w:val="001D146B"/>
    <w:rsid w:val="001D4574"/>
    <w:rsid w:val="001D58E6"/>
    <w:rsid w:val="001D59DA"/>
    <w:rsid w:val="001D665F"/>
    <w:rsid w:val="001D6C28"/>
    <w:rsid w:val="001D706B"/>
    <w:rsid w:val="001D7077"/>
    <w:rsid w:val="001D79C6"/>
    <w:rsid w:val="001D7DD5"/>
    <w:rsid w:val="001E0164"/>
    <w:rsid w:val="001E2F06"/>
    <w:rsid w:val="001E3861"/>
    <w:rsid w:val="001E3942"/>
    <w:rsid w:val="001E456B"/>
    <w:rsid w:val="001E53FB"/>
    <w:rsid w:val="001E55E8"/>
    <w:rsid w:val="001E79D5"/>
    <w:rsid w:val="001F1FD9"/>
    <w:rsid w:val="001F25B8"/>
    <w:rsid w:val="001F2650"/>
    <w:rsid w:val="001F5241"/>
    <w:rsid w:val="001F5B1A"/>
    <w:rsid w:val="001F5DAA"/>
    <w:rsid w:val="001F667D"/>
    <w:rsid w:val="001F6827"/>
    <w:rsid w:val="001F7120"/>
    <w:rsid w:val="001F79F4"/>
    <w:rsid w:val="001F7AFD"/>
    <w:rsid w:val="00200F1A"/>
    <w:rsid w:val="0020314D"/>
    <w:rsid w:val="00203230"/>
    <w:rsid w:val="00203914"/>
    <w:rsid w:val="002040D3"/>
    <w:rsid w:val="002057F0"/>
    <w:rsid w:val="00205832"/>
    <w:rsid w:val="00206812"/>
    <w:rsid w:val="00211EC6"/>
    <w:rsid w:val="002121F3"/>
    <w:rsid w:val="002124D2"/>
    <w:rsid w:val="00212DA7"/>
    <w:rsid w:val="00212F6A"/>
    <w:rsid w:val="00213E43"/>
    <w:rsid w:val="0021407A"/>
    <w:rsid w:val="002151AE"/>
    <w:rsid w:val="00215329"/>
    <w:rsid w:val="00215BD4"/>
    <w:rsid w:val="0021644A"/>
    <w:rsid w:val="00216841"/>
    <w:rsid w:val="00217029"/>
    <w:rsid w:val="00217A2C"/>
    <w:rsid w:val="002214CE"/>
    <w:rsid w:val="00222869"/>
    <w:rsid w:val="002239CC"/>
    <w:rsid w:val="00224A52"/>
    <w:rsid w:val="00224BA8"/>
    <w:rsid w:val="00227AFA"/>
    <w:rsid w:val="002316F8"/>
    <w:rsid w:val="002324F2"/>
    <w:rsid w:val="00232FCD"/>
    <w:rsid w:val="0023304C"/>
    <w:rsid w:val="00233201"/>
    <w:rsid w:val="00233805"/>
    <w:rsid w:val="00233D37"/>
    <w:rsid w:val="00233DE5"/>
    <w:rsid w:val="00234EB4"/>
    <w:rsid w:val="00235F7D"/>
    <w:rsid w:val="00236C97"/>
    <w:rsid w:val="00240FB4"/>
    <w:rsid w:val="00243627"/>
    <w:rsid w:val="002437B6"/>
    <w:rsid w:val="002448C8"/>
    <w:rsid w:val="00245D97"/>
    <w:rsid w:val="00245E6F"/>
    <w:rsid w:val="00247181"/>
    <w:rsid w:val="002476FF"/>
    <w:rsid w:val="00251DA8"/>
    <w:rsid w:val="00251E5A"/>
    <w:rsid w:val="002534EA"/>
    <w:rsid w:val="00253D4F"/>
    <w:rsid w:val="00254FEB"/>
    <w:rsid w:val="002551FD"/>
    <w:rsid w:val="00255286"/>
    <w:rsid w:val="00255299"/>
    <w:rsid w:val="002555D4"/>
    <w:rsid w:val="0026080D"/>
    <w:rsid w:val="00260DC6"/>
    <w:rsid w:val="002615C2"/>
    <w:rsid w:val="002629DE"/>
    <w:rsid w:val="00262FE8"/>
    <w:rsid w:val="002635EC"/>
    <w:rsid w:val="00263CE6"/>
    <w:rsid w:val="002644C2"/>
    <w:rsid w:val="00265ED6"/>
    <w:rsid w:val="002669E2"/>
    <w:rsid w:val="00267408"/>
    <w:rsid w:val="002674DF"/>
    <w:rsid w:val="00272A25"/>
    <w:rsid w:val="002738E9"/>
    <w:rsid w:val="00275C1D"/>
    <w:rsid w:val="00277DBF"/>
    <w:rsid w:val="00280042"/>
    <w:rsid w:val="00280912"/>
    <w:rsid w:val="002812F6"/>
    <w:rsid w:val="0028148B"/>
    <w:rsid w:val="00281C00"/>
    <w:rsid w:val="0028236F"/>
    <w:rsid w:val="002847EB"/>
    <w:rsid w:val="00284E6E"/>
    <w:rsid w:val="002855BF"/>
    <w:rsid w:val="0028609B"/>
    <w:rsid w:val="00286158"/>
    <w:rsid w:val="00286877"/>
    <w:rsid w:val="002879DA"/>
    <w:rsid w:val="00292928"/>
    <w:rsid w:val="00292AC1"/>
    <w:rsid w:val="0029779B"/>
    <w:rsid w:val="002978DD"/>
    <w:rsid w:val="002A0A9C"/>
    <w:rsid w:val="002A189E"/>
    <w:rsid w:val="002A1E0D"/>
    <w:rsid w:val="002A21EA"/>
    <w:rsid w:val="002A2505"/>
    <w:rsid w:val="002A25FA"/>
    <w:rsid w:val="002A2A9C"/>
    <w:rsid w:val="002A3067"/>
    <w:rsid w:val="002A3608"/>
    <w:rsid w:val="002A4CCE"/>
    <w:rsid w:val="002A5C9E"/>
    <w:rsid w:val="002A627A"/>
    <w:rsid w:val="002A700C"/>
    <w:rsid w:val="002A73DD"/>
    <w:rsid w:val="002A78E8"/>
    <w:rsid w:val="002B0A48"/>
    <w:rsid w:val="002B10F3"/>
    <w:rsid w:val="002B198E"/>
    <w:rsid w:val="002B22CA"/>
    <w:rsid w:val="002B238D"/>
    <w:rsid w:val="002B26F2"/>
    <w:rsid w:val="002B3747"/>
    <w:rsid w:val="002B391C"/>
    <w:rsid w:val="002B3A98"/>
    <w:rsid w:val="002B43B7"/>
    <w:rsid w:val="002B4617"/>
    <w:rsid w:val="002B523F"/>
    <w:rsid w:val="002B6131"/>
    <w:rsid w:val="002B61AE"/>
    <w:rsid w:val="002B61E0"/>
    <w:rsid w:val="002B719D"/>
    <w:rsid w:val="002B7E76"/>
    <w:rsid w:val="002C0FCE"/>
    <w:rsid w:val="002C1058"/>
    <w:rsid w:val="002C1280"/>
    <w:rsid w:val="002C1803"/>
    <w:rsid w:val="002C21D2"/>
    <w:rsid w:val="002C391A"/>
    <w:rsid w:val="002C3B35"/>
    <w:rsid w:val="002C3D8F"/>
    <w:rsid w:val="002C44FE"/>
    <w:rsid w:val="002C51BC"/>
    <w:rsid w:val="002C51EE"/>
    <w:rsid w:val="002C5896"/>
    <w:rsid w:val="002C59A2"/>
    <w:rsid w:val="002C7DF0"/>
    <w:rsid w:val="002C7F52"/>
    <w:rsid w:val="002D0D7C"/>
    <w:rsid w:val="002D1F77"/>
    <w:rsid w:val="002D1FD4"/>
    <w:rsid w:val="002D2080"/>
    <w:rsid w:val="002D2B16"/>
    <w:rsid w:val="002D38B4"/>
    <w:rsid w:val="002D416C"/>
    <w:rsid w:val="002D43FC"/>
    <w:rsid w:val="002D5442"/>
    <w:rsid w:val="002D5E8C"/>
    <w:rsid w:val="002D6301"/>
    <w:rsid w:val="002D637D"/>
    <w:rsid w:val="002D70F2"/>
    <w:rsid w:val="002D752B"/>
    <w:rsid w:val="002E0204"/>
    <w:rsid w:val="002E0988"/>
    <w:rsid w:val="002E20CF"/>
    <w:rsid w:val="002E30ED"/>
    <w:rsid w:val="002E38B0"/>
    <w:rsid w:val="002E4246"/>
    <w:rsid w:val="002E4620"/>
    <w:rsid w:val="002E485A"/>
    <w:rsid w:val="002F2B43"/>
    <w:rsid w:val="002F2DBD"/>
    <w:rsid w:val="002F48A1"/>
    <w:rsid w:val="002F532E"/>
    <w:rsid w:val="002F545A"/>
    <w:rsid w:val="002F78EA"/>
    <w:rsid w:val="00300434"/>
    <w:rsid w:val="00300C88"/>
    <w:rsid w:val="00300EB4"/>
    <w:rsid w:val="00301BB3"/>
    <w:rsid w:val="0030204C"/>
    <w:rsid w:val="00302CBD"/>
    <w:rsid w:val="00303C35"/>
    <w:rsid w:val="00307400"/>
    <w:rsid w:val="003074A2"/>
    <w:rsid w:val="00307516"/>
    <w:rsid w:val="00307533"/>
    <w:rsid w:val="00310825"/>
    <w:rsid w:val="00311727"/>
    <w:rsid w:val="0031345B"/>
    <w:rsid w:val="003152C4"/>
    <w:rsid w:val="0031569F"/>
    <w:rsid w:val="003169D9"/>
    <w:rsid w:val="0031731D"/>
    <w:rsid w:val="00321248"/>
    <w:rsid w:val="00321FAC"/>
    <w:rsid w:val="00322A6C"/>
    <w:rsid w:val="003254FC"/>
    <w:rsid w:val="0032581F"/>
    <w:rsid w:val="003272B8"/>
    <w:rsid w:val="0032746D"/>
    <w:rsid w:val="00331B3A"/>
    <w:rsid w:val="00332296"/>
    <w:rsid w:val="00332A81"/>
    <w:rsid w:val="00334E1F"/>
    <w:rsid w:val="0033536B"/>
    <w:rsid w:val="00335CB2"/>
    <w:rsid w:val="00335D09"/>
    <w:rsid w:val="003375A8"/>
    <w:rsid w:val="00337900"/>
    <w:rsid w:val="00337B0E"/>
    <w:rsid w:val="0034013D"/>
    <w:rsid w:val="003409BB"/>
    <w:rsid w:val="00340B09"/>
    <w:rsid w:val="00340B17"/>
    <w:rsid w:val="00341974"/>
    <w:rsid w:val="00342455"/>
    <w:rsid w:val="00344104"/>
    <w:rsid w:val="00344A65"/>
    <w:rsid w:val="00344AB1"/>
    <w:rsid w:val="00344FA6"/>
    <w:rsid w:val="00345993"/>
    <w:rsid w:val="00345FFD"/>
    <w:rsid w:val="00346C4D"/>
    <w:rsid w:val="003512EE"/>
    <w:rsid w:val="00351304"/>
    <w:rsid w:val="0035190C"/>
    <w:rsid w:val="00351A77"/>
    <w:rsid w:val="00351F47"/>
    <w:rsid w:val="00352CB3"/>
    <w:rsid w:val="00353054"/>
    <w:rsid w:val="003535F7"/>
    <w:rsid w:val="00353911"/>
    <w:rsid w:val="00353E67"/>
    <w:rsid w:val="003543B9"/>
    <w:rsid w:val="00356AA3"/>
    <w:rsid w:val="00357052"/>
    <w:rsid w:val="003573D9"/>
    <w:rsid w:val="0035787B"/>
    <w:rsid w:val="003607DF"/>
    <w:rsid w:val="0036086E"/>
    <w:rsid w:val="00360C82"/>
    <w:rsid w:val="003611CA"/>
    <w:rsid w:val="00361702"/>
    <w:rsid w:val="00361C24"/>
    <w:rsid w:val="00364021"/>
    <w:rsid w:val="0036418C"/>
    <w:rsid w:val="00364191"/>
    <w:rsid w:val="00364489"/>
    <w:rsid w:val="003645FA"/>
    <w:rsid w:val="00364EDB"/>
    <w:rsid w:val="00365EB7"/>
    <w:rsid w:val="003663E3"/>
    <w:rsid w:val="00367BB5"/>
    <w:rsid w:val="00370993"/>
    <w:rsid w:val="00370DC9"/>
    <w:rsid w:val="00370FA0"/>
    <w:rsid w:val="0037125D"/>
    <w:rsid w:val="00371A0B"/>
    <w:rsid w:val="00371C7C"/>
    <w:rsid w:val="00373644"/>
    <w:rsid w:val="00374C84"/>
    <w:rsid w:val="00374F31"/>
    <w:rsid w:val="00375009"/>
    <w:rsid w:val="00377C52"/>
    <w:rsid w:val="00381B34"/>
    <w:rsid w:val="00383B76"/>
    <w:rsid w:val="003843A1"/>
    <w:rsid w:val="00385373"/>
    <w:rsid w:val="00385C61"/>
    <w:rsid w:val="00386B8F"/>
    <w:rsid w:val="00391068"/>
    <w:rsid w:val="00392228"/>
    <w:rsid w:val="003924F8"/>
    <w:rsid w:val="00393406"/>
    <w:rsid w:val="00393B00"/>
    <w:rsid w:val="0039472F"/>
    <w:rsid w:val="0039642D"/>
    <w:rsid w:val="003A00E8"/>
    <w:rsid w:val="003A0B96"/>
    <w:rsid w:val="003A0EDF"/>
    <w:rsid w:val="003A1B88"/>
    <w:rsid w:val="003A1E7D"/>
    <w:rsid w:val="003A1F7F"/>
    <w:rsid w:val="003A2DC5"/>
    <w:rsid w:val="003A2F7E"/>
    <w:rsid w:val="003A5681"/>
    <w:rsid w:val="003A5E48"/>
    <w:rsid w:val="003A6BC5"/>
    <w:rsid w:val="003B0548"/>
    <w:rsid w:val="003B1504"/>
    <w:rsid w:val="003B1B0D"/>
    <w:rsid w:val="003B229C"/>
    <w:rsid w:val="003B50A1"/>
    <w:rsid w:val="003B5FB0"/>
    <w:rsid w:val="003B63FA"/>
    <w:rsid w:val="003B7300"/>
    <w:rsid w:val="003C107B"/>
    <w:rsid w:val="003C10B9"/>
    <w:rsid w:val="003C19D7"/>
    <w:rsid w:val="003C1BAC"/>
    <w:rsid w:val="003C1FD1"/>
    <w:rsid w:val="003C319E"/>
    <w:rsid w:val="003C380A"/>
    <w:rsid w:val="003C3A6C"/>
    <w:rsid w:val="003C58FB"/>
    <w:rsid w:val="003C6B35"/>
    <w:rsid w:val="003D00D7"/>
    <w:rsid w:val="003D2E93"/>
    <w:rsid w:val="003D3CA0"/>
    <w:rsid w:val="003D511F"/>
    <w:rsid w:val="003D5EEC"/>
    <w:rsid w:val="003D7EB7"/>
    <w:rsid w:val="003E0498"/>
    <w:rsid w:val="003E0D5F"/>
    <w:rsid w:val="003E4873"/>
    <w:rsid w:val="003E51AD"/>
    <w:rsid w:val="003E66AD"/>
    <w:rsid w:val="003E68D0"/>
    <w:rsid w:val="003E7CFA"/>
    <w:rsid w:val="003E7FD7"/>
    <w:rsid w:val="003F0743"/>
    <w:rsid w:val="003F2348"/>
    <w:rsid w:val="003F37CC"/>
    <w:rsid w:val="003F5174"/>
    <w:rsid w:val="003F632B"/>
    <w:rsid w:val="003F6800"/>
    <w:rsid w:val="003F739A"/>
    <w:rsid w:val="003F7CA4"/>
    <w:rsid w:val="003F7E78"/>
    <w:rsid w:val="003F7F11"/>
    <w:rsid w:val="00400373"/>
    <w:rsid w:val="00400D79"/>
    <w:rsid w:val="00400FCA"/>
    <w:rsid w:val="0040287C"/>
    <w:rsid w:val="00404673"/>
    <w:rsid w:val="00404966"/>
    <w:rsid w:val="00405ED7"/>
    <w:rsid w:val="00407C1F"/>
    <w:rsid w:val="00410812"/>
    <w:rsid w:val="004120D6"/>
    <w:rsid w:val="00412403"/>
    <w:rsid w:val="00412606"/>
    <w:rsid w:val="0041276C"/>
    <w:rsid w:val="004151AA"/>
    <w:rsid w:val="00417826"/>
    <w:rsid w:val="00417ED1"/>
    <w:rsid w:val="0042018F"/>
    <w:rsid w:val="004206D1"/>
    <w:rsid w:val="00421558"/>
    <w:rsid w:val="00421961"/>
    <w:rsid w:val="00422A45"/>
    <w:rsid w:val="00423210"/>
    <w:rsid w:val="00424069"/>
    <w:rsid w:val="004240ED"/>
    <w:rsid w:val="004242B4"/>
    <w:rsid w:val="00424A42"/>
    <w:rsid w:val="00424C14"/>
    <w:rsid w:val="00425AE2"/>
    <w:rsid w:val="00425F49"/>
    <w:rsid w:val="00427C72"/>
    <w:rsid w:val="00430EBB"/>
    <w:rsid w:val="00432B1F"/>
    <w:rsid w:val="00433EE5"/>
    <w:rsid w:val="0043560C"/>
    <w:rsid w:val="004364F0"/>
    <w:rsid w:val="004366DD"/>
    <w:rsid w:val="00436907"/>
    <w:rsid w:val="00437395"/>
    <w:rsid w:val="00437522"/>
    <w:rsid w:val="004379E9"/>
    <w:rsid w:val="004402BB"/>
    <w:rsid w:val="0044189F"/>
    <w:rsid w:val="00441AC9"/>
    <w:rsid w:val="004421AD"/>
    <w:rsid w:val="00442563"/>
    <w:rsid w:val="00442AED"/>
    <w:rsid w:val="00442C3E"/>
    <w:rsid w:val="00443A5B"/>
    <w:rsid w:val="0044442D"/>
    <w:rsid w:val="004444C8"/>
    <w:rsid w:val="004458E6"/>
    <w:rsid w:val="004464F0"/>
    <w:rsid w:val="00446883"/>
    <w:rsid w:val="00446AF8"/>
    <w:rsid w:val="00446B76"/>
    <w:rsid w:val="004509A2"/>
    <w:rsid w:val="004509FE"/>
    <w:rsid w:val="00451F20"/>
    <w:rsid w:val="00452269"/>
    <w:rsid w:val="004524A4"/>
    <w:rsid w:val="004525B5"/>
    <w:rsid w:val="00452B01"/>
    <w:rsid w:val="00452EB4"/>
    <w:rsid w:val="00453D06"/>
    <w:rsid w:val="00453DEE"/>
    <w:rsid w:val="004551AA"/>
    <w:rsid w:val="0045537A"/>
    <w:rsid w:val="004558CA"/>
    <w:rsid w:val="00455EB2"/>
    <w:rsid w:val="00457753"/>
    <w:rsid w:val="00461CDD"/>
    <w:rsid w:val="00461D3A"/>
    <w:rsid w:val="00461E6B"/>
    <w:rsid w:val="00462C76"/>
    <w:rsid w:val="00462E52"/>
    <w:rsid w:val="0046471B"/>
    <w:rsid w:val="00464A8D"/>
    <w:rsid w:val="00464EA9"/>
    <w:rsid w:val="00465D85"/>
    <w:rsid w:val="00466545"/>
    <w:rsid w:val="004668D7"/>
    <w:rsid w:val="004669BA"/>
    <w:rsid w:val="0046722A"/>
    <w:rsid w:val="00470A59"/>
    <w:rsid w:val="00471CF3"/>
    <w:rsid w:val="00471DCC"/>
    <w:rsid w:val="004746FF"/>
    <w:rsid w:val="00474956"/>
    <w:rsid w:val="00475422"/>
    <w:rsid w:val="00476857"/>
    <w:rsid w:val="00480FD2"/>
    <w:rsid w:val="004811B1"/>
    <w:rsid w:val="00483CA3"/>
    <w:rsid w:val="004846AD"/>
    <w:rsid w:val="00485D62"/>
    <w:rsid w:val="00485F89"/>
    <w:rsid w:val="004861A3"/>
    <w:rsid w:val="004866A5"/>
    <w:rsid w:val="00486C38"/>
    <w:rsid w:val="0048735F"/>
    <w:rsid w:val="004874E8"/>
    <w:rsid w:val="00490D07"/>
    <w:rsid w:val="004913C8"/>
    <w:rsid w:val="00492A75"/>
    <w:rsid w:val="004933E5"/>
    <w:rsid w:val="004936C7"/>
    <w:rsid w:val="00495E43"/>
    <w:rsid w:val="00495E71"/>
    <w:rsid w:val="004963C7"/>
    <w:rsid w:val="00496C2C"/>
    <w:rsid w:val="0049733B"/>
    <w:rsid w:val="0049747D"/>
    <w:rsid w:val="004A0CB4"/>
    <w:rsid w:val="004A1D14"/>
    <w:rsid w:val="004A1EE8"/>
    <w:rsid w:val="004A3122"/>
    <w:rsid w:val="004A3A6B"/>
    <w:rsid w:val="004A5D8A"/>
    <w:rsid w:val="004A76CF"/>
    <w:rsid w:val="004A77B0"/>
    <w:rsid w:val="004A7FFE"/>
    <w:rsid w:val="004B3A5A"/>
    <w:rsid w:val="004B6087"/>
    <w:rsid w:val="004B6E2E"/>
    <w:rsid w:val="004B6E50"/>
    <w:rsid w:val="004B7BBD"/>
    <w:rsid w:val="004B7D4B"/>
    <w:rsid w:val="004C0B08"/>
    <w:rsid w:val="004C2C86"/>
    <w:rsid w:val="004C2D9B"/>
    <w:rsid w:val="004C3E9D"/>
    <w:rsid w:val="004C3FFC"/>
    <w:rsid w:val="004C5466"/>
    <w:rsid w:val="004C60D2"/>
    <w:rsid w:val="004C6AE7"/>
    <w:rsid w:val="004C6C3B"/>
    <w:rsid w:val="004D05C1"/>
    <w:rsid w:val="004D2053"/>
    <w:rsid w:val="004D2498"/>
    <w:rsid w:val="004D28CE"/>
    <w:rsid w:val="004D42DC"/>
    <w:rsid w:val="004D48D0"/>
    <w:rsid w:val="004D73B1"/>
    <w:rsid w:val="004D7655"/>
    <w:rsid w:val="004D7FFD"/>
    <w:rsid w:val="004E108C"/>
    <w:rsid w:val="004E246E"/>
    <w:rsid w:val="004E2B83"/>
    <w:rsid w:val="004E3502"/>
    <w:rsid w:val="004E4CD5"/>
    <w:rsid w:val="004E51A7"/>
    <w:rsid w:val="004E58C4"/>
    <w:rsid w:val="004E5FA6"/>
    <w:rsid w:val="004E6547"/>
    <w:rsid w:val="004F11F4"/>
    <w:rsid w:val="004F1920"/>
    <w:rsid w:val="004F25DB"/>
    <w:rsid w:val="004F2953"/>
    <w:rsid w:val="004F2A6A"/>
    <w:rsid w:val="004F3036"/>
    <w:rsid w:val="004F3455"/>
    <w:rsid w:val="004F3A18"/>
    <w:rsid w:val="004F3ADE"/>
    <w:rsid w:val="004F64C2"/>
    <w:rsid w:val="004F7421"/>
    <w:rsid w:val="00500056"/>
    <w:rsid w:val="0050041F"/>
    <w:rsid w:val="00500A0F"/>
    <w:rsid w:val="00501277"/>
    <w:rsid w:val="00501CCF"/>
    <w:rsid w:val="00501D8F"/>
    <w:rsid w:val="005020FE"/>
    <w:rsid w:val="00503FF2"/>
    <w:rsid w:val="005045A3"/>
    <w:rsid w:val="00504C62"/>
    <w:rsid w:val="00504F62"/>
    <w:rsid w:val="00504F6F"/>
    <w:rsid w:val="0050595B"/>
    <w:rsid w:val="00506C2C"/>
    <w:rsid w:val="00506E79"/>
    <w:rsid w:val="00512309"/>
    <w:rsid w:val="005138D2"/>
    <w:rsid w:val="005145EA"/>
    <w:rsid w:val="00516929"/>
    <w:rsid w:val="00521B9A"/>
    <w:rsid w:val="00521C6C"/>
    <w:rsid w:val="00521E00"/>
    <w:rsid w:val="00521F37"/>
    <w:rsid w:val="00522348"/>
    <w:rsid w:val="00522C29"/>
    <w:rsid w:val="0052372B"/>
    <w:rsid w:val="00523934"/>
    <w:rsid w:val="00525106"/>
    <w:rsid w:val="0052669D"/>
    <w:rsid w:val="00531748"/>
    <w:rsid w:val="00531B19"/>
    <w:rsid w:val="0053279D"/>
    <w:rsid w:val="005338CA"/>
    <w:rsid w:val="00533D3E"/>
    <w:rsid w:val="00534652"/>
    <w:rsid w:val="00536E50"/>
    <w:rsid w:val="00537515"/>
    <w:rsid w:val="00540545"/>
    <w:rsid w:val="005413D3"/>
    <w:rsid w:val="005435CE"/>
    <w:rsid w:val="005504BC"/>
    <w:rsid w:val="00550F4D"/>
    <w:rsid w:val="00551464"/>
    <w:rsid w:val="005528D6"/>
    <w:rsid w:val="00553E5C"/>
    <w:rsid w:val="0055424D"/>
    <w:rsid w:val="0055593C"/>
    <w:rsid w:val="005563BE"/>
    <w:rsid w:val="005569A4"/>
    <w:rsid w:val="00557791"/>
    <w:rsid w:val="005600AD"/>
    <w:rsid w:val="0056025A"/>
    <w:rsid w:val="005635A3"/>
    <w:rsid w:val="00563D8C"/>
    <w:rsid w:val="00564612"/>
    <w:rsid w:val="00564F69"/>
    <w:rsid w:val="0056591E"/>
    <w:rsid w:val="005665CC"/>
    <w:rsid w:val="0056689F"/>
    <w:rsid w:val="00567891"/>
    <w:rsid w:val="00570B2A"/>
    <w:rsid w:val="00572172"/>
    <w:rsid w:val="0057384E"/>
    <w:rsid w:val="0057392D"/>
    <w:rsid w:val="00573F4B"/>
    <w:rsid w:val="00573F70"/>
    <w:rsid w:val="00575184"/>
    <w:rsid w:val="0057621E"/>
    <w:rsid w:val="00576934"/>
    <w:rsid w:val="005769CF"/>
    <w:rsid w:val="00580887"/>
    <w:rsid w:val="0058089F"/>
    <w:rsid w:val="0058206A"/>
    <w:rsid w:val="0058241B"/>
    <w:rsid w:val="005841E7"/>
    <w:rsid w:val="005842EC"/>
    <w:rsid w:val="0058736E"/>
    <w:rsid w:val="0058784D"/>
    <w:rsid w:val="00593FC4"/>
    <w:rsid w:val="005940E1"/>
    <w:rsid w:val="005943F0"/>
    <w:rsid w:val="00594620"/>
    <w:rsid w:val="00594BBC"/>
    <w:rsid w:val="00594D9D"/>
    <w:rsid w:val="0059788E"/>
    <w:rsid w:val="00597E0F"/>
    <w:rsid w:val="00597FB1"/>
    <w:rsid w:val="00597FEB"/>
    <w:rsid w:val="005A010B"/>
    <w:rsid w:val="005A0B3D"/>
    <w:rsid w:val="005A0E44"/>
    <w:rsid w:val="005A0ED4"/>
    <w:rsid w:val="005A217B"/>
    <w:rsid w:val="005A22F2"/>
    <w:rsid w:val="005A2BB3"/>
    <w:rsid w:val="005A3860"/>
    <w:rsid w:val="005A3DA4"/>
    <w:rsid w:val="005B021C"/>
    <w:rsid w:val="005B0905"/>
    <w:rsid w:val="005B25EF"/>
    <w:rsid w:val="005B2DC1"/>
    <w:rsid w:val="005B35F0"/>
    <w:rsid w:val="005B3BB5"/>
    <w:rsid w:val="005B55A5"/>
    <w:rsid w:val="005B5DC7"/>
    <w:rsid w:val="005B645D"/>
    <w:rsid w:val="005B705D"/>
    <w:rsid w:val="005B762B"/>
    <w:rsid w:val="005B7904"/>
    <w:rsid w:val="005C0B05"/>
    <w:rsid w:val="005C0FCA"/>
    <w:rsid w:val="005C10FC"/>
    <w:rsid w:val="005C22DA"/>
    <w:rsid w:val="005C3304"/>
    <w:rsid w:val="005C354C"/>
    <w:rsid w:val="005C4344"/>
    <w:rsid w:val="005C499F"/>
    <w:rsid w:val="005C4F8E"/>
    <w:rsid w:val="005C5934"/>
    <w:rsid w:val="005C5B5F"/>
    <w:rsid w:val="005C5DEC"/>
    <w:rsid w:val="005C75CE"/>
    <w:rsid w:val="005D1E01"/>
    <w:rsid w:val="005D2BAC"/>
    <w:rsid w:val="005D2D0F"/>
    <w:rsid w:val="005D3A27"/>
    <w:rsid w:val="005D3AD4"/>
    <w:rsid w:val="005D3EE0"/>
    <w:rsid w:val="005D4011"/>
    <w:rsid w:val="005D4877"/>
    <w:rsid w:val="005D4C40"/>
    <w:rsid w:val="005D4DC7"/>
    <w:rsid w:val="005D658C"/>
    <w:rsid w:val="005D69A1"/>
    <w:rsid w:val="005E0382"/>
    <w:rsid w:val="005E119C"/>
    <w:rsid w:val="005E2452"/>
    <w:rsid w:val="005E4114"/>
    <w:rsid w:val="005E4C14"/>
    <w:rsid w:val="005E59A8"/>
    <w:rsid w:val="005E5D24"/>
    <w:rsid w:val="005E714E"/>
    <w:rsid w:val="005E716B"/>
    <w:rsid w:val="005F00AB"/>
    <w:rsid w:val="005F06DC"/>
    <w:rsid w:val="005F1C2C"/>
    <w:rsid w:val="005F245B"/>
    <w:rsid w:val="005F26C9"/>
    <w:rsid w:val="005F2935"/>
    <w:rsid w:val="005F30D6"/>
    <w:rsid w:val="005F3B02"/>
    <w:rsid w:val="005F3F9C"/>
    <w:rsid w:val="005F413D"/>
    <w:rsid w:val="005F5BB7"/>
    <w:rsid w:val="005F617B"/>
    <w:rsid w:val="005F687E"/>
    <w:rsid w:val="005F6A1D"/>
    <w:rsid w:val="005F6AB5"/>
    <w:rsid w:val="005F74AD"/>
    <w:rsid w:val="005F7A39"/>
    <w:rsid w:val="00600B33"/>
    <w:rsid w:val="0060144C"/>
    <w:rsid w:val="0060180C"/>
    <w:rsid w:val="00602375"/>
    <w:rsid w:val="006036A3"/>
    <w:rsid w:val="00604525"/>
    <w:rsid w:val="00605063"/>
    <w:rsid w:val="006052AA"/>
    <w:rsid w:val="00605331"/>
    <w:rsid w:val="0060544B"/>
    <w:rsid w:val="00605A06"/>
    <w:rsid w:val="00605F10"/>
    <w:rsid w:val="0060651C"/>
    <w:rsid w:val="00606533"/>
    <w:rsid w:val="00607D7E"/>
    <w:rsid w:val="0061083C"/>
    <w:rsid w:val="00610C80"/>
    <w:rsid w:val="00610D25"/>
    <w:rsid w:val="00611304"/>
    <w:rsid w:val="0061347C"/>
    <w:rsid w:val="00614DAF"/>
    <w:rsid w:val="00615282"/>
    <w:rsid w:val="00620AE6"/>
    <w:rsid w:val="0062191A"/>
    <w:rsid w:val="00622002"/>
    <w:rsid w:val="0062244C"/>
    <w:rsid w:val="0062361E"/>
    <w:rsid w:val="00623A87"/>
    <w:rsid w:val="006251E1"/>
    <w:rsid w:val="00625559"/>
    <w:rsid w:val="00630E13"/>
    <w:rsid w:val="006314D8"/>
    <w:rsid w:val="006323DC"/>
    <w:rsid w:val="0063275C"/>
    <w:rsid w:val="00632BFA"/>
    <w:rsid w:val="00632D04"/>
    <w:rsid w:val="006337BD"/>
    <w:rsid w:val="00633BBC"/>
    <w:rsid w:val="00633BC4"/>
    <w:rsid w:val="006343FF"/>
    <w:rsid w:val="00634478"/>
    <w:rsid w:val="00634D5D"/>
    <w:rsid w:val="00636C31"/>
    <w:rsid w:val="00636ED2"/>
    <w:rsid w:val="0063703C"/>
    <w:rsid w:val="0063758D"/>
    <w:rsid w:val="00637CD0"/>
    <w:rsid w:val="00637E21"/>
    <w:rsid w:val="00637FCF"/>
    <w:rsid w:val="006402A7"/>
    <w:rsid w:val="00640727"/>
    <w:rsid w:val="00641F87"/>
    <w:rsid w:val="00642D61"/>
    <w:rsid w:val="006435FE"/>
    <w:rsid w:val="00643A58"/>
    <w:rsid w:val="00643DA0"/>
    <w:rsid w:val="006440FA"/>
    <w:rsid w:val="00644ED7"/>
    <w:rsid w:val="006453B0"/>
    <w:rsid w:val="00646D12"/>
    <w:rsid w:val="00646EA5"/>
    <w:rsid w:val="00646F62"/>
    <w:rsid w:val="00650BA7"/>
    <w:rsid w:val="00651EE8"/>
    <w:rsid w:val="006524F1"/>
    <w:rsid w:val="00652B5A"/>
    <w:rsid w:val="0065440C"/>
    <w:rsid w:val="00654DC2"/>
    <w:rsid w:val="0065533A"/>
    <w:rsid w:val="00656134"/>
    <w:rsid w:val="006565E6"/>
    <w:rsid w:val="006569AE"/>
    <w:rsid w:val="00657569"/>
    <w:rsid w:val="006578C5"/>
    <w:rsid w:val="00657DFA"/>
    <w:rsid w:val="006604FC"/>
    <w:rsid w:val="0066077A"/>
    <w:rsid w:val="00661AE5"/>
    <w:rsid w:val="006648F8"/>
    <w:rsid w:val="006650AD"/>
    <w:rsid w:val="006651E7"/>
    <w:rsid w:val="00665FED"/>
    <w:rsid w:val="00666175"/>
    <w:rsid w:val="00666414"/>
    <w:rsid w:val="00666D16"/>
    <w:rsid w:val="006703AA"/>
    <w:rsid w:val="0067162C"/>
    <w:rsid w:val="00672B79"/>
    <w:rsid w:val="0067301B"/>
    <w:rsid w:val="006735C2"/>
    <w:rsid w:val="0067360B"/>
    <w:rsid w:val="0067388A"/>
    <w:rsid w:val="006755CC"/>
    <w:rsid w:val="00675FC4"/>
    <w:rsid w:val="0067621B"/>
    <w:rsid w:val="00680902"/>
    <w:rsid w:val="0068115B"/>
    <w:rsid w:val="00681B90"/>
    <w:rsid w:val="00682405"/>
    <w:rsid w:val="006832E8"/>
    <w:rsid w:val="0068392E"/>
    <w:rsid w:val="0068417B"/>
    <w:rsid w:val="0068570E"/>
    <w:rsid w:val="00685716"/>
    <w:rsid w:val="006862F2"/>
    <w:rsid w:val="00686419"/>
    <w:rsid w:val="006867EB"/>
    <w:rsid w:val="006875DE"/>
    <w:rsid w:val="00687D89"/>
    <w:rsid w:val="00690922"/>
    <w:rsid w:val="00690FCB"/>
    <w:rsid w:val="00691829"/>
    <w:rsid w:val="00691CB5"/>
    <w:rsid w:val="00691E13"/>
    <w:rsid w:val="00693215"/>
    <w:rsid w:val="00693C63"/>
    <w:rsid w:val="00693DE0"/>
    <w:rsid w:val="00694E82"/>
    <w:rsid w:val="0069507A"/>
    <w:rsid w:val="00695305"/>
    <w:rsid w:val="00695630"/>
    <w:rsid w:val="006959B4"/>
    <w:rsid w:val="00696C0A"/>
    <w:rsid w:val="00697BBC"/>
    <w:rsid w:val="006A06BC"/>
    <w:rsid w:val="006A08C4"/>
    <w:rsid w:val="006A08C5"/>
    <w:rsid w:val="006A4A93"/>
    <w:rsid w:val="006A62BC"/>
    <w:rsid w:val="006A76D3"/>
    <w:rsid w:val="006B07F8"/>
    <w:rsid w:val="006B1951"/>
    <w:rsid w:val="006B1A33"/>
    <w:rsid w:val="006B1EAD"/>
    <w:rsid w:val="006B25B9"/>
    <w:rsid w:val="006B3D76"/>
    <w:rsid w:val="006B48C9"/>
    <w:rsid w:val="006B5307"/>
    <w:rsid w:val="006B6AC2"/>
    <w:rsid w:val="006B6F8E"/>
    <w:rsid w:val="006B76C5"/>
    <w:rsid w:val="006B787D"/>
    <w:rsid w:val="006B7E47"/>
    <w:rsid w:val="006C0A49"/>
    <w:rsid w:val="006C0A6B"/>
    <w:rsid w:val="006C1DDB"/>
    <w:rsid w:val="006C221E"/>
    <w:rsid w:val="006C2CCE"/>
    <w:rsid w:val="006C3E48"/>
    <w:rsid w:val="006C40D4"/>
    <w:rsid w:val="006C6F39"/>
    <w:rsid w:val="006C731E"/>
    <w:rsid w:val="006C777C"/>
    <w:rsid w:val="006C77CA"/>
    <w:rsid w:val="006D1678"/>
    <w:rsid w:val="006D1896"/>
    <w:rsid w:val="006D2FFB"/>
    <w:rsid w:val="006D3868"/>
    <w:rsid w:val="006D3A56"/>
    <w:rsid w:val="006D4711"/>
    <w:rsid w:val="006D4CF0"/>
    <w:rsid w:val="006D52DE"/>
    <w:rsid w:val="006D5649"/>
    <w:rsid w:val="006D5EDD"/>
    <w:rsid w:val="006D6F8D"/>
    <w:rsid w:val="006D7CB0"/>
    <w:rsid w:val="006E0313"/>
    <w:rsid w:val="006E0BDE"/>
    <w:rsid w:val="006E0BEE"/>
    <w:rsid w:val="006E1F9F"/>
    <w:rsid w:val="006E2FC4"/>
    <w:rsid w:val="006E3CA3"/>
    <w:rsid w:val="006E3DBF"/>
    <w:rsid w:val="006E5180"/>
    <w:rsid w:val="006E56E7"/>
    <w:rsid w:val="006E6D24"/>
    <w:rsid w:val="006E7FB6"/>
    <w:rsid w:val="006F2598"/>
    <w:rsid w:val="006F32D9"/>
    <w:rsid w:val="006F36D2"/>
    <w:rsid w:val="006F434C"/>
    <w:rsid w:val="006F4853"/>
    <w:rsid w:val="006F4B47"/>
    <w:rsid w:val="006F6037"/>
    <w:rsid w:val="006F6C61"/>
    <w:rsid w:val="007009BC"/>
    <w:rsid w:val="00700AE6"/>
    <w:rsid w:val="00701959"/>
    <w:rsid w:val="00703809"/>
    <w:rsid w:val="00703AAD"/>
    <w:rsid w:val="00704174"/>
    <w:rsid w:val="0070424B"/>
    <w:rsid w:val="007050F2"/>
    <w:rsid w:val="00705472"/>
    <w:rsid w:val="007060D3"/>
    <w:rsid w:val="00710130"/>
    <w:rsid w:val="0071050B"/>
    <w:rsid w:val="007106E2"/>
    <w:rsid w:val="00710A47"/>
    <w:rsid w:val="00712B42"/>
    <w:rsid w:val="00714797"/>
    <w:rsid w:val="00717201"/>
    <w:rsid w:val="007178FD"/>
    <w:rsid w:val="00717F30"/>
    <w:rsid w:val="00723D53"/>
    <w:rsid w:val="0072540B"/>
    <w:rsid w:val="00725916"/>
    <w:rsid w:val="00725C77"/>
    <w:rsid w:val="00726AB9"/>
    <w:rsid w:val="00727998"/>
    <w:rsid w:val="00730107"/>
    <w:rsid w:val="007312F6"/>
    <w:rsid w:val="0073140A"/>
    <w:rsid w:val="00732AC3"/>
    <w:rsid w:val="007331EC"/>
    <w:rsid w:val="0073338C"/>
    <w:rsid w:val="00733825"/>
    <w:rsid w:val="007339F4"/>
    <w:rsid w:val="00733C41"/>
    <w:rsid w:val="00733FCD"/>
    <w:rsid w:val="00734693"/>
    <w:rsid w:val="00736FC1"/>
    <w:rsid w:val="00740020"/>
    <w:rsid w:val="007402AB"/>
    <w:rsid w:val="0074064D"/>
    <w:rsid w:val="00740716"/>
    <w:rsid w:val="007435AA"/>
    <w:rsid w:val="0074413F"/>
    <w:rsid w:val="0074450E"/>
    <w:rsid w:val="00745BE2"/>
    <w:rsid w:val="00745D42"/>
    <w:rsid w:val="00745E0C"/>
    <w:rsid w:val="007468C2"/>
    <w:rsid w:val="007478F7"/>
    <w:rsid w:val="007506B7"/>
    <w:rsid w:val="00750AB7"/>
    <w:rsid w:val="0075264D"/>
    <w:rsid w:val="00753020"/>
    <w:rsid w:val="00753216"/>
    <w:rsid w:val="007543FB"/>
    <w:rsid w:val="007554CB"/>
    <w:rsid w:val="00755667"/>
    <w:rsid w:val="00755DED"/>
    <w:rsid w:val="00757063"/>
    <w:rsid w:val="00757115"/>
    <w:rsid w:val="007576D7"/>
    <w:rsid w:val="00757CD8"/>
    <w:rsid w:val="0076010C"/>
    <w:rsid w:val="007601A2"/>
    <w:rsid w:val="0076197B"/>
    <w:rsid w:val="00761D60"/>
    <w:rsid w:val="00762327"/>
    <w:rsid w:val="007648EE"/>
    <w:rsid w:val="00764EE2"/>
    <w:rsid w:val="00764F18"/>
    <w:rsid w:val="0076682B"/>
    <w:rsid w:val="0076685E"/>
    <w:rsid w:val="0076792A"/>
    <w:rsid w:val="007700A2"/>
    <w:rsid w:val="00771578"/>
    <w:rsid w:val="007717D2"/>
    <w:rsid w:val="00771FB9"/>
    <w:rsid w:val="0077287E"/>
    <w:rsid w:val="00772D8F"/>
    <w:rsid w:val="00773DED"/>
    <w:rsid w:val="00773EBD"/>
    <w:rsid w:val="00775A7A"/>
    <w:rsid w:val="00775E23"/>
    <w:rsid w:val="00776055"/>
    <w:rsid w:val="00776EFE"/>
    <w:rsid w:val="007809D8"/>
    <w:rsid w:val="00780F1D"/>
    <w:rsid w:val="007837A0"/>
    <w:rsid w:val="0078467A"/>
    <w:rsid w:val="00784B60"/>
    <w:rsid w:val="00785568"/>
    <w:rsid w:val="00785F8D"/>
    <w:rsid w:val="007867D8"/>
    <w:rsid w:val="00791473"/>
    <w:rsid w:val="007923EA"/>
    <w:rsid w:val="007947B4"/>
    <w:rsid w:val="0079484F"/>
    <w:rsid w:val="007959BF"/>
    <w:rsid w:val="0079683A"/>
    <w:rsid w:val="007A0A75"/>
    <w:rsid w:val="007A0C1D"/>
    <w:rsid w:val="007A129C"/>
    <w:rsid w:val="007A1800"/>
    <w:rsid w:val="007A2756"/>
    <w:rsid w:val="007A375D"/>
    <w:rsid w:val="007A5D2C"/>
    <w:rsid w:val="007A6685"/>
    <w:rsid w:val="007A699B"/>
    <w:rsid w:val="007A6E7E"/>
    <w:rsid w:val="007B01E7"/>
    <w:rsid w:val="007B5173"/>
    <w:rsid w:val="007B5471"/>
    <w:rsid w:val="007B78A7"/>
    <w:rsid w:val="007B7AA5"/>
    <w:rsid w:val="007B7EA2"/>
    <w:rsid w:val="007B7F49"/>
    <w:rsid w:val="007C1717"/>
    <w:rsid w:val="007C27F7"/>
    <w:rsid w:val="007C2AC4"/>
    <w:rsid w:val="007C2E55"/>
    <w:rsid w:val="007C374E"/>
    <w:rsid w:val="007C4F1E"/>
    <w:rsid w:val="007C5D43"/>
    <w:rsid w:val="007C7762"/>
    <w:rsid w:val="007D0825"/>
    <w:rsid w:val="007D0D34"/>
    <w:rsid w:val="007D189B"/>
    <w:rsid w:val="007D3165"/>
    <w:rsid w:val="007D36A1"/>
    <w:rsid w:val="007D42CF"/>
    <w:rsid w:val="007D4D92"/>
    <w:rsid w:val="007D6659"/>
    <w:rsid w:val="007D7730"/>
    <w:rsid w:val="007D7C0E"/>
    <w:rsid w:val="007E0490"/>
    <w:rsid w:val="007E04D5"/>
    <w:rsid w:val="007E1854"/>
    <w:rsid w:val="007E1D03"/>
    <w:rsid w:val="007E2AFD"/>
    <w:rsid w:val="007E395B"/>
    <w:rsid w:val="007E4542"/>
    <w:rsid w:val="007E4A50"/>
    <w:rsid w:val="007E61E7"/>
    <w:rsid w:val="007E705D"/>
    <w:rsid w:val="007F1936"/>
    <w:rsid w:val="007F242B"/>
    <w:rsid w:val="007F2A77"/>
    <w:rsid w:val="007F36AA"/>
    <w:rsid w:val="007F4105"/>
    <w:rsid w:val="007F4661"/>
    <w:rsid w:val="007F5D32"/>
    <w:rsid w:val="0080030A"/>
    <w:rsid w:val="0080226D"/>
    <w:rsid w:val="00802A09"/>
    <w:rsid w:val="00802E4F"/>
    <w:rsid w:val="00802F30"/>
    <w:rsid w:val="00803927"/>
    <w:rsid w:val="008043B7"/>
    <w:rsid w:val="0080457F"/>
    <w:rsid w:val="008047BA"/>
    <w:rsid w:val="00805D97"/>
    <w:rsid w:val="00807808"/>
    <w:rsid w:val="00807C41"/>
    <w:rsid w:val="00807E90"/>
    <w:rsid w:val="008105D5"/>
    <w:rsid w:val="00811538"/>
    <w:rsid w:val="00814296"/>
    <w:rsid w:val="00815670"/>
    <w:rsid w:val="00815797"/>
    <w:rsid w:val="00816F40"/>
    <w:rsid w:val="008202D4"/>
    <w:rsid w:val="00821CEB"/>
    <w:rsid w:val="00822C86"/>
    <w:rsid w:val="0082560F"/>
    <w:rsid w:val="0082593F"/>
    <w:rsid w:val="00825F14"/>
    <w:rsid w:val="00827038"/>
    <w:rsid w:val="00827084"/>
    <w:rsid w:val="00827452"/>
    <w:rsid w:val="00827B63"/>
    <w:rsid w:val="00830339"/>
    <w:rsid w:val="00831EEB"/>
    <w:rsid w:val="00832148"/>
    <w:rsid w:val="008336D2"/>
    <w:rsid w:val="00833F11"/>
    <w:rsid w:val="00834625"/>
    <w:rsid w:val="00835D11"/>
    <w:rsid w:val="0083645A"/>
    <w:rsid w:val="00836BC4"/>
    <w:rsid w:val="00836DEE"/>
    <w:rsid w:val="00836E90"/>
    <w:rsid w:val="00836F68"/>
    <w:rsid w:val="00837656"/>
    <w:rsid w:val="008400EB"/>
    <w:rsid w:val="00840926"/>
    <w:rsid w:val="00840F55"/>
    <w:rsid w:val="008420E6"/>
    <w:rsid w:val="008439EB"/>
    <w:rsid w:val="00844375"/>
    <w:rsid w:val="00844FA4"/>
    <w:rsid w:val="008453B2"/>
    <w:rsid w:val="008464FB"/>
    <w:rsid w:val="00846CD5"/>
    <w:rsid w:val="008509AB"/>
    <w:rsid w:val="00850A71"/>
    <w:rsid w:val="00851DC9"/>
    <w:rsid w:val="008521D7"/>
    <w:rsid w:val="00853A6A"/>
    <w:rsid w:val="0085644B"/>
    <w:rsid w:val="008567BF"/>
    <w:rsid w:val="0085776C"/>
    <w:rsid w:val="00860203"/>
    <w:rsid w:val="00860B80"/>
    <w:rsid w:val="008615F5"/>
    <w:rsid w:val="00862179"/>
    <w:rsid w:val="0086400E"/>
    <w:rsid w:val="0086402A"/>
    <w:rsid w:val="00864D26"/>
    <w:rsid w:val="00865344"/>
    <w:rsid w:val="00867226"/>
    <w:rsid w:val="00867878"/>
    <w:rsid w:val="00871433"/>
    <w:rsid w:val="0087353F"/>
    <w:rsid w:val="00873869"/>
    <w:rsid w:val="0087481B"/>
    <w:rsid w:val="00877766"/>
    <w:rsid w:val="008805F5"/>
    <w:rsid w:val="00882224"/>
    <w:rsid w:val="00882361"/>
    <w:rsid w:val="008837ED"/>
    <w:rsid w:val="00883FA0"/>
    <w:rsid w:val="008842B1"/>
    <w:rsid w:val="00884594"/>
    <w:rsid w:val="0088478A"/>
    <w:rsid w:val="008854DA"/>
    <w:rsid w:val="008878D8"/>
    <w:rsid w:val="00890F00"/>
    <w:rsid w:val="008916CE"/>
    <w:rsid w:val="00892035"/>
    <w:rsid w:val="008922B3"/>
    <w:rsid w:val="00892E42"/>
    <w:rsid w:val="0089422E"/>
    <w:rsid w:val="0089704C"/>
    <w:rsid w:val="0089728F"/>
    <w:rsid w:val="008973C7"/>
    <w:rsid w:val="00897ADA"/>
    <w:rsid w:val="00897B0B"/>
    <w:rsid w:val="008A12B4"/>
    <w:rsid w:val="008A2155"/>
    <w:rsid w:val="008A2215"/>
    <w:rsid w:val="008A252C"/>
    <w:rsid w:val="008A2DB3"/>
    <w:rsid w:val="008A3936"/>
    <w:rsid w:val="008A4A79"/>
    <w:rsid w:val="008A5150"/>
    <w:rsid w:val="008A53F4"/>
    <w:rsid w:val="008A5933"/>
    <w:rsid w:val="008A59B9"/>
    <w:rsid w:val="008A627B"/>
    <w:rsid w:val="008A628B"/>
    <w:rsid w:val="008A6483"/>
    <w:rsid w:val="008A6D57"/>
    <w:rsid w:val="008A6EDD"/>
    <w:rsid w:val="008A752F"/>
    <w:rsid w:val="008A75F2"/>
    <w:rsid w:val="008B085A"/>
    <w:rsid w:val="008B0D13"/>
    <w:rsid w:val="008B13E8"/>
    <w:rsid w:val="008B426D"/>
    <w:rsid w:val="008B42A0"/>
    <w:rsid w:val="008B4C91"/>
    <w:rsid w:val="008B65F4"/>
    <w:rsid w:val="008B7C06"/>
    <w:rsid w:val="008B7FC1"/>
    <w:rsid w:val="008C00E8"/>
    <w:rsid w:val="008C01D9"/>
    <w:rsid w:val="008C2327"/>
    <w:rsid w:val="008C28F6"/>
    <w:rsid w:val="008C3B82"/>
    <w:rsid w:val="008C3C84"/>
    <w:rsid w:val="008C4097"/>
    <w:rsid w:val="008C4CAD"/>
    <w:rsid w:val="008C596A"/>
    <w:rsid w:val="008C5DDC"/>
    <w:rsid w:val="008C705C"/>
    <w:rsid w:val="008D02CB"/>
    <w:rsid w:val="008D04B2"/>
    <w:rsid w:val="008D0BDD"/>
    <w:rsid w:val="008D125C"/>
    <w:rsid w:val="008D2B1A"/>
    <w:rsid w:val="008D2E95"/>
    <w:rsid w:val="008D4FA8"/>
    <w:rsid w:val="008D6DD4"/>
    <w:rsid w:val="008D7958"/>
    <w:rsid w:val="008E261C"/>
    <w:rsid w:val="008E2732"/>
    <w:rsid w:val="008E4349"/>
    <w:rsid w:val="008E5249"/>
    <w:rsid w:val="008E6154"/>
    <w:rsid w:val="008E6385"/>
    <w:rsid w:val="008E6D69"/>
    <w:rsid w:val="008E73D0"/>
    <w:rsid w:val="008E748B"/>
    <w:rsid w:val="008E778D"/>
    <w:rsid w:val="008F00DC"/>
    <w:rsid w:val="008F01CD"/>
    <w:rsid w:val="008F0807"/>
    <w:rsid w:val="008F0D2E"/>
    <w:rsid w:val="008F1940"/>
    <w:rsid w:val="008F2D75"/>
    <w:rsid w:val="008F2F96"/>
    <w:rsid w:val="008F40B6"/>
    <w:rsid w:val="008F4C61"/>
    <w:rsid w:val="008F60A2"/>
    <w:rsid w:val="008F62D4"/>
    <w:rsid w:val="008F62F4"/>
    <w:rsid w:val="008F649B"/>
    <w:rsid w:val="008F6E90"/>
    <w:rsid w:val="008F749C"/>
    <w:rsid w:val="008F7F19"/>
    <w:rsid w:val="00900362"/>
    <w:rsid w:val="0090056F"/>
    <w:rsid w:val="00901B6D"/>
    <w:rsid w:val="00902FB2"/>
    <w:rsid w:val="00903263"/>
    <w:rsid w:val="009033C9"/>
    <w:rsid w:val="00903B27"/>
    <w:rsid w:val="0090457C"/>
    <w:rsid w:val="009049B6"/>
    <w:rsid w:val="00906CE4"/>
    <w:rsid w:val="00911A42"/>
    <w:rsid w:val="00916887"/>
    <w:rsid w:val="009172ED"/>
    <w:rsid w:val="00921BBE"/>
    <w:rsid w:val="00921FFF"/>
    <w:rsid w:val="009226D5"/>
    <w:rsid w:val="00922BCF"/>
    <w:rsid w:val="0092384B"/>
    <w:rsid w:val="00923A69"/>
    <w:rsid w:val="0092441E"/>
    <w:rsid w:val="0092449E"/>
    <w:rsid w:val="00924C7D"/>
    <w:rsid w:val="00924E61"/>
    <w:rsid w:val="00926A45"/>
    <w:rsid w:val="00926F91"/>
    <w:rsid w:val="00927F6D"/>
    <w:rsid w:val="0093078F"/>
    <w:rsid w:val="00930F14"/>
    <w:rsid w:val="00930F57"/>
    <w:rsid w:val="00932B5C"/>
    <w:rsid w:val="00932DC0"/>
    <w:rsid w:val="00932DC2"/>
    <w:rsid w:val="00933125"/>
    <w:rsid w:val="0093533F"/>
    <w:rsid w:val="0093682B"/>
    <w:rsid w:val="00936B15"/>
    <w:rsid w:val="00936D2E"/>
    <w:rsid w:val="00940067"/>
    <w:rsid w:val="00940100"/>
    <w:rsid w:val="00940662"/>
    <w:rsid w:val="009407BC"/>
    <w:rsid w:val="00940D11"/>
    <w:rsid w:val="00942991"/>
    <w:rsid w:val="00942A6C"/>
    <w:rsid w:val="00943BA2"/>
    <w:rsid w:val="00943EB7"/>
    <w:rsid w:val="00944BC8"/>
    <w:rsid w:val="00945AB9"/>
    <w:rsid w:val="00945D4D"/>
    <w:rsid w:val="00946093"/>
    <w:rsid w:val="00946A49"/>
    <w:rsid w:val="009477D8"/>
    <w:rsid w:val="009478C2"/>
    <w:rsid w:val="009502BC"/>
    <w:rsid w:val="00950C6D"/>
    <w:rsid w:val="00952C4F"/>
    <w:rsid w:val="00953266"/>
    <w:rsid w:val="009538AA"/>
    <w:rsid w:val="00954B83"/>
    <w:rsid w:val="009563D9"/>
    <w:rsid w:val="009564E4"/>
    <w:rsid w:val="009577B1"/>
    <w:rsid w:val="00960777"/>
    <w:rsid w:val="0096185B"/>
    <w:rsid w:val="009622FC"/>
    <w:rsid w:val="00963BF0"/>
    <w:rsid w:val="0096563B"/>
    <w:rsid w:val="009659D4"/>
    <w:rsid w:val="00966585"/>
    <w:rsid w:val="00966C32"/>
    <w:rsid w:val="00967F76"/>
    <w:rsid w:val="00971DF0"/>
    <w:rsid w:val="009731DF"/>
    <w:rsid w:val="009736CE"/>
    <w:rsid w:val="00973C7F"/>
    <w:rsid w:val="00974266"/>
    <w:rsid w:val="00976AAA"/>
    <w:rsid w:val="00976E68"/>
    <w:rsid w:val="0098006C"/>
    <w:rsid w:val="0098027D"/>
    <w:rsid w:val="00980499"/>
    <w:rsid w:val="00980CB5"/>
    <w:rsid w:val="00981DA8"/>
    <w:rsid w:val="00982012"/>
    <w:rsid w:val="009822CF"/>
    <w:rsid w:val="0098317A"/>
    <w:rsid w:val="00983801"/>
    <w:rsid w:val="00983ADE"/>
    <w:rsid w:val="009845AD"/>
    <w:rsid w:val="00986552"/>
    <w:rsid w:val="0098776C"/>
    <w:rsid w:val="00987F91"/>
    <w:rsid w:val="00991151"/>
    <w:rsid w:val="009915F1"/>
    <w:rsid w:val="0099239C"/>
    <w:rsid w:val="00992DCF"/>
    <w:rsid w:val="00994331"/>
    <w:rsid w:val="00994579"/>
    <w:rsid w:val="009952C6"/>
    <w:rsid w:val="00995BAD"/>
    <w:rsid w:val="00995EA0"/>
    <w:rsid w:val="0099643E"/>
    <w:rsid w:val="009968C7"/>
    <w:rsid w:val="009974E9"/>
    <w:rsid w:val="009A04F2"/>
    <w:rsid w:val="009A08CE"/>
    <w:rsid w:val="009A1224"/>
    <w:rsid w:val="009A14ED"/>
    <w:rsid w:val="009A1A07"/>
    <w:rsid w:val="009A1B4D"/>
    <w:rsid w:val="009A2212"/>
    <w:rsid w:val="009A533C"/>
    <w:rsid w:val="009A583C"/>
    <w:rsid w:val="009A60E0"/>
    <w:rsid w:val="009A69ED"/>
    <w:rsid w:val="009A6F42"/>
    <w:rsid w:val="009B03BE"/>
    <w:rsid w:val="009B0700"/>
    <w:rsid w:val="009B1763"/>
    <w:rsid w:val="009B2174"/>
    <w:rsid w:val="009B2FC4"/>
    <w:rsid w:val="009B43AC"/>
    <w:rsid w:val="009B4EB7"/>
    <w:rsid w:val="009B4F53"/>
    <w:rsid w:val="009B6783"/>
    <w:rsid w:val="009B6D87"/>
    <w:rsid w:val="009B70E7"/>
    <w:rsid w:val="009B7752"/>
    <w:rsid w:val="009B79C6"/>
    <w:rsid w:val="009C0182"/>
    <w:rsid w:val="009C0511"/>
    <w:rsid w:val="009C0D8C"/>
    <w:rsid w:val="009C0F29"/>
    <w:rsid w:val="009C1416"/>
    <w:rsid w:val="009C34E2"/>
    <w:rsid w:val="009C36C9"/>
    <w:rsid w:val="009C449B"/>
    <w:rsid w:val="009C4A92"/>
    <w:rsid w:val="009C4BA4"/>
    <w:rsid w:val="009C4D70"/>
    <w:rsid w:val="009C6FEF"/>
    <w:rsid w:val="009C797A"/>
    <w:rsid w:val="009D05F4"/>
    <w:rsid w:val="009D1BB6"/>
    <w:rsid w:val="009D2829"/>
    <w:rsid w:val="009D49D5"/>
    <w:rsid w:val="009D5996"/>
    <w:rsid w:val="009D5CB8"/>
    <w:rsid w:val="009D5F22"/>
    <w:rsid w:val="009D67B0"/>
    <w:rsid w:val="009D6992"/>
    <w:rsid w:val="009D7788"/>
    <w:rsid w:val="009D7EBE"/>
    <w:rsid w:val="009E073C"/>
    <w:rsid w:val="009E0849"/>
    <w:rsid w:val="009E0C94"/>
    <w:rsid w:val="009E1A6B"/>
    <w:rsid w:val="009E1ED1"/>
    <w:rsid w:val="009E1F69"/>
    <w:rsid w:val="009E1F76"/>
    <w:rsid w:val="009E2306"/>
    <w:rsid w:val="009E2D2E"/>
    <w:rsid w:val="009E39AD"/>
    <w:rsid w:val="009E40B5"/>
    <w:rsid w:val="009E47B8"/>
    <w:rsid w:val="009E4B6C"/>
    <w:rsid w:val="009E6FB6"/>
    <w:rsid w:val="009E7F64"/>
    <w:rsid w:val="009F1611"/>
    <w:rsid w:val="009F18B5"/>
    <w:rsid w:val="009F1AB3"/>
    <w:rsid w:val="009F1B93"/>
    <w:rsid w:val="009F51BE"/>
    <w:rsid w:val="009F6F5F"/>
    <w:rsid w:val="009F755A"/>
    <w:rsid w:val="009F7620"/>
    <w:rsid w:val="009F7C03"/>
    <w:rsid w:val="00A01F4F"/>
    <w:rsid w:val="00A03049"/>
    <w:rsid w:val="00A04EB0"/>
    <w:rsid w:val="00A058AB"/>
    <w:rsid w:val="00A06F11"/>
    <w:rsid w:val="00A06FE6"/>
    <w:rsid w:val="00A0788A"/>
    <w:rsid w:val="00A100B0"/>
    <w:rsid w:val="00A123C8"/>
    <w:rsid w:val="00A14B74"/>
    <w:rsid w:val="00A15040"/>
    <w:rsid w:val="00A15330"/>
    <w:rsid w:val="00A2018E"/>
    <w:rsid w:val="00A20556"/>
    <w:rsid w:val="00A20C60"/>
    <w:rsid w:val="00A2102F"/>
    <w:rsid w:val="00A22444"/>
    <w:rsid w:val="00A22933"/>
    <w:rsid w:val="00A2356F"/>
    <w:rsid w:val="00A23A01"/>
    <w:rsid w:val="00A257C4"/>
    <w:rsid w:val="00A2589A"/>
    <w:rsid w:val="00A25CFF"/>
    <w:rsid w:val="00A26122"/>
    <w:rsid w:val="00A27152"/>
    <w:rsid w:val="00A271A1"/>
    <w:rsid w:val="00A27964"/>
    <w:rsid w:val="00A27C7E"/>
    <w:rsid w:val="00A27D01"/>
    <w:rsid w:val="00A27EB7"/>
    <w:rsid w:val="00A304C5"/>
    <w:rsid w:val="00A305A6"/>
    <w:rsid w:val="00A30AA3"/>
    <w:rsid w:val="00A30E85"/>
    <w:rsid w:val="00A32151"/>
    <w:rsid w:val="00A321AC"/>
    <w:rsid w:val="00A32271"/>
    <w:rsid w:val="00A33DAD"/>
    <w:rsid w:val="00A34218"/>
    <w:rsid w:val="00A34449"/>
    <w:rsid w:val="00A35923"/>
    <w:rsid w:val="00A36116"/>
    <w:rsid w:val="00A367EF"/>
    <w:rsid w:val="00A3699A"/>
    <w:rsid w:val="00A36CD4"/>
    <w:rsid w:val="00A3704E"/>
    <w:rsid w:val="00A37850"/>
    <w:rsid w:val="00A4177C"/>
    <w:rsid w:val="00A41EA0"/>
    <w:rsid w:val="00A4205B"/>
    <w:rsid w:val="00A424C0"/>
    <w:rsid w:val="00A42A95"/>
    <w:rsid w:val="00A42EFF"/>
    <w:rsid w:val="00A444F4"/>
    <w:rsid w:val="00A4518F"/>
    <w:rsid w:val="00A4543C"/>
    <w:rsid w:val="00A46DC8"/>
    <w:rsid w:val="00A46E1C"/>
    <w:rsid w:val="00A4733D"/>
    <w:rsid w:val="00A47F19"/>
    <w:rsid w:val="00A50049"/>
    <w:rsid w:val="00A51419"/>
    <w:rsid w:val="00A517F5"/>
    <w:rsid w:val="00A5249A"/>
    <w:rsid w:val="00A530ED"/>
    <w:rsid w:val="00A53C77"/>
    <w:rsid w:val="00A53D60"/>
    <w:rsid w:val="00A550FD"/>
    <w:rsid w:val="00A552C1"/>
    <w:rsid w:val="00A558BC"/>
    <w:rsid w:val="00A56470"/>
    <w:rsid w:val="00A56C41"/>
    <w:rsid w:val="00A57173"/>
    <w:rsid w:val="00A604E2"/>
    <w:rsid w:val="00A60E59"/>
    <w:rsid w:val="00A619FA"/>
    <w:rsid w:val="00A62267"/>
    <w:rsid w:val="00A6252E"/>
    <w:rsid w:val="00A6339E"/>
    <w:rsid w:val="00A63CF0"/>
    <w:rsid w:val="00A643FB"/>
    <w:rsid w:val="00A66E0B"/>
    <w:rsid w:val="00A67278"/>
    <w:rsid w:val="00A674FA"/>
    <w:rsid w:val="00A67F1C"/>
    <w:rsid w:val="00A7073D"/>
    <w:rsid w:val="00A73363"/>
    <w:rsid w:val="00A73C8C"/>
    <w:rsid w:val="00A73F6A"/>
    <w:rsid w:val="00A74328"/>
    <w:rsid w:val="00A747AB"/>
    <w:rsid w:val="00A74ACB"/>
    <w:rsid w:val="00A7556E"/>
    <w:rsid w:val="00A757A0"/>
    <w:rsid w:val="00A7588D"/>
    <w:rsid w:val="00A7590A"/>
    <w:rsid w:val="00A75F43"/>
    <w:rsid w:val="00A75F7D"/>
    <w:rsid w:val="00A769A9"/>
    <w:rsid w:val="00A8296D"/>
    <w:rsid w:val="00A82B25"/>
    <w:rsid w:val="00A8525A"/>
    <w:rsid w:val="00A85D2A"/>
    <w:rsid w:val="00A87307"/>
    <w:rsid w:val="00A87961"/>
    <w:rsid w:val="00A931AD"/>
    <w:rsid w:val="00A9365E"/>
    <w:rsid w:val="00A93768"/>
    <w:rsid w:val="00A93CE5"/>
    <w:rsid w:val="00A944B8"/>
    <w:rsid w:val="00A950B0"/>
    <w:rsid w:val="00A95837"/>
    <w:rsid w:val="00A96995"/>
    <w:rsid w:val="00A96FE5"/>
    <w:rsid w:val="00A9784F"/>
    <w:rsid w:val="00AA51FE"/>
    <w:rsid w:val="00AA5869"/>
    <w:rsid w:val="00AA6F7F"/>
    <w:rsid w:val="00AA7424"/>
    <w:rsid w:val="00AB1AFB"/>
    <w:rsid w:val="00AB1F9F"/>
    <w:rsid w:val="00AB2569"/>
    <w:rsid w:val="00AB37DE"/>
    <w:rsid w:val="00AB3ED1"/>
    <w:rsid w:val="00AB77FC"/>
    <w:rsid w:val="00AC02A2"/>
    <w:rsid w:val="00AC0463"/>
    <w:rsid w:val="00AC0BD2"/>
    <w:rsid w:val="00AC0F3C"/>
    <w:rsid w:val="00AC1090"/>
    <w:rsid w:val="00AC11C9"/>
    <w:rsid w:val="00AC14A5"/>
    <w:rsid w:val="00AC1698"/>
    <w:rsid w:val="00AC1853"/>
    <w:rsid w:val="00AC1A54"/>
    <w:rsid w:val="00AC1B12"/>
    <w:rsid w:val="00AC2720"/>
    <w:rsid w:val="00AC37D5"/>
    <w:rsid w:val="00AC40B8"/>
    <w:rsid w:val="00AC433D"/>
    <w:rsid w:val="00AC440B"/>
    <w:rsid w:val="00AC498C"/>
    <w:rsid w:val="00AC4B03"/>
    <w:rsid w:val="00AC6195"/>
    <w:rsid w:val="00AC6B11"/>
    <w:rsid w:val="00AC71DF"/>
    <w:rsid w:val="00AC77F7"/>
    <w:rsid w:val="00AD01B1"/>
    <w:rsid w:val="00AD06D3"/>
    <w:rsid w:val="00AD0E72"/>
    <w:rsid w:val="00AD24BD"/>
    <w:rsid w:val="00AD3C7E"/>
    <w:rsid w:val="00AD47F1"/>
    <w:rsid w:val="00AD4AA2"/>
    <w:rsid w:val="00AD55D4"/>
    <w:rsid w:val="00AD65F2"/>
    <w:rsid w:val="00AD6E98"/>
    <w:rsid w:val="00AD6F40"/>
    <w:rsid w:val="00AD79F4"/>
    <w:rsid w:val="00AD7A84"/>
    <w:rsid w:val="00AD7B0C"/>
    <w:rsid w:val="00AD7D97"/>
    <w:rsid w:val="00AE0ABD"/>
    <w:rsid w:val="00AE46C5"/>
    <w:rsid w:val="00AE5239"/>
    <w:rsid w:val="00AE532E"/>
    <w:rsid w:val="00AE594A"/>
    <w:rsid w:val="00AE5C36"/>
    <w:rsid w:val="00AF2640"/>
    <w:rsid w:val="00AF2EE0"/>
    <w:rsid w:val="00AF32A6"/>
    <w:rsid w:val="00AF347C"/>
    <w:rsid w:val="00AF34F7"/>
    <w:rsid w:val="00AF392E"/>
    <w:rsid w:val="00AF3A84"/>
    <w:rsid w:val="00AF3E92"/>
    <w:rsid w:val="00AF718F"/>
    <w:rsid w:val="00AF75D3"/>
    <w:rsid w:val="00AF78BC"/>
    <w:rsid w:val="00B00190"/>
    <w:rsid w:val="00B015E4"/>
    <w:rsid w:val="00B029EC"/>
    <w:rsid w:val="00B04148"/>
    <w:rsid w:val="00B05DC5"/>
    <w:rsid w:val="00B05E38"/>
    <w:rsid w:val="00B06D6E"/>
    <w:rsid w:val="00B06F34"/>
    <w:rsid w:val="00B06F57"/>
    <w:rsid w:val="00B0714A"/>
    <w:rsid w:val="00B07706"/>
    <w:rsid w:val="00B07FB8"/>
    <w:rsid w:val="00B1258F"/>
    <w:rsid w:val="00B12EBA"/>
    <w:rsid w:val="00B13518"/>
    <w:rsid w:val="00B140D9"/>
    <w:rsid w:val="00B15E20"/>
    <w:rsid w:val="00B17947"/>
    <w:rsid w:val="00B20552"/>
    <w:rsid w:val="00B2233B"/>
    <w:rsid w:val="00B23A3A"/>
    <w:rsid w:val="00B244F3"/>
    <w:rsid w:val="00B2546A"/>
    <w:rsid w:val="00B25660"/>
    <w:rsid w:val="00B257E3"/>
    <w:rsid w:val="00B25859"/>
    <w:rsid w:val="00B264A6"/>
    <w:rsid w:val="00B26CEC"/>
    <w:rsid w:val="00B275C6"/>
    <w:rsid w:val="00B276A6"/>
    <w:rsid w:val="00B27A70"/>
    <w:rsid w:val="00B30658"/>
    <w:rsid w:val="00B306AE"/>
    <w:rsid w:val="00B30859"/>
    <w:rsid w:val="00B321AA"/>
    <w:rsid w:val="00B32AE8"/>
    <w:rsid w:val="00B348E0"/>
    <w:rsid w:val="00B34BF1"/>
    <w:rsid w:val="00B35BAF"/>
    <w:rsid w:val="00B35F44"/>
    <w:rsid w:val="00B37053"/>
    <w:rsid w:val="00B373D3"/>
    <w:rsid w:val="00B40042"/>
    <w:rsid w:val="00B40C43"/>
    <w:rsid w:val="00B40D00"/>
    <w:rsid w:val="00B41CAC"/>
    <w:rsid w:val="00B4250A"/>
    <w:rsid w:val="00B4282E"/>
    <w:rsid w:val="00B4399B"/>
    <w:rsid w:val="00B442A6"/>
    <w:rsid w:val="00B45794"/>
    <w:rsid w:val="00B47028"/>
    <w:rsid w:val="00B473E8"/>
    <w:rsid w:val="00B50286"/>
    <w:rsid w:val="00B527F9"/>
    <w:rsid w:val="00B52C1D"/>
    <w:rsid w:val="00B5310C"/>
    <w:rsid w:val="00B53624"/>
    <w:rsid w:val="00B544C6"/>
    <w:rsid w:val="00B5464B"/>
    <w:rsid w:val="00B56006"/>
    <w:rsid w:val="00B56A0E"/>
    <w:rsid w:val="00B56A17"/>
    <w:rsid w:val="00B56ACA"/>
    <w:rsid w:val="00B56E6E"/>
    <w:rsid w:val="00B57B18"/>
    <w:rsid w:val="00B612AF"/>
    <w:rsid w:val="00B6190C"/>
    <w:rsid w:val="00B61A1A"/>
    <w:rsid w:val="00B62042"/>
    <w:rsid w:val="00B62159"/>
    <w:rsid w:val="00B63393"/>
    <w:rsid w:val="00B63408"/>
    <w:rsid w:val="00B642C5"/>
    <w:rsid w:val="00B6684C"/>
    <w:rsid w:val="00B672A3"/>
    <w:rsid w:val="00B70460"/>
    <w:rsid w:val="00B71BF6"/>
    <w:rsid w:val="00B7248D"/>
    <w:rsid w:val="00B73BDA"/>
    <w:rsid w:val="00B73C60"/>
    <w:rsid w:val="00B7477E"/>
    <w:rsid w:val="00B75BDE"/>
    <w:rsid w:val="00B75DC4"/>
    <w:rsid w:val="00B76079"/>
    <w:rsid w:val="00B76938"/>
    <w:rsid w:val="00B76E17"/>
    <w:rsid w:val="00B7766A"/>
    <w:rsid w:val="00B84E5F"/>
    <w:rsid w:val="00B86A0F"/>
    <w:rsid w:val="00B871F9"/>
    <w:rsid w:val="00B9043E"/>
    <w:rsid w:val="00B904F0"/>
    <w:rsid w:val="00B9079E"/>
    <w:rsid w:val="00B908A7"/>
    <w:rsid w:val="00B93D5F"/>
    <w:rsid w:val="00B93DB1"/>
    <w:rsid w:val="00B94083"/>
    <w:rsid w:val="00B94F7B"/>
    <w:rsid w:val="00B95412"/>
    <w:rsid w:val="00B957B4"/>
    <w:rsid w:val="00B959C8"/>
    <w:rsid w:val="00B9658B"/>
    <w:rsid w:val="00B96813"/>
    <w:rsid w:val="00B97122"/>
    <w:rsid w:val="00B971D8"/>
    <w:rsid w:val="00BA0A5F"/>
    <w:rsid w:val="00BA0BD9"/>
    <w:rsid w:val="00BA143C"/>
    <w:rsid w:val="00BA1C2A"/>
    <w:rsid w:val="00BA2B99"/>
    <w:rsid w:val="00BA45F2"/>
    <w:rsid w:val="00BA6001"/>
    <w:rsid w:val="00BB07E7"/>
    <w:rsid w:val="00BB14C6"/>
    <w:rsid w:val="00BB2D0A"/>
    <w:rsid w:val="00BB2F54"/>
    <w:rsid w:val="00BB404C"/>
    <w:rsid w:val="00BB4389"/>
    <w:rsid w:val="00BB687D"/>
    <w:rsid w:val="00BB7942"/>
    <w:rsid w:val="00BB79E6"/>
    <w:rsid w:val="00BC08FC"/>
    <w:rsid w:val="00BC0946"/>
    <w:rsid w:val="00BC100F"/>
    <w:rsid w:val="00BC12D7"/>
    <w:rsid w:val="00BC1848"/>
    <w:rsid w:val="00BC205C"/>
    <w:rsid w:val="00BC2468"/>
    <w:rsid w:val="00BC29E1"/>
    <w:rsid w:val="00BC31AC"/>
    <w:rsid w:val="00BC4144"/>
    <w:rsid w:val="00BC46C6"/>
    <w:rsid w:val="00BC6402"/>
    <w:rsid w:val="00BC6C1D"/>
    <w:rsid w:val="00BC6FD2"/>
    <w:rsid w:val="00BC70F3"/>
    <w:rsid w:val="00BC7503"/>
    <w:rsid w:val="00BD09C9"/>
    <w:rsid w:val="00BD1442"/>
    <w:rsid w:val="00BD1919"/>
    <w:rsid w:val="00BD1AB9"/>
    <w:rsid w:val="00BD2635"/>
    <w:rsid w:val="00BD2B10"/>
    <w:rsid w:val="00BD3056"/>
    <w:rsid w:val="00BD4FC9"/>
    <w:rsid w:val="00BD5F67"/>
    <w:rsid w:val="00BD623A"/>
    <w:rsid w:val="00BD6287"/>
    <w:rsid w:val="00BD67F4"/>
    <w:rsid w:val="00BD6EC1"/>
    <w:rsid w:val="00BD7A71"/>
    <w:rsid w:val="00BE0CF4"/>
    <w:rsid w:val="00BE2AD3"/>
    <w:rsid w:val="00BE3BE9"/>
    <w:rsid w:val="00BE3ED7"/>
    <w:rsid w:val="00BE44DD"/>
    <w:rsid w:val="00BE4BB6"/>
    <w:rsid w:val="00BE565D"/>
    <w:rsid w:val="00BE7660"/>
    <w:rsid w:val="00BE7AA4"/>
    <w:rsid w:val="00BE7EDD"/>
    <w:rsid w:val="00BF0329"/>
    <w:rsid w:val="00BF0A1B"/>
    <w:rsid w:val="00BF13D3"/>
    <w:rsid w:val="00BF1D1C"/>
    <w:rsid w:val="00BF2CBA"/>
    <w:rsid w:val="00BF32B4"/>
    <w:rsid w:val="00BF3909"/>
    <w:rsid w:val="00BF3B47"/>
    <w:rsid w:val="00BF3F8C"/>
    <w:rsid w:val="00BF421A"/>
    <w:rsid w:val="00BF4582"/>
    <w:rsid w:val="00BF5416"/>
    <w:rsid w:val="00BF569F"/>
    <w:rsid w:val="00BF59EC"/>
    <w:rsid w:val="00BF5A6E"/>
    <w:rsid w:val="00BF7639"/>
    <w:rsid w:val="00C004D8"/>
    <w:rsid w:val="00C00BD2"/>
    <w:rsid w:val="00C0205E"/>
    <w:rsid w:val="00C03743"/>
    <w:rsid w:val="00C03D6F"/>
    <w:rsid w:val="00C040C5"/>
    <w:rsid w:val="00C042DF"/>
    <w:rsid w:val="00C059E9"/>
    <w:rsid w:val="00C066FC"/>
    <w:rsid w:val="00C1080A"/>
    <w:rsid w:val="00C1268C"/>
    <w:rsid w:val="00C12A06"/>
    <w:rsid w:val="00C12D36"/>
    <w:rsid w:val="00C1368C"/>
    <w:rsid w:val="00C14890"/>
    <w:rsid w:val="00C149C0"/>
    <w:rsid w:val="00C14E62"/>
    <w:rsid w:val="00C15717"/>
    <w:rsid w:val="00C15F2E"/>
    <w:rsid w:val="00C16383"/>
    <w:rsid w:val="00C16A22"/>
    <w:rsid w:val="00C16F06"/>
    <w:rsid w:val="00C17041"/>
    <w:rsid w:val="00C2021D"/>
    <w:rsid w:val="00C205E3"/>
    <w:rsid w:val="00C20D24"/>
    <w:rsid w:val="00C22456"/>
    <w:rsid w:val="00C2265C"/>
    <w:rsid w:val="00C22803"/>
    <w:rsid w:val="00C228B5"/>
    <w:rsid w:val="00C22A18"/>
    <w:rsid w:val="00C22CEC"/>
    <w:rsid w:val="00C23449"/>
    <w:rsid w:val="00C24AAA"/>
    <w:rsid w:val="00C27922"/>
    <w:rsid w:val="00C30AEE"/>
    <w:rsid w:val="00C3185C"/>
    <w:rsid w:val="00C318A4"/>
    <w:rsid w:val="00C33210"/>
    <w:rsid w:val="00C33E33"/>
    <w:rsid w:val="00C343EA"/>
    <w:rsid w:val="00C34BBC"/>
    <w:rsid w:val="00C351B1"/>
    <w:rsid w:val="00C35DC6"/>
    <w:rsid w:val="00C36F7B"/>
    <w:rsid w:val="00C4000F"/>
    <w:rsid w:val="00C412FF"/>
    <w:rsid w:val="00C41934"/>
    <w:rsid w:val="00C42FFF"/>
    <w:rsid w:val="00C45B4B"/>
    <w:rsid w:val="00C45C79"/>
    <w:rsid w:val="00C4627F"/>
    <w:rsid w:val="00C46DA3"/>
    <w:rsid w:val="00C47514"/>
    <w:rsid w:val="00C51D74"/>
    <w:rsid w:val="00C51F86"/>
    <w:rsid w:val="00C52838"/>
    <w:rsid w:val="00C53328"/>
    <w:rsid w:val="00C541C8"/>
    <w:rsid w:val="00C550B3"/>
    <w:rsid w:val="00C561DC"/>
    <w:rsid w:val="00C56D95"/>
    <w:rsid w:val="00C571A4"/>
    <w:rsid w:val="00C57B80"/>
    <w:rsid w:val="00C6098A"/>
    <w:rsid w:val="00C6220E"/>
    <w:rsid w:val="00C63374"/>
    <w:rsid w:val="00C638FB"/>
    <w:rsid w:val="00C650AE"/>
    <w:rsid w:val="00C65E0E"/>
    <w:rsid w:val="00C666B1"/>
    <w:rsid w:val="00C715BE"/>
    <w:rsid w:val="00C718A6"/>
    <w:rsid w:val="00C720C3"/>
    <w:rsid w:val="00C72196"/>
    <w:rsid w:val="00C7292C"/>
    <w:rsid w:val="00C7315D"/>
    <w:rsid w:val="00C73DDD"/>
    <w:rsid w:val="00C747B2"/>
    <w:rsid w:val="00C76867"/>
    <w:rsid w:val="00C76C9B"/>
    <w:rsid w:val="00C802CC"/>
    <w:rsid w:val="00C80D64"/>
    <w:rsid w:val="00C81283"/>
    <w:rsid w:val="00C81B4C"/>
    <w:rsid w:val="00C81EF1"/>
    <w:rsid w:val="00C825E1"/>
    <w:rsid w:val="00C8278C"/>
    <w:rsid w:val="00C82A22"/>
    <w:rsid w:val="00C82A4F"/>
    <w:rsid w:val="00C82F55"/>
    <w:rsid w:val="00C831DA"/>
    <w:rsid w:val="00C83CB3"/>
    <w:rsid w:val="00C83E1D"/>
    <w:rsid w:val="00C85828"/>
    <w:rsid w:val="00C85B08"/>
    <w:rsid w:val="00C86460"/>
    <w:rsid w:val="00C867E8"/>
    <w:rsid w:val="00C86FFC"/>
    <w:rsid w:val="00C91351"/>
    <w:rsid w:val="00C914D2"/>
    <w:rsid w:val="00C938FA"/>
    <w:rsid w:val="00C94293"/>
    <w:rsid w:val="00C945B5"/>
    <w:rsid w:val="00C945C2"/>
    <w:rsid w:val="00C94A7A"/>
    <w:rsid w:val="00C955BF"/>
    <w:rsid w:val="00C965B7"/>
    <w:rsid w:val="00C975F5"/>
    <w:rsid w:val="00C97B32"/>
    <w:rsid w:val="00CA042A"/>
    <w:rsid w:val="00CA0983"/>
    <w:rsid w:val="00CA28FA"/>
    <w:rsid w:val="00CA363F"/>
    <w:rsid w:val="00CA3686"/>
    <w:rsid w:val="00CA3D9D"/>
    <w:rsid w:val="00CA4213"/>
    <w:rsid w:val="00CA4466"/>
    <w:rsid w:val="00CA4A5C"/>
    <w:rsid w:val="00CA5106"/>
    <w:rsid w:val="00CA5441"/>
    <w:rsid w:val="00CA6D8F"/>
    <w:rsid w:val="00CA77E8"/>
    <w:rsid w:val="00CA7AC6"/>
    <w:rsid w:val="00CA7C9C"/>
    <w:rsid w:val="00CB05C0"/>
    <w:rsid w:val="00CB20A1"/>
    <w:rsid w:val="00CB2335"/>
    <w:rsid w:val="00CB2493"/>
    <w:rsid w:val="00CB29EA"/>
    <w:rsid w:val="00CB330C"/>
    <w:rsid w:val="00CB4A58"/>
    <w:rsid w:val="00CC4853"/>
    <w:rsid w:val="00CC4A81"/>
    <w:rsid w:val="00CC5F19"/>
    <w:rsid w:val="00CC5F8A"/>
    <w:rsid w:val="00CC660F"/>
    <w:rsid w:val="00CC7785"/>
    <w:rsid w:val="00CD0877"/>
    <w:rsid w:val="00CD09C3"/>
    <w:rsid w:val="00CD0E5E"/>
    <w:rsid w:val="00CD10BF"/>
    <w:rsid w:val="00CD11B6"/>
    <w:rsid w:val="00CD2D12"/>
    <w:rsid w:val="00CD6BDF"/>
    <w:rsid w:val="00CD7D1D"/>
    <w:rsid w:val="00CE1548"/>
    <w:rsid w:val="00CE1ACF"/>
    <w:rsid w:val="00CE1CE8"/>
    <w:rsid w:val="00CE2B72"/>
    <w:rsid w:val="00CE2C71"/>
    <w:rsid w:val="00CE34D2"/>
    <w:rsid w:val="00CE48D9"/>
    <w:rsid w:val="00CE48DD"/>
    <w:rsid w:val="00CE4B08"/>
    <w:rsid w:val="00CF1C8A"/>
    <w:rsid w:val="00CF30CD"/>
    <w:rsid w:val="00CF483F"/>
    <w:rsid w:val="00CF545D"/>
    <w:rsid w:val="00CF6BB3"/>
    <w:rsid w:val="00CF6BFC"/>
    <w:rsid w:val="00CF76D5"/>
    <w:rsid w:val="00D00504"/>
    <w:rsid w:val="00D00A4B"/>
    <w:rsid w:val="00D022DA"/>
    <w:rsid w:val="00D02403"/>
    <w:rsid w:val="00D02DA3"/>
    <w:rsid w:val="00D03457"/>
    <w:rsid w:val="00D03663"/>
    <w:rsid w:val="00D0435C"/>
    <w:rsid w:val="00D04474"/>
    <w:rsid w:val="00D04877"/>
    <w:rsid w:val="00D048D3"/>
    <w:rsid w:val="00D05532"/>
    <w:rsid w:val="00D06121"/>
    <w:rsid w:val="00D062EC"/>
    <w:rsid w:val="00D0630F"/>
    <w:rsid w:val="00D06869"/>
    <w:rsid w:val="00D068C1"/>
    <w:rsid w:val="00D07D27"/>
    <w:rsid w:val="00D121C0"/>
    <w:rsid w:val="00D12439"/>
    <w:rsid w:val="00D134C5"/>
    <w:rsid w:val="00D13B03"/>
    <w:rsid w:val="00D14902"/>
    <w:rsid w:val="00D15989"/>
    <w:rsid w:val="00D15D85"/>
    <w:rsid w:val="00D169B8"/>
    <w:rsid w:val="00D1703D"/>
    <w:rsid w:val="00D17812"/>
    <w:rsid w:val="00D17BB1"/>
    <w:rsid w:val="00D17DBC"/>
    <w:rsid w:val="00D20B7C"/>
    <w:rsid w:val="00D21536"/>
    <w:rsid w:val="00D21A9B"/>
    <w:rsid w:val="00D21FC1"/>
    <w:rsid w:val="00D22472"/>
    <w:rsid w:val="00D22946"/>
    <w:rsid w:val="00D23047"/>
    <w:rsid w:val="00D236DC"/>
    <w:rsid w:val="00D2447E"/>
    <w:rsid w:val="00D24BD2"/>
    <w:rsid w:val="00D25530"/>
    <w:rsid w:val="00D25D14"/>
    <w:rsid w:val="00D25EAB"/>
    <w:rsid w:val="00D26786"/>
    <w:rsid w:val="00D26EA3"/>
    <w:rsid w:val="00D2739F"/>
    <w:rsid w:val="00D27D85"/>
    <w:rsid w:val="00D30210"/>
    <w:rsid w:val="00D30555"/>
    <w:rsid w:val="00D30A85"/>
    <w:rsid w:val="00D30DBB"/>
    <w:rsid w:val="00D30E8F"/>
    <w:rsid w:val="00D3164E"/>
    <w:rsid w:val="00D31D48"/>
    <w:rsid w:val="00D31FBA"/>
    <w:rsid w:val="00D33082"/>
    <w:rsid w:val="00D33AAA"/>
    <w:rsid w:val="00D34653"/>
    <w:rsid w:val="00D35F0B"/>
    <w:rsid w:val="00D3628E"/>
    <w:rsid w:val="00D37F67"/>
    <w:rsid w:val="00D407B6"/>
    <w:rsid w:val="00D40ED3"/>
    <w:rsid w:val="00D40EFA"/>
    <w:rsid w:val="00D41138"/>
    <w:rsid w:val="00D418B1"/>
    <w:rsid w:val="00D41990"/>
    <w:rsid w:val="00D41B7B"/>
    <w:rsid w:val="00D41BC5"/>
    <w:rsid w:val="00D4210B"/>
    <w:rsid w:val="00D43133"/>
    <w:rsid w:val="00D45BB6"/>
    <w:rsid w:val="00D46609"/>
    <w:rsid w:val="00D46996"/>
    <w:rsid w:val="00D46BE9"/>
    <w:rsid w:val="00D50329"/>
    <w:rsid w:val="00D50E00"/>
    <w:rsid w:val="00D5215C"/>
    <w:rsid w:val="00D526A0"/>
    <w:rsid w:val="00D54290"/>
    <w:rsid w:val="00D54A69"/>
    <w:rsid w:val="00D552B8"/>
    <w:rsid w:val="00D555DD"/>
    <w:rsid w:val="00D556D9"/>
    <w:rsid w:val="00D5589F"/>
    <w:rsid w:val="00D558E4"/>
    <w:rsid w:val="00D559AC"/>
    <w:rsid w:val="00D566D5"/>
    <w:rsid w:val="00D56C76"/>
    <w:rsid w:val="00D5724E"/>
    <w:rsid w:val="00D602CB"/>
    <w:rsid w:val="00D60848"/>
    <w:rsid w:val="00D61832"/>
    <w:rsid w:val="00D62001"/>
    <w:rsid w:val="00D62082"/>
    <w:rsid w:val="00D62423"/>
    <w:rsid w:val="00D62E87"/>
    <w:rsid w:val="00D63672"/>
    <w:rsid w:val="00D63D09"/>
    <w:rsid w:val="00D64CBE"/>
    <w:rsid w:val="00D6517F"/>
    <w:rsid w:val="00D65326"/>
    <w:rsid w:val="00D66FA6"/>
    <w:rsid w:val="00D70384"/>
    <w:rsid w:val="00D703F2"/>
    <w:rsid w:val="00D7102A"/>
    <w:rsid w:val="00D7231F"/>
    <w:rsid w:val="00D73370"/>
    <w:rsid w:val="00D738F6"/>
    <w:rsid w:val="00D73FF5"/>
    <w:rsid w:val="00D741DA"/>
    <w:rsid w:val="00D743DA"/>
    <w:rsid w:val="00D74D9C"/>
    <w:rsid w:val="00D75108"/>
    <w:rsid w:val="00D75FDE"/>
    <w:rsid w:val="00D7664C"/>
    <w:rsid w:val="00D81277"/>
    <w:rsid w:val="00D81D52"/>
    <w:rsid w:val="00D8210B"/>
    <w:rsid w:val="00D85F5E"/>
    <w:rsid w:val="00D862E2"/>
    <w:rsid w:val="00D86CCD"/>
    <w:rsid w:val="00D872EF"/>
    <w:rsid w:val="00D921D8"/>
    <w:rsid w:val="00D9245C"/>
    <w:rsid w:val="00D93D4F"/>
    <w:rsid w:val="00D941FA"/>
    <w:rsid w:val="00D959CA"/>
    <w:rsid w:val="00D961C7"/>
    <w:rsid w:val="00D97607"/>
    <w:rsid w:val="00D977C7"/>
    <w:rsid w:val="00DA1017"/>
    <w:rsid w:val="00DA1368"/>
    <w:rsid w:val="00DA2689"/>
    <w:rsid w:val="00DA280E"/>
    <w:rsid w:val="00DA33AE"/>
    <w:rsid w:val="00DA384E"/>
    <w:rsid w:val="00DA3EE8"/>
    <w:rsid w:val="00DA5B18"/>
    <w:rsid w:val="00DA5DB5"/>
    <w:rsid w:val="00DA6D9E"/>
    <w:rsid w:val="00DA6DDF"/>
    <w:rsid w:val="00DA7645"/>
    <w:rsid w:val="00DA7E8E"/>
    <w:rsid w:val="00DB056B"/>
    <w:rsid w:val="00DB0AB2"/>
    <w:rsid w:val="00DB137D"/>
    <w:rsid w:val="00DB1CB4"/>
    <w:rsid w:val="00DB21A6"/>
    <w:rsid w:val="00DB283B"/>
    <w:rsid w:val="00DB3756"/>
    <w:rsid w:val="00DB414A"/>
    <w:rsid w:val="00DB6184"/>
    <w:rsid w:val="00DB73F2"/>
    <w:rsid w:val="00DB78D9"/>
    <w:rsid w:val="00DC53EC"/>
    <w:rsid w:val="00DC55DB"/>
    <w:rsid w:val="00DC61A8"/>
    <w:rsid w:val="00DC64E4"/>
    <w:rsid w:val="00DC6A53"/>
    <w:rsid w:val="00DC7721"/>
    <w:rsid w:val="00DD0948"/>
    <w:rsid w:val="00DD0AB1"/>
    <w:rsid w:val="00DD28D3"/>
    <w:rsid w:val="00DD2F65"/>
    <w:rsid w:val="00DD486D"/>
    <w:rsid w:val="00DD5B7C"/>
    <w:rsid w:val="00DD6440"/>
    <w:rsid w:val="00DD6582"/>
    <w:rsid w:val="00DD70F0"/>
    <w:rsid w:val="00DD71DA"/>
    <w:rsid w:val="00DD7D9D"/>
    <w:rsid w:val="00DE0288"/>
    <w:rsid w:val="00DE070A"/>
    <w:rsid w:val="00DE07CD"/>
    <w:rsid w:val="00DE2206"/>
    <w:rsid w:val="00DE244A"/>
    <w:rsid w:val="00DE4058"/>
    <w:rsid w:val="00DE43DA"/>
    <w:rsid w:val="00DE44C7"/>
    <w:rsid w:val="00DE49E5"/>
    <w:rsid w:val="00DE4B26"/>
    <w:rsid w:val="00DE6D53"/>
    <w:rsid w:val="00DE71E7"/>
    <w:rsid w:val="00DF06D0"/>
    <w:rsid w:val="00DF1303"/>
    <w:rsid w:val="00DF20E7"/>
    <w:rsid w:val="00DF4F59"/>
    <w:rsid w:val="00DF51CC"/>
    <w:rsid w:val="00DF5AD2"/>
    <w:rsid w:val="00DF6073"/>
    <w:rsid w:val="00DF65A1"/>
    <w:rsid w:val="00DF7B76"/>
    <w:rsid w:val="00E02572"/>
    <w:rsid w:val="00E0259A"/>
    <w:rsid w:val="00E02898"/>
    <w:rsid w:val="00E02C71"/>
    <w:rsid w:val="00E02FAC"/>
    <w:rsid w:val="00E030BE"/>
    <w:rsid w:val="00E03A9A"/>
    <w:rsid w:val="00E0532E"/>
    <w:rsid w:val="00E065E2"/>
    <w:rsid w:val="00E12DF1"/>
    <w:rsid w:val="00E140A7"/>
    <w:rsid w:val="00E14655"/>
    <w:rsid w:val="00E147E6"/>
    <w:rsid w:val="00E1557B"/>
    <w:rsid w:val="00E166D4"/>
    <w:rsid w:val="00E174D9"/>
    <w:rsid w:val="00E204FE"/>
    <w:rsid w:val="00E2061D"/>
    <w:rsid w:val="00E2073D"/>
    <w:rsid w:val="00E20A1D"/>
    <w:rsid w:val="00E20ED4"/>
    <w:rsid w:val="00E21543"/>
    <w:rsid w:val="00E21AFD"/>
    <w:rsid w:val="00E22482"/>
    <w:rsid w:val="00E22CB7"/>
    <w:rsid w:val="00E23D2A"/>
    <w:rsid w:val="00E24058"/>
    <w:rsid w:val="00E260AA"/>
    <w:rsid w:val="00E27660"/>
    <w:rsid w:val="00E27737"/>
    <w:rsid w:val="00E31CCB"/>
    <w:rsid w:val="00E31F37"/>
    <w:rsid w:val="00E32259"/>
    <w:rsid w:val="00E32DAA"/>
    <w:rsid w:val="00E36371"/>
    <w:rsid w:val="00E3670B"/>
    <w:rsid w:val="00E37BD9"/>
    <w:rsid w:val="00E40044"/>
    <w:rsid w:val="00E40339"/>
    <w:rsid w:val="00E40689"/>
    <w:rsid w:val="00E41AFA"/>
    <w:rsid w:val="00E42E55"/>
    <w:rsid w:val="00E43829"/>
    <w:rsid w:val="00E445FE"/>
    <w:rsid w:val="00E44953"/>
    <w:rsid w:val="00E45438"/>
    <w:rsid w:val="00E45A43"/>
    <w:rsid w:val="00E46781"/>
    <w:rsid w:val="00E47393"/>
    <w:rsid w:val="00E47DC8"/>
    <w:rsid w:val="00E537D0"/>
    <w:rsid w:val="00E53F25"/>
    <w:rsid w:val="00E55274"/>
    <w:rsid w:val="00E5558A"/>
    <w:rsid w:val="00E559BD"/>
    <w:rsid w:val="00E636BC"/>
    <w:rsid w:val="00E63944"/>
    <w:rsid w:val="00E64D8A"/>
    <w:rsid w:val="00E661A9"/>
    <w:rsid w:val="00E6675A"/>
    <w:rsid w:val="00E6691E"/>
    <w:rsid w:val="00E670D2"/>
    <w:rsid w:val="00E675EC"/>
    <w:rsid w:val="00E70077"/>
    <w:rsid w:val="00E700C5"/>
    <w:rsid w:val="00E702ED"/>
    <w:rsid w:val="00E7150A"/>
    <w:rsid w:val="00E7189F"/>
    <w:rsid w:val="00E720D5"/>
    <w:rsid w:val="00E74021"/>
    <w:rsid w:val="00E75540"/>
    <w:rsid w:val="00E7698E"/>
    <w:rsid w:val="00E772FD"/>
    <w:rsid w:val="00E8349B"/>
    <w:rsid w:val="00E84DF4"/>
    <w:rsid w:val="00E8581C"/>
    <w:rsid w:val="00E85CA7"/>
    <w:rsid w:val="00E86AD3"/>
    <w:rsid w:val="00E908F4"/>
    <w:rsid w:val="00E938FF"/>
    <w:rsid w:val="00E94DE9"/>
    <w:rsid w:val="00E951AB"/>
    <w:rsid w:val="00E953DA"/>
    <w:rsid w:val="00E9696D"/>
    <w:rsid w:val="00E974FE"/>
    <w:rsid w:val="00E975BE"/>
    <w:rsid w:val="00E97DA3"/>
    <w:rsid w:val="00EA00EC"/>
    <w:rsid w:val="00EA0B92"/>
    <w:rsid w:val="00EA0DFB"/>
    <w:rsid w:val="00EA1B10"/>
    <w:rsid w:val="00EA2F64"/>
    <w:rsid w:val="00EA3329"/>
    <w:rsid w:val="00EA3EBA"/>
    <w:rsid w:val="00EA4D5E"/>
    <w:rsid w:val="00EA5992"/>
    <w:rsid w:val="00EA630A"/>
    <w:rsid w:val="00EA67E3"/>
    <w:rsid w:val="00EA6F0E"/>
    <w:rsid w:val="00EA723D"/>
    <w:rsid w:val="00EA7931"/>
    <w:rsid w:val="00EA7BF1"/>
    <w:rsid w:val="00EA7D12"/>
    <w:rsid w:val="00EB0450"/>
    <w:rsid w:val="00EB0B78"/>
    <w:rsid w:val="00EB0C3B"/>
    <w:rsid w:val="00EB0E84"/>
    <w:rsid w:val="00EB1650"/>
    <w:rsid w:val="00EB1C55"/>
    <w:rsid w:val="00EB1F62"/>
    <w:rsid w:val="00EB240A"/>
    <w:rsid w:val="00EB321D"/>
    <w:rsid w:val="00EB3CC0"/>
    <w:rsid w:val="00EB430C"/>
    <w:rsid w:val="00EB4454"/>
    <w:rsid w:val="00EB4BFA"/>
    <w:rsid w:val="00EB526E"/>
    <w:rsid w:val="00EB5ABD"/>
    <w:rsid w:val="00EB5DB7"/>
    <w:rsid w:val="00EB6B31"/>
    <w:rsid w:val="00EB6D7C"/>
    <w:rsid w:val="00EB6F7D"/>
    <w:rsid w:val="00EC02B7"/>
    <w:rsid w:val="00EC05A8"/>
    <w:rsid w:val="00EC116D"/>
    <w:rsid w:val="00EC3851"/>
    <w:rsid w:val="00EC3EA4"/>
    <w:rsid w:val="00EC420F"/>
    <w:rsid w:val="00EC4FFA"/>
    <w:rsid w:val="00EC575C"/>
    <w:rsid w:val="00EC5BD9"/>
    <w:rsid w:val="00ED1E86"/>
    <w:rsid w:val="00ED218C"/>
    <w:rsid w:val="00ED282D"/>
    <w:rsid w:val="00ED5036"/>
    <w:rsid w:val="00ED5D9A"/>
    <w:rsid w:val="00ED5E7B"/>
    <w:rsid w:val="00ED6E3E"/>
    <w:rsid w:val="00ED6EDF"/>
    <w:rsid w:val="00ED71F0"/>
    <w:rsid w:val="00ED73EA"/>
    <w:rsid w:val="00ED7BF5"/>
    <w:rsid w:val="00EE0E70"/>
    <w:rsid w:val="00EE2507"/>
    <w:rsid w:val="00EE35DF"/>
    <w:rsid w:val="00EE5EE5"/>
    <w:rsid w:val="00EF0981"/>
    <w:rsid w:val="00EF1E50"/>
    <w:rsid w:val="00EF1EB1"/>
    <w:rsid w:val="00EF247E"/>
    <w:rsid w:val="00EF2500"/>
    <w:rsid w:val="00EF34BC"/>
    <w:rsid w:val="00EF394C"/>
    <w:rsid w:val="00EF3F78"/>
    <w:rsid w:val="00EF43A8"/>
    <w:rsid w:val="00EF51FA"/>
    <w:rsid w:val="00EF5E3A"/>
    <w:rsid w:val="00EF7294"/>
    <w:rsid w:val="00EF7EF1"/>
    <w:rsid w:val="00F000FF"/>
    <w:rsid w:val="00F005EA"/>
    <w:rsid w:val="00F016B8"/>
    <w:rsid w:val="00F01FE0"/>
    <w:rsid w:val="00F0251D"/>
    <w:rsid w:val="00F050D1"/>
    <w:rsid w:val="00F06CCA"/>
    <w:rsid w:val="00F07F47"/>
    <w:rsid w:val="00F1003B"/>
    <w:rsid w:val="00F11659"/>
    <w:rsid w:val="00F11DDC"/>
    <w:rsid w:val="00F12905"/>
    <w:rsid w:val="00F12EB8"/>
    <w:rsid w:val="00F1343C"/>
    <w:rsid w:val="00F1599F"/>
    <w:rsid w:val="00F15BC1"/>
    <w:rsid w:val="00F1627A"/>
    <w:rsid w:val="00F17BA8"/>
    <w:rsid w:val="00F2051C"/>
    <w:rsid w:val="00F205CC"/>
    <w:rsid w:val="00F207E0"/>
    <w:rsid w:val="00F20C24"/>
    <w:rsid w:val="00F21819"/>
    <w:rsid w:val="00F231C3"/>
    <w:rsid w:val="00F23679"/>
    <w:rsid w:val="00F23FD8"/>
    <w:rsid w:val="00F25AC5"/>
    <w:rsid w:val="00F26294"/>
    <w:rsid w:val="00F26F17"/>
    <w:rsid w:val="00F271D3"/>
    <w:rsid w:val="00F30AE4"/>
    <w:rsid w:val="00F315C4"/>
    <w:rsid w:val="00F317E4"/>
    <w:rsid w:val="00F31823"/>
    <w:rsid w:val="00F32455"/>
    <w:rsid w:val="00F32EE0"/>
    <w:rsid w:val="00F33543"/>
    <w:rsid w:val="00F3446E"/>
    <w:rsid w:val="00F34745"/>
    <w:rsid w:val="00F34F2E"/>
    <w:rsid w:val="00F350C8"/>
    <w:rsid w:val="00F354FD"/>
    <w:rsid w:val="00F35503"/>
    <w:rsid w:val="00F3658E"/>
    <w:rsid w:val="00F37DCD"/>
    <w:rsid w:val="00F4055E"/>
    <w:rsid w:val="00F40D15"/>
    <w:rsid w:val="00F418C9"/>
    <w:rsid w:val="00F428A7"/>
    <w:rsid w:val="00F43367"/>
    <w:rsid w:val="00F438AD"/>
    <w:rsid w:val="00F44B9F"/>
    <w:rsid w:val="00F47177"/>
    <w:rsid w:val="00F47553"/>
    <w:rsid w:val="00F50A66"/>
    <w:rsid w:val="00F50AAF"/>
    <w:rsid w:val="00F52002"/>
    <w:rsid w:val="00F52856"/>
    <w:rsid w:val="00F549FF"/>
    <w:rsid w:val="00F5504A"/>
    <w:rsid w:val="00F5574B"/>
    <w:rsid w:val="00F55E97"/>
    <w:rsid w:val="00F560E3"/>
    <w:rsid w:val="00F576FE"/>
    <w:rsid w:val="00F57B32"/>
    <w:rsid w:val="00F604C7"/>
    <w:rsid w:val="00F605E1"/>
    <w:rsid w:val="00F61D41"/>
    <w:rsid w:val="00F62283"/>
    <w:rsid w:val="00F625B5"/>
    <w:rsid w:val="00F632C2"/>
    <w:rsid w:val="00F65B44"/>
    <w:rsid w:val="00F669FC"/>
    <w:rsid w:val="00F707C8"/>
    <w:rsid w:val="00F709A6"/>
    <w:rsid w:val="00F718C5"/>
    <w:rsid w:val="00F7208A"/>
    <w:rsid w:val="00F72145"/>
    <w:rsid w:val="00F72B32"/>
    <w:rsid w:val="00F755A2"/>
    <w:rsid w:val="00F76259"/>
    <w:rsid w:val="00F77CB6"/>
    <w:rsid w:val="00F8103F"/>
    <w:rsid w:val="00F824B4"/>
    <w:rsid w:val="00F82A4F"/>
    <w:rsid w:val="00F82B32"/>
    <w:rsid w:val="00F837E8"/>
    <w:rsid w:val="00F8387F"/>
    <w:rsid w:val="00F83D47"/>
    <w:rsid w:val="00F83FCB"/>
    <w:rsid w:val="00F8573A"/>
    <w:rsid w:val="00F85FEE"/>
    <w:rsid w:val="00F86DA6"/>
    <w:rsid w:val="00F90D33"/>
    <w:rsid w:val="00F91DCA"/>
    <w:rsid w:val="00F94355"/>
    <w:rsid w:val="00F94DDA"/>
    <w:rsid w:val="00F9516C"/>
    <w:rsid w:val="00F95905"/>
    <w:rsid w:val="00F9660B"/>
    <w:rsid w:val="00FA0472"/>
    <w:rsid w:val="00FA0578"/>
    <w:rsid w:val="00FA0C7A"/>
    <w:rsid w:val="00FA0F69"/>
    <w:rsid w:val="00FA156C"/>
    <w:rsid w:val="00FA1C16"/>
    <w:rsid w:val="00FA2D55"/>
    <w:rsid w:val="00FA53B7"/>
    <w:rsid w:val="00FA6B82"/>
    <w:rsid w:val="00FB14DF"/>
    <w:rsid w:val="00FB1571"/>
    <w:rsid w:val="00FB4438"/>
    <w:rsid w:val="00FB4551"/>
    <w:rsid w:val="00FB48D2"/>
    <w:rsid w:val="00FB616D"/>
    <w:rsid w:val="00FB666A"/>
    <w:rsid w:val="00FB6811"/>
    <w:rsid w:val="00FB6D19"/>
    <w:rsid w:val="00FB767F"/>
    <w:rsid w:val="00FC05A4"/>
    <w:rsid w:val="00FC2027"/>
    <w:rsid w:val="00FC388A"/>
    <w:rsid w:val="00FC3CF7"/>
    <w:rsid w:val="00FC3FD0"/>
    <w:rsid w:val="00FC4890"/>
    <w:rsid w:val="00FD0718"/>
    <w:rsid w:val="00FD0B64"/>
    <w:rsid w:val="00FD0CBC"/>
    <w:rsid w:val="00FD0EA6"/>
    <w:rsid w:val="00FD2040"/>
    <w:rsid w:val="00FD2081"/>
    <w:rsid w:val="00FD4635"/>
    <w:rsid w:val="00FD5A51"/>
    <w:rsid w:val="00FD6811"/>
    <w:rsid w:val="00FD70BF"/>
    <w:rsid w:val="00FD7C62"/>
    <w:rsid w:val="00FE3CD5"/>
    <w:rsid w:val="00FE6A8E"/>
    <w:rsid w:val="00FE71BA"/>
    <w:rsid w:val="00FE783B"/>
    <w:rsid w:val="00FE7896"/>
    <w:rsid w:val="00FE78D6"/>
    <w:rsid w:val="00FF0E64"/>
    <w:rsid w:val="00FF0F43"/>
    <w:rsid w:val="00FF2D09"/>
    <w:rsid w:val="00FF4DC7"/>
    <w:rsid w:val="00FF5CD8"/>
    <w:rsid w:val="00FF6E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E717"/>
  <w15:docId w15:val="{17A40C9A-058B-43A3-A2AE-DA6438B8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C5ED0"/>
  </w:style>
  <w:style w:type="paragraph" w:styleId="Nadpis1">
    <w:name w:val="heading 1"/>
    <w:basedOn w:val="Normlny"/>
    <w:next w:val="Normlny"/>
    <w:link w:val="Nadpis1Char"/>
    <w:qFormat/>
    <w:rsid w:val="000374A5"/>
    <w:pPr>
      <w:keepNext/>
      <w:spacing w:before="240" w:after="60" w:line="240" w:lineRule="auto"/>
      <w:outlineLvl w:val="0"/>
    </w:pPr>
    <w:rPr>
      <w:rFonts w:ascii="Arial" w:eastAsia="Times New Roman" w:hAnsi="Arial" w:cs="Arial"/>
      <w:b/>
      <w:bCs/>
      <w:kern w:val="32"/>
      <w:sz w:val="32"/>
      <w:szCs w:val="32"/>
      <w:lang w:eastAsia="sk-SK"/>
    </w:rPr>
  </w:style>
  <w:style w:type="paragraph" w:styleId="Nadpis2">
    <w:name w:val="heading 2"/>
    <w:basedOn w:val="Normlny"/>
    <w:next w:val="Normlny"/>
    <w:link w:val="Nadpis2Char"/>
    <w:qFormat/>
    <w:rsid w:val="000374A5"/>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0374A5"/>
    <w:pPr>
      <w:keepNext/>
      <w:overflowPunct w:val="0"/>
      <w:autoSpaceDE w:val="0"/>
      <w:autoSpaceDN w:val="0"/>
      <w:adjustRightInd w:val="0"/>
      <w:spacing w:after="0" w:line="240" w:lineRule="auto"/>
      <w:jc w:val="both"/>
      <w:textAlignment w:val="baseline"/>
      <w:outlineLvl w:val="2"/>
    </w:pPr>
    <w:rPr>
      <w:rFonts w:ascii="Times New Roman" w:eastAsia="Times New Roman" w:hAnsi="Times New Roman" w:cs="Times New Roman"/>
      <w:sz w:val="24"/>
      <w:szCs w:val="24"/>
      <w:u w:val="single"/>
      <w:lang w:eastAsia="cs-CZ"/>
    </w:rPr>
  </w:style>
  <w:style w:type="paragraph" w:styleId="Nadpis4">
    <w:name w:val="heading 4"/>
    <w:basedOn w:val="Normlny"/>
    <w:next w:val="Normlny"/>
    <w:link w:val="Nadpis4Char"/>
    <w:qFormat/>
    <w:rsid w:val="000374A5"/>
    <w:pPr>
      <w:keepNext/>
      <w:spacing w:after="0" w:line="240" w:lineRule="auto"/>
      <w:ind w:left="360" w:hanging="360"/>
      <w:jc w:val="both"/>
      <w:outlineLvl w:val="3"/>
    </w:pPr>
    <w:rPr>
      <w:rFonts w:ascii="Times New Roman" w:eastAsia="Times New Roman" w:hAnsi="Times New Roman" w:cs="Times New Roman"/>
      <w:b/>
      <w:bCs/>
      <w:color w:val="0000FF"/>
      <w:sz w:val="24"/>
      <w:szCs w:val="24"/>
      <w:u w:val="single"/>
      <w:lang w:eastAsia="sk-SK"/>
    </w:rPr>
  </w:style>
  <w:style w:type="paragraph" w:styleId="Nadpis5">
    <w:name w:val="heading 5"/>
    <w:basedOn w:val="Normlny"/>
    <w:next w:val="Normlny"/>
    <w:link w:val="Nadpis5Char"/>
    <w:uiPriority w:val="9"/>
    <w:semiHidden/>
    <w:unhideWhenUsed/>
    <w:qFormat/>
    <w:rsid w:val="000374A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74A5"/>
    <w:rPr>
      <w:rFonts w:ascii="Arial" w:eastAsia="Times New Roman" w:hAnsi="Arial" w:cs="Arial"/>
      <w:b/>
      <w:bCs/>
      <w:kern w:val="32"/>
      <w:sz w:val="32"/>
      <w:szCs w:val="32"/>
      <w:lang w:eastAsia="sk-SK"/>
    </w:rPr>
  </w:style>
  <w:style w:type="character" w:customStyle="1" w:styleId="Nadpis2Char">
    <w:name w:val="Nadpis 2 Char"/>
    <w:basedOn w:val="Predvolenpsmoodseku"/>
    <w:link w:val="Nadpis2"/>
    <w:rsid w:val="000374A5"/>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0374A5"/>
    <w:rPr>
      <w:rFonts w:ascii="Times New Roman" w:eastAsia="Times New Roman" w:hAnsi="Times New Roman" w:cs="Times New Roman"/>
      <w:sz w:val="24"/>
      <w:szCs w:val="24"/>
      <w:u w:val="single"/>
      <w:lang w:eastAsia="cs-CZ"/>
    </w:rPr>
  </w:style>
  <w:style w:type="character" w:customStyle="1" w:styleId="Nadpis4Char">
    <w:name w:val="Nadpis 4 Char"/>
    <w:basedOn w:val="Predvolenpsmoodseku"/>
    <w:link w:val="Nadpis4"/>
    <w:rsid w:val="000374A5"/>
    <w:rPr>
      <w:rFonts w:ascii="Times New Roman" w:eastAsia="Times New Roman" w:hAnsi="Times New Roman" w:cs="Times New Roman"/>
      <w:b/>
      <w:bCs/>
      <w:color w:val="0000FF"/>
      <w:sz w:val="24"/>
      <w:szCs w:val="24"/>
      <w:u w:val="single"/>
      <w:lang w:eastAsia="sk-SK"/>
    </w:rPr>
  </w:style>
  <w:style w:type="character" w:customStyle="1" w:styleId="Nadpis5Char">
    <w:name w:val="Nadpis 5 Char"/>
    <w:basedOn w:val="Predvolenpsmoodseku"/>
    <w:link w:val="Nadpis5"/>
    <w:uiPriority w:val="9"/>
    <w:semiHidden/>
    <w:rsid w:val="000374A5"/>
    <w:rPr>
      <w:rFonts w:asciiTheme="majorHAnsi" w:eastAsiaTheme="majorEastAsia" w:hAnsiTheme="majorHAnsi" w:cstheme="majorBidi"/>
      <w:color w:val="2F5496" w:themeColor="accent1" w:themeShade="BF"/>
    </w:rPr>
  </w:style>
  <w:style w:type="paragraph" w:styleId="Normlnywebov">
    <w:name w:val="Normal (Web)"/>
    <w:aliases w:val="webb"/>
    <w:basedOn w:val="Normlny"/>
    <w:uiPriority w:val="99"/>
    <w:unhideWhenUsed/>
    <w:rsid w:val="000374A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aliases w:val="Odsek zoznamu2,Bullet 1,Bullet Points,Colorful List - Accent 11,Dot pt,F5 List Paragraph,Indicator Text,List Paragraph Char Char Char,List Paragraph à moi,List Paragraph11,List Paragraph2,No Spacing1,Numbered Para 1,OBC Bul,Odsek zoznamu4"/>
    <w:basedOn w:val="Normlny"/>
    <w:link w:val="OdsekzoznamuChar"/>
    <w:uiPriority w:val="34"/>
    <w:qFormat/>
    <w:rsid w:val="000374A5"/>
    <w:pPr>
      <w:ind w:left="720"/>
      <w:contextualSpacing/>
    </w:pPr>
    <w:rPr>
      <w:rFonts w:ascii="Arial Narrow" w:hAnsi="Arial Narrow"/>
    </w:rPr>
  </w:style>
  <w:style w:type="character" w:styleId="Zstupntext">
    <w:name w:val="Placeholder Text"/>
    <w:basedOn w:val="Predvolenpsmoodseku"/>
    <w:uiPriority w:val="99"/>
    <w:semiHidden/>
    <w:rsid w:val="000374A5"/>
    <w:rPr>
      <w:rFonts w:ascii="Times New Roman" w:hAnsi="Times New Roman" w:cs="Times New Roman" w:hint="default"/>
      <w:color w:val="000000"/>
    </w:rPr>
  </w:style>
  <w:style w:type="character" w:customStyle="1" w:styleId="Zstupntext1">
    <w:name w:val="Zástupný text1"/>
    <w:basedOn w:val="Predvolenpsmoodseku"/>
    <w:semiHidden/>
    <w:rsid w:val="000374A5"/>
    <w:rPr>
      <w:rFonts w:ascii="Times New Roman" w:hAnsi="Times New Roman" w:cs="Times New Roman" w:hint="default"/>
      <w:color w:val="808080"/>
    </w:rPr>
  </w:style>
  <w:style w:type="paragraph" w:styleId="Pta">
    <w:name w:val="footer"/>
    <w:basedOn w:val="Normlny"/>
    <w:link w:val="PtaChar"/>
    <w:uiPriority w:val="99"/>
    <w:unhideWhenUsed/>
    <w:rsid w:val="000374A5"/>
    <w:pPr>
      <w:tabs>
        <w:tab w:val="center" w:pos="4536"/>
        <w:tab w:val="right" w:pos="9072"/>
      </w:tabs>
      <w:spacing w:after="0" w:line="240" w:lineRule="auto"/>
    </w:pPr>
    <w:rPr>
      <w:rFonts w:ascii="Times New Roman" w:eastAsia="Calibri" w:hAnsi="Times New Roman" w:cs="Times New Roman"/>
      <w:sz w:val="24"/>
      <w:szCs w:val="24"/>
      <w:lang w:eastAsia="sk-SK"/>
    </w:rPr>
  </w:style>
  <w:style w:type="character" w:customStyle="1" w:styleId="PtaChar">
    <w:name w:val="Päta Char"/>
    <w:basedOn w:val="Predvolenpsmoodseku"/>
    <w:link w:val="Pta"/>
    <w:uiPriority w:val="99"/>
    <w:rsid w:val="000374A5"/>
    <w:rPr>
      <w:rFonts w:ascii="Times New Roman" w:eastAsia="Calibri" w:hAnsi="Times New Roman" w:cs="Times New Roman"/>
      <w:sz w:val="24"/>
      <w:szCs w:val="24"/>
      <w:lang w:eastAsia="sk-SK"/>
    </w:rPr>
  </w:style>
  <w:style w:type="paragraph" w:styleId="Hlavika">
    <w:name w:val="header"/>
    <w:basedOn w:val="Normlny"/>
    <w:link w:val="HlavikaChar"/>
    <w:uiPriority w:val="99"/>
    <w:unhideWhenUsed/>
    <w:rsid w:val="000374A5"/>
    <w:pPr>
      <w:tabs>
        <w:tab w:val="center" w:pos="4536"/>
        <w:tab w:val="right" w:pos="9072"/>
      </w:tabs>
      <w:spacing w:after="0" w:line="240" w:lineRule="auto"/>
    </w:pPr>
    <w:rPr>
      <w:rFonts w:ascii="Times New Roman" w:eastAsia="Calibri" w:hAnsi="Times New Roman" w:cs="Times New Roman"/>
      <w:sz w:val="24"/>
      <w:szCs w:val="24"/>
      <w:lang w:eastAsia="sk-SK"/>
    </w:rPr>
  </w:style>
  <w:style w:type="character" w:customStyle="1" w:styleId="HlavikaChar">
    <w:name w:val="Hlavička Char"/>
    <w:basedOn w:val="Predvolenpsmoodseku"/>
    <w:link w:val="Hlavika"/>
    <w:uiPriority w:val="99"/>
    <w:rsid w:val="000374A5"/>
    <w:rPr>
      <w:rFonts w:ascii="Times New Roman" w:eastAsia="Calibri" w:hAnsi="Times New Roman" w:cs="Times New Roman"/>
      <w:sz w:val="24"/>
      <w:szCs w:val="24"/>
      <w:lang w:eastAsia="sk-SK"/>
    </w:rPr>
  </w:style>
  <w:style w:type="paragraph" w:styleId="Bezriadkovania">
    <w:name w:val="No Spacing"/>
    <w:uiPriority w:val="1"/>
    <w:qFormat/>
    <w:rsid w:val="000374A5"/>
    <w:pPr>
      <w:spacing w:after="0" w:line="240" w:lineRule="auto"/>
    </w:pPr>
  </w:style>
  <w:style w:type="paragraph" w:styleId="Zkladntext">
    <w:name w:val="Body Text"/>
    <w:basedOn w:val="Normlny"/>
    <w:link w:val="ZkladntextChar"/>
    <w:uiPriority w:val="99"/>
    <w:semiHidden/>
    <w:unhideWhenUsed/>
    <w:rsid w:val="000374A5"/>
    <w:pPr>
      <w:spacing w:after="120" w:line="240" w:lineRule="auto"/>
    </w:pPr>
    <w:rPr>
      <w:rFonts w:ascii="Times New Roman" w:eastAsia="Calibri" w:hAnsi="Times New Roman" w:cs="Times New Roman"/>
      <w:sz w:val="24"/>
      <w:szCs w:val="24"/>
      <w:lang w:eastAsia="sk-SK"/>
    </w:rPr>
  </w:style>
  <w:style w:type="character" w:customStyle="1" w:styleId="ZkladntextChar">
    <w:name w:val="Základný text Char"/>
    <w:basedOn w:val="Predvolenpsmoodseku"/>
    <w:link w:val="Zkladntext"/>
    <w:uiPriority w:val="99"/>
    <w:semiHidden/>
    <w:rsid w:val="000374A5"/>
    <w:rPr>
      <w:rFonts w:ascii="Times New Roman" w:eastAsia="Calibri" w:hAnsi="Times New Roman" w:cs="Times New Roman"/>
      <w:sz w:val="24"/>
      <w:szCs w:val="24"/>
      <w:lang w:eastAsia="sk-SK"/>
    </w:rPr>
  </w:style>
  <w:style w:type="paragraph" w:styleId="Textbubliny">
    <w:name w:val="Balloon Text"/>
    <w:basedOn w:val="Normlny"/>
    <w:link w:val="TextbublinyChar"/>
    <w:uiPriority w:val="99"/>
    <w:semiHidden/>
    <w:unhideWhenUsed/>
    <w:rsid w:val="000374A5"/>
    <w:pPr>
      <w:spacing w:after="0" w:line="240" w:lineRule="auto"/>
    </w:pPr>
    <w:rPr>
      <w:rFonts w:ascii="Segoe UI" w:eastAsia="Calibri" w:hAnsi="Segoe UI" w:cs="Segoe UI"/>
      <w:sz w:val="18"/>
      <w:szCs w:val="18"/>
      <w:lang w:eastAsia="sk-SK"/>
    </w:rPr>
  </w:style>
  <w:style w:type="character" w:customStyle="1" w:styleId="TextbublinyChar">
    <w:name w:val="Text bubliny Char"/>
    <w:basedOn w:val="Predvolenpsmoodseku"/>
    <w:link w:val="Textbubliny"/>
    <w:uiPriority w:val="99"/>
    <w:semiHidden/>
    <w:rsid w:val="000374A5"/>
    <w:rPr>
      <w:rFonts w:ascii="Segoe UI" w:eastAsia="Calibri" w:hAnsi="Segoe UI" w:cs="Segoe UI"/>
      <w:sz w:val="18"/>
      <w:szCs w:val="18"/>
      <w:lang w:eastAsia="sk-SK"/>
    </w:rPr>
  </w:style>
  <w:style w:type="character" w:styleId="Hypertextovprepojenie">
    <w:name w:val="Hyperlink"/>
    <w:basedOn w:val="Predvolenpsmoodseku"/>
    <w:uiPriority w:val="99"/>
    <w:unhideWhenUsed/>
    <w:rsid w:val="000374A5"/>
    <w:rPr>
      <w:color w:val="0563C1" w:themeColor="hyperlink"/>
      <w:u w:val="single"/>
    </w:rPr>
  </w:style>
  <w:style w:type="character" w:customStyle="1" w:styleId="apple-converted-space">
    <w:name w:val="apple-converted-space"/>
    <w:basedOn w:val="Predvolenpsmoodseku"/>
    <w:rsid w:val="000374A5"/>
  </w:style>
  <w:style w:type="table" w:styleId="Mriekatabuky">
    <w:name w:val="Table Grid"/>
    <w:basedOn w:val="Normlnatabuka"/>
    <w:uiPriority w:val="59"/>
    <w:rsid w:val="00037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0374A5"/>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0374A5"/>
    <w:rPr>
      <w:rFonts w:ascii="Times New Roman" w:eastAsia="Times New Roman" w:hAnsi="Times New Roman" w:cs="Times New Roman"/>
      <w:sz w:val="16"/>
      <w:szCs w:val="16"/>
      <w:lang w:eastAsia="sk-SK"/>
    </w:rPr>
  </w:style>
  <w:style w:type="character" w:styleId="Odkaznapoznmkupodiarou">
    <w:name w:val="footnote reference"/>
    <w:semiHidden/>
    <w:rsid w:val="000374A5"/>
    <w:rPr>
      <w:vertAlign w:val="superscript"/>
    </w:rPr>
  </w:style>
  <w:style w:type="paragraph" w:styleId="Textpoznmkypodiarou">
    <w:name w:val="footnote text"/>
    <w:basedOn w:val="Normlny"/>
    <w:link w:val="TextpoznmkypodiarouChar"/>
    <w:uiPriority w:val="99"/>
    <w:rsid w:val="000374A5"/>
    <w:pPr>
      <w:spacing w:after="0" w:line="240" w:lineRule="auto"/>
    </w:pPr>
    <w:rPr>
      <w:rFonts w:ascii="Times New Roman" w:eastAsia="Times New Roman" w:hAnsi="Times New Roman" w:cs="Times New Roman"/>
      <w:sz w:val="24"/>
      <w:szCs w:val="24"/>
      <w:lang w:eastAsia="cs-CZ"/>
    </w:rPr>
  </w:style>
  <w:style w:type="character" w:customStyle="1" w:styleId="TextpoznmkypodiarouChar">
    <w:name w:val="Text poznámky pod čiarou Char"/>
    <w:basedOn w:val="Predvolenpsmoodseku"/>
    <w:link w:val="Textpoznmkypodiarou"/>
    <w:uiPriority w:val="99"/>
    <w:rsid w:val="000374A5"/>
    <w:rPr>
      <w:rFonts w:ascii="Times New Roman" w:eastAsia="Times New Roman" w:hAnsi="Times New Roman" w:cs="Times New Roman"/>
      <w:sz w:val="24"/>
      <w:szCs w:val="24"/>
      <w:lang w:eastAsia="cs-CZ"/>
    </w:rPr>
  </w:style>
  <w:style w:type="paragraph" w:styleId="Zkladntext2">
    <w:name w:val="Body Text 2"/>
    <w:basedOn w:val="Normlny"/>
    <w:link w:val="Zkladntext2Char"/>
    <w:rsid w:val="000374A5"/>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0374A5"/>
    <w:rPr>
      <w:rFonts w:ascii="Times New Roman" w:eastAsia="Times New Roman" w:hAnsi="Times New Roman" w:cs="Times New Roman"/>
      <w:sz w:val="24"/>
      <w:szCs w:val="24"/>
      <w:lang w:eastAsia="sk-SK"/>
    </w:rPr>
  </w:style>
  <w:style w:type="paragraph" w:customStyle="1" w:styleId="Normlny0">
    <w:name w:val="_Normálny"/>
    <w:basedOn w:val="Normlny"/>
    <w:rsid w:val="000374A5"/>
    <w:pPr>
      <w:autoSpaceDE w:val="0"/>
      <w:autoSpaceDN w:val="0"/>
      <w:spacing w:after="0" w:line="240" w:lineRule="auto"/>
    </w:pPr>
    <w:rPr>
      <w:rFonts w:ascii="Times New Roman" w:eastAsia="Times New Roman" w:hAnsi="Times New Roman" w:cs="Times New Roman"/>
      <w:sz w:val="20"/>
      <w:szCs w:val="20"/>
    </w:rPr>
  </w:style>
  <w:style w:type="paragraph" w:styleId="Zarkazkladnhotextu2">
    <w:name w:val="Body Text Indent 2"/>
    <w:basedOn w:val="Normlny"/>
    <w:link w:val="Zarkazkladnhotextu2Char"/>
    <w:uiPriority w:val="99"/>
    <w:semiHidden/>
    <w:unhideWhenUsed/>
    <w:rsid w:val="000374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374A5"/>
  </w:style>
  <w:style w:type="paragraph" w:customStyle="1" w:styleId="abc">
    <w:name w:val="abc"/>
    <w:basedOn w:val="Normlny"/>
    <w:rsid w:val="000374A5"/>
    <w:pPr>
      <w:widowControl w:val="0"/>
      <w:tabs>
        <w:tab w:val="left" w:pos="360"/>
        <w:tab w:val="left" w:pos="680"/>
      </w:tabs>
      <w:autoSpaceDE w:val="0"/>
      <w:autoSpaceDN w:val="0"/>
      <w:spacing w:after="0" w:line="240" w:lineRule="auto"/>
      <w:jc w:val="both"/>
    </w:pPr>
    <w:rPr>
      <w:rFonts w:ascii="Times New Roman" w:eastAsia="Times New Roman" w:hAnsi="Times New Roman" w:cs="Times New Roman"/>
      <w:sz w:val="20"/>
      <w:szCs w:val="20"/>
    </w:rPr>
  </w:style>
  <w:style w:type="paragraph" w:customStyle="1" w:styleId="CM4">
    <w:name w:val="CM4"/>
    <w:basedOn w:val="Normlny"/>
    <w:next w:val="Normlny"/>
    <w:uiPriority w:val="99"/>
    <w:rsid w:val="000374A5"/>
    <w:pPr>
      <w:autoSpaceDE w:val="0"/>
      <w:autoSpaceDN w:val="0"/>
      <w:adjustRightInd w:val="0"/>
      <w:spacing w:after="0" w:line="240" w:lineRule="auto"/>
    </w:pPr>
    <w:rPr>
      <w:rFonts w:ascii="EUAlbertina" w:eastAsia="Times New Roman" w:hAnsi="EUAlbertina" w:cs="Times New Roman"/>
      <w:sz w:val="24"/>
      <w:szCs w:val="24"/>
      <w:lang w:eastAsia="sk-SK"/>
    </w:rPr>
  </w:style>
  <w:style w:type="character" w:styleId="PremennHTML">
    <w:name w:val="HTML Variable"/>
    <w:basedOn w:val="Predvolenpsmoodseku"/>
    <w:uiPriority w:val="99"/>
    <w:semiHidden/>
    <w:unhideWhenUsed/>
    <w:rsid w:val="000374A5"/>
    <w:rPr>
      <w:i/>
      <w:iCs/>
    </w:rPr>
  </w:style>
  <w:style w:type="paragraph" w:customStyle="1" w:styleId="l5">
    <w:name w:val="l5"/>
    <w:basedOn w:val="Normlny"/>
    <w:rsid w:val="000374A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unhideWhenUsed/>
    <w:rsid w:val="000374A5"/>
    <w:pPr>
      <w:autoSpaceDE w:val="0"/>
      <w:autoSpaceDN w:val="0"/>
      <w:adjustRightInd w:val="0"/>
      <w:spacing w:after="0" w:line="240" w:lineRule="auto"/>
      <w:ind w:firstLine="709"/>
      <w:contextualSpacing/>
      <w:jc w:val="both"/>
    </w:pPr>
    <w:rPr>
      <w:rFonts w:ascii="Times New Roman" w:hAnsi="Times New Roman" w:cs="Times New Roman"/>
      <w:color w:val="00B050"/>
      <w:sz w:val="24"/>
      <w:szCs w:val="24"/>
    </w:rPr>
  </w:style>
  <w:style w:type="character" w:customStyle="1" w:styleId="ZarkazkladnhotextuChar">
    <w:name w:val="Zarážka základného textu Char"/>
    <w:basedOn w:val="Predvolenpsmoodseku"/>
    <w:link w:val="Zarkazkladnhotextu"/>
    <w:uiPriority w:val="99"/>
    <w:rsid w:val="000374A5"/>
    <w:rPr>
      <w:rFonts w:ascii="Times New Roman" w:hAnsi="Times New Roman" w:cs="Times New Roman"/>
      <w:color w:val="00B050"/>
      <w:sz w:val="24"/>
      <w:szCs w:val="24"/>
    </w:rPr>
  </w:style>
  <w:style w:type="character" w:customStyle="1" w:styleId="OdsekzoznamuChar">
    <w:name w:val="Odsek zoznamu Char"/>
    <w:aliases w:val="Odsek zoznamu2 Char,Bullet 1 Char,Bullet Points Char,Colorful List - Accent 11 Char,Dot pt Char,F5 List Paragraph Char,Indicator Text Char,List Paragraph Char Char Char Char,List Paragraph à moi Char,List Paragraph11 Char,OBC Bul Char"/>
    <w:link w:val="Odsekzoznamu"/>
    <w:uiPriority w:val="34"/>
    <w:qFormat/>
    <w:locked/>
    <w:rsid w:val="000374A5"/>
    <w:rPr>
      <w:rFonts w:ascii="Arial Narrow" w:hAnsi="Arial Narrow"/>
    </w:rPr>
  </w:style>
  <w:style w:type="paragraph" w:styleId="Oznaitext">
    <w:name w:val="Block Text"/>
    <w:basedOn w:val="Normlny"/>
    <w:uiPriority w:val="99"/>
    <w:unhideWhenUsed/>
    <w:rsid w:val="000374A5"/>
    <w:pPr>
      <w:shd w:val="clear" w:color="auto" w:fill="FFFFFF"/>
      <w:spacing w:after="0" w:line="240" w:lineRule="auto"/>
      <w:ind w:left="426" w:right="-1" w:firstLine="708"/>
      <w:jc w:val="both"/>
    </w:pPr>
    <w:rPr>
      <w:rFonts w:ascii="Times New Roman" w:eastAsia="Times New Roman" w:hAnsi="Times New Roman" w:cs="Times New Roman"/>
      <w:strike/>
      <w:color w:val="FF0000"/>
      <w:sz w:val="24"/>
      <w:szCs w:val="24"/>
      <w:lang w:eastAsia="sk-SK"/>
    </w:rPr>
  </w:style>
  <w:style w:type="paragraph" w:styleId="Zarkazkladnhotextu3">
    <w:name w:val="Body Text Indent 3"/>
    <w:basedOn w:val="Normlny"/>
    <w:link w:val="Zarkazkladnhotextu3Char"/>
    <w:uiPriority w:val="99"/>
    <w:unhideWhenUsed/>
    <w:rsid w:val="000374A5"/>
    <w:pPr>
      <w:autoSpaceDE w:val="0"/>
      <w:autoSpaceDN w:val="0"/>
      <w:adjustRightInd w:val="0"/>
      <w:spacing w:after="0" w:line="240" w:lineRule="auto"/>
      <w:ind w:firstLine="426"/>
      <w:contextualSpacing/>
      <w:jc w:val="both"/>
    </w:pPr>
    <w:rPr>
      <w:rFonts w:ascii="Times New Roman" w:eastAsia="Times New Roman" w:hAnsi="Times New Roman" w:cs="Times New Roman"/>
      <w:color w:val="00B050"/>
      <w:sz w:val="24"/>
      <w:szCs w:val="24"/>
    </w:rPr>
  </w:style>
  <w:style w:type="character" w:customStyle="1" w:styleId="Zarkazkladnhotextu3Char">
    <w:name w:val="Zarážka základného textu 3 Char"/>
    <w:basedOn w:val="Predvolenpsmoodseku"/>
    <w:link w:val="Zarkazkladnhotextu3"/>
    <w:uiPriority w:val="99"/>
    <w:rsid w:val="000374A5"/>
    <w:rPr>
      <w:rFonts w:ascii="Times New Roman" w:eastAsia="Times New Roman" w:hAnsi="Times New Roman" w:cs="Times New Roman"/>
      <w:color w:val="00B050"/>
      <w:sz w:val="24"/>
      <w:szCs w:val="24"/>
    </w:rPr>
  </w:style>
  <w:style w:type="character" w:styleId="Odkaznakomentr">
    <w:name w:val="annotation reference"/>
    <w:basedOn w:val="Predvolenpsmoodseku"/>
    <w:uiPriority w:val="99"/>
    <w:semiHidden/>
    <w:unhideWhenUsed/>
    <w:rsid w:val="006B76C5"/>
    <w:rPr>
      <w:sz w:val="16"/>
      <w:szCs w:val="16"/>
    </w:rPr>
  </w:style>
  <w:style w:type="paragraph" w:styleId="Textkomentra">
    <w:name w:val="annotation text"/>
    <w:basedOn w:val="Normlny"/>
    <w:link w:val="TextkomentraChar"/>
    <w:uiPriority w:val="99"/>
    <w:semiHidden/>
    <w:unhideWhenUsed/>
    <w:rsid w:val="006B76C5"/>
    <w:pPr>
      <w:spacing w:line="240" w:lineRule="auto"/>
    </w:pPr>
    <w:rPr>
      <w:sz w:val="20"/>
      <w:szCs w:val="20"/>
    </w:rPr>
  </w:style>
  <w:style w:type="character" w:customStyle="1" w:styleId="TextkomentraChar">
    <w:name w:val="Text komentára Char"/>
    <w:basedOn w:val="Predvolenpsmoodseku"/>
    <w:link w:val="Textkomentra"/>
    <w:uiPriority w:val="99"/>
    <w:semiHidden/>
    <w:rsid w:val="006B76C5"/>
    <w:rPr>
      <w:sz w:val="20"/>
      <w:szCs w:val="20"/>
    </w:rPr>
  </w:style>
  <w:style w:type="paragraph" w:styleId="Predmetkomentra">
    <w:name w:val="annotation subject"/>
    <w:basedOn w:val="Textkomentra"/>
    <w:next w:val="Textkomentra"/>
    <w:link w:val="PredmetkomentraChar"/>
    <w:uiPriority w:val="99"/>
    <w:semiHidden/>
    <w:unhideWhenUsed/>
    <w:rsid w:val="006B76C5"/>
    <w:rPr>
      <w:b/>
      <w:bCs/>
    </w:rPr>
  </w:style>
  <w:style w:type="character" w:customStyle="1" w:styleId="PredmetkomentraChar">
    <w:name w:val="Predmet komentára Char"/>
    <w:basedOn w:val="TextkomentraChar"/>
    <w:link w:val="Predmetkomentra"/>
    <w:uiPriority w:val="99"/>
    <w:semiHidden/>
    <w:rsid w:val="006B76C5"/>
    <w:rPr>
      <w:b/>
      <w:bCs/>
      <w:sz w:val="20"/>
      <w:szCs w:val="20"/>
    </w:rPr>
  </w:style>
  <w:style w:type="paragraph" w:styleId="Revzia">
    <w:name w:val="Revision"/>
    <w:hidden/>
    <w:uiPriority w:val="99"/>
    <w:semiHidden/>
    <w:rsid w:val="006B76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1581">
      <w:bodyDiv w:val="1"/>
      <w:marLeft w:val="0"/>
      <w:marRight w:val="0"/>
      <w:marTop w:val="0"/>
      <w:marBottom w:val="0"/>
      <w:divBdr>
        <w:top w:val="none" w:sz="0" w:space="0" w:color="auto"/>
        <w:left w:val="none" w:sz="0" w:space="0" w:color="auto"/>
        <w:bottom w:val="none" w:sz="0" w:space="0" w:color="auto"/>
        <w:right w:val="none" w:sz="0" w:space="0" w:color="auto"/>
      </w:divBdr>
    </w:div>
    <w:div w:id="110976683">
      <w:bodyDiv w:val="1"/>
      <w:marLeft w:val="0"/>
      <w:marRight w:val="0"/>
      <w:marTop w:val="0"/>
      <w:marBottom w:val="0"/>
      <w:divBdr>
        <w:top w:val="none" w:sz="0" w:space="0" w:color="auto"/>
        <w:left w:val="none" w:sz="0" w:space="0" w:color="auto"/>
        <w:bottom w:val="none" w:sz="0" w:space="0" w:color="auto"/>
        <w:right w:val="none" w:sz="0" w:space="0" w:color="auto"/>
      </w:divBdr>
    </w:div>
    <w:div w:id="119300156">
      <w:bodyDiv w:val="1"/>
      <w:marLeft w:val="0"/>
      <w:marRight w:val="0"/>
      <w:marTop w:val="0"/>
      <w:marBottom w:val="0"/>
      <w:divBdr>
        <w:top w:val="none" w:sz="0" w:space="0" w:color="auto"/>
        <w:left w:val="none" w:sz="0" w:space="0" w:color="auto"/>
        <w:bottom w:val="none" w:sz="0" w:space="0" w:color="auto"/>
        <w:right w:val="none" w:sz="0" w:space="0" w:color="auto"/>
      </w:divBdr>
    </w:div>
    <w:div w:id="328293498">
      <w:bodyDiv w:val="1"/>
      <w:marLeft w:val="0"/>
      <w:marRight w:val="0"/>
      <w:marTop w:val="0"/>
      <w:marBottom w:val="0"/>
      <w:divBdr>
        <w:top w:val="none" w:sz="0" w:space="0" w:color="auto"/>
        <w:left w:val="none" w:sz="0" w:space="0" w:color="auto"/>
        <w:bottom w:val="none" w:sz="0" w:space="0" w:color="auto"/>
        <w:right w:val="none" w:sz="0" w:space="0" w:color="auto"/>
      </w:divBdr>
    </w:div>
    <w:div w:id="328800466">
      <w:bodyDiv w:val="1"/>
      <w:marLeft w:val="0"/>
      <w:marRight w:val="0"/>
      <w:marTop w:val="0"/>
      <w:marBottom w:val="0"/>
      <w:divBdr>
        <w:top w:val="none" w:sz="0" w:space="0" w:color="auto"/>
        <w:left w:val="none" w:sz="0" w:space="0" w:color="auto"/>
        <w:bottom w:val="none" w:sz="0" w:space="0" w:color="auto"/>
        <w:right w:val="none" w:sz="0" w:space="0" w:color="auto"/>
      </w:divBdr>
    </w:div>
    <w:div w:id="379091181">
      <w:bodyDiv w:val="1"/>
      <w:marLeft w:val="0"/>
      <w:marRight w:val="0"/>
      <w:marTop w:val="0"/>
      <w:marBottom w:val="0"/>
      <w:divBdr>
        <w:top w:val="none" w:sz="0" w:space="0" w:color="auto"/>
        <w:left w:val="none" w:sz="0" w:space="0" w:color="auto"/>
        <w:bottom w:val="none" w:sz="0" w:space="0" w:color="auto"/>
        <w:right w:val="none" w:sz="0" w:space="0" w:color="auto"/>
      </w:divBdr>
      <w:divsChild>
        <w:div w:id="856118461">
          <w:marLeft w:val="0"/>
          <w:marRight w:val="0"/>
          <w:marTop w:val="0"/>
          <w:marBottom w:val="0"/>
          <w:divBdr>
            <w:top w:val="none" w:sz="0" w:space="0" w:color="auto"/>
            <w:left w:val="none" w:sz="0" w:space="0" w:color="auto"/>
            <w:bottom w:val="none" w:sz="0" w:space="0" w:color="auto"/>
            <w:right w:val="none" w:sz="0" w:space="0" w:color="auto"/>
          </w:divBdr>
          <w:divsChild>
            <w:div w:id="2018194463">
              <w:marLeft w:val="0"/>
              <w:marRight w:val="0"/>
              <w:marTop w:val="0"/>
              <w:marBottom w:val="0"/>
              <w:divBdr>
                <w:top w:val="none" w:sz="0" w:space="0" w:color="auto"/>
                <w:left w:val="none" w:sz="0" w:space="0" w:color="auto"/>
                <w:bottom w:val="none" w:sz="0" w:space="0" w:color="auto"/>
                <w:right w:val="none" w:sz="0" w:space="0" w:color="auto"/>
              </w:divBdr>
            </w:div>
          </w:divsChild>
        </w:div>
        <w:div w:id="1965695340">
          <w:marLeft w:val="0"/>
          <w:marRight w:val="0"/>
          <w:marTop w:val="0"/>
          <w:marBottom w:val="0"/>
          <w:divBdr>
            <w:top w:val="none" w:sz="0" w:space="0" w:color="auto"/>
            <w:left w:val="none" w:sz="0" w:space="0" w:color="auto"/>
            <w:bottom w:val="none" w:sz="0" w:space="0" w:color="auto"/>
            <w:right w:val="none" w:sz="0" w:space="0" w:color="auto"/>
          </w:divBdr>
          <w:divsChild>
            <w:div w:id="1954247062">
              <w:marLeft w:val="0"/>
              <w:marRight w:val="0"/>
              <w:marTop w:val="0"/>
              <w:marBottom w:val="0"/>
              <w:divBdr>
                <w:top w:val="none" w:sz="0" w:space="0" w:color="auto"/>
                <w:left w:val="none" w:sz="0" w:space="0" w:color="auto"/>
                <w:bottom w:val="none" w:sz="0" w:space="0" w:color="auto"/>
                <w:right w:val="none" w:sz="0" w:space="0" w:color="auto"/>
              </w:divBdr>
            </w:div>
            <w:div w:id="952437210">
              <w:marLeft w:val="0"/>
              <w:marRight w:val="0"/>
              <w:marTop w:val="0"/>
              <w:marBottom w:val="0"/>
              <w:divBdr>
                <w:top w:val="none" w:sz="0" w:space="0" w:color="auto"/>
                <w:left w:val="none" w:sz="0" w:space="0" w:color="auto"/>
                <w:bottom w:val="none" w:sz="0" w:space="0" w:color="auto"/>
                <w:right w:val="none" w:sz="0" w:space="0" w:color="auto"/>
              </w:divBdr>
            </w:div>
          </w:divsChild>
        </w:div>
        <w:div w:id="1965111667">
          <w:marLeft w:val="0"/>
          <w:marRight w:val="0"/>
          <w:marTop w:val="0"/>
          <w:marBottom w:val="0"/>
          <w:divBdr>
            <w:top w:val="none" w:sz="0" w:space="0" w:color="auto"/>
            <w:left w:val="none" w:sz="0" w:space="0" w:color="auto"/>
            <w:bottom w:val="none" w:sz="0" w:space="0" w:color="auto"/>
            <w:right w:val="none" w:sz="0" w:space="0" w:color="auto"/>
          </w:divBdr>
          <w:divsChild>
            <w:div w:id="986670032">
              <w:marLeft w:val="0"/>
              <w:marRight w:val="0"/>
              <w:marTop w:val="0"/>
              <w:marBottom w:val="0"/>
              <w:divBdr>
                <w:top w:val="none" w:sz="0" w:space="0" w:color="auto"/>
                <w:left w:val="none" w:sz="0" w:space="0" w:color="auto"/>
                <w:bottom w:val="none" w:sz="0" w:space="0" w:color="auto"/>
                <w:right w:val="none" w:sz="0" w:space="0" w:color="auto"/>
              </w:divBdr>
            </w:div>
            <w:div w:id="1330985815">
              <w:marLeft w:val="0"/>
              <w:marRight w:val="0"/>
              <w:marTop w:val="0"/>
              <w:marBottom w:val="0"/>
              <w:divBdr>
                <w:top w:val="none" w:sz="0" w:space="0" w:color="auto"/>
                <w:left w:val="none" w:sz="0" w:space="0" w:color="auto"/>
                <w:bottom w:val="none" w:sz="0" w:space="0" w:color="auto"/>
                <w:right w:val="none" w:sz="0" w:space="0" w:color="auto"/>
              </w:divBdr>
            </w:div>
            <w:div w:id="373889335">
              <w:marLeft w:val="0"/>
              <w:marRight w:val="0"/>
              <w:marTop w:val="0"/>
              <w:marBottom w:val="0"/>
              <w:divBdr>
                <w:top w:val="none" w:sz="0" w:space="0" w:color="auto"/>
                <w:left w:val="none" w:sz="0" w:space="0" w:color="auto"/>
                <w:bottom w:val="none" w:sz="0" w:space="0" w:color="auto"/>
                <w:right w:val="none" w:sz="0" w:space="0" w:color="auto"/>
              </w:divBdr>
              <w:divsChild>
                <w:div w:id="535772979">
                  <w:marLeft w:val="0"/>
                  <w:marRight w:val="0"/>
                  <w:marTop w:val="0"/>
                  <w:marBottom w:val="0"/>
                  <w:divBdr>
                    <w:top w:val="none" w:sz="0" w:space="0" w:color="auto"/>
                    <w:left w:val="none" w:sz="0" w:space="0" w:color="auto"/>
                    <w:bottom w:val="none" w:sz="0" w:space="0" w:color="auto"/>
                    <w:right w:val="none" w:sz="0" w:space="0" w:color="auto"/>
                  </w:divBdr>
                </w:div>
                <w:div w:id="467624624">
                  <w:marLeft w:val="0"/>
                  <w:marRight w:val="0"/>
                  <w:marTop w:val="0"/>
                  <w:marBottom w:val="0"/>
                  <w:divBdr>
                    <w:top w:val="none" w:sz="0" w:space="0" w:color="auto"/>
                    <w:left w:val="none" w:sz="0" w:space="0" w:color="auto"/>
                    <w:bottom w:val="none" w:sz="0" w:space="0" w:color="auto"/>
                    <w:right w:val="none" w:sz="0" w:space="0" w:color="auto"/>
                  </w:divBdr>
                </w:div>
              </w:divsChild>
            </w:div>
            <w:div w:id="451633235">
              <w:marLeft w:val="0"/>
              <w:marRight w:val="0"/>
              <w:marTop w:val="0"/>
              <w:marBottom w:val="0"/>
              <w:divBdr>
                <w:top w:val="none" w:sz="0" w:space="0" w:color="auto"/>
                <w:left w:val="none" w:sz="0" w:space="0" w:color="auto"/>
                <w:bottom w:val="none" w:sz="0" w:space="0" w:color="auto"/>
                <w:right w:val="none" w:sz="0" w:space="0" w:color="auto"/>
              </w:divBdr>
              <w:divsChild>
                <w:div w:id="1928690569">
                  <w:marLeft w:val="0"/>
                  <w:marRight w:val="0"/>
                  <w:marTop w:val="0"/>
                  <w:marBottom w:val="0"/>
                  <w:divBdr>
                    <w:top w:val="none" w:sz="0" w:space="0" w:color="auto"/>
                    <w:left w:val="none" w:sz="0" w:space="0" w:color="auto"/>
                    <w:bottom w:val="none" w:sz="0" w:space="0" w:color="auto"/>
                    <w:right w:val="none" w:sz="0" w:space="0" w:color="auto"/>
                  </w:divBdr>
                </w:div>
                <w:div w:id="15507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7685">
      <w:bodyDiv w:val="1"/>
      <w:marLeft w:val="0"/>
      <w:marRight w:val="0"/>
      <w:marTop w:val="0"/>
      <w:marBottom w:val="0"/>
      <w:divBdr>
        <w:top w:val="none" w:sz="0" w:space="0" w:color="auto"/>
        <w:left w:val="none" w:sz="0" w:space="0" w:color="auto"/>
        <w:bottom w:val="none" w:sz="0" w:space="0" w:color="auto"/>
        <w:right w:val="none" w:sz="0" w:space="0" w:color="auto"/>
      </w:divBdr>
    </w:div>
    <w:div w:id="560137719">
      <w:bodyDiv w:val="1"/>
      <w:marLeft w:val="0"/>
      <w:marRight w:val="0"/>
      <w:marTop w:val="0"/>
      <w:marBottom w:val="0"/>
      <w:divBdr>
        <w:top w:val="none" w:sz="0" w:space="0" w:color="auto"/>
        <w:left w:val="none" w:sz="0" w:space="0" w:color="auto"/>
        <w:bottom w:val="none" w:sz="0" w:space="0" w:color="auto"/>
        <w:right w:val="none" w:sz="0" w:space="0" w:color="auto"/>
      </w:divBdr>
      <w:divsChild>
        <w:div w:id="1156652015">
          <w:marLeft w:val="0"/>
          <w:marRight w:val="0"/>
          <w:marTop w:val="100"/>
          <w:marBottom w:val="100"/>
          <w:divBdr>
            <w:top w:val="none" w:sz="0" w:space="0" w:color="auto"/>
            <w:left w:val="none" w:sz="0" w:space="0" w:color="auto"/>
            <w:bottom w:val="none" w:sz="0" w:space="0" w:color="auto"/>
            <w:right w:val="none" w:sz="0" w:space="0" w:color="auto"/>
          </w:divBdr>
          <w:divsChild>
            <w:div w:id="1031299314">
              <w:marLeft w:val="0"/>
              <w:marRight w:val="0"/>
              <w:marTop w:val="225"/>
              <w:marBottom w:val="750"/>
              <w:divBdr>
                <w:top w:val="none" w:sz="0" w:space="0" w:color="auto"/>
                <w:left w:val="none" w:sz="0" w:space="0" w:color="auto"/>
                <w:bottom w:val="none" w:sz="0" w:space="0" w:color="auto"/>
                <w:right w:val="none" w:sz="0" w:space="0" w:color="auto"/>
              </w:divBdr>
              <w:divsChild>
                <w:div w:id="107553376">
                  <w:marLeft w:val="0"/>
                  <w:marRight w:val="0"/>
                  <w:marTop w:val="0"/>
                  <w:marBottom w:val="0"/>
                  <w:divBdr>
                    <w:top w:val="none" w:sz="0" w:space="0" w:color="auto"/>
                    <w:left w:val="none" w:sz="0" w:space="0" w:color="auto"/>
                    <w:bottom w:val="none" w:sz="0" w:space="0" w:color="auto"/>
                    <w:right w:val="none" w:sz="0" w:space="0" w:color="auto"/>
                  </w:divBdr>
                  <w:divsChild>
                    <w:div w:id="1738431988">
                      <w:marLeft w:val="0"/>
                      <w:marRight w:val="0"/>
                      <w:marTop w:val="0"/>
                      <w:marBottom w:val="0"/>
                      <w:divBdr>
                        <w:top w:val="none" w:sz="0" w:space="0" w:color="auto"/>
                        <w:left w:val="none" w:sz="0" w:space="0" w:color="auto"/>
                        <w:bottom w:val="none" w:sz="0" w:space="0" w:color="auto"/>
                        <w:right w:val="none" w:sz="0" w:space="0" w:color="auto"/>
                      </w:divBdr>
                      <w:divsChild>
                        <w:div w:id="1354652234">
                          <w:marLeft w:val="0"/>
                          <w:marRight w:val="0"/>
                          <w:marTop w:val="0"/>
                          <w:marBottom w:val="0"/>
                          <w:divBdr>
                            <w:top w:val="none" w:sz="0" w:space="0" w:color="auto"/>
                            <w:left w:val="none" w:sz="0" w:space="0" w:color="auto"/>
                            <w:bottom w:val="none" w:sz="0" w:space="0" w:color="auto"/>
                            <w:right w:val="none" w:sz="0" w:space="0" w:color="auto"/>
                          </w:divBdr>
                          <w:divsChild>
                            <w:div w:id="1147166525">
                              <w:marLeft w:val="0"/>
                              <w:marRight w:val="0"/>
                              <w:marTop w:val="0"/>
                              <w:marBottom w:val="0"/>
                              <w:divBdr>
                                <w:top w:val="none" w:sz="0" w:space="0" w:color="auto"/>
                                <w:left w:val="none" w:sz="0" w:space="0" w:color="auto"/>
                                <w:bottom w:val="none" w:sz="0" w:space="0" w:color="auto"/>
                                <w:right w:val="none" w:sz="0" w:space="0" w:color="auto"/>
                              </w:divBdr>
                              <w:divsChild>
                                <w:div w:id="474445257">
                                  <w:marLeft w:val="0"/>
                                  <w:marRight w:val="0"/>
                                  <w:marTop w:val="0"/>
                                  <w:marBottom w:val="0"/>
                                  <w:divBdr>
                                    <w:top w:val="none" w:sz="0" w:space="0" w:color="auto"/>
                                    <w:left w:val="none" w:sz="0" w:space="0" w:color="auto"/>
                                    <w:bottom w:val="none" w:sz="0" w:space="0" w:color="auto"/>
                                    <w:right w:val="none" w:sz="0" w:space="0" w:color="auto"/>
                                  </w:divBdr>
                                  <w:divsChild>
                                    <w:div w:id="940141056">
                                      <w:marLeft w:val="0"/>
                                      <w:marRight w:val="0"/>
                                      <w:marTop w:val="0"/>
                                      <w:marBottom w:val="0"/>
                                      <w:divBdr>
                                        <w:top w:val="none" w:sz="0" w:space="0" w:color="auto"/>
                                        <w:left w:val="none" w:sz="0" w:space="0" w:color="auto"/>
                                        <w:bottom w:val="none" w:sz="0" w:space="0" w:color="auto"/>
                                        <w:right w:val="none" w:sz="0" w:space="0" w:color="auto"/>
                                      </w:divBdr>
                                      <w:divsChild>
                                        <w:div w:id="1197278940">
                                          <w:marLeft w:val="0"/>
                                          <w:marRight w:val="0"/>
                                          <w:marTop w:val="0"/>
                                          <w:marBottom w:val="0"/>
                                          <w:divBdr>
                                            <w:top w:val="none" w:sz="0" w:space="0" w:color="auto"/>
                                            <w:left w:val="none" w:sz="0" w:space="0" w:color="auto"/>
                                            <w:bottom w:val="none" w:sz="0" w:space="0" w:color="auto"/>
                                            <w:right w:val="none" w:sz="0" w:space="0" w:color="auto"/>
                                          </w:divBdr>
                                          <w:divsChild>
                                            <w:div w:id="324433780">
                                              <w:marLeft w:val="0"/>
                                              <w:marRight w:val="0"/>
                                              <w:marTop w:val="0"/>
                                              <w:marBottom w:val="0"/>
                                              <w:divBdr>
                                                <w:top w:val="none" w:sz="0" w:space="0" w:color="auto"/>
                                                <w:left w:val="none" w:sz="0" w:space="0" w:color="auto"/>
                                                <w:bottom w:val="none" w:sz="0" w:space="0" w:color="auto"/>
                                                <w:right w:val="none" w:sz="0" w:space="0" w:color="auto"/>
                                              </w:divBdr>
                                              <w:divsChild>
                                                <w:div w:id="135688350">
                                                  <w:marLeft w:val="0"/>
                                                  <w:marRight w:val="0"/>
                                                  <w:marTop w:val="0"/>
                                                  <w:marBottom w:val="0"/>
                                                  <w:divBdr>
                                                    <w:top w:val="none" w:sz="0" w:space="0" w:color="auto"/>
                                                    <w:left w:val="none" w:sz="0" w:space="0" w:color="auto"/>
                                                    <w:bottom w:val="none" w:sz="0" w:space="0" w:color="auto"/>
                                                    <w:right w:val="none" w:sz="0" w:space="0" w:color="auto"/>
                                                  </w:divBdr>
                                                  <w:divsChild>
                                                    <w:div w:id="333001004">
                                                      <w:marLeft w:val="0"/>
                                                      <w:marRight w:val="0"/>
                                                      <w:marTop w:val="0"/>
                                                      <w:marBottom w:val="0"/>
                                                      <w:divBdr>
                                                        <w:top w:val="none" w:sz="0" w:space="0" w:color="auto"/>
                                                        <w:left w:val="none" w:sz="0" w:space="0" w:color="auto"/>
                                                        <w:bottom w:val="none" w:sz="0" w:space="0" w:color="auto"/>
                                                        <w:right w:val="none" w:sz="0" w:space="0" w:color="auto"/>
                                                      </w:divBdr>
                                                      <w:divsChild>
                                                        <w:div w:id="1253465195">
                                                          <w:marLeft w:val="0"/>
                                                          <w:marRight w:val="0"/>
                                                          <w:marTop w:val="0"/>
                                                          <w:marBottom w:val="0"/>
                                                          <w:divBdr>
                                                            <w:top w:val="none" w:sz="0" w:space="0" w:color="auto"/>
                                                            <w:left w:val="none" w:sz="0" w:space="0" w:color="auto"/>
                                                            <w:bottom w:val="none" w:sz="0" w:space="0" w:color="auto"/>
                                                            <w:right w:val="none" w:sz="0" w:space="0" w:color="auto"/>
                                                          </w:divBdr>
                                                          <w:divsChild>
                                                            <w:div w:id="909196528">
                                                              <w:marLeft w:val="0"/>
                                                              <w:marRight w:val="0"/>
                                                              <w:marTop w:val="0"/>
                                                              <w:marBottom w:val="0"/>
                                                              <w:divBdr>
                                                                <w:top w:val="none" w:sz="0" w:space="0" w:color="auto"/>
                                                                <w:left w:val="none" w:sz="0" w:space="0" w:color="auto"/>
                                                                <w:bottom w:val="none" w:sz="0" w:space="0" w:color="auto"/>
                                                                <w:right w:val="none" w:sz="0" w:space="0" w:color="auto"/>
                                                              </w:divBdr>
                                                              <w:divsChild>
                                                                <w:div w:id="1596866939">
                                                                  <w:marLeft w:val="0"/>
                                                                  <w:marRight w:val="0"/>
                                                                  <w:marTop w:val="0"/>
                                                                  <w:marBottom w:val="0"/>
                                                                  <w:divBdr>
                                                                    <w:top w:val="none" w:sz="0" w:space="0" w:color="auto"/>
                                                                    <w:left w:val="none" w:sz="0" w:space="0" w:color="auto"/>
                                                                    <w:bottom w:val="none" w:sz="0" w:space="0" w:color="auto"/>
                                                                    <w:right w:val="none" w:sz="0" w:space="0" w:color="auto"/>
                                                                  </w:divBdr>
                                                                  <w:divsChild>
                                                                    <w:div w:id="15079928">
                                                                      <w:marLeft w:val="0"/>
                                                                      <w:marRight w:val="0"/>
                                                                      <w:marTop w:val="0"/>
                                                                      <w:marBottom w:val="0"/>
                                                                      <w:divBdr>
                                                                        <w:top w:val="none" w:sz="0" w:space="0" w:color="auto"/>
                                                                        <w:left w:val="none" w:sz="0" w:space="0" w:color="auto"/>
                                                                        <w:bottom w:val="none" w:sz="0" w:space="0" w:color="auto"/>
                                                                        <w:right w:val="none" w:sz="0" w:space="0" w:color="auto"/>
                                                                      </w:divBdr>
                                                                      <w:divsChild>
                                                                        <w:div w:id="247077226">
                                                                          <w:marLeft w:val="0"/>
                                                                          <w:marRight w:val="0"/>
                                                                          <w:marTop w:val="0"/>
                                                                          <w:marBottom w:val="0"/>
                                                                          <w:divBdr>
                                                                            <w:top w:val="none" w:sz="0" w:space="0" w:color="auto"/>
                                                                            <w:left w:val="none" w:sz="0" w:space="0" w:color="auto"/>
                                                                            <w:bottom w:val="none" w:sz="0" w:space="0" w:color="auto"/>
                                                                            <w:right w:val="none" w:sz="0" w:space="0" w:color="auto"/>
                                                                          </w:divBdr>
                                                                          <w:divsChild>
                                                                            <w:div w:id="892500644">
                                                                              <w:marLeft w:val="0"/>
                                                                              <w:marRight w:val="0"/>
                                                                              <w:marTop w:val="0"/>
                                                                              <w:marBottom w:val="0"/>
                                                                              <w:divBdr>
                                                                                <w:top w:val="none" w:sz="0" w:space="0" w:color="auto"/>
                                                                                <w:left w:val="none" w:sz="0" w:space="0" w:color="auto"/>
                                                                                <w:bottom w:val="none" w:sz="0" w:space="0" w:color="auto"/>
                                                                                <w:right w:val="none" w:sz="0" w:space="0" w:color="auto"/>
                                                                              </w:divBdr>
                                                                            </w:div>
                                                                            <w:div w:id="2134472285">
                                                                              <w:marLeft w:val="0"/>
                                                                              <w:marRight w:val="0"/>
                                                                              <w:marTop w:val="0"/>
                                                                              <w:marBottom w:val="0"/>
                                                                              <w:divBdr>
                                                                                <w:top w:val="none" w:sz="0" w:space="0" w:color="auto"/>
                                                                                <w:left w:val="none" w:sz="0" w:space="0" w:color="auto"/>
                                                                                <w:bottom w:val="none" w:sz="0" w:space="0" w:color="auto"/>
                                                                                <w:right w:val="none" w:sz="0" w:space="0" w:color="auto"/>
                                                                              </w:divBdr>
                                                                            </w:div>
                                                                            <w:div w:id="662975468">
                                                                              <w:marLeft w:val="0"/>
                                                                              <w:marRight w:val="0"/>
                                                                              <w:marTop w:val="0"/>
                                                                              <w:marBottom w:val="0"/>
                                                                              <w:divBdr>
                                                                                <w:top w:val="none" w:sz="0" w:space="0" w:color="auto"/>
                                                                                <w:left w:val="none" w:sz="0" w:space="0" w:color="auto"/>
                                                                                <w:bottom w:val="none" w:sz="0" w:space="0" w:color="auto"/>
                                                                                <w:right w:val="none" w:sz="0" w:space="0" w:color="auto"/>
                                                                              </w:divBdr>
                                                                              <w:divsChild>
                                                                                <w:div w:id="2109496708">
                                                                                  <w:marLeft w:val="0"/>
                                                                                  <w:marRight w:val="0"/>
                                                                                  <w:marTop w:val="0"/>
                                                                                  <w:marBottom w:val="0"/>
                                                                                  <w:divBdr>
                                                                                    <w:top w:val="none" w:sz="0" w:space="0" w:color="auto"/>
                                                                                    <w:left w:val="none" w:sz="0" w:space="0" w:color="auto"/>
                                                                                    <w:bottom w:val="none" w:sz="0" w:space="0" w:color="auto"/>
                                                                                    <w:right w:val="none" w:sz="0" w:space="0" w:color="auto"/>
                                                                                  </w:divBdr>
                                                                                </w:div>
                                                                                <w:div w:id="1063941603">
                                                                                  <w:marLeft w:val="0"/>
                                                                                  <w:marRight w:val="0"/>
                                                                                  <w:marTop w:val="0"/>
                                                                                  <w:marBottom w:val="0"/>
                                                                                  <w:divBdr>
                                                                                    <w:top w:val="none" w:sz="0" w:space="0" w:color="auto"/>
                                                                                    <w:left w:val="none" w:sz="0" w:space="0" w:color="auto"/>
                                                                                    <w:bottom w:val="none" w:sz="0" w:space="0" w:color="auto"/>
                                                                                    <w:right w:val="none" w:sz="0" w:space="0" w:color="auto"/>
                                                                                  </w:divBdr>
                                                                                </w:div>
                                                                              </w:divsChild>
                                                                            </w:div>
                                                                            <w:div w:id="364061643">
                                                                              <w:marLeft w:val="0"/>
                                                                              <w:marRight w:val="0"/>
                                                                              <w:marTop w:val="0"/>
                                                                              <w:marBottom w:val="0"/>
                                                                              <w:divBdr>
                                                                                <w:top w:val="none" w:sz="0" w:space="0" w:color="auto"/>
                                                                                <w:left w:val="none" w:sz="0" w:space="0" w:color="auto"/>
                                                                                <w:bottom w:val="none" w:sz="0" w:space="0" w:color="auto"/>
                                                                                <w:right w:val="none" w:sz="0" w:space="0" w:color="auto"/>
                                                                              </w:divBdr>
                                                                              <w:divsChild>
                                                                                <w:div w:id="1933777415">
                                                                                  <w:marLeft w:val="0"/>
                                                                                  <w:marRight w:val="0"/>
                                                                                  <w:marTop w:val="0"/>
                                                                                  <w:marBottom w:val="0"/>
                                                                                  <w:divBdr>
                                                                                    <w:top w:val="none" w:sz="0" w:space="0" w:color="auto"/>
                                                                                    <w:left w:val="none" w:sz="0" w:space="0" w:color="auto"/>
                                                                                    <w:bottom w:val="none" w:sz="0" w:space="0" w:color="auto"/>
                                                                                    <w:right w:val="none" w:sz="0" w:space="0" w:color="auto"/>
                                                                                  </w:divBdr>
                                                                                </w:div>
                                                                                <w:div w:id="413671620">
                                                                                  <w:marLeft w:val="0"/>
                                                                                  <w:marRight w:val="0"/>
                                                                                  <w:marTop w:val="0"/>
                                                                                  <w:marBottom w:val="0"/>
                                                                                  <w:divBdr>
                                                                                    <w:top w:val="none" w:sz="0" w:space="0" w:color="auto"/>
                                                                                    <w:left w:val="none" w:sz="0" w:space="0" w:color="auto"/>
                                                                                    <w:bottom w:val="none" w:sz="0" w:space="0" w:color="auto"/>
                                                                                    <w:right w:val="none" w:sz="0" w:space="0" w:color="auto"/>
                                                                                  </w:divBdr>
                                                                                </w:div>
                                                                              </w:divsChild>
                                                                            </w:div>
                                                                            <w:div w:id="254746795">
                                                                              <w:marLeft w:val="0"/>
                                                                              <w:marRight w:val="0"/>
                                                                              <w:marTop w:val="0"/>
                                                                              <w:marBottom w:val="0"/>
                                                                              <w:divBdr>
                                                                                <w:top w:val="none" w:sz="0" w:space="0" w:color="auto"/>
                                                                                <w:left w:val="none" w:sz="0" w:space="0" w:color="auto"/>
                                                                                <w:bottom w:val="none" w:sz="0" w:space="0" w:color="auto"/>
                                                                                <w:right w:val="none" w:sz="0" w:space="0" w:color="auto"/>
                                                                              </w:divBdr>
                                                                              <w:divsChild>
                                                                                <w:div w:id="677343920">
                                                                                  <w:marLeft w:val="0"/>
                                                                                  <w:marRight w:val="0"/>
                                                                                  <w:marTop w:val="0"/>
                                                                                  <w:marBottom w:val="0"/>
                                                                                  <w:divBdr>
                                                                                    <w:top w:val="none" w:sz="0" w:space="0" w:color="auto"/>
                                                                                    <w:left w:val="none" w:sz="0" w:space="0" w:color="auto"/>
                                                                                    <w:bottom w:val="none" w:sz="0" w:space="0" w:color="auto"/>
                                                                                    <w:right w:val="none" w:sz="0" w:space="0" w:color="auto"/>
                                                                                  </w:divBdr>
                                                                                </w:div>
                                                                                <w:div w:id="85270013">
                                                                                  <w:marLeft w:val="0"/>
                                                                                  <w:marRight w:val="0"/>
                                                                                  <w:marTop w:val="0"/>
                                                                                  <w:marBottom w:val="0"/>
                                                                                  <w:divBdr>
                                                                                    <w:top w:val="none" w:sz="0" w:space="0" w:color="auto"/>
                                                                                    <w:left w:val="none" w:sz="0" w:space="0" w:color="auto"/>
                                                                                    <w:bottom w:val="none" w:sz="0" w:space="0" w:color="auto"/>
                                                                                    <w:right w:val="none" w:sz="0" w:space="0" w:color="auto"/>
                                                                                  </w:divBdr>
                                                                                </w:div>
                                                                              </w:divsChild>
                                                                            </w:div>
                                                                            <w:div w:id="257254597">
                                                                              <w:marLeft w:val="0"/>
                                                                              <w:marRight w:val="0"/>
                                                                              <w:marTop w:val="0"/>
                                                                              <w:marBottom w:val="0"/>
                                                                              <w:divBdr>
                                                                                <w:top w:val="none" w:sz="0" w:space="0" w:color="auto"/>
                                                                                <w:left w:val="none" w:sz="0" w:space="0" w:color="auto"/>
                                                                                <w:bottom w:val="none" w:sz="0" w:space="0" w:color="auto"/>
                                                                                <w:right w:val="none" w:sz="0" w:space="0" w:color="auto"/>
                                                                              </w:divBdr>
                                                                              <w:divsChild>
                                                                                <w:div w:id="1472938775">
                                                                                  <w:marLeft w:val="0"/>
                                                                                  <w:marRight w:val="0"/>
                                                                                  <w:marTop w:val="0"/>
                                                                                  <w:marBottom w:val="0"/>
                                                                                  <w:divBdr>
                                                                                    <w:top w:val="none" w:sz="0" w:space="0" w:color="auto"/>
                                                                                    <w:left w:val="none" w:sz="0" w:space="0" w:color="auto"/>
                                                                                    <w:bottom w:val="none" w:sz="0" w:space="0" w:color="auto"/>
                                                                                    <w:right w:val="none" w:sz="0" w:space="0" w:color="auto"/>
                                                                                  </w:divBdr>
                                                                                </w:div>
                                                                                <w:div w:id="15081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639019">
      <w:bodyDiv w:val="1"/>
      <w:marLeft w:val="0"/>
      <w:marRight w:val="0"/>
      <w:marTop w:val="0"/>
      <w:marBottom w:val="0"/>
      <w:divBdr>
        <w:top w:val="none" w:sz="0" w:space="0" w:color="auto"/>
        <w:left w:val="none" w:sz="0" w:space="0" w:color="auto"/>
        <w:bottom w:val="none" w:sz="0" w:space="0" w:color="auto"/>
        <w:right w:val="none" w:sz="0" w:space="0" w:color="auto"/>
      </w:divBdr>
    </w:div>
    <w:div w:id="648943336">
      <w:bodyDiv w:val="1"/>
      <w:marLeft w:val="0"/>
      <w:marRight w:val="0"/>
      <w:marTop w:val="0"/>
      <w:marBottom w:val="0"/>
      <w:divBdr>
        <w:top w:val="none" w:sz="0" w:space="0" w:color="auto"/>
        <w:left w:val="none" w:sz="0" w:space="0" w:color="auto"/>
        <w:bottom w:val="none" w:sz="0" w:space="0" w:color="auto"/>
        <w:right w:val="none" w:sz="0" w:space="0" w:color="auto"/>
      </w:divBdr>
    </w:div>
    <w:div w:id="681859675">
      <w:bodyDiv w:val="1"/>
      <w:marLeft w:val="0"/>
      <w:marRight w:val="0"/>
      <w:marTop w:val="0"/>
      <w:marBottom w:val="0"/>
      <w:divBdr>
        <w:top w:val="none" w:sz="0" w:space="0" w:color="auto"/>
        <w:left w:val="none" w:sz="0" w:space="0" w:color="auto"/>
        <w:bottom w:val="none" w:sz="0" w:space="0" w:color="auto"/>
        <w:right w:val="none" w:sz="0" w:space="0" w:color="auto"/>
      </w:divBdr>
    </w:div>
    <w:div w:id="710420652">
      <w:bodyDiv w:val="1"/>
      <w:marLeft w:val="0"/>
      <w:marRight w:val="0"/>
      <w:marTop w:val="0"/>
      <w:marBottom w:val="0"/>
      <w:divBdr>
        <w:top w:val="none" w:sz="0" w:space="0" w:color="auto"/>
        <w:left w:val="none" w:sz="0" w:space="0" w:color="auto"/>
        <w:bottom w:val="none" w:sz="0" w:space="0" w:color="auto"/>
        <w:right w:val="none" w:sz="0" w:space="0" w:color="auto"/>
      </w:divBdr>
      <w:divsChild>
        <w:div w:id="1615867126">
          <w:marLeft w:val="0"/>
          <w:marRight w:val="75"/>
          <w:marTop w:val="0"/>
          <w:marBottom w:val="0"/>
          <w:divBdr>
            <w:top w:val="none" w:sz="0" w:space="0" w:color="auto"/>
            <w:left w:val="none" w:sz="0" w:space="0" w:color="auto"/>
            <w:bottom w:val="none" w:sz="0" w:space="0" w:color="auto"/>
            <w:right w:val="none" w:sz="0" w:space="0" w:color="auto"/>
          </w:divBdr>
        </w:div>
        <w:div w:id="1643342767">
          <w:marLeft w:val="0"/>
          <w:marRight w:val="0"/>
          <w:marTop w:val="0"/>
          <w:marBottom w:val="300"/>
          <w:divBdr>
            <w:top w:val="none" w:sz="0" w:space="0" w:color="auto"/>
            <w:left w:val="none" w:sz="0" w:space="0" w:color="auto"/>
            <w:bottom w:val="none" w:sz="0" w:space="0" w:color="auto"/>
            <w:right w:val="none" w:sz="0" w:space="0" w:color="auto"/>
          </w:divBdr>
        </w:div>
        <w:div w:id="871306221">
          <w:marLeft w:val="255"/>
          <w:marRight w:val="0"/>
          <w:marTop w:val="75"/>
          <w:marBottom w:val="0"/>
          <w:divBdr>
            <w:top w:val="none" w:sz="0" w:space="0" w:color="auto"/>
            <w:left w:val="none" w:sz="0" w:space="0" w:color="auto"/>
            <w:bottom w:val="none" w:sz="0" w:space="0" w:color="auto"/>
            <w:right w:val="none" w:sz="0" w:space="0" w:color="auto"/>
          </w:divBdr>
        </w:div>
        <w:div w:id="592318457">
          <w:marLeft w:val="255"/>
          <w:marRight w:val="0"/>
          <w:marTop w:val="75"/>
          <w:marBottom w:val="0"/>
          <w:divBdr>
            <w:top w:val="none" w:sz="0" w:space="0" w:color="auto"/>
            <w:left w:val="none" w:sz="0" w:space="0" w:color="auto"/>
            <w:bottom w:val="none" w:sz="0" w:space="0" w:color="auto"/>
            <w:right w:val="none" w:sz="0" w:space="0" w:color="auto"/>
          </w:divBdr>
          <w:divsChild>
            <w:div w:id="1782453875">
              <w:marLeft w:val="255"/>
              <w:marRight w:val="0"/>
              <w:marTop w:val="0"/>
              <w:marBottom w:val="0"/>
              <w:divBdr>
                <w:top w:val="none" w:sz="0" w:space="0" w:color="auto"/>
                <w:left w:val="none" w:sz="0" w:space="0" w:color="auto"/>
                <w:bottom w:val="none" w:sz="0" w:space="0" w:color="auto"/>
                <w:right w:val="none" w:sz="0" w:space="0" w:color="auto"/>
              </w:divBdr>
            </w:div>
            <w:div w:id="16465441">
              <w:marLeft w:val="255"/>
              <w:marRight w:val="0"/>
              <w:marTop w:val="0"/>
              <w:marBottom w:val="0"/>
              <w:divBdr>
                <w:top w:val="none" w:sz="0" w:space="0" w:color="auto"/>
                <w:left w:val="none" w:sz="0" w:space="0" w:color="auto"/>
                <w:bottom w:val="none" w:sz="0" w:space="0" w:color="auto"/>
                <w:right w:val="none" w:sz="0" w:space="0" w:color="auto"/>
              </w:divBdr>
              <w:divsChild>
                <w:div w:id="1251622547">
                  <w:marLeft w:val="255"/>
                  <w:marRight w:val="0"/>
                  <w:marTop w:val="75"/>
                  <w:marBottom w:val="0"/>
                  <w:divBdr>
                    <w:top w:val="none" w:sz="0" w:space="0" w:color="auto"/>
                    <w:left w:val="none" w:sz="0" w:space="0" w:color="auto"/>
                    <w:bottom w:val="none" w:sz="0" w:space="0" w:color="auto"/>
                    <w:right w:val="none" w:sz="0" w:space="0" w:color="auto"/>
                  </w:divBdr>
                  <w:divsChild>
                    <w:div w:id="1191143330">
                      <w:marLeft w:val="0"/>
                      <w:marRight w:val="225"/>
                      <w:marTop w:val="0"/>
                      <w:marBottom w:val="0"/>
                      <w:divBdr>
                        <w:top w:val="none" w:sz="0" w:space="0" w:color="auto"/>
                        <w:left w:val="none" w:sz="0" w:space="0" w:color="auto"/>
                        <w:bottom w:val="none" w:sz="0" w:space="0" w:color="auto"/>
                        <w:right w:val="none" w:sz="0" w:space="0" w:color="auto"/>
                      </w:divBdr>
                    </w:div>
                  </w:divsChild>
                </w:div>
                <w:div w:id="1811677695">
                  <w:marLeft w:val="255"/>
                  <w:marRight w:val="0"/>
                  <w:marTop w:val="75"/>
                  <w:marBottom w:val="0"/>
                  <w:divBdr>
                    <w:top w:val="none" w:sz="0" w:space="0" w:color="auto"/>
                    <w:left w:val="none" w:sz="0" w:space="0" w:color="auto"/>
                    <w:bottom w:val="none" w:sz="0" w:space="0" w:color="auto"/>
                    <w:right w:val="none" w:sz="0" w:space="0" w:color="auto"/>
                  </w:divBdr>
                  <w:divsChild>
                    <w:div w:id="870797474">
                      <w:marLeft w:val="0"/>
                      <w:marRight w:val="225"/>
                      <w:marTop w:val="0"/>
                      <w:marBottom w:val="0"/>
                      <w:divBdr>
                        <w:top w:val="none" w:sz="0" w:space="0" w:color="auto"/>
                        <w:left w:val="none" w:sz="0" w:space="0" w:color="auto"/>
                        <w:bottom w:val="none" w:sz="0" w:space="0" w:color="auto"/>
                        <w:right w:val="none" w:sz="0" w:space="0" w:color="auto"/>
                      </w:divBdr>
                    </w:div>
                  </w:divsChild>
                </w:div>
                <w:div w:id="426730009">
                  <w:marLeft w:val="255"/>
                  <w:marRight w:val="0"/>
                  <w:marTop w:val="75"/>
                  <w:marBottom w:val="0"/>
                  <w:divBdr>
                    <w:top w:val="none" w:sz="0" w:space="0" w:color="auto"/>
                    <w:left w:val="none" w:sz="0" w:space="0" w:color="auto"/>
                    <w:bottom w:val="none" w:sz="0" w:space="0" w:color="auto"/>
                    <w:right w:val="none" w:sz="0" w:space="0" w:color="auto"/>
                  </w:divBdr>
                  <w:divsChild>
                    <w:div w:id="16772064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9912048">
          <w:marLeft w:val="255"/>
          <w:marRight w:val="0"/>
          <w:marTop w:val="75"/>
          <w:marBottom w:val="0"/>
          <w:divBdr>
            <w:top w:val="none" w:sz="0" w:space="0" w:color="auto"/>
            <w:left w:val="none" w:sz="0" w:space="0" w:color="auto"/>
            <w:bottom w:val="none" w:sz="0" w:space="0" w:color="auto"/>
            <w:right w:val="none" w:sz="0" w:space="0" w:color="auto"/>
          </w:divBdr>
          <w:divsChild>
            <w:div w:id="1345473175">
              <w:marLeft w:val="255"/>
              <w:marRight w:val="0"/>
              <w:marTop w:val="0"/>
              <w:marBottom w:val="0"/>
              <w:divBdr>
                <w:top w:val="none" w:sz="0" w:space="0" w:color="auto"/>
                <w:left w:val="none" w:sz="0" w:space="0" w:color="auto"/>
                <w:bottom w:val="none" w:sz="0" w:space="0" w:color="auto"/>
                <w:right w:val="none" w:sz="0" w:space="0" w:color="auto"/>
              </w:divBdr>
            </w:div>
            <w:div w:id="945575505">
              <w:marLeft w:val="255"/>
              <w:marRight w:val="0"/>
              <w:marTop w:val="0"/>
              <w:marBottom w:val="0"/>
              <w:divBdr>
                <w:top w:val="none" w:sz="0" w:space="0" w:color="auto"/>
                <w:left w:val="none" w:sz="0" w:space="0" w:color="auto"/>
                <w:bottom w:val="none" w:sz="0" w:space="0" w:color="auto"/>
                <w:right w:val="none" w:sz="0" w:space="0" w:color="auto"/>
              </w:divBdr>
              <w:divsChild>
                <w:div w:id="723603413">
                  <w:marLeft w:val="255"/>
                  <w:marRight w:val="0"/>
                  <w:marTop w:val="75"/>
                  <w:marBottom w:val="0"/>
                  <w:divBdr>
                    <w:top w:val="none" w:sz="0" w:space="0" w:color="auto"/>
                    <w:left w:val="none" w:sz="0" w:space="0" w:color="auto"/>
                    <w:bottom w:val="none" w:sz="0" w:space="0" w:color="auto"/>
                    <w:right w:val="none" w:sz="0" w:space="0" w:color="auto"/>
                  </w:divBdr>
                  <w:divsChild>
                    <w:div w:id="442648051">
                      <w:marLeft w:val="0"/>
                      <w:marRight w:val="225"/>
                      <w:marTop w:val="0"/>
                      <w:marBottom w:val="0"/>
                      <w:divBdr>
                        <w:top w:val="none" w:sz="0" w:space="0" w:color="auto"/>
                        <w:left w:val="none" w:sz="0" w:space="0" w:color="auto"/>
                        <w:bottom w:val="none" w:sz="0" w:space="0" w:color="auto"/>
                        <w:right w:val="none" w:sz="0" w:space="0" w:color="auto"/>
                      </w:divBdr>
                    </w:div>
                  </w:divsChild>
                </w:div>
                <w:div w:id="1646160474">
                  <w:marLeft w:val="255"/>
                  <w:marRight w:val="0"/>
                  <w:marTop w:val="75"/>
                  <w:marBottom w:val="0"/>
                  <w:divBdr>
                    <w:top w:val="none" w:sz="0" w:space="0" w:color="auto"/>
                    <w:left w:val="none" w:sz="0" w:space="0" w:color="auto"/>
                    <w:bottom w:val="none" w:sz="0" w:space="0" w:color="auto"/>
                    <w:right w:val="none" w:sz="0" w:space="0" w:color="auto"/>
                  </w:divBdr>
                  <w:divsChild>
                    <w:div w:id="11742202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96470157">
          <w:marLeft w:val="255"/>
          <w:marRight w:val="0"/>
          <w:marTop w:val="75"/>
          <w:marBottom w:val="0"/>
          <w:divBdr>
            <w:top w:val="none" w:sz="0" w:space="0" w:color="auto"/>
            <w:left w:val="none" w:sz="0" w:space="0" w:color="auto"/>
            <w:bottom w:val="none" w:sz="0" w:space="0" w:color="auto"/>
            <w:right w:val="none" w:sz="0" w:space="0" w:color="auto"/>
          </w:divBdr>
          <w:divsChild>
            <w:div w:id="733623887">
              <w:marLeft w:val="255"/>
              <w:marRight w:val="0"/>
              <w:marTop w:val="0"/>
              <w:marBottom w:val="0"/>
              <w:divBdr>
                <w:top w:val="none" w:sz="0" w:space="0" w:color="auto"/>
                <w:left w:val="none" w:sz="0" w:space="0" w:color="auto"/>
                <w:bottom w:val="none" w:sz="0" w:space="0" w:color="auto"/>
                <w:right w:val="none" w:sz="0" w:space="0" w:color="auto"/>
              </w:divBdr>
            </w:div>
            <w:div w:id="703670993">
              <w:marLeft w:val="255"/>
              <w:marRight w:val="0"/>
              <w:marTop w:val="0"/>
              <w:marBottom w:val="0"/>
              <w:divBdr>
                <w:top w:val="none" w:sz="0" w:space="0" w:color="auto"/>
                <w:left w:val="none" w:sz="0" w:space="0" w:color="auto"/>
                <w:bottom w:val="none" w:sz="0" w:space="0" w:color="auto"/>
                <w:right w:val="none" w:sz="0" w:space="0" w:color="auto"/>
              </w:divBdr>
              <w:divsChild>
                <w:div w:id="1190218613">
                  <w:marLeft w:val="255"/>
                  <w:marRight w:val="0"/>
                  <w:marTop w:val="75"/>
                  <w:marBottom w:val="0"/>
                  <w:divBdr>
                    <w:top w:val="none" w:sz="0" w:space="0" w:color="auto"/>
                    <w:left w:val="none" w:sz="0" w:space="0" w:color="auto"/>
                    <w:bottom w:val="none" w:sz="0" w:space="0" w:color="auto"/>
                    <w:right w:val="none" w:sz="0" w:space="0" w:color="auto"/>
                  </w:divBdr>
                  <w:divsChild>
                    <w:div w:id="135687101">
                      <w:marLeft w:val="0"/>
                      <w:marRight w:val="225"/>
                      <w:marTop w:val="0"/>
                      <w:marBottom w:val="0"/>
                      <w:divBdr>
                        <w:top w:val="none" w:sz="0" w:space="0" w:color="auto"/>
                        <w:left w:val="none" w:sz="0" w:space="0" w:color="auto"/>
                        <w:bottom w:val="none" w:sz="0" w:space="0" w:color="auto"/>
                        <w:right w:val="none" w:sz="0" w:space="0" w:color="auto"/>
                      </w:divBdr>
                    </w:div>
                  </w:divsChild>
                </w:div>
                <w:div w:id="1767118080">
                  <w:marLeft w:val="255"/>
                  <w:marRight w:val="0"/>
                  <w:marTop w:val="75"/>
                  <w:marBottom w:val="0"/>
                  <w:divBdr>
                    <w:top w:val="none" w:sz="0" w:space="0" w:color="auto"/>
                    <w:left w:val="none" w:sz="0" w:space="0" w:color="auto"/>
                    <w:bottom w:val="none" w:sz="0" w:space="0" w:color="auto"/>
                    <w:right w:val="none" w:sz="0" w:space="0" w:color="auto"/>
                  </w:divBdr>
                  <w:divsChild>
                    <w:div w:id="17336995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72468">
      <w:bodyDiv w:val="1"/>
      <w:marLeft w:val="0"/>
      <w:marRight w:val="0"/>
      <w:marTop w:val="0"/>
      <w:marBottom w:val="0"/>
      <w:divBdr>
        <w:top w:val="none" w:sz="0" w:space="0" w:color="auto"/>
        <w:left w:val="none" w:sz="0" w:space="0" w:color="auto"/>
        <w:bottom w:val="none" w:sz="0" w:space="0" w:color="auto"/>
        <w:right w:val="none" w:sz="0" w:space="0" w:color="auto"/>
      </w:divBdr>
    </w:div>
    <w:div w:id="930896336">
      <w:bodyDiv w:val="1"/>
      <w:marLeft w:val="0"/>
      <w:marRight w:val="0"/>
      <w:marTop w:val="0"/>
      <w:marBottom w:val="0"/>
      <w:divBdr>
        <w:top w:val="none" w:sz="0" w:space="0" w:color="auto"/>
        <w:left w:val="none" w:sz="0" w:space="0" w:color="auto"/>
        <w:bottom w:val="none" w:sz="0" w:space="0" w:color="auto"/>
        <w:right w:val="none" w:sz="0" w:space="0" w:color="auto"/>
      </w:divBdr>
    </w:div>
    <w:div w:id="1029331980">
      <w:bodyDiv w:val="1"/>
      <w:marLeft w:val="0"/>
      <w:marRight w:val="0"/>
      <w:marTop w:val="0"/>
      <w:marBottom w:val="0"/>
      <w:divBdr>
        <w:top w:val="none" w:sz="0" w:space="0" w:color="auto"/>
        <w:left w:val="none" w:sz="0" w:space="0" w:color="auto"/>
        <w:bottom w:val="none" w:sz="0" w:space="0" w:color="auto"/>
        <w:right w:val="none" w:sz="0" w:space="0" w:color="auto"/>
      </w:divBdr>
    </w:div>
    <w:div w:id="1036731413">
      <w:bodyDiv w:val="1"/>
      <w:marLeft w:val="0"/>
      <w:marRight w:val="0"/>
      <w:marTop w:val="0"/>
      <w:marBottom w:val="0"/>
      <w:divBdr>
        <w:top w:val="none" w:sz="0" w:space="0" w:color="auto"/>
        <w:left w:val="none" w:sz="0" w:space="0" w:color="auto"/>
        <w:bottom w:val="none" w:sz="0" w:space="0" w:color="auto"/>
        <w:right w:val="none" w:sz="0" w:space="0" w:color="auto"/>
      </w:divBdr>
    </w:div>
    <w:div w:id="1060984143">
      <w:bodyDiv w:val="1"/>
      <w:marLeft w:val="0"/>
      <w:marRight w:val="0"/>
      <w:marTop w:val="0"/>
      <w:marBottom w:val="0"/>
      <w:divBdr>
        <w:top w:val="none" w:sz="0" w:space="0" w:color="auto"/>
        <w:left w:val="none" w:sz="0" w:space="0" w:color="auto"/>
        <w:bottom w:val="none" w:sz="0" w:space="0" w:color="auto"/>
        <w:right w:val="none" w:sz="0" w:space="0" w:color="auto"/>
      </w:divBdr>
    </w:div>
    <w:div w:id="1086730804">
      <w:bodyDiv w:val="1"/>
      <w:marLeft w:val="0"/>
      <w:marRight w:val="0"/>
      <w:marTop w:val="0"/>
      <w:marBottom w:val="0"/>
      <w:divBdr>
        <w:top w:val="none" w:sz="0" w:space="0" w:color="auto"/>
        <w:left w:val="none" w:sz="0" w:space="0" w:color="auto"/>
        <w:bottom w:val="none" w:sz="0" w:space="0" w:color="auto"/>
        <w:right w:val="none" w:sz="0" w:space="0" w:color="auto"/>
      </w:divBdr>
      <w:divsChild>
        <w:div w:id="1310015758">
          <w:marLeft w:val="0"/>
          <w:marRight w:val="0"/>
          <w:marTop w:val="0"/>
          <w:marBottom w:val="0"/>
          <w:divBdr>
            <w:top w:val="none" w:sz="0" w:space="0" w:color="auto"/>
            <w:left w:val="none" w:sz="0" w:space="0" w:color="auto"/>
            <w:bottom w:val="none" w:sz="0" w:space="0" w:color="auto"/>
            <w:right w:val="none" w:sz="0" w:space="0" w:color="auto"/>
          </w:divBdr>
          <w:divsChild>
            <w:div w:id="841091325">
              <w:marLeft w:val="0"/>
              <w:marRight w:val="0"/>
              <w:marTop w:val="0"/>
              <w:marBottom w:val="0"/>
              <w:divBdr>
                <w:top w:val="none" w:sz="0" w:space="0" w:color="auto"/>
                <w:left w:val="none" w:sz="0" w:space="0" w:color="auto"/>
                <w:bottom w:val="none" w:sz="0" w:space="0" w:color="auto"/>
                <w:right w:val="none" w:sz="0" w:space="0" w:color="auto"/>
              </w:divBdr>
            </w:div>
            <w:div w:id="1612474397">
              <w:marLeft w:val="0"/>
              <w:marRight w:val="0"/>
              <w:marTop w:val="0"/>
              <w:marBottom w:val="0"/>
              <w:divBdr>
                <w:top w:val="none" w:sz="0" w:space="0" w:color="auto"/>
                <w:left w:val="none" w:sz="0" w:space="0" w:color="auto"/>
                <w:bottom w:val="none" w:sz="0" w:space="0" w:color="auto"/>
                <w:right w:val="none" w:sz="0" w:space="0" w:color="auto"/>
              </w:divBdr>
            </w:div>
            <w:div w:id="702943980">
              <w:marLeft w:val="0"/>
              <w:marRight w:val="0"/>
              <w:marTop w:val="0"/>
              <w:marBottom w:val="0"/>
              <w:divBdr>
                <w:top w:val="none" w:sz="0" w:space="0" w:color="auto"/>
                <w:left w:val="none" w:sz="0" w:space="0" w:color="auto"/>
                <w:bottom w:val="none" w:sz="0" w:space="0" w:color="auto"/>
                <w:right w:val="none" w:sz="0" w:space="0" w:color="auto"/>
              </w:divBdr>
              <w:divsChild>
                <w:div w:id="1072314323">
                  <w:marLeft w:val="0"/>
                  <w:marRight w:val="0"/>
                  <w:marTop w:val="0"/>
                  <w:marBottom w:val="0"/>
                  <w:divBdr>
                    <w:top w:val="none" w:sz="0" w:space="0" w:color="auto"/>
                    <w:left w:val="none" w:sz="0" w:space="0" w:color="auto"/>
                    <w:bottom w:val="none" w:sz="0" w:space="0" w:color="auto"/>
                    <w:right w:val="none" w:sz="0" w:space="0" w:color="auto"/>
                  </w:divBdr>
                </w:div>
                <w:div w:id="723915865">
                  <w:marLeft w:val="0"/>
                  <w:marRight w:val="0"/>
                  <w:marTop w:val="0"/>
                  <w:marBottom w:val="0"/>
                  <w:divBdr>
                    <w:top w:val="none" w:sz="0" w:space="0" w:color="auto"/>
                    <w:left w:val="none" w:sz="0" w:space="0" w:color="auto"/>
                    <w:bottom w:val="none" w:sz="0" w:space="0" w:color="auto"/>
                    <w:right w:val="none" w:sz="0" w:space="0" w:color="auto"/>
                  </w:divBdr>
                </w:div>
              </w:divsChild>
            </w:div>
            <w:div w:id="1771853605">
              <w:marLeft w:val="0"/>
              <w:marRight w:val="0"/>
              <w:marTop w:val="0"/>
              <w:marBottom w:val="0"/>
              <w:divBdr>
                <w:top w:val="none" w:sz="0" w:space="0" w:color="auto"/>
                <w:left w:val="none" w:sz="0" w:space="0" w:color="auto"/>
                <w:bottom w:val="none" w:sz="0" w:space="0" w:color="auto"/>
                <w:right w:val="none" w:sz="0" w:space="0" w:color="auto"/>
              </w:divBdr>
              <w:divsChild>
                <w:div w:id="1991516980">
                  <w:marLeft w:val="0"/>
                  <w:marRight w:val="0"/>
                  <w:marTop w:val="0"/>
                  <w:marBottom w:val="0"/>
                  <w:divBdr>
                    <w:top w:val="none" w:sz="0" w:space="0" w:color="auto"/>
                    <w:left w:val="none" w:sz="0" w:space="0" w:color="auto"/>
                    <w:bottom w:val="none" w:sz="0" w:space="0" w:color="auto"/>
                    <w:right w:val="none" w:sz="0" w:space="0" w:color="auto"/>
                  </w:divBdr>
                </w:div>
                <w:div w:id="1943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4674">
      <w:bodyDiv w:val="1"/>
      <w:marLeft w:val="0"/>
      <w:marRight w:val="0"/>
      <w:marTop w:val="0"/>
      <w:marBottom w:val="0"/>
      <w:divBdr>
        <w:top w:val="none" w:sz="0" w:space="0" w:color="auto"/>
        <w:left w:val="none" w:sz="0" w:space="0" w:color="auto"/>
        <w:bottom w:val="none" w:sz="0" w:space="0" w:color="auto"/>
        <w:right w:val="none" w:sz="0" w:space="0" w:color="auto"/>
      </w:divBdr>
    </w:div>
    <w:div w:id="1153645364">
      <w:bodyDiv w:val="1"/>
      <w:marLeft w:val="0"/>
      <w:marRight w:val="0"/>
      <w:marTop w:val="0"/>
      <w:marBottom w:val="0"/>
      <w:divBdr>
        <w:top w:val="none" w:sz="0" w:space="0" w:color="auto"/>
        <w:left w:val="none" w:sz="0" w:space="0" w:color="auto"/>
        <w:bottom w:val="none" w:sz="0" w:space="0" w:color="auto"/>
        <w:right w:val="none" w:sz="0" w:space="0" w:color="auto"/>
      </w:divBdr>
    </w:div>
    <w:div w:id="1501114713">
      <w:bodyDiv w:val="1"/>
      <w:marLeft w:val="0"/>
      <w:marRight w:val="0"/>
      <w:marTop w:val="0"/>
      <w:marBottom w:val="0"/>
      <w:divBdr>
        <w:top w:val="none" w:sz="0" w:space="0" w:color="auto"/>
        <w:left w:val="none" w:sz="0" w:space="0" w:color="auto"/>
        <w:bottom w:val="none" w:sz="0" w:space="0" w:color="auto"/>
        <w:right w:val="none" w:sz="0" w:space="0" w:color="auto"/>
      </w:divBdr>
    </w:div>
    <w:div w:id="1504935846">
      <w:bodyDiv w:val="1"/>
      <w:marLeft w:val="0"/>
      <w:marRight w:val="0"/>
      <w:marTop w:val="0"/>
      <w:marBottom w:val="0"/>
      <w:divBdr>
        <w:top w:val="none" w:sz="0" w:space="0" w:color="auto"/>
        <w:left w:val="none" w:sz="0" w:space="0" w:color="auto"/>
        <w:bottom w:val="none" w:sz="0" w:space="0" w:color="auto"/>
        <w:right w:val="none" w:sz="0" w:space="0" w:color="auto"/>
      </w:divBdr>
    </w:div>
    <w:div w:id="1521549334">
      <w:bodyDiv w:val="1"/>
      <w:marLeft w:val="0"/>
      <w:marRight w:val="0"/>
      <w:marTop w:val="0"/>
      <w:marBottom w:val="0"/>
      <w:divBdr>
        <w:top w:val="none" w:sz="0" w:space="0" w:color="auto"/>
        <w:left w:val="none" w:sz="0" w:space="0" w:color="auto"/>
        <w:bottom w:val="none" w:sz="0" w:space="0" w:color="auto"/>
        <w:right w:val="none" w:sz="0" w:space="0" w:color="auto"/>
      </w:divBdr>
    </w:div>
    <w:div w:id="1528324125">
      <w:bodyDiv w:val="1"/>
      <w:marLeft w:val="0"/>
      <w:marRight w:val="0"/>
      <w:marTop w:val="0"/>
      <w:marBottom w:val="0"/>
      <w:divBdr>
        <w:top w:val="none" w:sz="0" w:space="0" w:color="auto"/>
        <w:left w:val="none" w:sz="0" w:space="0" w:color="auto"/>
        <w:bottom w:val="none" w:sz="0" w:space="0" w:color="auto"/>
        <w:right w:val="none" w:sz="0" w:space="0" w:color="auto"/>
      </w:divBdr>
    </w:div>
    <w:div w:id="1556352046">
      <w:bodyDiv w:val="1"/>
      <w:marLeft w:val="0"/>
      <w:marRight w:val="0"/>
      <w:marTop w:val="0"/>
      <w:marBottom w:val="0"/>
      <w:divBdr>
        <w:top w:val="none" w:sz="0" w:space="0" w:color="auto"/>
        <w:left w:val="none" w:sz="0" w:space="0" w:color="auto"/>
        <w:bottom w:val="none" w:sz="0" w:space="0" w:color="auto"/>
        <w:right w:val="none" w:sz="0" w:space="0" w:color="auto"/>
      </w:divBdr>
    </w:div>
    <w:div w:id="1579747789">
      <w:bodyDiv w:val="1"/>
      <w:marLeft w:val="0"/>
      <w:marRight w:val="0"/>
      <w:marTop w:val="0"/>
      <w:marBottom w:val="0"/>
      <w:divBdr>
        <w:top w:val="none" w:sz="0" w:space="0" w:color="auto"/>
        <w:left w:val="none" w:sz="0" w:space="0" w:color="auto"/>
        <w:bottom w:val="none" w:sz="0" w:space="0" w:color="auto"/>
        <w:right w:val="none" w:sz="0" w:space="0" w:color="auto"/>
      </w:divBdr>
      <w:divsChild>
        <w:div w:id="1764373490">
          <w:marLeft w:val="0"/>
          <w:marRight w:val="0"/>
          <w:marTop w:val="0"/>
          <w:marBottom w:val="0"/>
          <w:divBdr>
            <w:top w:val="none" w:sz="0" w:space="0" w:color="auto"/>
            <w:left w:val="none" w:sz="0" w:space="0" w:color="auto"/>
            <w:bottom w:val="none" w:sz="0" w:space="0" w:color="auto"/>
            <w:right w:val="none" w:sz="0" w:space="0" w:color="auto"/>
          </w:divBdr>
          <w:divsChild>
            <w:div w:id="954479686">
              <w:marLeft w:val="0"/>
              <w:marRight w:val="0"/>
              <w:marTop w:val="0"/>
              <w:marBottom w:val="0"/>
              <w:divBdr>
                <w:top w:val="none" w:sz="0" w:space="0" w:color="auto"/>
                <w:left w:val="none" w:sz="0" w:space="0" w:color="auto"/>
                <w:bottom w:val="none" w:sz="0" w:space="0" w:color="auto"/>
                <w:right w:val="none" w:sz="0" w:space="0" w:color="auto"/>
              </w:divBdr>
            </w:div>
            <w:div w:id="1223827736">
              <w:marLeft w:val="0"/>
              <w:marRight w:val="0"/>
              <w:marTop w:val="0"/>
              <w:marBottom w:val="0"/>
              <w:divBdr>
                <w:top w:val="none" w:sz="0" w:space="0" w:color="auto"/>
                <w:left w:val="none" w:sz="0" w:space="0" w:color="auto"/>
                <w:bottom w:val="none" w:sz="0" w:space="0" w:color="auto"/>
                <w:right w:val="none" w:sz="0" w:space="0" w:color="auto"/>
              </w:divBdr>
              <w:divsChild>
                <w:div w:id="1808235429">
                  <w:marLeft w:val="0"/>
                  <w:marRight w:val="0"/>
                  <w:marTop w:val="0"/>
                  <w:marBottom w:val="0"/>
                  <w:divBdr>
                    <w:top w:val="none" w:sz="0" w:space="0" w:color="auto"/>
                    <w:left w:val="none" w:sz="0" w:space="0" w:color="auto"/>
                    <w:bottom w:val="none" w:sz="0" w:space="0" w:color="auto"/>
                    <w:right w:val="none" w:sz="0" w:space="0" w:color="auto"/>
                  </w:divBdr>
                </w:div>
                <w:div w:id="366682139">
                  <w:marLeft w:val="0"/>
                  <w:marRight w:val="0"/>
                  <w:marTop w:val="0"/>
                  <w:marBottom w:val="0"/>
                  <w:divBdr>
                    <w:top w:val="none" w:sz="0" w:space="0" w:color="auto"/>
                    <w:left w:val="none" w:sz="0" w:space="0" w:color="auto"/>
                    <w:bottom w:val="none" w:sz="0" w:space="0" w:color="auto"/>
                    <w:right w:val="none" w:sz="0" w:space="0" w:color="auto"/>
                  </w:divBdr>
                </w:div>
              </w:divsChild>
            </w:div>
            <w:div w:id="1402602913">
              <w:marLeft w:val="0"/>
              <w:marRight w:val="0"/>
              <w:marTop w:val="0"/>
              <w:marBottom w:val="0"/>
              <w:divBdr>
                <w:top w:val="none" w:sz="0" w:space="0" w:color="auto"/>
                <w:left w:val="none" w:sz="0" w:space="0" w:color="auto"/>
                <w:bottom w:val="none" w:sz="0" w:space="0" w:color="auto"/>
                <w:right w:val="none" w:sz="0" w:space="0" w:color="auto"/>
              </w:divBdr>
              <w:divsChild>
                <w:div w:id="902370841">
                  <w:marLeft w:val="0"/>
                  <w:marRight w:val="0"/>
                  <w:marTop w:val="0"/>
                  <w:marBottom w:val="0"/>
                  <w:divBdr>
                    <w:top w:val="none" w:sz="0" w:space="0" w:color="auto"/>
                    <w:left w:val="none" w:sz="0" w:space="0" w:color="auto"/>
                    <w:bottom w:val="none" w:sz="0" w:space="0" w:color="auto"/>
                    <w:right w:val="none" w:sz="0" w:space="0" w:color="auto"/>
                  </w:divBdr>
                </w:div>
                <w:div w:id="1056392386">
                  <w:marLeft w:val="0"/>
                  <w:marRight w:val="0"/>
                  <w:marTop w:val="0"/>
                  <w:marBottom w:val="0"/>
                  <w:divBdr>
                    <w:top w:val="none" w:sz="0" w:space="0" w:color="auto"/>
                    <w:left w:val="none" w:sz="0" w:space="0" w:color="auto"/>
                    <w:bottom w:val="none" w:sz="0" w:space="0" w:color="auto"/>
                    <w:right w:val="none" w:sz="0" w:space="0" w:color="auto"/>
                  </w:divBdr>
                </w:div>
              </w:divsChild>
            </w:div>
            <w:div w:id="1923834861">
              <w:marLeft w:val="0"/>
              <w:marRight w:val="0"/>
              <w:marTop w:val="0"/>
              <w:marBottom w:val="0"/>
              <w:divBdr>
                <w:top w:val="none" w:sz="0" w:space="0" w:color="auto"/>
                <w:left w:val="none" w:sz="0" w:space="0" w:color="auto"/>
                <w:bottom w:val="none" w:sz="0" w:space="0" w:color="auto"/>
                <w:right w:val="none" w:sz="0" w:space="0" w:color="auto"/>
              </w:divBdr>
              <w:divsChild>
                <w:div w:id="1886797943">
                  <w:marLeft w:val="0"/>
                  <w:marRight w:val="0"/>
                  <w:marTop w:val="0"/>
                  <w:marBottom w:val="0"/>
                  <w:divBdr>
                    <w:top w:val="none" w:sz="0" w:space="0" w:color="auto"/>
                    <w:left w:val="none" w:sz="0" w:space="0" w:color="auto"/>
                    <w:bottom w:val="none" w:sz="0" w:space="0" w:color="auto"/>
                    <w:right w:val="none" w:sz="0" w:space="0" w:color="auto"/>
                  </w:divBdr>
                </w:div>
                <w:div w:id="982586572">
                  <w:marLeft w:val="0"/>
                  <w:marRight w:val="0"/>
                  <w:marTop w:val="0"/>
                  <w:marBottom w:val="0"/>
                  <w:divBdr>
                    <w:top w:val="none" w:sz="0" w:space="0" w:color="auto"/>
                    <w:left w:val="none" w:sz="0" w:space="0" w:color="auto"/>
                    <w:bottom w:val="none" w:sz="0" w:space="0" w:color="auto"/>
                    <w:right w:val="none" w:sz="0" w:space="0" w:color="auto"/>
                  </w:divBdr>
                </w:div>
              </w:divsChild>
            </w:div>
            <w:div w:id="1501039902">
              <w:marLeft w:val="0"/>
              <w:marRight w:val="0"/>
              <w:marTop w:val="0"/>
              <w:marBottom w:val="0"/>
              <w:divBdr>
                <w:top w:val="none" w:sz="0" w:space="0" w:color="auto"/>
                <w:left w:val="none" w:sz="0" w:space="0" w:color="auto"/>
                <w:bottom w:val="none" w:sz="0" w:space="0" w:color="auto"/>
                <w:right w:val="none" w:sz="0" w:space="0" w:color="auto"/>
              </w:divBdr>
              <w:divsChild>
                <w:div w:id="568073537">
                  <w:marLeft w:val="0"/>
                  <w:marRight w:val="0"/>
                  <w:marTop w:val="0"/>
                  <w:marBottom w:val="0"/>
                  <w:divBdr>
                    <w:top w:val="none" w:sz="0" w:space="0" w:color="auto"/>
                    <w:left w:val="none" w:sz="0" w:space="0" w:color="auto"/>
                    <w:bottom w:val="none" w:sz="0" w:space="0" w:color="auto"/>
                    <w:right w:val="none" w:sz="0" w:space="0" w:color="auto"/>
                  </w:divBdr>
                </w:div>
                <w:div w:id="1626502178">
                  <w:marLeft w:val="0"/>
                  <w:marRight w:val="0"/>
                  <w:marTop w:val="0"/>
                  <w:marBottom w:val="0"/>
                  <w:divBdr>
                    <w:top w:val="none" w:sz="0" w:space="0" w:color="auto"/>
                    <w:left w:val="none" w:sz="0" w:space="0" w:color="auto"/>
                    <w:bottom w:val="none" w:sz="0" w:space="0" w:color="auto"/>
                    <w:right w:val="none" w:sz="0" w:space="0" w:color="auto"/>
                  </w:divBdr>
                </w:div>
              </w:divsChild>
            </w:div>
            <w:div w:id="1457792032">
              <w:marLeft w:val="0"/>
              <w:marRight w:val="0"/>
              <w:marTop w:val="0"/>
              <w:marBottom w:val="0"/>
              <w:divBdr>
                <w:top w:val="none" w:sz="0" w:space="0" w:color="auto"/>
                <w:left w:val="none" w:sz="0" w:space="0" w:color="auto"/>
                <w:bottom w:val="none" w:sz="0" w:space="0" w:color="auto"/>
                <w:right w:val="none" w:sz="0" w:space="0" w:color="auto"/>
              </w:divBdr>
              <w:divsChild>
                <w:div w:id="1427457695">
                  <w:marLeft w:val="0"/>
                  <w:marRight w:val="0"/>
                  <w:marTop w:val="0"/>
                  <w:marBottom w:val="0"/>
                  <w:divBdr>
                    <w:top w:val="none" w:sz="0" w:space="0" w:color="auto"/>
                    <w:left w:val="none" w:sz="0" w:space="0" w:color="auto"/>
                    <w:bottom w:val="none" w:sz="0" w:space="0" w:color="auto"/>
                    <w:right w:val="none" w:sz="0" w:space="0" w:color="auto"/>
                  </w:divBdr>
                </w:div>
                <w:div w:id="13527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79741">
      <w:bodyDiv w:val="1"/>
      <w:marLeft w:val="0"/>
      <w:marRight w:val="0"/>
      <w:marTop w:val="0"/>
      <w:marBottom w:val="0"/>
      <w:divBdr>
        <w:top w:val="none" w:sz="0" w:space="0" w:color="auto"/>
        <w:left w:val="none" w:sz="0" w:space="0" w:color="auto"/>
        <w:bottom w:val="none" w:sz="0" w:space="0" w:color="auto"/>
        <w:right w:val="none" w:sz="0" w:space="0" w:color="auto"/>
      </w:divBdr>
    </w:div>
    <w:div w:id="1609580300">
      <w:bodyDiv w:val="1"/>
      <w:marLeft w:val="0"/>
      <w:marRight w:val="0"/>
      <w:marTop w:val="0"/>
      <w:marBottom w:val="0"/>
      <w:divBdr>
        <w:top w:val="none" w:sz="0" w:space="0" w:color="auto"/>
        <w:left w:val="none" w:sz="0" w:space="0" w:color="auto"/>
        <w:bottom w:val="none" w:sz="0" w:space="0" w:color="auto"/>
        <w:right w:val="none" w:sz="0" w:space="0" w:color="auto"/>
      </w:divBdr>
      <w:divsChild>
        <w:div w:id="1135415206">
          <w:marLeft w:val="547"/>
          <w:marRight w:val="0"/>
          <w:marTop w:val="96"/>
          <w:marBottom w:val="0"/>
          <w:divBdr>
            <w:top w:val="none" w:sz="0" w:space="0" w:color="auto"/>
            <w:left w:val="none" w:sz="0" w:space="0" w:color="auto"/>
            <w:bottom w:val="none" w:sz="0" w:space="0" w:color="auto"/>
            <w:right w:val="none" w:sz="0" w:space="0" w:color="auto"/>
          </w:divBdr>
        </w:div>
      </w:divsChild>
    </w:div>
    <w:div w:id="1615792925">
      <w:bodyDiv w:val="1"/>
      <w:marLeft w:val="0"/>
      <w:marRight w:val="0"/>
      <w:marTop w:val="0"/>
      <w:marBottom w:val="0"/>
      <w:divBdr>
        <w:top w:val="none" w:sz="0" w:space="0" w:color="auto"/>
        <w:left w:val="none" w:sz="0" w:space="0" w:color="auto"/>
        <w:bottom w:val="none" w:sz="0" w:space="0" w:color="auto"/>
        <w:right w:val="none" w:sz="0" w:space="0" w:color="auto"/>
      </w:divBdr>
    </w:div>
    <w:div w:id="1720058530">
      <w:bodyDiv w:val="1"/>
      <w:marLeft w:val="0"/>
      <w:marRight w:val="0"/>
      <w:marTop w:val="0"/>
      <w:marBottom w:val="0"/>
      <w:divBdr>
        <w:top w:val="none" w:sz="0" w:space="0" w:color="auto"/>
        <w:left w:val="none" w:sz="0" w:space="0" w:color="auto"/>
        <w:bottom w:val="none" w:sz="0" w:space="0" w:color="auto"/>
        <w:right w:val="none" w:sz="0" w:space="0" w:color="auto"/>
      </w:divBdr>
    </w:div>
    <w:div w:id="1734694527">
      <w:bodyDiv w:val="1"/>
      <w:marLeft w:val="0"/>
      <w:marRight w:val="0"/>
      <w:marTop w:val="0"/>
      <w:marBottom w:val="0"/>
      <w:divBdr>
        <w:top w:val="none" w:sz="0" w:space="0" w:color="auto"/>
        <w:left w:val="none" w:sz="0" w:space="0" w:color="auto"/>
        <w:bottom w:val="none" w:sz="0" w:space="0" w:color="auto"/>
        <w:right w:val="none" w:sz="0" w:space="0" w:color="auto"/>
      </w:divBdr>
      <w:divsChild>
        <w:div w:id="294917793">
          <w:marLeft w:val="255"/>
          <w:marRight w:val="0"/>
          <w:marTop w:val="75"/>
          <w:marBottom w:val="0"/>
          <w:divBdr>
            <w:top w:val="none" w:sz="0" w:space="0" w:color="auto"/>
            <w:left w:val="none" w:sz="0" w:space="0" w:color="auto"/>
            <w:bottom w:val="none" w:sz="0" w:space="0" w:color="auto"/>
            <w:right w:val="none" w:sz="0" w:space="0" w:color="auto"/>
          </w:divBdr>
        </w:div>
        <w:div w:id="669872696">
          <w:marLeft w:val="255"/>
          <w:marRight w:val="0"/>
          <w:marTop w:val="75"/>
          <w:marBottom w:val="0"/>
          <w:divBdr>
            <w:top w:val="none" w:sz="0" w:space="0" w:color="auto"/>
            <w:left w:val="none" w:sz="0" w:space="0" w:color="auto"/>
            <w:bottom w:val="none" w:sz="0" w:space="0" w:color="auto"/>
            <w:right w:val="none" w:sz="0" w:space="0" w:color="auto"/>
          </w:divBdr>
        </w:div>
      </w:divsChild>
    </w:div>
    <w:div w:id="1840845001">
      <w:bodyDiv w:val="1"/>
      <w:marLeft w:val="0"/>
      <w:marRight w:val="0"/>
      <w:marTop w:val="0"/>
      <w:marBottom w:val="0"/>
      <w:divBdr>
        <w:top w:val="none" w:sz="0" w:space="0" w:color="auto"/>
        <w:left w:val="none" w:sz="0" w:space="0" w:color="auto"/>
        <w:bottom w:val="none" w:sz="0" w:space="0" w:color="auto"/>
        <w:right w:val="none" w:sz="0" w:space="0" w:color="auto"/>
      </w:divBdr>
    </w:div>
    <w:div w:id="1948267862">
      <w:bodyDiv w:val="1"/>
      <w:marLeft w:val="0"/>
      <w:marRight w:val="0"/>
      <w:marTop w:val="0"/>
      <w:marBottom w:val="0"/>
      <w:divBdr>
        <w:top w:val="none" w:sz="0" w:space="0" w:color="auto"/>
        <w:left w:val="none" w:sz="0" w:space="0" w:color="auto"/>
        <w:bottom w:val="none" w:sz="0" w:space="0" w:color="auto"/>
        <w:right w:val="none" w:sz="0" w:space="0" w:color="auto"/>
      </w:divBdr>
    </w:div>
    <w:div w:id="1977837952">
      <w:bodyDiv w:val="1"/>
      <w:marLeft w:val="0"/>
      <w:marRight w:val="0"/>
      <w:marTop w:val="0"/>
      <w:marBottom w:val="0"/>
      <w:divBdr>
        <w:top w:val="none" w:sz="0" w:space="0" w:color="auto"/>
        <w:left w:val="none" w:sz="0" w:space="0" w:color="auto"/>
        <w:bottom w:val="none" w:sz="0" w:space="0" w:color="auto"/>
        <w:right w:val="none" w:sz="0" w:space="0" w:color="auto"/>
      </w:divBdr>
    </w:div>
    <w:div w:id="2008749536">
      <w:bodyDiv w:val="1"/>
      <w:marLeft w:val="0"/>
      <w:marRight w:val="0"/>
      <w:marTop w:val="0"/>
      <w:marBottom w:val="0"/>
      <w:divBdr>
        <w:top w:val="none" w:sz="0" w:space="0" w:color="auto"/>
        <w:left w:val="none" w:sz="0" w:space="0" w:color="auto"/>
        <w:bottom w:val="none" w:sz="0" w:space="0" w:color="auto"/>
        <w:right w:val="none" w:sz="0" w:space="0" w:color="auto"/>
      </w:divBdr>
    </w:div>
    <w:div w:id="207311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281/20230101" TargetMode="External"/><Relationship Id="rId13" Type="http://schemas.openxmlformats.org/officeDocument/2006/relationships/hyperlink" Target="https://www.slov-lex.sk/pravne-predpisy/SK/ZZ/2015/281/20230101" TargetMode="External"/><Relationship Id="rId18" Type="http://schemas.openxmlformats.org/officeDocument/2006/relationships/hyperlink" Target="https://www.slov-lex.sk/pravne-predpisy/SK/ZZ/2015/281/202301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lov-lex.sk/pravne-predpisy/SK/ZZ/2015/281/20230101" TargetMode="External"/><Relationship Id="rId17" Type="http://schemas.openxmlformats.org/officeDocument/2006/relationships/hyperlink" Target="https://www.slov-lex.sk/pravne-predpisy/SK/ZZ/2015/281/20230101" TargetMode="External"/><Relationship Id="rId2" Type="http://schemas.openxmlformats.org/officeDocument/2006/relationships/numbering" Target="numbering.xml"/><Relationship Id="rId16" Type="http://schemas.openxmlformats.org/officeDocument/2006/relationships/hyperlink" Target="https://www.slov-lex.sk/pravne-predpisy/SK/ZZ/2015/281/202301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281/20230101" TargetMode="External"/><Relationship Id="rId5" Type="http://schemas.openxmlformats.org/officeDocument/2006/relationships/webSettings" Target="webSettings.xml"/><Relationship Id="rId15" Type="http://schemas.openxmlformats.org/officeDocument/2006/relationships/hyperlink" Target="https://www.slov-lex.sk/pravne-predpisy/SK/ZZ/2015/281/20230101" TargetMode="External"/><Relationship Id="rId10" Type="http://schemas.openxmlformats.org/officeDocument/2006/relationships/hyperlink" Target="https://www.slov-lex.sk/pravne-predpisy/SK/ZZ/2015/281/20230101" TargetMode="External"/><Relationship Id="rId19" Type="http://schemas.openxmlformats.org/officeDocument/2006/relationships/hyperlink" Target="https://www.slov-lex.sk/pravne-predpisy/SK/ZZ/2015/281/20230101" TargetMode="External"/><Relationship Id="rId4" Type="http://schemas.openxmlformats.org/officeDocument/2006/relationships/settings" Target="settings.xml"/><Relationship Id="rId9" Type="http://schemas.openxmlformats.org/officeDocument/2006/relationships/hyperlink" Target="https://www.slov-lex.sk/pravne-predpisy/SK/ZZ/2015/281/20230101" TargetMode="External"/><Relationship Id="rId14" Type="http://schemas.openxmlformats.org/officeDocument/2006/relationships/hyperlink" Target="https://www.slov-lex.sk/pravne-predpisy/SK/ZZ/2015/281/20230101"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591EB-08DD-49CA-9EE3-60F64ED2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4836</Words>
  <Characters>27567</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DONATOVA Dasa</dc:creator>
  <cp:lastModifiedBy>DONATOVA Dasa</cp:lastModifiedBy>
  <cp:revision>12</cp:revision>
  <cp:lastPrinted>2024-09-16T11:44:00Z</cp:lastPrinted>
  <dcterms:created xsi:type="dcterms:W3CDTF">2024-09-04T11:25:00Z</dcterms:created>
  <dcterms:modified xsi:type="dcterms:W3CDTF">2024-09-16T11:44:00Z</dcterms:modified>
</cp:coreProperties>
</file>