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9C41" w14:textId="77777777" w:rsidR="00596DBB" w:rsidRPr="00D61D86" w:rsidRDefault="00596DBB" w:rsidP="00596DBB">
      <w:pPr>
        <w:spacing w:after="0" w:line="240" w:lineRule="auto"/>
        <w:jc w:val="both"/>
        <w:rPr>
          <w:rFonts w:ascii="Times New Roman" w:hAnsi="Times New Roman"/>
          <w:sz w:val="24"/>
          <w:szCs w:val="24"/>
        </w:rPr>
      </w:pPr>
    </w:p>
    <w:p w14:paraId="3DAB2D6D" w14:textId="77777777" w:rsidR="00596DBB" w:rsidRPr="00D61D86" w:rsidRDefault="00596DBB" w:rsidP="00596DBB">
      <w:pPr>
        <w:spacing w:after="0" w:line="240" w:lineRule="auto"/>
        <w:jc w:val="center"/>
        <w:rPr>
          <w:rFonts w:ascii="Times New Roman" w:hAnsi="Times New Roman"/>
          <w:b/>
          <w:sz w:val="24"/>
          <w:szCs w:val="24"/>
        </w:rPr>
      </w:pPr>
      <w:r w:rsidRPr="00D61D86">
        <w:rPr>
          <w:rFonts w:ascii="Times New Roman" w:hAnsi="Times New Roman"/>
          <w:b/>
          <w:sz w:val="24"/>
          <w:szCs w:val="24"/>
        </w:rPr>
        <w:t>Dôvodová správa</w:t>
      </w:r>
    </w:p>
    <w:p w14:paraId="6AFA70D5" w14:textId="77777777" w:rsidR="00596DBB" w:rsidRPr="00D61D86" w:rsidRDefault="00596DBB" w:rsidP="00596DBB">
      <w:pPr>
        <w:spacing w:after="0" w:line="240" w:lineRule="auto"/>
        <w:jc w:val="center"/>
        <w:rPr>
          <w:rFonts w:ascii="Times New Roman" w:hAnsi="Times New Roman"/>
          <w:b/>
          <w:sz w:val="24"/>
          <w:szCs w:val="24"/>
        </w:rPr>
      </w:pPr>
    </w:p>
    <w:p w14:paraId="24C78B19" w14:textId="77777777" w:rsidR="00596DBB" w:rsidRPr="00D61D86" w:rsidRDefault="00596DBB" w:rsidP="00596DBB">
      <w:pPr>
        <w:spacing w:line="240" w:lineRule="auto"/>
        <w:rPr>
          <w:rFonts w:ascii="Times New Roman" w:hAnsi="Times New Roman"/>
          <w:b/>
          <w:sz w:val="24"/>
          <w:szCs w:val="24"/>
          <w:lang w:eastAsia="cs-CZ"/>
        </w:rPr>
      </w:pPr>
      <w:r w:rsidRPr="00D61D86">
        <w:rPr>
          <w:rFonts w:ascii="Times New Roman" w:hAnsi="Times New Roman"/>
          <w:b/>
          <w:sz w:val="24"/>
          <w:szCs w:val="24"/>
          <w:lang w:eastAsia="cs-CZ"/>
        </w:rPr>
        <w:t>B.</w:t>
      </w:r>
      <w:r w:rsidRPr="00D61D86">
        <w:rPr>
          <w:rFonts w:ascii="Times New Roman" w:hAnsi="Times New Roman"/>
          <w:b/>
          <w:sz w:val="24"/>
          <w:szCs w:val="24"/>
          <w:lang w:eastAsia="cs-CZ"/>
        </w:rPr>
        <w:tab/>
        <w:t>Osobitná časť</w:t>
      </w:r>
    </w:p>
    <w:p w14:paraId="16301155" w14:textId="77777777" w:rsidR="00596DBB" w:rsidRPr="00D61D86" w:rsidRDefault="00596DBB" w:rsidP="00596DBB">
      <w:pPr>
        <w:spacing w:after="0" w:line="240" w:lineRule="auto"/>
        <w:rPr>
          <w:rFonts w:ascii="Times New Roman" w:hAnsi="Times New Roman"/>
          <w:b/>
          <w:bCs/>
          <w:color w:val="000000"/>
          <w:sz w:val="24"/>
          <w:szCs w:val="24"/>
        </w:rPr>
      </w:pPr>
      <w:r w:rsidRPr="00D61D86">
        <w:rPr>
          <w:rFonts w:ascii="Times New Roman" w:hAnsi="Times New Roman"/>
          <w:b/>
          <w:bCs/>
          <w:color w:val="000000"/>
          <w:sz w:val="24"/>
          <w:szCs w:val="24"/>
        </w:rPr>
        <w:t>Čl. I</w:t>
      </w:r>
    </w:p>
    <w:p w14:paraId="4D1595C9" w14:textId="77777777" w:rsidR="00596DBB" w:rsidRPr="00D61D86" w:rsidRDefault="00596DBB" w:rsidP="00596DBB">
      <w:pPr>
        <w:spacing w:after="0" w:line="240" w:lineRule="auto"/>
        <w:rPr>
          <w:rFonts w:ascii="Times New Roman" w:hAnsi="Times New Roman"/>
          <w:b/>
          <w:sz w:val="24"/>
          <w:szCs w:val="24"/>
        </w:rPr>
      </w:pPr>
    </w:p>
    <w:p w14:paraId="50202ACB"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1</w:t>
      </w:r>
    </w:p>
    <w:p w14:paraId="7D16815D"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Navrhuje sa zosúladenie zákona s aplikačnou praxou v definícií procesu overovania zhody informačného systému a dohľadu nad funkčnosťou informačného systému, ktorý má overenie zhody. </w:t>
      </w:r>
    </w:p>
    <w:p w14:paraId="636DC1E5" w14:textId="77777777" w:rsidR="00596DBB" w:rsidRPr="00D61D86" w:rsidRDefault="00596DBB" w:rsidP="00596DBB">
      <w:pPr>
        <w:spacing w:after="0" w:line="240" w:lineRule="auto"/>
        <w:jc w:val="both"/>
        <w:rPr>
          <w:rFonts w:ascii="Times New Roman" w:hAnsi="Times New Roman"/>
          <w:sz w:val="24"/>
          <w:szCs w:val="24"/>
        </w:rPr>
      </w:pPr>
    </w:p>
    <w:p w14:paraId="04B46ACD"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1871F093"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p>
    <w:p w14:paraId="6626F06C" w14:textId="77777777" w:rsidR="00596DBB" w:rsidRPr="00D61D86" w:rsidRDefault="00596DBB" w:rsidP="00596DBB">
      <w:pPr>
        <w:spacing w:after="0" w:line="240" w:lineRule="auto"/>
        <w:jc w:val="both"/>
        <w:rPr>
          <w:rFonts w:ascii="Times New Roman" w:hAnsi="Times New Roman"/>
          <w:bCs/>
          <w:sz w:val="24"/>
          <w:szCs w:val="24"/>
        </w:rPr>
      </w:pPr>
    </w:p>
    <w:p w14:paraId="7EE241D6" w14:textId="77777777"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K bodu 3</w:t>
      </w:r>
    </w:p>
    <w:p w14:paraId="4904B07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Dopĺňajú sa ďalšie entity, ktoré sú predmetom národných zdravotníckych administratívnych registrov a ktorých registre boli už do zákona o národnom zdravotníckom informačnom systéme už doplnené v minulosti alebo sú dopĺňané týmto návrhom novely.</w:t>
      </w:r>
    </w:p>
    <w:p w14:paraId="53F1C913" w14:textId="77777777" w:rsidR="00596DBB" w:rsidRPr="00D61D86" w:rsidRDefault="00596DBB" w:rsidP="00596DBB">
      <w:pPr>
        <w:spacing w:after="0" w:line="240" w:lineRule="auto"/>
        <w:jc w:val="both"/>
        <w:rPr>
          <w:rFonts w:ascii="Times New Roman" w:hAnsi="Times New Roman"/>
          <w:sz w:val="24"/>
          <w:szCs w:val="24"/>
        </w:rPr>
      </w:pPr>
    </w:p>
    <w:p w14:paraId="7DBBB890" w14:textId="77777777" w:rsidR="00596DBB" w:rsidRPr="00D61D86" w:rsidRDefault="00596DBB" w:rsidP="00596DBB">
      <w:pPr>
        <w:spacing w:after="0" w:line="240" w:lineRule="auto"/>
        <w:jc w:val="both"/>
        <w:rPr>
          <w:rFonts w:ascii="Times New Roman" w:hAnsi="Times New Roman"/>
          <w:b/>
          <w:sz w:val="24"/>
          <w:szCs w:val="24"/>
        </w:rPr>
      </w:pPr>
      <w:r w:rsidRPr="00D61D86">
        <w:rPr>
          <w:rFonts w:ascii="Times New Roman" w:hAnsi="Times New Roman"/>
          <w:b/>
          <w:sz w:val="24"/>
          <w:szCs w:val="24"/>
        </w:rPr>
        <w:t>K bodu 4</w:t>
      </w:r>
    </w:p>
    <w:p w14:paraId="25A46446"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r w:rsidRPr="00D61D86">
        <w:rPr>
          <w:rFonts w:ascii="Times New Roman" w:hAnsi="Times New Roman"/>
          <w:sz w:val="24"/>
          <w:szCs w:val="24"/>
        </w:rPr>
        <w:t>Dopĺňa sa odkaz na rozsah</w:t>
      </w:r>
      <w:r w:rsidRPr="00D61D86">
        <w:rPr>
          <w:rFonts w:ascii="Times New Roman" w:hAnsi="Times New Roman"/>
          <w:b/>
          <w:sz w:val="24"/>
          <w:szCs w:val="24"/>
        </w:rPr>
        <w:t xml:space="preserve"> </w:t>
      </w:r>
      <w:r w:rsidRPr="00D61D86">
        <w:rPr>
          <w:rFonts w:ascii="Times New Roman" w:hAnsi="Times New Roman"/>
          <w:color w:val="000000"/>
          <w:sz w:val="24"/>
          <w:szCs w:val="24"/>
          <w:shd w:val="clear" w:color="auto" w:fill="FFFFFF"/>
        </w:rPr>
        <w:t>elektronického zdravotného záznamu, ktorý pred zápisom do elektronickej zdravotnej knižky prechádza informačným systémom zdravotnej poisťovne.</w:t>
      </w:r>
    </w:p>
    <w:p w14:paraId="2EA7A3ED" w14:textId="77777777" w:rsidR="00596DBB" w:rsidRPr="00D61D86" w:rsidRDefault="00596DBB" w:rsidP="00596DBB">
      <w:pPr>
        <w:spacing w:after="0" w:line="240" w:lineRule="auto"/>
        <w:jc w:val="both"/>
        <w:rPr>
          <w:rFonts w:ascii="Times New Roman" w:hAnsi="Times New Roman"/>
          <w:color w:val="000000"/>
          <w:sz w:val="24"/>
          <w:szCs w:val="24"/>
          <w:shd w:val="clear" w:color="auto" w:fill="FFFFFF"/>
        </w:rPr>
      </w:pPr>
    </w:p>
    <w:p w14:paraId="70489469"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2B726DC4"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FE9C826" w14:textId="77777777" w:rsidR="00596DBB" w:rsidRPr="00D61D86" w:rsidRDefault="00596DBB" w:rsidP="00596DBB">
      <w:pPr>
        <w:spacing w:after="0" w:line="240" w:lineRule="auto"/>
        <w:jc w:val="both"/>
        <w:rPr>
          <w:rFonts w:ascii="Times New Roman" w:hAnsi="Times New Roman"/>
          <w:sz w:val="24"/>
          <w:szCs w:val="24"/>
        </w:rPr>
      </w:pPr>
    </w:p>
    <w:p w14:paraId="26B052BE"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5562FCF1"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p>
    <w:p w14:paraId="518E930D" w14:textId="77777777" w:rsidR="00596DBB" w:rsidRPr="00D61D86" w:rsidRDefault="00596DBB" w:rsidP="00596DBB">
      <w:pPr>
        <w:spacing w:after="0" w:line="240" w:lineRule="auto"/>
        <w:jc w:val="both"/>
        <w:rPr>
          <w:rFonts w:ascii="Times New Roman" w:hAnsi="Times New Roman"/>
          <w:b/>
          <w:sz w:val="24"/>
          <w:szCs w:val="24"/>
        </w:rPr>
      </w:pPr>
    </w:p>
    <w:p w14:paraId="65AC29F8" w14:textId="77777777" w:rsidR="00596DBB" w:rsidRPr="00D61D86" w:rsidRDefault="00596DBB" w:rsidP="00596DB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18D2FD8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Definujú sa nové pojmy, ktoré sa aplikačnou praxou a používaním elektronického zdravotníctva ukázali ako dôležité, používané a nutné definovať v zákone. </w:t>
      </w:r>
    </w:p>
    <w:p w14:paraId="715566EE" w14:textId="0BDF231D"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súlade s ustanoveniami o poskytovaní údajov z registrov vedených národným centrom a s údajmi štatisticky spracovanými sa zavádzajú a definujú základné pojmy spojené s poskytovaním údajov, s ich spracovaním v súlade so zákonom o štátnej štatistike a so všeobecným nariadením o ochrane osobných údajov. </w:t>
      </w:r>
    </w:p>
    <w:p w14:paraId="0A52CB7B" w14:textId="441D6266"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Precizovala sa definícia národného informačného systému na objednávanie pacientov a to najmä v zmysle požiadaviek GDPR, keďže aj v tomto informačnom systéme sú dotknuté osobné údaje osôb. </w:t>
      </w:r>
    </w:p>
    <w:p w14:paraId="745AA37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43DA807"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8</w:t>
      </w:r>
    </w:p>
    <w:p w14:paraId="5C63FD5E" w14:textId="71F6D79B"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Do údajovej základne sa do národných zdravotníckych administratívnych registrov zavádza „</w:t>
      </w:r>
      <w:r w:rsidR="009E00E3" w:rsidRPr="00D61D86">
        <w:rPr>
          <w:rFonts w:ascii="Times New Roman" w:hAnsi="Times New Roman"/>
          <w:sz w:val="24"/>
          <w:szCs w:val="24"/>
        </w:rPr>
        <w:t xml:space="preserve">Národný </w:t>
      </w:r>
      <w:r w:rsidRPr="00D61D86">
        <w:rPr>
          <w:rFonts w:ascii="Times New Roman" w:hAnsi="Times New Roman"/>
          <w:sz w:val="24"/>
          <w:szCs w:val="24"/>
        </w:rPr>
        <w:t>register pracovníkov v zdravotníctve</w:t>
      </w:r>
      <w:r w:rsidRPr="00D61D86">
        <w:rPr>
          <w:rFonts w:ascii="Times New Roman" w:hAnsi="Times New Roman"/>
          <w:color w:val="CD5937"/>
          <w:sz w:val="24"/>
          <w:szCs w:val="24"/>
        </w:rPr>
        <w:t xml:space="preserve"> </w:t>
      </w:r>
      <w:r w:rsidRPr="00D61D86">
        <w:rPr>
          <w:rFonts w:ascii="Times New Roman" w:hAnsi="Times New Roman"/>
          <w:sz w:val="24"/>
          <w:szCs w:val="24"/>
        </w:rPr>
        <w:t xml:space="preserve">s prístupom do národného zdravotníckeho </w:t>
      </w:r>
      <w:r w:rsidRPr="00D61D86">
        <w:rPr>
          <w:rFonts w:ascii="Times New Roman" w:hAnsi="Times New Roman"/>
          <w:sz w:val="24"/>
          <w:szCs w:val="24"/>
        </w:rPr>
        <w:lastRenderedPageBreak/>
        <w:t xml:space="preserve">informačného systému“. Ten je potrebný z dôvodu vydávania elektronických preukazov pracovníkov v zdravotníctve. </w:t>
      </w:r>
    </w:p>
    <w:p w14:paraId="02FBDD6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369CBF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9</w:t>
      </w:r>
    </w:p>
    <w:p w14:paraId="5CC21C1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zmena názvu registra poistných vzťahov v súvislosti s rozšírením účelu jeho používania. </w:t>
      </w:r>
    </w:p>
    <w:p w14:paraId="1DBBB383"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44E25B51"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10</w:t>
      </w:r>
    </w:p>
    <w:p w14:paraId="3AD60B24" w14:textId="77777777" w:rsidR="00596DBB" w:rsidRPr="00D61D86" w:rsidRDefault="00596DBB" w:rsidP="00596DBB">
      <w:pPr>
        <w:spacing w:line="240" w:lineRule="auto"/>
        <w:jc w:val="both"/>
        <w:rPr>
          <w:rFonts w:ascii="Times New Roman" w:hAnsi="Times New Roman"/>
          <w:bCs/>
          <w:sz w:val="24"/>
          <w:szCs w:val="24"/>
        </w:rPr>
      </w:pPr>
      <w:r w:rsidRPr="00D61D86">
        <w:rPr>
          <w:rFonts w:ascii="Times New Roman" w:hAnsi="Times New Roman"/>
          <w:color w:val="000000"/>
          <w:sz w:val="24"/>
          <w:szCs w:val="24"/>
        </w:rPr>
        <w:t xml:space="preserve">V súlade so zákonom o štatistike a so zákonom č. 581/2004 sa do údajovej základne dopĺňajú </w:t>
      </w:r>
      <w:r w:rsidRPr="00D61D86">
        <w:rPr>
          <w:rFonts w:ascii="Times New Roman" w:hAnsi="Times New Roman"/>
          <w:bCs/>
          <w:sz w:val="24"/>
          <w:szCs w:val="24"/>
        </w:rPr>
        <w:t>údaje z listu o prehliadke mŕtveho a štatistického hlásenia o úmrtí a údaje z hlásenia o úmrtí.</w:t>
      </w:r>
    </w:p>
    <w:p w14:paraId="40764051" w14:textId="77777777" w:rsidR="00596DBB" w:rsidRPr="00D61D86" w:rsidRDefault="00596DBB" w:rsidP="00596DBB">
      <w:pPr>
        <w:spacing w:line="240" w:lineRule="auto"/>
        <w:jc w:val="both"/>
        <w:rPr>
          <w:rFonts w:ascii="Times New Roman" w:hAnsi="Times New Roman"/>
          <w:b/>
          <w:bCs/>
          <w:sz w:val="24"/>
          <w:szCs w:val="24"/>
          <w:shd w:val="clear" w:color="auto" w:fill="FFFFFF"/>
        </w:rPr>
      </w:pPr>
      <w:r w:rsidRPr="00D61D86">
        <w:rPr>
          <w:rFonts w:ascii="Times New Roman" w:hAnsi="Times New Roman"/>
          <w:sz w:val="24"/>
          <w:szCs w:val="24"/>
          <w:shd w:val="clear" w:color="auto" w:fill="FFFFFF"/>
        </w:rPr>
        <w:t xml:space="preserve">Doplnenie údajovej základne súvisí s poskytovaním informácií o úmrtí bezodkladne po prehliadke mŕtveho tela Úradom pre dohľad nad zdravotnou starostlivosťou v zmysle ustanovenia § 20, ods. 1 písm. s) zákona č. 581/2004 Z. z. o zdravotných poisťovniach, dohľade nad zdravotnou starostlivosťou a o zmene a doplnení niektorých zákonov s účinnosťou od 1.1.2023. </w:t>
      </w:r>
      <w:r w:rsidRPr="00D61D86">
        <w:rPr>
          <w:rFonts w:ascii="Times New Roman" w:hAnsi="Times New Roman"/>
          <w:sz w:val="24"/>
          <w:szCs w:val="24"/>
        </w:rPr>
        <w:t xml:space="preserve">Navrhovaná legislatívna úprava zabezpečuje zavedenie informácie o úmrtí a príčine smrti operatívnym spôsobom vrátane informácií podľa klinického nálezu a záverečnej diagnózy podľa vykonanej pitvy v rámci elektronickej zdravotnej dokumentácie.  </w:t>
      </w:r>
      <w:r w:rsidRPr="00D61D86">
        <w:rPr>
          <w:rFonts w:ascii="Times New Roman" w:hAnsi="Times New Roman"/>
          <w:sz w:val="24"/>
          <w:szCs w:val="24"/>
          <w:shd w:val="clear" w:color="auto" w:fill="FFFFFF"/>
        </w:rPr>
        <w:t>Tiež precizuje využitie a ďalšie spracovanie štatistických údajov o úmrtiach a príčine smrti NCZI po ich komplexnom spracovaní zo strany ŠÚ SR ako</w:t>
      </w:r>
      <w:r w:rsidRPr="00D61D86">
        <w:rPr>
          <w:rFonts w:ascii="Times New Roman" w:hAnsi="Times New Roman"/>
          <w:b/>
          <w:bCs/>
          <w:sz w:val="24"/>
          <w:szCs w:val="24"/>
          <w:shd w:val="clear" w:color="auto" w:fill="FFFFFF"/>
        </w:rPr>
        <w:t xml:space="preserve"> </w:t>
      </w:r>
      <w:r w:rsidRPr="00D61D86">
        <w:rPr>
          <w:rFonts w:ascii="Times New Roman" w:hAnsi="Times New Roman"/>
          <w:sz w:val="24"/>
          <w:szCs w:val="24"/>
          <w:shd w:val="clear" w:color="auto" w:fill="FFFFFF"/>
        </w:rPr>
        <w:t>gestora spracovania dát o úmrtnosti ako demografického javu v rámci prirodzenej reprodukcie obyvateľstva SR na národnej aj medzinárodnej úrovni.</w:t>
      </w:r>
    </w:p>
    <w:p w14:paraId="138E2DE8"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Údaje o úmrtiach a príčinách smrti sú významným zdrojom údajov zdravotníckej štatistiky rezortu zdravotníctva v kombinácii s inými údajmi zbieranými, spracovávanými a využívanými v rámci rezortu zdravotníctva významne prispievajú k skvalitneniu prevencie, zefektívnenia a trvalého zvýšenia kvality zdravotnej starostlivosti, trvalého zlepšovania zdravotníckych služieb, na vytváranie návrhov, realizácii a kontroly opatrení zameraných na zlepšenie zdravotného stavu obyvateľstva. Sú jedným zo zdrojov údajov pre národné zdravotné registre a významným podkladom pre rezortné analýzy úmrtnosti a príčin smrti.</w:t>
      </w:r>
    </w:p>
    <w:p w14:paraId="5083E5E3"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Dopĺňajú sa tiež údaje z Národného farmaceutického registra,</w:t>
      </w:r>
      <w:r w:rsidRPr="00D61D86">
        <w:rPr>
          <w:rFonts w:ascii="Times New Roman" w:hAnsi="Times New Roman"/>
          <w:sz w:val="24"/>
          <w:szCs w:val="24"/>
          <w:lang w:eastAsia="sk-SK" w:bidi="si-LK"/>
        </w:rPr>
        <w:t xml:space="preserve"> zoznam </w:t>
      </w:r>
      <w:r w:rsidRPr="00D61D86">
        <w:rPr>
          <w:rFonts w:ascii="Times New Roman" w:hAnsi="Times New Roman"/>
          <w:sz w:val="24"/>
          <w:szCs w:val="24"/>
          <w:shd w:val="clear" w:color="auto" w:fill="FFFFFF"/>
        </w:rPr>
        <w:t>osôb, ktorým bol vydaný elektronický preukaz a register dohôd, o ktorých pojednávajú ustanovenia zákona nižšie.</w:t>
      </w:r>
    </w:p>
    <w:p w14:paraId="6F170FAD"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62C1545C" w14:textId="77777777"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2DCE38A5" w14:textId="77EF7DDE" w:rsidR="00596DBB" w:rsidRPr="00D61D86" w:rsidRDefault="00596DBB" w:rsidP="00D61D86">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Zosúlaďuje sa názov registra so zákonom č. 355/2007 Z. z. </w:t>
      </w:r>
    </w:p>
    <w:p w14:paraId="39BC9726" w14:textId="77777777" w:rsidR="004249FD" w:rsidRPr="00D61D86" w:rsidRDefault="004249FD" w:rsidP="00D61D86">
      <w:pPr>
        <w:spacing w:after="0" w:line="240" w:lineRule="auto"/>
        <w:jc w:val="both"/>
        <w:rPr>
          <w:rFonts w:ascii="Times New Roman" w:hAnsi="Times New Roman"/>
          <w:sz w:val="24"/>
          <w:szCs w:val="24"/>
        </w:rPr>
      </w:pPr>
    </w:p>
    <w:p w14:paraId="5B5FE902" w14:textId="14E696BD" w:rsidR="00596DBB" w:rsidRPr="00D61D86" w:rsidRDefault="00596DBB" w:rsidP="004249FD">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1E343C4A" w14:textId="3DB1E85A" w:rsidR="004249FD" w:rsidRPr="00D61D86" w:rsidRDefault="004249FD" w:rsidP="00D61D86">
      <w:pPr>
        <w:spacing w:after="0" w:line="276" w:lineRule="auto"/>
        <w:jc w:val="both"/>
        <w:rPr>
          <w:rFonts w:ascii="Times New Roman" w:hAnsi="Times New Roman"/>
          <w:iCs/>
          <w:sz w:val="24"/>
          <w:szCs w:val="24"/>
        </w:rPr>
      </w:pPr>
      <w:r w:rsidRPr="00D61D86">
        <w:rPr>
          <w:rFonts w:ascii="Times New Roman" w:hAnsi="Times New Roman"/>
          <w:iCs/>
          <w:sz w:val="24"/>
          <w:szCs w:val="24"/>
        </w:rPr>
        <w:t xml:space="preserve">V § 3 ods. 2 písmeno y) </w:t>
      </w:r>
      <w:r w:rsidRPr="00D61D86">
        <w:rPr>
          <w:rFonts w:ascii="Times New Roman" w:hAnsi="Times New Roman"/>
          <w:color w:val="000000"/>
          <w:sz w:val="24"/>
          <w:szCs w:val="24"/>
        </w:rPr>
        <w:t xml:space="preserve">sa zavádza legislatívna skratka </w:t>
      </w:r>
      <w:r w:rsidRPr="00D61D86">
        <w:rPr>
          <w:rFonts w:ascii="Times New Roman" w:hAnsi="Times New Roman"/>
          <w:iCs/>
          <w:sz w:val="24"/>
          <w:szCs w:val="24"/>
        </w:rPr>
        <w:t>Úrad verejného zdravotníctva Slovenskej republiky.</w:t>
      </w:r>
    </w:p>
    <w:p w14:paraId="6D3190A6" w14:textId="21ABA003" w:rsidR="004249FD" w:rsidRPr="00D61D86" w:rsidRDefault="004249FD" w:rsidP="00D61D86">
      <w:pPr>
        <w:spacing w:after="0" w:line="240" w:lineRule="auto"/>
        <w:jc w:val="both"/>
        <w:rPr>
          <w:rFonts w:ascii="Times New Roman" w:hAnsi="Times New Roman"/>
          <w:color w:val="000000"/>
          <w:sz w:val="24"/>
          <w:szCs w:val="24"/>
        </w:rPr>
      </w:pPr>
    </w:p>
    <w:p w14:paraId="111CA9E8" w14:textId="77777777" w:rsidR="004249FD" w:rsidRPr="00D61D86" w:rsidRDefault="004249FD" w:rsidP="00D61D86">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13</w:t>
      </w:r>
    </w:p>
    <w:p w14:paraId="097ACE1E" w14:textId="42B767FA"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Dopĺňa sa používanie údajov v údajovej základni o informácie </w:t>
      </w:r>
      <w:r w:rsidRPr="00D61D86">
        <w:rPr>
          <w:rFonts w:ascii="Times New Roman" w:hAnsi="Times New Roman"/>
          <w:iCs/>
          <w:sz w:val="24"/>
          <w:szCs w:val="24"/>
        </w:rPr>
        <w:t>zo zoznamu prehliadajúcich lekárov a zoznamu lekárov vykonávajúcich pitvu, ktoré vedie úrad pre dohľad, a to</w:t>
      </w:r>
      <w:r w:rsidRPr="00D61D86">
        <w:rPr>
          <w:rFonts w:ascii="Times New Roman" w:hAnsi="Times New Roman"/>
          <w:iCs/>
          <w:sz w:val="24"/>
          <w:szCs w:val="24"/>
          <w:vertAlign w:val="superscript"/>
        </w:rPr>
        <w:t xml:space="preserve"> </w:t>
      </w:r>
      <w:r w:rsidRPr="00D61D86">
        <w:rPr>
          <w:rFonts w:ascii="Times New Roman" w:hAnsi="Times New Roman"/>
          <w:color w:val="000000"/>
          <w:sz w:val="24"/>
          <w:szCs w:val="24"/>
        </w:rPr>
        <w:t xml:space="preserve">z dôvodu vydávania preukazov pracovníkov v zdravotníctve národným centrom. </w:t>
      </w:r>
    </w:p>
    <w:p w14:paraId="474206F3" w14:textId="77777777" w:rsidR="00596DBB" w:rsidRPr="00D61D86" w:rsidRDefault="00596DBB" w:rsidP="00596DBB">
      <w:pPr>
        <w:spacing w:after="0" w:line="240" w:lineRule="auto"/>
        <w:jc w:val="both"/>
        <w:rPr>
          <w:rFonts w:ascii="Times New Roman" w:hAnsi="Times New Roman"/>
          <w:color w:val="000000"/>
          <w:sz w:val="24"/>
          <w:szCs w:val="24"/>
        </w:rPr>
      </w:pPr>
    </w:p>
    <w:p w14:paraId="4B117F01" w14:textId="0378C419"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4</w:t>
      </w:r>
    </w:p>
    <w:p w14:paraId="79422453" w14:textId="06983B6E"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color w:val="000000"/>
          <w:sz w:val="24"/>
          <w:szCs w:val="24"/>
        </w:rPr>
        <w:t xml:space="preserve">Navrhuje sa doplnenie údajov a zosúladenie rozsahu údajov </w:t>
      </w:r>
      <w:r w:rsidRPr="00D61D86">
        <w:rPr>
          <w:rFonts w:ascii="Times New Roman" w:hAnsi="Times New Roman"/>
          <w:bCs/>
          <w:sz w:val="24"/>
          <w:szCs w:val="24"/>
        </w:rPr>
        <w:t xml:space="preserve">od štatistického úradu v zmysle § 30 ods. 8 zákona č. </w:t>
      </w:r>
      <w:r w:rsidRPr="00D61D86">
        <w:rPr>
          <w:rFonts w:ascii="Times New Roman" w:hAnsi="Times New Roman"/>
          <w:bCs/>
          <w:sz w:val="24"/>
          <w:szCs w:val="24"/>
        </w:rPr>
        <w:lastRenderedPageBreak/>
        <w:t xml:space="preserve">540/2001 Z. z. na základe písomnej zmluvy s </w:t>
      </w:r>
      <w:r w:rsidRPr="00D61D86">
        <w:rPr>
          <w:rFonts w:ascii="Times New Roman" w:hAnsi="Times New Roman"/>
          <w:color w:val="000000"/>
          <w:sz w:val="24"/>
          <w:szCs w:val="24"/>
          <w:shd w:val="clear" w:color="auto" w:fill="FFFFFF"/>
        </w:rPr>
        <w:t>orgánom vykonávajúcim štátnu štatistiku</w:t>
      </w:r>
      <w:r w:rsidRPr="00D61D86">
        <w:rPr>
          <w:rFonts w:ascii="Times New Roman" w:hAnsi="Times New Roman"/>
          <w:bCs/>
          <w:sz w:val="24"/>
          <w:szCs w:val="24"/>
        </w:rPr>
        <w:t xml:space="preserve">  a  z hlásenia o úmrtí od úradu pre dohľad.</w:t>
      </w:r>
      <w:r w:rsidR="004249FD" w:rsidRPr="00D61D86">
        <w:rPr>
          <w:rFonts w:ascii="Times New Roman" w:hAnsi="Times New Roman"/>
          <w:bCs/>
          <w:sz w:val="24"/>
          <w:szCs w:val="24"/>
        </w:rPr>
        <w:t xml:space="preserve"> Opravuje sa ustanovenie o poskytovaní údajov uvedené v</w:t>
      </w:r>
      <w:r w:rsidR="004249FD" w:rsidRPr="00D61D86">
        <w:rPr>
          <w:rFonts w:ascii="Times New Roman" w:hAnsi="Times New Roman"/>
          <w:sz w:val="24"/>
          <w:szCs w:val="24"/>
        </w:rPr>
        <w:t xml:space="preserve"> prílohách č. 1 až 3.</w:t>
      </w:r>
    </w:p>
    <w:p w14:paraId="7978719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CABC924" w14:textId="192CA15D"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5</w:t>
      </w:r>
    </w:p>
    <w:p w14:paraId="05501E9B" w14:textId="60371B50" w:rsidR="00596DBB" w:rsidRPr="00D61D86" w:rsidRDefault="004249FD"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nadbytočnosti (v § 3 ods. 5 ustanovenie zlúčilo informácie k prílohám 1 až 3) sa ustanovenie vypúšťa</w:t>
      </w:r>
      <w:r w:rsidR="00596DBB" w:rsidRPr="00D61D86">
        <w:rPr>
          <w:rFonts w:ascii="Times New Roman" w:hAnsi="Times New Roman"/>
          <w:color w:val="000000"/>
          <w:sz w:val="24"/>
          <w:szCs w:val="24"/>
        </w:rPr>
        <w:t>.</w:t>
      </w:r>
    </w:p>
    <w:p w14:paraId="6DB2E072" w14:textId="77777777" w:rsidR="00596DBB" w:rsidRPr="00D61D86" w:rsidRDefault="00596DBB" w:rsidP="00596DBB">
      <w:pPr>
        <w:spacing w:after="0" w:line="240" w:lineRule="auto"/>
        <w:jc w:val="both"/>
        <w:rPr>
          <w:rFonts w:ascii="Times New Roman" w:hAnsi="Times New Roman"/>
          <w:sz w:val="24"/>
          <w:szCs w:val="24"/>
        </w:rPr>
      </w:pPr>
    </w:p>
    <w:p w14:paraId="025961D7" w14:textId="3D1FC48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6</w:t>
      </w:r>
    </w:p>
    <w:p w14:paraId="3A0B224A"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Spresňujú sa a sprehľadňujú doterajšie ustanovenia a navrhujú sa nové ustanovenia, ktoré zjednodušujú a sprehľadňujú možnosti poskytovania údajov z registrov vedených národným centrom a údaje štatisticky spracované pre organizácie štátnej správy ako aj pre tretie osoby. V súlade so zákonom o štátnej štatistike sa zavádza možnosť poskytovania údajov na vedecké účely a tiež poskytovanie spracovaných štatistických informácií v súlade s cenníkom zverejneným na webovom sídle národného centra. Ide o štatistické informácie spracovávané nad rámec štandardných štatistických výstupov, na základe  žiadostí tretích strán a vo väčšine o špecifické a rozsiahle štatistické informácie, ktoré si žiadateľ určí vo vlastnej štruktúre a rozsahu, a ich spracovanie je časovo a personálne náročné. Touto zmenou by malo byť poskytovanie údajov z údajovej základne prehľadnejšie, jasné obmedzené poskytovanie osobných údajov, ale zároveň možnosti poskytovania údajov na vedecké účely. </w:t>
      </w:r>
    </w:p>
    <w:p w14:paraId="582F38AA" w14:textId="77777777" w:rsidR="00596DBB" w:rsidRPr="00D61D86" w:rsidRDefault="00596DBB" w:rsidP="00596DBB">
      <w:pPr>
        <w:spacing w:after="0" w:line="240" w:lineRule="auto"/>
        <w:jc w:val="both"/>
        <w:rPr>
          <w:rFonts w:ascii="Times New Roman" w:hAnsi="Times New Roman"/>
          <w:b/>
          <w:color w:val="000000"/>
          <w:sz w:val="24"/>
          <w:szCs w:val="24"/>
        </w:rPr>
      </w:pPr>
    </w:p>
    <w:p w14:paraId="269DC30D" w14:textId="06C40BB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7</w:t>
      </w:r>
    </w:p>
    <w:p w14:paraId="0D5095C7"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Rušia sa</w:t>
      </w:r>
      <w:r w:rsidRPr="00D61D86">
        <w:rPr>
          <w:rFonts w:ascii="Times New Roman" w:hAnsi="Times New Roman"/>
          <w:b/>
          <w:color w:val="000000"/>
          <w:sz w:val="24"/>
          <w:szCs w:val="24"/>
        </w:rPr>
        <w:t xml:space="preserve"> </w:t>
      </w:r>
      <w:r w:rsidRPr="00D61D86">
        <w:rPr>
          <w:rFonts w:ascii="Times New Roman" w:hAnsi="Times New Roman"/>
          <w:color w:val="000000"/>
          <w:sz w:val="24"/>
          <w:szCs w:val="24"/>
        </w:rPr>
        <w:t>Národný register úrazov vyžadujúcich poskytnutie ústavnej zdravotnej starostlivosti ktorý je dlhodobo z pohľadu naplnenosti neefektívny, pričom  je možné nahradiť jeho výstupy údajmi z iného štatistického zdroja údajov, nakoľko v základných ukazovateľoch existujú náhradné zdroje, ktorými sú databáza hospitalizovaných (Z (MZ SR)1-12 Hlásenie o prijatí do ústavnej starostlivosti) obsahujúca informácie o mechanizme úrazov a z údajov Štatistického úradu Slovenskej republiky z listu o prehliadke mŕtveho a štatistického hlásenia o úmrtí.</w:t>
      </w:r>
    </w:p>
    <w:p w14:paraId="678EB4C7" w14:textId="2A01878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249FD" w:rsidRPr="00D61D86">
        <w:rPr>
          <w:rFonts w:ascii="Times New Roman" w:hAnsi="Times New Roman"/>
          <w:b/>
          <w:color w:val="000000"/>
          <w:sz w:val="24"/>
          <w:szCs w:val="24"/>
        </w:rPr>
        <w:t>8</w:t>
      </w:r>
    </w:p>
    <w:p w14:paraId="68BA2D0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Plnenie plánu obnovy a odolnosti Slovenskej republiky v časti Komponent 12: Humánna, moderná a dostupná starostlivosť o duševné zdravie, podľa ktorého (s. 446) na Slovensku neexistuje obraz o skutočnom výskyte duševných ochorení a ich manažmente, vrátane absencie dát o skrytej chorobnosti. Problémom sa zaoberala aj Rada vlády Slovenskej republiky pre duševné zdravie (ďalej len „RVDZ“), ktorá na svojich zasadnutiach opakovane prerokúvala problematiku systematických epidemiologických štúdií a potreby zabezpečenia kontinuity zberu dát. Nastavenie efektívneho systému poskytovania zdravotnej starostlivosti závisí aj od dostupnosti týchto údajov, ktoré na Slovensku absentujú. </w:t>
      </w:r>
    </w:p>
    <w:p w14:paraId="495F481A"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RVDZ dňa 28. septembra 2021 prijala uznesenie č. 12 k návrhu realizácie projektu Zber a spracovanie údajov o duševnom zdraví, v ktorom vyzýva Ministerstvo zdravotníctva Slovenskej republiky, aby: </w:t>
      </w:r>
    </w:p>
    <w:p w14:paraId="675DFB5D"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C. 1. vytvorilo legislatívny návrh na rozšírenie zákona č. 153/2013 Z. z. o národnom zdravotníckom informačnom systéme o Národný register duševných ochorení, </w:t>
      </w:r>
    </w:p>
    <w:p w14:paraId="1B810A89"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C. 2. v súčinnosti s Národným centrom zdravotníckych informácii pripravili návrh a realizáciu rozšírenia národných zdravotníckych registrov o Národný register duševných ochorení, ktorý bude obsahovať údaje o identifikácii zariadenia, pacienta a ochorenia vrátane charakteristiky diagnostického postupu, liečby i poskytovanej multidisciplinárnej starostlivosti.“</w:t>
      </w:r>
    </w:p>
    <w:p w14:paraId="407DE4E3"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Účelom zákona je dosiahnuť naplnenie zámeru vyplývajúceho z Plánu obnovy a odolnosti SR a to konkrétnym opatrením, systematického a dlhodobého charakteru. Predmetný návrh zákona je tiež v súlade s Programovým vyhlásením vlády Slovenskej republiky na roky 2021 – 2024, podľa ktorého sa vláda SR sa zameria na reformu starostlivosti o duševné zdravie a bude hľadieť na špecifiká starostlivosti o rôzne skupiny</w:t>
      </w:r>
    </w:p>
    <w:p w14:paraId="38C2BE5E"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K zmene sa viažu aj iné legislatívno – technické úpravy.</w:t>
      </w:r>
    </w:p>
    <w:p w14:paraId="220DF73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CD0BA84" w14:textId="17B9140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r w:rsidR="004B30D5" w:rsidRPr="00D61D86">
        <w:rPr>
          <w:rFonts w:ascii="Times New Roman" w:hAnsi="Times New Roman"/>
          <w:b/>
          <w:color w:val="000000"/>
          <w:sz w:val="24"/>
          <w:szCs w:val="24"/>
        </w:rPr>
        <w:t>9</w:t>
      </w:r>
    </w:p>
    <w:p w14:paraId="3E9017C5"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súvisiaca s vložením nového paragrafu 3a, ktorý zjednocuje a sprehľadňuje poskytovanie údajov. </w:t>
      </w:r>
    </w:p>
    <w:p w14:paraId="38ECB4C9" w14:textId="3242C73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B30D5" w:rsidRPr="00D61D86">
        <w:rPr>
          <w:rFonts w:ascii="Times New Roman" w:hAnsi="Times New Roman"/>
          <w:b/>
          <w:color w:val="000000"/>
          <w:sz w:val="24"/>
          <w:szCs w:val="24"/>
        </w:rPr>
        <w:t>20</w:t>
      </w:r>
    </w:p>
    <w:p w14:paraId="6BE06326"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Dôvodom doplnenia telemedicíny do záznamu o poskytnutej ambulantnej zdravotnej starostlivosti je doplnenie zdravotných výkonov formou telemedicíny aj do zákona č. 576/2004 Z. z. (§ 2 ods. 2).</w:t>
      </w:r>
    </w:p>
    <w:p w14:paraId="1A48AABC" w14:textId="43DFEAFA"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r w:rsidR="004B30D5" w:rsidRPr="00D61D86">
        <w:rPr>
          <w:rFonts w:ascii="Times New Roman" w:hAnsi="Times New Roman"/>
          <w:b/>
          <w:color w:val="000000"/>
          <w:sz w:val="24"/>
          <w:szCs w:val="24"/>
        </w:rPr>
        <w:t>1</w:t>
      </w:r>
      <w:r w:rsidRPr="00D61D86">
        <w:rPr>
          <w:rFonts w:ascii="Times New Roman" w:hAnsi="Times New Roman"/>
          <w:b/>
          <w:color w:val="000000"/>
          <w:sz w:val="24"/>
          <w:szCs w:val="24"/>
        </w:rPr>
        <w:t xml:space="preserve"> až 2</w:t>
      </w:r>
      <w:r w:rsidR="004B30D5" w:rsidRPr="00D61D86">
        <w:rPr>
          <w:rFonts w:ascii="Times New Roman" w:hAnsi="Times New Roman"/>
          <w:b/>
          <w:color w:val="000000"/>
          <w:sz w:val="24"/>
          <w:szCs w:val="24"/>
        </w:rPr>
        <w:t>5</w:t>
      </w:r>
    </w:p>
    <w:p w14:paraId="70CAA09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Ide o zosúladenie ustanovení v súvislosti s elektronickým zápisom</w:t>
      </w:r>
      <w:r w:rsidRPr="00D61D86">
        <w:rPr>
          <w:rFonts w:ascii="Times New Roman" w:hAnsi="Times New Roman"/>
          <w:b/>
          <w:color w:val="000000"/>
          <w:sz w:val="24"/>
          <w:szCs w:val="24"/>
        </w:rPr>
        <w:t xml:space="preserve"> </w:t>
      </w:r>
      <w:r w:rsidRPr="00D61D86">
        <w:rPr>
          <w:rFonts w:ascii="Times New Roman" w:hAnsi="Times New Roman"/>
          <w:sz w:val="24"/>
          <w:szCs w:val="24"/>
          <w:lang w:eastAsia="cs-CZ"/>
        </w:rPr>
        <w:t>záznamu žiadanky na vyšetrenie spoločných vyšetrovacích a liečebných zložiek. Terajšie ustanovenie zákona obmedzuje, aby osoba videla záznam žiadanky na vyšetrenia spoločných vyšetrovacích a liečebných zložiek vrátane popisu vzorky a záznam o výsledku vyšetrenia spoločných vyšetrovacích a liečebných zložiek. Úpravou docielime, že osoba uvidí záznam žiadanky na vyšetrenia spoločných vyšetrovacích a liečebných zložiek vrátane popisu vzorky. Záznam o výsledku vyšetrenia spoločných vyšetrovacích a liečebných zložiek bude mať osoba až po umožnení ošetrujúcim lekárom. Zároveň sa upravujú ustanovenia oprávňujúce na prístup ošetrujúceho lekára,</w:t>
      </w:r>
      <w:r w:rsidRPr="00D61D86">
        <w:rPr>
          <w:rFonts w:ascii="Times New Roman" w:hAnsi="Times New Roman"/>
          <w:sz w:val="24"/>
          <w:szCs w:val="24"/>
        </w:rPr>
        <w:t xml:space="preserve"> </w:t>
      </w:r>
      <w:r w:rsidRPr="00D61D86">
        <w:rPr>
          <w:rFonts w:ascii="Times New Roman" w:hAnsi="Times New Roman"/>
          <w:sz w:val="24"/>
          <w:szCs w:val="24"/>
          <w:lang w:eastAsia="cs-CZ"/>
        </w:rPr>
        <w:t xml:space="preserve">zdravotníckeho pracovníka zariadenia spoločných vyšetrovacích a liečebných zložiek do elektronickej zdravotnej knižky občana a dopĺňa sa k prístupom aj pôrodná asistentka. </w:t>
      </w:r>
    </w:p>
    <w:p w14:paraId="287EFCAC"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AB0213C" w14:textId="25A72604"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r w:rsidR="004B30D5" w:rsidRPr="00D61D86">
        <w:rPr>
          <w:rFonts w:ascii="Times New Roman" w:hAnsi="Times New Roman"/>
          <w:b/>
          <w:color w:val="000000"/>
          <w:sz w:val="24"/>
          <w:szCs w:val="24"/>
        </w:rPr>
        <w:t>6</w:t>
      </w:r>
      <w:r w:rsidRPr="00D61D86">
        <w:rPr>
          <w:rFonts w:ascii="Times New Roman" w:hAnsi="Times New Roman"/>
          <w:b/>
          <w:color w:val="000000"/>
          <w:sz w:val="24"/>
          <w:szCs w:val="24"/>
        </w:rPr>
        <w:t xml:space="preserve"> až 2</w:t>
      </w:r>
      <w:r w:rsidR="004B30D5" w:rsidRPr="00D61D86">
        <w:rPr>
          <w:rFonts w:ascii="Times New Roman" w:hAnsi="Times New Roman"/>
          <w:b/>
          <w:color w:val="000000"/>
          <w:sz w:val="24"/>
          <w:szCs w:val="24"/>
        </w:rPr>
        <w:t>8</w:t>
      </w:r>
    </w:p>
    <w:p w14:paraId="41F7D0F7"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Opravuje sa možnosť a podmienky prístupu do elektronickej zdravotnej knižky občana pre </w:t>
      </w:r>
      <w:r w:rsidRPr="00D61D86">
        <w:rPr>
          <w:rFonts w:ascii="Times New Roman" w:hAnsi="Times New Roman"/>
          <w:sz w:val="24"/>
          <w:szCs w:val="24"/>
        </w:rPr>
        <w:t xml:space="preserve">osobu oprávnenú na výkon dohľadu nad zdravotnou starostlivosťou, lekárovi úradu práce, sociálnych vecí, rodiny a posudkovému lekárovi Ústredia práce, sociálnych vecí a rodiny a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w:t>
      </w:r>
    </w:p>
    <w:p w14:paraId="5B18693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52899336" w14:textId="186A2CEA"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r w:rsidR="004B30D5" w:rsidRPr="00D61D86">
        <w:rPr>
          <w:rFonts w:ascii="Times New Roman" w:hAnsi="Times New Roman"/>
          <w:b/>
          <w:color w:val="000000"/>
          <w:sz w:val="24"/>
          <w:szCs w:val="24"/>
        </w:rPr>
        <w:t>9</w:t>
      </w:r>
    </w:p>
    <w:p w14:paraId="02E160DA"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Z dôvodu doplnenia zákona č. 576/2004 Z. z. o osobu určenú poskytovateľom, je nutné rozšírenie prístupu administratívneho pracovníka k údajom z elektronickej zdravotnej knižky občana.</w:t>
      </w:r>
    </w:p>
    <w:p w14:paraId="1B4D43B2" w14:textId="3C49DD7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B30D5" w:rsidRPr="00D61D86">
        <w:rPr>
          <w:rFonts w:ascii="Times New Roman" w:hAnsi="Times New Roman"/>
          <w:b/>
          <w:color w:val="000000"/>
          <w:sz w:val="24"/>
          <w:szCs w:val="24"/>
        </w:rPr>
        <w:t>30</w:t>
      </w:r>
    </w:p>
    <w:p w14:paraId="5E2F54DD" w14:textId="68E2C5CE" w:rsidR="004B30D5" w:rsidRPr="00D61D86" w:rsidRDefault="004B30D5"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 xml:space="preserve">Dopĺňa sa ustanovenie, ktoré umožňuje prístup lekárovi alebo verejnému zdravotníkovi </w:t>
      </w:r>
      <w:r w:rsidRPr="00D61D86">
        <w:rPr>
          <w:rFonts w:ascii="Times New Roman" w:hAnsi="Times New Roman"/>
          <w:sz w:val="24"/>
          <w:szCs w:val="24"/>
          <w:shd w:val="clear" w:color="auto" w:fill="FFFFFF"/>
        </w:rPr>
        <w:t xml:space="preserve">príslušného </w:t>
      </w:r>
      <w:r w:rsidRPr="00D61D86">
        <w:rPr>
          <w:rFonts w:ascii="Times New Roman" w:hAnsi="Times New Roman"/>
          <w:sz w:val="24"/>
          <w:szCs w:val="24"/>
        </w:rPr>
        <w:t>regionálneho úradu verejného zdravotníctva alebo  Úradu</w:t>
      </w:r>
      <w:r w:rsidRPr="00D61D86">
        <w:rPr>
          <w:rFonts w:ascii="Times New Roman" w:hAnsi="Times New Roman"/>
          <w:sz w:val="24"/>
          <w:szCs w:val="24"/>
          <w:shd w:val="clear" w:color="auto" w:fill="FFFFFF"/>
        </w:rPr>
        <w:t xml:space="preserve"> </w:t>
      </w:r>
      <w:r w:rsidRPr="00D61D86">
        <w:rPr>
          <w:rFonts w:ascii="Times New Roman" w:hAnsi="Times New Roman"/>
          <w:sz w:val="24"/>
          <w:szCs w:val="24"/>
        </w:rPr>
        <w:t>verejného zdravotníctva Slovenskej republiky za účelom epidemiologického vyšetrovania od elektronickej zdravotnej knižky občana.</w:t>
      </w:r>
    </w:p>
    <w:p w14:paraId="5ECB5DAE" w14:textId="77777777" w:rsidR="004B30D5" w:rsidRPr="00D61D86" w:rsidRDefault="004B30D5" w:rsidP="00D61D86">
      <w:pPr>
        <w:shd w:val="clear" w:color="auto" w:fill="FFFFFF"/>
        <w:spacing w:after="0" w:line="240" w:lineRule="auto"/>
        <w:jc w:val="both"/>
        <w:rPr>
          <w:rFonts w:ascii="Times New Roman" w:hAnsi="Times New Roman"/>
          <w:b/>
          <w:color w:val="000000"/>
          <w:sz w:val="24"/>
          <w:szCs w:val="24"/>
        </w:rPr>
      </w:pPr>
    </w:p>
    <w:p w14:paraId="7E8E538A" w14:textId="77777777" w:rsidR="004B30D5" w:rsidRPr="00D61D86" w:rsidRDefault="004B30D5"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31</w:t>
      </w:r>
    </w:p>
    <w:p w14:paraId="7E2AB57E" w14:textId="464274F9"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Legislatívno – technická úprava v súvislosti s doplnením ustanovení o prístupe zdravotníckych pracovníkov do elektronickej zdravotnej knižky občana. </w:t>
      </w:r>
    </w:p>
    <w:p w14:paraId="47818B99" w14:textId="77777777" w:rsidR="00596DBB" w:rsidRPr="00D61D86" w:rsidRDefault="00596DBB" w:rsidP="00596DBB">
      <w:pPr>
        <w:shd w:val="clear" w:color="auto" w:fill="FFFFFF"/>
        <w:tabs>
          <w:tab w:val="left" w:pos="1095"/>
        </w:tabs>
        <w:spacing w:after="0" w:line="240" w:lineRule="auto"/>
        <w:jc w:val="both"/>
        <w:rPr>
          <w:rFonts w:ascii="Times New Roman" w:hAnsi="Times New Roman"/>
          <w:color w:val="000000"/>
          <w:sz w:val="24"/>
          <w:szCs w:val="24"/>
        </w:rPr>
      </w:pPr>
    </w:p>
    <w:p w14:paraId="4FD54AEB" w14:textId="78C294A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4B30D5" w:rsidRPr="00D61D86">
        <w:rPr>
          <w:rFonts w:ascii="Times New Roman" w:hAnsi="Times New Roman"/>
          <w:b/>
          <w:color w:val="000000"/>
          <w:sz w:val="24"/>
          <w:szCs w:val="24"/>
        </w:rPr>
        <w:t>2</w:t>
      </w:r>
    </w:p>
    <w:p w14:paraId="44A7E72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doplnenie ustanovenia pre elektronický preukaz zdravotníckeho pracovníka, ktorý má slúžiť výlučne pri komunikácií s národným zdravotníckym informačným systémom. </w:t>
      </w:r>
    </w:p>
    <w:p w14:paraId="785B651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6542C7E0" w14:textId="14901C7F"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4B30D5" w:rsidRPr="00D61D86">
        <w:rPr>
          <w:rFonts w:ascii="Times New Roman" w:hAnsi="Times New Roman"/>
          <w:b/>
          <w:color w:val="000000"/>
          <w:sz w:val="24"/>
          <w:szCs w:val="24"/>
        </w:rPr>
        <w:t>3</w:t>
      </w:r>
      <w:r w:rsidRPr="00D61D86">
        <w:rPr>
          <w:rFonts w:ascii="Times New Roman" w:hAnsi="Times New Roman"/>
          <w:b/>
          <w:color w:val="000000"/>
          <w:sz w:val="24"/>
          <w:szCs w:val="24"/>
        </w:rPr>
        <w:t xml:space="preserve"> a 3</w:t>
      </w:r>
      <w:r w:rsidR="004B30D5" w:rsidRPr="00D61D86">
        <w:rPr>
          <w:rFonts w:ascii="Times New Roman" w:hAnsi="Times New Roman"/>
          <w:b/>
          <w:color w:val="000000"/>
          <w:sz w:val="24"/>
          <w:szCs w:val="24"/>
        </w:rPr>
        <w:t>4</w:t>
      </w:r>
    </w:p>
    <w:p w14:paraId="4DFABB02"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Upravujú sa a precizujú ustanovenia k vydávaniu elektronického preukazu zdravotníckeho pracovníka. </w:t>
      </w:r>
    </w:p>
    <w:p w14:paraId="26E5256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FD7B20F" w14:textId="77A1EBB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A8558D" w:rsidRPr="00D61D86">
        <w:rPr>
          <w:rFonts w:ascii="Times New Roman" w:hAnsi="Times New Roman"/>
          <w:b/>
          <w:color w:val="000000"/>
          <w:sz w:val="24"/>
          <w:szCs w:val="24"/>
        </w:rPr>
        <w:t>5</w:t>
      </w:r>
    </w:p>
    <w:p w14:paraId="50D6CFA7"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 xml:space="preserve">Dopĺňa sa ustanovenie o vydávaní a používaní elektronického preukazu pracovníka v zdravotníctve. Ustanovuje sa, kto môže o preukaz požiadať, aké náležitosti má mať žiadosť, aký je proces overovania žiadosti, vydávania preukazov, obsah preukazov, ale aj možnosti národného centra certifikát preukazu znefunkčniť. </w:t>
      </w:r>
    </w:p>
    <w:p w14:paraId="5BE90A3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639C3F0" w14:textId="19DD5C99"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9F29E8" w:rsidRPr="00D61D86">
        <w:rPr>
          <w:rFonts w:ascii="Times New Roman" w:hAnsi="Times New Roman"/>
          <w:b/>
          <w:color w:val="000000"/>
          <w:sz w:val="24"/>
          <w:szCs w:val="24"/>
        </w:rPr>
        <w:t>36</w:t>
      </w:r>
    </w:p>
    <w:p w14:paraId="411E8D81" w14:textId="44A7400F"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Hlásenie o úmrtí a príčinách smrti bolo v zákone nahradené údajom z hlásenia o úmrtí (§ 3 ods. 1 písm. i)) v súlade s § 20 ods. 1 písm. v) zákona č. 581/2004 Z. z. v znení zákona č. ... /2024 Z. z.</w:t>
      </w:r>
    </w:p>
    <w:p w14:paraId="4C2753FF" w14:textId="77777777" w:rsidR="00596DBB" w:rsidRPr="00D61D86" w:rsidRDefault="00596DBB" w:rsidP="00596DBB">
      <w:pPr>
        <w:spacing w:after="0" w:line="240" w:lineRule="auto"/>
        <w:jc w:val="both"/>
        <w:rPr>
          <w:rFonts w:ascii="Times New Roman" w:hAnsi="Times New Roman"/>
          <w:b/>
          <w:bCs/>
          <w:sz w:val="24"/>
          <w:szCs w:val="24"/>
        </w:rPr>
      </w:pPr>
    </w:p>
    <w:p w14:paraId="1BCE3814" w14:textId="5F515D68" w:rsidR="00596DBB" w:rsidRPr="00D61D86" w:rsidRDefault="00596DBB" w:rsidP="00596DBB">
      <w:pPr>
        <w:spacing w:line="240" w:lineRule="auto"/>
        <w:jc w:val="both"/>
        <w:rPr>
          <w:rFonts w:ascii="Times New Roman" w:hAnsi="Times New Roman"/>
          <w:b/>
          <w:bCs/>
          <w:sz w:val="24"/>
          <w:szCs w:val="24"/>
        </w:rPr>
      </w:pPr>
      <w:r w:rsidRPr="00D61D86">
        <w:rPr>
          <w:rFonts w:ascii="Times New Roman" w:hAnsi="Times New Roman"/>
          <w:b/>
          <w:bCs/>
          <w:sz w:val="24"/>
          <w:szCs w:val="24"/>
        </w:rPr>
        <w:t xml:space="preserve">K bodu </w:t>
      </w:r>
      <w:r w:rsidR="009F29E8" w:rsidRPr="00D61D86">
        <w:rPr>
          <w:rFonts w:ascii="Times New Roman" w:hAnsi="Times New Roman"/>
          <w:b/>
          <w:bCs/>
          <w:sz w:val="24"/>
          <w:szCs w:val="24"/>
        </w:rPr>
        <w:t>37</w:t>
      </w:r>
    </w:p>
    <w:p w14:paraId="514A13F5"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Dopĺňa sa obsah a názov v hlásení pohlavne prenosnej choroby.</w:t>
      </w:r>
    </w:p>
    <w:p w14:paraId="21EC7CCA" w14:textId="77777777" w:rsidR="00596DBB" w:rsidRPr="00D61D86" w:rsidRDefault="00596DBB" w:rsidP="00596DBB">
      <w:pPr>
        <w:spacing w:after="0" w:line="240" w:lineRule="auto"/>
        <w:jc w:val="both"/>
        <w:rPr>
          <w:rFonts w:ascii="Times New Roman" w:hAnsi="Times New Roman"/>
          <w:bCs/>
          <w:sz w:val="24"/>
          <w:szCs w:val="24"/>
        </w:rPr>
      </w:pPr>
    </w:p>
    <w:p w14:paraId="087C229C" w14:textId="4F79567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9F29E8" w:rsidRPr="00D61D86">
        <w:rPr>
          <w:rFonts w:ascii="Times New Roman" w:hAnsi="Times New Roman"/>
          <w:b/>
          <w:color w:val="000000"/>
          <w:sz w:val="24"/>
          <w:szCs w:val="24"/>
        </w:rPr>
        <w:t>8</w:t>
      </w:r>
    </w:p>
    <w:p w14:paraId="1D486A41" w14:textId="05E90534"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ustanovenie o</w:t>
      </w:r>
      <w:r w:rsidR="009F29E8" w:rsidRPr="00D61D86">
        <w:rPr>
          <w:rFonts w:ascii="Times New Roman" w:hAnsi="Times New Roman"/>
          <w:color w:val="000000"/>
          <w:sz w:val="24"/>
          <w:szCs w:val="24"/>
        </w:rPr>
        <w:t> zdrojoch a </w:t>
      </w:r>
      <w:r w:rsidRPr="00D61D86">
        <w:rPr>
          <w:rFonts w:ascii="Times New Roman" w:hAnsi="Times New Roman"/>
          <w:sz w:val="24"/>
          <w:szCs w:val="24"/>
          <w:lang w:eastAsia="sk-SK"/>
        </w:rPr>
        <w:t>administratívnych</w:t>
      </w:r>
      <w:r w:rsidR="009F29E8" w:rsidRPr="00D61D86">
        <w:rPr>
          <w:rFonts w:ascii="Times New Roman" w:hAnsi="Times New Roman"/>
          <w:sz w:val="24"/>
          <w:szCs w:val="24"/>
          <w:lang w:eastAsia="sk-SK"/>
        </w:rPr>
        <w:t xml:space="preserve"> </w:t>
      </w:r>
      <w:r w:rsidRPr="00D61D86">
        <w:rPr>
          <w:rFonts w:ascii="Times New Roman" w:hAnsi="Times New Roman"/>
          <w:sz w:val="24"/>
          <w:szCs w:val="24"/>
          <w:lang w:eastAsia="sk-SK"/>
        </w:rPr>
        <w:t>zdrojoch údajov pre potreby štátnej štatistiky.</w:t>
      </w:r>
    </w:p>
    <w:p w14:paraId="7E210033" w14:textId="57793F7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r w:rsidR="009F29E8" w:rsidRPr="00D61D86">
        <w:rPr>
          <w:rFonts w:ascii="Times New Roman" w:hAnsi="Times New Roman"/>
          <w:b/>
          <w:color w:val="000000"/>
          <w:sz w:val="24"/>
          <w:szCs w:val="24"/>
        </w:rPr>
        <w:t>9</w:t>
      </w:r>
    </w:p>
    <w:p w14:paraId="53119465"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r w:rsidRPr="00D61D86">
        <w:rPr>
          <w:rFonts w:ascii="Times New Roman" w:hAnsi="Times New Roman"/>
          <w:sz w:val="24"/>
          <w:szCs w:val="24"/>
        </w:rPr>
        <w:t xml:space="preserve"> </w:t>
      </w:r>
      <w:r w:rsidRPr="00D61D86">
        <w:rPr>
          <w:rFonts w:ascii="Times New Roman" w:hAnsi="Times New Roman"/>
          <w:bCs/>
          <w:sz w:val="24"/>
          <w:szCs w:val="24"/>
        </w:rPr>
        <w:t>súvisiaca s vložením nového paragrafu 3a, ktorý zjednocuje a sprehľadňuje poskytovanie údajov.</w:t>
      </w:r>
    </w:p>
    <w:p w14:paraId="6476C7D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BDEA668" w14:textId="6185363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9F29E8" w:rsidRPr="00D61D86">
        <w:rPr>
          <w:rFonts w:ascii="Times New Roman" w:hAnsi="Times New Roman"/>
          <w:b/>
          <w:color w:val="000000"/>
          <w:sz w:val="24"/>
          <w:szCs w:val="24"/>
        </w:rPr>
        <w:t>40</w:t>
      </w:r>
    </w:p>
    <w:p w14:paraId="67A2A8F0" w14:textId="602301F5"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 v rámci ktorej sa zároveň medzi mimorezortné zdroje údajov  štatistického zisťovania v zdravotníctve a údajov do Národného registra zdravotníckych pracovníkov pridáva obec, a to na účely zabezpečenia technickej realizácie poskytovania vybraných údajov z elektronickej zdravotnej knižky zdravotníckemu pracovníkovi obce podľa § 5 ods. 6 písm. w) zákona č. 153/2013 Z. z.</w:t>
      </w:r>
    </w:p>
    <w:p w14:paraId="3A0F090B" w14:textId="67CBD701" w:rsidR="009F29E8" w:rsidRPr="00D61D86" w:rsidRDefault="009F29E8" w:rsidP="00596DBB">
      <w:pPr>
        <w:spacing w:after="0" w:line="240" w:lineRule="auto"/>
        <w:jc w:val="both"/>
        <w:rPr>
          <w:rFonts w:ascii="Times New Roman" w:hAnsi="Times New Roman"/>
          <w:bCs/>
          <w:sz w:val="24"/>
          <w:szCs w:val="24"/>
        </w:rPr>
      </w:pPr>
    </w:p>
    <w:p w14:paraId="12043402" w14:textId="7EBF8920" w:rsidR="009F29E8" w:rsidRPr="00D61D86" w:rsidRDefault="009F29E8" w:rsidP="00D61D86">
      <w:pPr>
        <w:spacing w:line="240" w:lineRule="auto"/>
        <w:jc w:val="both"/>
        <w:rPr>
          <w:rFonts w:ascii="Times New Roman" w:hAnsi="Times New Roman"/>
          <w:b/>
          <w:bCs/>
          <w:sz w:val="24"/>
          <w:szCs w:val="24"/>
        </w:rPr>
      </w:pPr>
      <w:r w:rsidRPr="00D61D86">
        <w:rPr>
          <w:rFonts w:ascii="Times New Roman" w:hAnsi="Times New Roman"/>
          <w:b/>
          <w:bCs/>
          <w:sz w:val="24"/>
          <w:szCs w:val="24"/>
        </w:rPr>
        <w:t>K bodu 41</w:t>
      </w:r>
    </w:p>
    <w:p w14:paraId="14FC80F2" w14:textId="2481EFB3" w:rsidR="009F29E8" w:rsidRPr="00D61D86" w:rsidRDefault="009F29E8"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w:t>
      </w:r>
      <w:r w:rsidRPr="00D61D86">
        <w:rPr>
          <w:rFonts w:ascii="Times New Roman" w:hAnsi="Times New Roman"/>
          <w:sz w:val="24"/>
          <w:szCs w:val="24"/>
        </w:rPr>
        <w:t xml:space="preserve"> </w:t>
      </w:r>
      <w:r w:rsidRPr="00D61D86">
        <w:rPr>
          <w:rFonts w:ascii="Times New Roman" w:hAnsi="Times New Roman"/>
          <w:bCs/>
          <w:sz w:val="24"/>
          <w:szCs w:val="24"/>
        </w:rPr>
        <w:t xml:space="preserve">súvisiaca so zosúladením pojmov používaných v zákone č. 582/2004 Z. z. </w:t>
      </w:r>
    </w:p>
    <w:p w14:paraId="6637F22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B50A7E5" w14:textId="68D4CD73"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r w:rsidR="009F29E8" w:rsidRPr="00D61D86">
        <w:rPr>
          <w:rFonts w:ascii="Times New Roman" w:hAnsi="Times New Roman"/>
          <w:b/>
          <w:color w:val="000000"/>
          <w:sz w:val="24"/>
          <w:szCs w:val="24"/>
        </w:rPr>
        <w:t>2</w:t>
      </w:r>
      <w:r w:rsidRPr="00D61D86">
        <w:rPr>
          <w:rFonts w:ascii="Times New Roman" w:hAnsi="Times New Roman"/>
          <w:b/>
          <w:color w:val="000000"/>
          <w:sz w:val="24"/>
          <w:szCs w:val="24"/>
        </w:rPr>
        <w:t xml:space="preserve"> až </w:t>
      </w:r>
      <w:r w:rsidR="00F07116" w:rsidRPr="00D61D86">
        <w:rPr>
          <w:rFonts w:ascii="Times New Roman" w:hAnsi="Times New Roman"/>
          <w:b/>
          <w:color w:val="000000"/>
          <w:sz w:val="24"/>
          <w:szCs w:val="24"/>
        </w:rPr>
        <w:t>51</w:t>
      </w:r>
    </w:p>
    <w:p w14:paraId="3045AFBE" w14:textId="77777777" w:rsidR="00596DBB" w:rsidRPr="00D61D86" w:rsidRDefault="00596DBB" w:rsidP="00596DB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rPr>
        <w:t xml:space="preserve">Precizujú sa ustanovenia definujúce organizácie, ktoré môžu požiadať národné centrum o overenie zhody informačného systému, možnosti nevydania osvedčenia o overení zhody informačného systému, možnosti </w:t>
      </w:r>
      <w:r w:rsidRPr="00D61D86">
        <w:rPr>
          <w:rFonts w:ascii="Times New Roman" w:hAnsi="Times New Roman"/>
          <w:color w:val="000000"/>
          <w:sz w:val="24"/>
          <w:szCs w:val="24"/>
        </w:rPr>
        <w:t>overenia služby po zmenách definovaných v zákone, prílohy k žiadosti a možnosti zrušenia</w:t>
      </w:r>
      <w:r w:rsidRPr="00D61D86">
        <w:rPr>
          <w:rFonts w:ascii="Times New Roman" w:hAnsi="Times New Roman"/>
          <w:b/>
          <w:color w:val="000000"/>
          <w:sz w:val="24"/>
          <w:szCs w:val="24"/>
        </w:rPr>
        <w:t xml:space="preserve"> </w:t>
      </w:r>
      <w:r w:rsidRPr="00D61D86">
        <w:rPr>
          <w:rFonts w:ascii="Times New Roman" w:hAnsi="Times New Roman"/>
          <w:sz w:val="24"/>
          <w:szCs w:val="24"/>
          <w:shd w:val="clear" w:color="auto" w:fill="FFFFFF"/>
        </w:rPr>
        <w:t xml:space="preserve">platnosti osvedčenia o zhode informačného systému vyplývajúce z aplikačnej praxe. </w:t>
      </w:r>
    </w:p>
    <w:p w14:paraId="7C73E4A9" w14:textId="77777777" w:rsidR="00596DBB" w:rsidRPr="00D61D86" w:rsidRDefault="00596DBB" w:rsidP="00596DBB">
      <w:pPr>
        <w:spacing w:after="0" w:line="240" w:lineRule="auto"/>
        <w:jc w:val="both"/>
        <w:rPr>
          <w:rFonts w:ascii="Times New Roman" w:hAnsi="Times New Roman"/>
          <w:sz w:val="24"/>
          <w:szCs w:val="24"/>
          <w:shd w:val="clear" w:color="auto" w:fill="FFFFFF"/>
        </w:rPr>
      </w:pPr>
    </w:p>
    <w:p w14:paraId="05182308" w14:textId="4A280EDD" w:rsidR="00596DBB" w:rsidRPr="00D61D86" w:rsidRDefault="00596DBB" w:rsidP="00596DBB">
      <w:pPr>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F07116" w:rsidRPr="00D61D86">
        <w:rPr>
          <w:rFonts w:ascii="Times New Roman" w:hAnsi="Times New Roman"/>
          <w:b/>
          <w:color w:val="000000"/>
          <w:sz w:val="24"/>
          <w:szCs w:val="24"/>
        </w:rPr>
        <w:t xml:space="preserve">52 </w:t>
      </w:r>
      <w:r w:rsidRPr="00D61D86">
        <w:rPr>
          <w:rFonts w:ascii="Times New Roman" w:hAnsi="Times New Roman"/>
          <w:b/>
          <w:color w:val="000000"/>
          <w:sz w:val="24"/>
          <w:szCs w:val="24"/>
        </w:rPr>
        <w:t xml:space="preserve">a </w:t>
      </w:r>
      <w:r w:rsidR="00F07116" w:rsidRPr="00D61D86">
        <w:rPr>
          <w:rFonts w:ascii="Times New Roman" w:hAnsi="Times New Roman"/>
          <w:b/>
          <w:color w:val="000000"/>
          <w:sz w:val="24"/>
          <w:szCs w:val="24"/>
        </w:rPr>
        <w:t>53</w:t>
      </w:r>
    </w:p>
    <w:p w14:paraId="0A04924C" w14:textId="7DCF07AD"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Dopĺňajú sa ustanovenia o elektronický preukaz pracovníkov v zdravotníctve, ktorého proces vydávania sa zaviedol v bode 3</w:t>
      </w:r>
      <w:r w:rsidR="00F07116" w:rsidRPr="00D61D86">
        <w:rPr>
          <w:rFonts w:ascii="Times New Roman" w:hAnsi="Times New Roman"/>
          <w:color w:val="000000"/>
          <w:sz w:val="24"/>
          <w:szCs w:val="24"/>
        </w:rPr>
        <w:t>5</w:t>
      </w:r>
      <w:r w:rsidRPr="00D61D86">
        <w:rPr>
          <w:rFonts w:ascii="Times New Roman" w:hAnsi="Times New Roman"/>
          <w:color w:val="000000"/>
          <w:sz w:val="24"/>
          <w:szCs w:val="24"/>
        </w:rPr>
        <w:t>.</w:t>
      </w:r>
    </w:p>
    <w:p w14:paraId="6C6D1D69"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10E4101" w14:textId="0A667E6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5</w:t>
      </w:r>
      <w:r w:rsidR="00F07116" w:rsidRPr="00D61D86">
        <w:rPr>
          <w:rFonts w:ascii="Times New Roman" w:hAnsi="Times New Roman"/>
          <w:b/>
          <w:color w:val="000000"/>
          <w:sz w:val="24"/>
          <w:szCs w:val="24"/>
        </w:rPr>
        <w:t>4</w:t>
      </w:r>
      <w:r w:rsidR="001967F7" w:rsidRPr="00D61D86">
        <w:rPr>
          <w:rFonts w:ascii="Times New Roman" w:hAnsi="Times New Roman"/>
          <w:b/>
          <w:color w:val="000000"/>
          <w:sz w:val="24"/>
          <w:szCs w:val="24"/>
        </w:rPr>
        <w:t>2</w:t>
      </w:r>
    </w:p>
    <w:p w14:paraId="0AE080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V súvislosti s návrhom na rozšírenie § 14 ods. 1 o písm. f) zákona č. 153/2013 Z. z. sa navrhuje vloženie nového vzoru elektronickej podoby dotknutého hlásenia zverejňovaného na webovom sídle národného centra.</w:t>
      </w:r>
    </w:p>
    <w:p w14:paraId="61B196F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4F95C77" w14:textId="190CB168"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5</w:t>
      </w:r>
      <w:r w:rsidR="00F07116" w:rsidRPr="00D61D86">
        <w:rPr>
          <w:rFonts w:ascii="Times New Roman" w:hAnsi="Times New Roman"/>
          <w:b/>
          <w:color w:val="000000"/>
          <w:sz w:val="24"/>
          <w:szCs w:val="24"/>
        </w:rPr>
        <w:t>5</w:t>
      </w:r>
    </w:p>
    <w:p w14:paraId="434E1CBC" w14:textId="1354D66D" w:rsidR="009471D5" w:rsidRPr="00D61D86" w:rsidRDefault="009471D5" w:rsidP="009471D5">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Precizuje sa ustanovenie o národnom informačnom systéme na objednávanie pacientov a poskytovania osobných údajov v rámci procesu objednávania. Komplexná úprava vo vzťahu k elektronickému objednávaniu osôb bude zapracovaná v ďalších novelách zákona. Navrhované znenie predmetného bodu len presnejšie definuje existujúci stav.</w:t>
      </w:r>
    </w:p>
    <w:p w14:paraId="2D02B1FA" w14:textId="6D501A21" w:rsidR="00FB0F61" w:rsidRPr="00D61D86" w:rsidRDefault="00FB0F61" w:rsidP="00D61D86">
      <w:pPr>
        <w:shd w:val="clear" w:color="auto" w:fill="FFFFFF"/>
        <w:spacing w:after="0" w:line="240" w:lineRule="auto"/>
        <w:jc w:val="both"/>
        <w:rPr>
          <w:rFonts w:ascii="Times New Roman" w:hAnsi="Times New Roman"/>
          <w:b/>
          <w:color w:val="000000"/>
          <w:sz w:val="24"/>
          <w:szCs w:val="24"/>
        </w:rPr>
      </w:pPr>
    </w:p>
    <w:p w14:paraId="39E8BEB6" w14:textId="77777777" w:rsidR="00FB0F61" w:rsidRPr="00D61D86" w:rsidRDefault="00FB0F61" w:rsidP="00596DBB">
      <w:pPr>
        <w:shd w:val="clear" w:color="auto" w:fill="FFFFFF"/>
        <w:spacing w:line="240" w:lineRule="auto"/>
        <w:jc w:val="both"/>
        <w:rPr>
          <w:rFonts w:ascii="Times New Roman" w:hAnsi="Times New Roman"/>
          <w:color w:val="000000"/>
          <w:sz w:val="24"/>
          <w:szCs w:val="24"/>
        </w:rPr>
      </w:pPr>
    </w:p>
    <w:p w14:paraId="53F4047B" w14:textId="0645AC1E" w:rsidR="00FB0F61" w:rsidRPr="00D61D86" w:rsidRDefault="00FB0F61"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56</w:t>
      </w:r>
    </w:p>
    <w:p w14:paraId="1D5D4029" w14:textId="6734141A"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ustanovenie o poskytovaní údajov z registra dočasných pracovných neschopností priamo Ministerstvu obrany Slovenskej republiky v prípade zamestnancov v štátnej službe, zamestnancov pri výkone práce vo verejnom záujme, zamestnancov podľa Zákonníka práce, príp. ďalších zamestnancov podľa § 2 zákona č. 462/2003 Z. z. v znení neskorších predpisov, a to nielen z dôvodu zníženia administratívnej záťaže pri vykazovaní údajov o poistencoch pri dočasnej pracovnej neschopnosti (ePN), ale aj z dôvodu bezpečnosti.</w:t>
      </w:r>
    </w:p>
    <w:p w14:paraId="0B16BB1B" w14:textId="77777777" w:rsidR="00596DBB" w:rsidRPr="00D61D86" w:rsidRDefault="00596DBB" w:rsidP="00596DBB">
      <w:pPr>
        <w:pStyle w:val="l1"/>
        <w:shd w:val="clear" w:color="auto" w:fill="FFFFFF"/>
        <w:spacing w:before="0" w:beforeAutospacing="0" w:after="0" w:afterAutospacing="0"/>
        <w:jc w:val="both"/>
      </w:pPr>
    </w:p>
    <w:p w14:paraId="0214B675" w14:textId="5B1873EF" w:rsidR="00596DBB" w:rsidRPr="00D61D86" w:rsidRDefault="00596DBB" w:rsidP="00596DBB">
      <w:pPr>
        <w:pStyle w:val="l1"/>
        <w:shd w:val="clear" w:color="auto" w:fill="FFFFFF"/>
        <w:spacing w:before="0" w:beforeAutospacing="0" w:after="240" w:afterAutospacing="0"/>
        <w:jc w:val="both"/>
        <w:rPr>
          <w:b/>
        </w:rPr>
      </w:pPr>
      <w:r w:rsidRPr="00D61D86">
        <w:rPr>
          <w:b/>
        </w:rPr>
        <w:t xml:space="preserve">K bodu </w:t>
      </w:r>
      <w:r w:rsidR="00FB0F61" w:rsidRPr="00D61D86">
        <w:rPr>
          <w:b/>
        </w:rPr>
        <w:t>57</w:t>
      </w:r>
    </w:p>
    <w:p w14:paraId="6FA84A18" w14:textId="5424896A" w:rsidR="00596DBB" w:rsidRPr="00D61D86" w:rsidRDefault="00596DBB" w:rsidP="00596DBB">
      <w:pPr>
        <w:pStyle w:val="l1"/>
        <w:shd w:val="clear" w:color="auto" w:fill="FFFFFF"/>
        <w:spacing w:before="0" w:beforeAutospacing="0" w:after="0" w:afterAutospacing="0"/>
        <w:jc w:val="both"/>
      </w:pPr>
      <w:r w:rsidRPr="00D61D86">
        <w:t xml:space="preserve">Navrhuje sa doplnenie ustanovenia oprávňujúceho národné centrum zasielať údaje zo žiadanky na vyšetrenie spoločných vyšetrovacích a liečebných zložiek príslušnej zdravotnej poisťovni na účely </w:t>
      </w:r>
      <w:r w:rsidR="00FB0F61" w:rsidRPr="00D61D86">
        <w:t>kontroly, posúdenia efektívnosti zdravotnej starostlivosti, posúdenia účelnosti, efektívnosti a hospodárnosti vynakladania prostriedkov verejného zdravotného poistenia,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w:t>
      </w:r>
      <w:r w:rsidRPr="00D61D86">
        <w:t xml:space="preserve"> a ich rozsah.</w:t>
      </w:r>
    </w:p>
    <w:p w14:paraId="006D189D" w14:textId="2B3B3089" w:rsidR="00FB0F61" w:rsidRPr="00D61D86" w:rsidRDefault="00FB0F61" w:rsidP="00FB0F61">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sz w:val="24"/>
          <w:szCs w:val="24"/>
        </w:rPr>
        <w:t xml:space="preserve">Tiež sa </w:t>
      </w:r>
      <w:r w:rsidRPr="00D61D86">
        <w:rPr>
          <w:rFonts w:ascii="Times New Roman" w:hAnsi="Times New Roman"/>
          <w:color w:val="000000"/>
          <w:sz w:val="24"/>
          <w:szCs w:val="24"/>
        </w:rPr>
        <w:t>n</w:t>
      </w:r>
      <w:r w:rsidRPr="00D61D86">
        <w:rPr>
          <w:rFonts w:ascii="Times New Roman" w:hAnsi="Times New Roman"/>
          <w:color w:val="000000"/>
          <w:sz w:val="24"/>
          <w:szCs w:val="24"/>
        </w:rPr>
        <w:t>avrhuje sa doplnenie ustanovenia oprávňujúceho národné centrum zasielať údaje</w:t>
      </w:r>
      <w:r w:rsidRPr="00D61D86">
        <w:rPr>
          <w:rFonts w:ascii="Times New Roman" w:hAnsi="Times New Roman"/>
          <w:sz w:val="24"/>
          <w:szCs w:val="24"/>
        </w:rPr>
        <w:t xml:space="preserve"> </w:t>
      </w:r>
      <w:r w:rsidRPr="00D61D86">
        <w:rPr>
          <w:rFonts w:ascii="Times New Roman" w:hAnsi="Times New Roman"/>
          <w:color w:val="000000"/>
          <w:sz w:val="24"/>
          <w:szCs w:val="24"/>
        </w:rPr>
        <w:t>Úradu verejného zdravotníctva Slovenskej republiky a regionálnym úradom verejného zdravotníctva údaje o prenosných ochoreniach,</w:t>
      </w:r>
      <w:r w:rsidRPr="00D61D86">
        <w:rPr>
          <w:rFonts w:ascii="Times New Roman" w:hAnsi="Times New Roman"/>
          <w:sz w:val="24"/>
          <w:szCs w:val="24"/>
        </w:rPr>
        <w:t xml:space="preserve"> </w:t>
      </w:r>
      <w:r w:rsidRPr="00D61D86">
        <w:rPr>
          <w:rFonts w:ascii="Times New Roman" w:hAnsi="Times New Roman"/>
          <w:color w:val="000000"/>
          <w:sz w:val="24"/>
          <w:szCs w:val="24"/>
        </w:rPr>
        <w:t>pohlavne prenosných ochoreniach, nozokomiálnych nákazách a informácie na účely vedenia  Národného registra očkovania.</w:t>
      </w:r>
    </w:p>
    <w:p w14:paraId="262F5F47" w14:textId="401F091B" w:rsidR="00596DBB" w:rsidRPr="00D61D86" w:rsidRDefault="00596DBB" w:rsidP="00596DBB">
      <w:pPr>
        <w:pStyle w:val="l1"/>
        <w:shd w:val="clear" w:color="auto" w:fill="FFFFFF"/>
        <w:spacing w:before="0" w:beforeAutospacing="0" w:after="0" w:afterAutospacing="0"/>
        <w:jc w:val="both"/>
      </w:pPr>
    </w:p>
    <w:p w14:paraId="2AED9DDB" w14:textId="1BC0F09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58 a</w:t>
      </w:r>
      <w:r w:rsidR="00FB0F61" w:rsidRPr="00D61D86">
        <w:rPr>
          <w:rFonts w:ascii="Times New Roman" w:hAnsi="Times New Roman"/>
          <w:b/>
          <w:color w:val="000000"/>
          <w:sz w:val="24"/>
          <w:szCs w:val="24"/>
        </w:rPr>
        <w:t>ž</w:t>
      </w:r>
      <w:r w:rsidRPr="00D61D86">
        <w:rPr>
          <w:rFonts w:ascii="Times New Roman" w:hAnsi="Times New Roman"/>
          <w:b/>
          <w:color w:val="000000"/>
          <w:sz w:val="24"/>
          <w:szCs w:val="24"/>
        </w:rPr>
        <w:t> </w:t>
      </w:r>
      <w:r w:rsidR="00FB0F61" w:rsidRPr="00D61D86">
        <w:rPr>
          <w:rFonts w:ascii="Times New Roman" w:hAnsi="Times New Roman"/>
          <w:b/>
          <w:color w:val="000000"/>
          <w:sz w:val="24"/>
          <w:szCs w:val="24"/>
        </w:rPr>
        <w:t>6</w:t>
      </w:r>
      <w:r w:rsidR="00A93DB6" w:rsidRPr="00D61D86">
        <w:rPr>
          <w:rFonts w:ascii="Times New Roman" w:hAnsi="Times New Roman"/>
          <w:b/>
          <w:color w:val="000000"/>
          <w:sz w:val="24"/>
          <w:szCs w:val="24"/>
        </w:rPr>
        <w:t>1</w:t>
      </w:r>
    </w:p>
    <w:p w14:paraId="78CD9A3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shd w:val="clear" w:color="auto" w:fill="FFFFFF"/>
        </w:rPr>
      </w:pPr>
      <w:r w:rsidRPr="00D61D86">
        <w:rPr>
          <w:rFonts w:ascii="Times New Roman" w:hAnsi="Times New Roman"/>
          <w:color w:val="000000"/>
          <w:sz w:val="24"/>
          <w:szCs w:val="24"/>
        </w:rPr>
        <w:t>Precizuje sa a terminologicky opravuje rozsah zbieraných údajov v</w:t>
      </w:r>
      <w:r w:rsidRPr="00D61D86">
        <w:rPr>
          <w:rFonts w:ascii="Times New Roman" w:hAnsi="Times New Roman"/>
          <w:color w:val="000000"/>
          <w:sz w:val="24"/>
          <w:szCs w:val="24"/>
          <w:shd w:val="clear" w:color="auto" w:fill="FFFFFF"/>
        </w:rPr>
        <w:t xml:space="preserve"> zozname poistencov čakajúcich na poskytnutie plánovanej zdravotnej starostlivosti v súlade so zákonom o kategorizácií ústavnej zdravotnej starostlivosti</w:t>
      </w:r>
      <w:r w:rsidRPr="00D61D86">
        <w:rPr>
          <w:rFonts w:ascii="Times New Roman" w:hAnsi="Times New Roman"/>
          <w:color w:val="000000"/>
          <w:sz w:val="24"/>
          <w:szCs w:val="24"/>
        </w:rPr>
        <w:t xml:space="preserve">, ktoré národné centrum </w:t>
      </w:r>
      <w:r w:rsidRPr="00D61D86">
        <w:rPr>
          <w:rFonts w:ascii="Times New Roman" w:hAnsi="Times New Roman"/>
          <w:color w:val="000000"/>
          <w:sz w:val="24"/>
          <w:szCs w:val="24"/>
          <w:shd w:val="clear" w:color="auto" w:fill="FFFFFF"/>
        </w:rPr>
        <w:t>zverejňuje na svojom webovom sídle.</w:t>
      </w:r>
    </w:p>
    <w:p w14:paraId="02A34BDE"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4DA22331" w14:textId="53D9B4A1"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FB0F61" w:rsidRPr="00D61D86">
        <w:rPr>
          <w:rFonts w:ascii="Times New Roman" w:hAnsi="Times New Roman"/>
          <w:b/>
          <w:color w:val="000000"/>
          <w:sz w:val="24"/>
          <w:szCs w:val="24"/>
        </w:rPr>
        <w:t>6</w:t>
      </w:r>
      <w:r w:rsidR="00A93DB6" w:rsidRPr="00D61D86">
        <w:rPr>
          <w:rFonts w:ascii="Times New Roman" w:hAnsi="Times New Roman"/>
          <w:b/>
          <w:color w:val="000000"/>
          <w:sz w:val="24"/>
          <w:szCs w:val="24"/>
        </w:rPr>
        <w:t>2</w:t>
      </w:r>
    </w:p>
    <w:p w14:paraId="602CFAB3" w14:textId="52119BB1" w:rsidR="00596DBB" w:rsidRPr="00D61D86" w:rsidRDefault="00596DBB" w:rsidP="00596DBB">
      <w:pPr>
        <w:spacing w:after="0" w:line="240" w:lineRule="auto"/>
        <w:jc w:val="both"/>
        <w:rPr>
          <w:rFonts w:ascii="Times New Roman" w:hAnsi="Times New Roman"/>
          <w:sz w:val="24"/>
          <w:szCs w:val="24"/>
          <w:lang w:eastAsia="sk-SK"/>
        </w:rPr>
      </w:pPr>
      <w:r w:rsidRPr="00D61D86">
        <w:rPr>
          <w:rFonts w:ascii="Times New Roman" w:hAnsi="Times New Roman"/>
          <w:sz w:val="24"/>
          <w:szCs w:val="24"/>
          <w:lang w:eastAsia="sk-SK"/>
        </w:rPr>
        <w:t xml:space="preserve">Navrhovanou právnou úpravou sa umožňuje spracovania údajov v rámci údajovej základne a zverejňovanie a sprístupňovanie štatistických informácií v anonymizovanej podobe na webovom sídle národného centra. </w:t>
      </w:r>
    </w:p>
    <w:p w14:paraId="389A8516" w14:textId="3D5B5EAF"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lang w:eastAsia="sk-SK"/>
        </w:rPr>
        <w:t xml:space="preserve">Dopĺňa sa kompetencia národného centra </w:t>
      </w:r>
      <w:r w:rsidRPr="00D61D86">
        <w:rPr>
          <w:rFonts w:ascii="Times New Roman" w:hAnsi="Times New Roman"/>
          <w:sz w:val="24"/>
          <w:szCs w:val="24"/>
        </w:rPr>
        <w:t>zverejňovať na svojom webovom sídle metodický postup k preradeniu osôb v registri dohôd</w:t>
      </w:r>
      <w:r w:rsidR="007F29DA" w:rsidRPr="00D61D86">
        <w:rPr>
          <w:rFonts w:ascii="Times New Roman" w:hAnsi="Times New Roman"/>
          <w:sz w:val="24"/>
          <w:szCs w:val="24"/>
        </w:rPr>
        <w:t xml:space="preserve"> o poskytovaní zdravotnej starostlivosti</w:t>
      </w:r>
      <w:r w:rsidRPr="00D61D86">
        <w:rPr>
          <w:rFonts w:ascii="Times New Roman" w:hAnsi="Times New Roman"/>
          <w:sz w:val="24"/>
          <w:szCs w:val="24"/>
        </w:rPr>
        <w:t>.</w:t>
      </w:r>
    </w:p>
    <w:p w14:paraId="6636C812" w14:textId="77777777" w:rsidR="00281C6B" w:rsidRPr="00D61D86" w:rsidRDefault="00281C6B" w:rsidP="00281C6B">
      <w:pPr>
        <w:spacing w:after="0" w:line="240" w:lineRule="auto"/>
        <w:jc w:val="both"/>
        <w:rPr>
          <w:rFonts w:ascii="Times New Roman" w:eastAsia="SimSun" w:hAnsi="Times New Roman"/>
          <w:kern w:val="3"/>
          <w:sz w:val="24"/>
          <w:szCs w:val="24"/>
          <w:lang w:val="x-none"/>
        </w:rPr>
      </w:pPr>
      <w:r w:rsidRPr="00D61D86">
        <w:rPr>
          <w:rFonts w:ascii="Times New Roman" w:eastAsia="SimSun" w:hAnsi="Times New Roman"/>
          <w:kern w:val="3"/>
          <w:sz w:val="24"/>
          <w:szCs w:val="24"/>
          <w:lang w:val="x-none"/>
        </w:rPr>
        <w:t>V súvislosti s novým systémom skríningu rakoviny podporovaným EÚ existuje snaha čo najviac využiť digitalizáciu a údaje týkajúce sa zdravia prostredníctvom európskej iniciatívy zameranej na diagnostické zobrazovanie v onkológii a plánovaného európskeho priestoru pre zdravotné údaje, a to s cieľom vyvinúť nové diagnostické technológie a umožniť onkologickým pacientom bezpečný prístup k ich zdravotným údajom a bezpečné zdieľanie týchto údajov v integrovanom formáte v elektronických zdravotných záznamoch medzi poskytovateľmi zdravotnej starostlivosti a cezhranične v rámci Únie. Kvalitný skríning zahŕňa analýzu procesu a výsledkov skríningu, tzv. správu o vykonávaní a o výsledkoch, pre účel   informovania populácie a poskytovateľov skríningu o týchto výsledkoch. Ďalším účelom je, že pre skríningové testy na rakovinu sa stanovili osobitné ukazovatele výkonnosti. Tie by sa mali pravidelne monitorovať. Je dôležité zabezpečiť vhodnú registráciu, zber, uchovávanie a správu údajov a informácií  s využitím európskeho informačného systému o rakovine, aby bolo možné monitorovať ukazovatele výkonnosti a vplyvu skríningu rakoviny, ako aj ďalších  dodatočných informácií, ktoré môžu byť nápomocné pri zabezpečovaní čo  najefektívnejšieho zavádzania skríningových programov, a to v plnom súlade s platnými právnymi predpismi o ochrane údajov.</w:t>
      </w:r>
    </w:p>
    <w:p w14:paraId="1AF07197"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542641B" w14:textId="088EC732"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6</w:t>
      </w:r>
      <w:r w:rsidR="00A93DB6" w:rsidRPr="00D61D86">
        <w:rPr>
          <w:rFonts w:ascii="Times New Roman" w:hAnsi="Times New Roman"/>
          <w:b/>
          <w:color w:val="000000"/>
          <w:sz w:val="24"/>
          <w:szCs w:val="24"/>
        </w:rPr>
        <w:t>3</w:t>
      </w:r>
    </w:p>
    <w:p w14:paraId="6E88D992" w14:textId="347436B0" w:rsidR="007F29DA" w:rsidRPr="00D61D86" w:rsidRDefault="007F29DA" w:rsidP="00D61D86">
      <w:pPr>
        <w:spacing w:after="0" w:line="240" w:lineRule="auto"/>
        <w:jc w:val="both"/>
        <w:rPr>
          <w:rFonts w:ascii="Times New Roman" w:hAnsi="Times New Roman"/>
          <w:sz w:val="24"/>
          <w:szCs w:val="24"/>
        </w:rPr>
      </w:pPr>
      <w:r w:rsidRPr="00D61D86">
        <w:rPr>
          <w:rFonts w:ascii="Times New Roman" w:hAnsi="Times New Roman"/>
          <w:sz w:val="24"/>
          <w:szCs w:val="24"/>
        </w:rPr>
        <w:t>Upravuje sa, v zmysle upravujúcich ustanovení súvisiacich s národnými zdravotnými registrami, ustanovenie na vydanie všeobecne záväzného právneho predpisu, ktorý ustanoví charakteristiky, podrobnosti o obsahu národných zdravotných registrov, postupe, metódach, okruhu spravodajských jednotiek a lehotách hlásení údajov do národných zdravotných registrov.</w:t>
      </w:r>
    </w:p>
    <w:p w14:paraId="6962C2F2" w14:textId="41C716B4" w:rsidR="007F29DA" w:rsidRPr="00D61D86" w:rsidRDefault="00A93DB6" w:rsidP="00D61D86">
      <w:pPr>
        <w:spacing w:after="0" w:line="240" w:lineRule="auto"/>
        <w:jc w:val="both"/>
        <w:rPr>
          <w:rFonts w:ascii="Times New Roman" w:hAnsi="Times New Roman"/>
          <w:b/>
          <w:sz w:val="24"/>
          <w:szCs w:val="24"/>
        </w:rPr>
      </w:pPr>
      <w:r w:rsidRPr="00D61D86">
        <w:rPr>
          <w:rFonts w:ascii="Times New Roman" w:hAnsi="Times New Roman"/>
          <w:b/>
          <w:sz w:val="24"/>
          <w:szCs w:val="24"/>
        </w:rPr>
        <w:t>K bodu 64</w:t>
      </w:r>
    </w:p>
    <w:p w14:paraId="2F0726C4" w14:textId="3205528C" w:rsidR="00596DBB" w:rsidRPr="00D61D86" w:rsidRDefault="00596DBB" w:rsidP="00D61D86">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rPr>
        <w:t xml:space="preserve">Dopĺňa sa splnomocnenie na vydanie všeobecne záväzného právneho predpisu, ktorý ustanoví </w:t>
      </w:r>
      <w:r w:rsidRPr="00D61D86">
        <w:rPr>
          <w:rFonts w:ascii="Times New Roman" w:hAnsi="Times New Roman"/>
          <w:sz w:val="24"/>
          <w:szCs w:val="24"/>
          <w:shd w:val="clear" w:color="auto" w:fill="FFFFFF"/>
        </w:rPr>
        <w:t>podrobnosti o postupe, metódach, okruhu spravodajských jednotiek a lehotách hlásenia údajov do registra pracovníkov v zdravotníctve</w:t>
      </w:r>
      <w:r w:rsidRPr="00D61D86">
        <w:rPr>
          <w:rFonts w:ascii="Times New Roman" w:hAnsi="Times New Roman"/>
          <w:sz w:val="24"/>
          <w:szCs w:val="24"/>
        </w:rPr>
        <w:t xml:space="preserve"> </w:t>
      </w:r>
      <w:r w:rsidRPr="00D61D86">
        <w:rPr>
          <w:rFonts w:ascii="Times New Roman" w:hAnsi="Times New Roman"/>
          <w:sz w:val="24"/>
          <w:szCs w:val="24"/>
          <w:shd w:val="clear" w:color="auto" w:fill="FFFFFF"/>
        </w:rPr>
        <w:t>s prístupom do národného zdravotníckeho informačného systému a jeho charakteristiky v súvislosti s vydávaním elektronických preukazov pracovníkov v zdravotníctve.</w:t>
      </w:r>
    </w:p>
    <w:p w14:paraId="113C96AF" w14:textId="77777777" w:rsidR="001713F0" w:rsidRPr="00D61D86" w:rsidRDefault="001713F0" w:rsidP="00D61D86">
      <w:pPr>
        <w:spacing w:after="0" w:line="240" w:lineRule="auto"/>
        <w:jc w:val="both"/>
        <w:rPr>
          <w:rFonts w:ascii="Times New Roman" w:hAnsi="Times New Roman"/>
          <w:sz w:val="24"/>
          <w:szCs w:val="24"/>
          <w:shd w:val="clear" w:color="auto" w:fill="FFFFFF"/>
        </w:rPr>
      </w:pPr>
    </w:p>
    <w:p w14:paraId="3E3551C7" w14:textId="32C79E18" w:rsidR="001713F0" w:rsidRPr="00D61D86" w:rsidRDefault="001713F0" w:rsidP="00D61D86">
      <w:pPr>
        <w:shd w:val="clear" w:color="auto" w:fill="FFFFFF"/>
        <w:spacing w:before="240"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w:t>
      </w:r>
      <w:r w:rsidR="00A93DB6" w:rsidRPr="00D61D86">
        <w:rPr>
          <w:rFonts w:ascii="Times New Roman" w:hAnsi="Times New Roman"/>
          <w:b/>
          <w:color w:val="000000"/>
          <w:sz w:val="24"/>
          <w:szCs w:val="24"/>
        </w:rPr>
        <w:t>odu 65</w:t>
      </w:r>
    </w:p>
    <w:p w14:paraId="60F18BE8" w14:textId="2BCC211A" w:rsidR="001713F0" w:rsidRPr="00D61D86" w:rsidRDefault="001713F0" w:rsidP="00D61D86">
      <w:pPr>
        <w:shd w:val="clear" w:color="auto" w:fill="FFFFFF"/>
        <w:spacing w:before="24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Navrhuje sa zmena dátumu z 31.12.2024 na 31.12.2026, kedy je ošetrujúci lekár </w:t>
      </w:r>
      <w:r w:rsidRPr="00D61D86">
        <w:rPr>
          <w:rFonts w:ascii="Times New Roman" w:hAnsi="Times New Roman"/>
          <w:color w:val="294057"/>
          <w:sz w:val="24"/>
          <w:szCs w:val="24"/>
          <w:shd w:val="clear" w:color="auto" w:fill="FFFFFF"/>
        </w:rPr>
        <w:t xml:space="preserve">oprávnený na prístup k údajom z elektronickej zdravotnej knižky na základe rodného čísla osoby alebo bezvýznamového identifikačného čísla osoby. Zmena nastáva z dôvodu postupného zavádzania uzatváranie dohôd o poskytnutí zdravotnej starostlivosti elektronicky a postupného napĺňania registra dohôd o poskytovaní zdravotnej starostlivosti. </w:t>
      </w:r>
    </w:p>
    <w:p w14:paraId="40670791" w14:textId="687C803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6</w:t>
      </w:r>
      <w:r w:rsidR="00A93DB6" w:rsidRPr="00D61D86">
        <w:rPr>
          <w:rFonts w:ascii="Times New Roman" w:hAnsi="Times New Roman"/>
          <w:b/>
          <w:color w:val="000000"/>
          <w:sz w:val="24"/>
          <w:szCs w:val="24"/>
        </w:rPr>
        <w:t>6</w:t>
      </w:r>
    </w:p>
    <w:p w14:paraId="4B9A21C3" w14:textId="77777777" w:rsidR="00596DBB" w:rsidRPr="00D61D86" w:rsidRDefault="00596DBB" w:rsidP="00596DBB">
      <w:pPr>
        <w:shd w:val="clear" w:color="auto" w:fill="FFFFFF"/>
        <w:spacing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prechodné ustanovenie pre  poskytnutie údajov národným centrom o ďalšom vzdelávaní zdravotníckeho pracovníka podľa prílohy č. 1 časť B písm. f) a písm. i) prvýkrát najneskôr do 1. januára 2026.</w:t>
      </w:r>
    </w:p>
    <w:p w14:paraId="730E18BE" w14:textId="0B506B0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6</w:t>
      </w:r>
      <w:r w:rsidR="00A93DB6" w:rsidRPr="00D61D86">
        <w:rPr>
          <w:rFonts w:ascii="Times New Roman" w:hAnsi="Times New Roman"/>
          <w:b/>
          <w:color w:val="000000"/>
          <w:sz w:val="24"/>
          <w:szCs w:val="24"/>
        </w:rPr>
        <w:t>7</w:t>
      </w:r>
    </w:p>
    <w:p w14:paraId="7ED8283B" w14:textId="77777777" w:rsidR="00596DBB" w:rsidRPr="00D61D86" w:rsidRDefault="00596DBB" w:rsidP="00596DBB">
      <w:pPr>
        <w:pStyle w:val="TableMedium"/>
        <w:tabs>
          <w:tab w:val="left" w:pos="284"/>
        </w:tabs>
        <w:jc w:val="both"/>
        <w:rPr>
          <w:rFonts w:ascii="Times New Roman" w:hAnsi="Times New Roman"/>
          <w:color w:val="000000"/>
          <w:sz w:val="24"/>
          <w:szCs w:val="24"/>
        </w:rPr>
      </w:pPr>
      <w:r w:rsidRPr="00D61D86">
        <w:rPr>
          <w:rFonts w:ascii="Times New Roman" w:hAnsi="Times New Roman"/>
          <w:color w:val="000000"/>
          <w:sz w:val="24"/>
          <w:szCs w:val="24"/>
        </w:rPr>
        <w:t xml:space="preserve">Navrhuje sa precizovanie spracovávania a poskytovania osobných údajov z národných zdravotníckych administratívnych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1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 Predovšetkým sa precizuje rozsah a účel poskytovania osobných údajov tretím stranám </w:t>
      </w:r>
      <w:r w:rsidRPr="00D61D86">
        <w:rPr>
          <w:rFonts w:ascii="Times New Roman" w:hAnsi="Times New Roman"/>
          <w:color w:val="000000"/>
          <w:sz w:val="24"/>
          <w:szCs w:val="24"/>
        </w:rPr>
        <w:t>pre každý národný zdravotnícky administratívny register a každú tretiu stranu osobitne tak, aby boli uvádzané spracovateľské činnosti v súlade so zásadami spracúvania osobných údajov. Zároveň sa precizujú aj účely spracúvania osobných údajov. Do prílohy č. 1 sa v súvislosti so zaradením registra pracovníkov v zdravotníctve s prístupom do národného zdravotníckeho informačného systému medzi národné zdravotnícke administratívne registre zároveň dopĺňa nová časť E.</w:t>
      </w:r>
      <w:r w:rsidRPr="00D61D86">
        <w:rPr>
          <w:rFonts w:ascii="Times New Roman" w:hAnsi="Times New Roman"/>
          <w:sz w:val="24"/>
          <w:szCs w:val="24"/>
        </w:rPr>
        <w:t>, v ktorej sa ustanovuje z</w:t>
      </w:r>
      <w:r w:rsidRPr="00D61D86">
        <w:rPr>
          <w:rFonts w:ascii="Times New Roman" w:hAnsi="Times New Roman"/>
          <w:iCs/>
          <w:sz w:val="24"/>
          <w:szCs w:val="24"/>
        </w:rPr>
        <w:t>oznam spracúvaných osobných údajov, účel spracúvania osobných údajov na vedenie údajovej základne, naplnenie identifikačnej, registračnej, integračnej, informačnej, kontrolnej a štatistickej funkcie registra na národnej a medzinárodnej úrovni, poskytovania informácií na Národnom portáli zdravia, vydanie a používanie elektronického preukazu pracovníka v zdravotníctve na účely prístupu do  národného zdravotníckeho informačného systému a identifikáciu, autentifikáciu a autorizáciu osoby pri pristupovaní do národného zdravotníckeho informačného systému.</w:t>
      </w:r>
    </w:p>
    <w:p w14:paraId="458C5F56"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532427B" w14:textId="27275865"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6</w:t>
      </w:r>
      <w:r w:rsidR="00A93DB6" w:rsidRPr="00D61D86">
        <w:rPr>
          <w:rFonts w:ascii="Times New Roman" w:hAnsi="Times New Roman"/>
          <w:b/>
          <w:color w:val="000000"/>
          <w:sz w:val="24"/>
          <w:szCs w:val="24"/>
        </w:rPr>
        <w:t>8</w:t>
      </w:r>
    </w:p>
    <w:p w14:paraId="642D3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Určuje sa rozsah údajov vrátane osobných údajov, ktoré bude národné centrum poskytovať príslušnému matričnému úradu na účely zápisu do knihy narodení, pridelenia rodného čísla a na štatistické účely okrem novonarodených detí aj novonarodené osoby na území Slovenskej republiky, ktoré matka zanechala po pôrode v zdravotníckom zariadení a súčasne požiadala o utajenie svojej osoby v súvislosti s pôrodom, nájdené deti a aj deti nájdené vo verejne prístupnom inkubátore. Zároveň sa upravuje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zdravotníckom zariadení a súčasne požiadala o utajenie svojej osoby v súvislosti s pôrodom, nájdených detí a aj detí nájdených vo verejne prístupnom inkubátore. Predovšetkým sa určuje sa okruh dotknutých osôb, ktorých osobné údaje bude národné centrum poskytovať príslušnému matričnému úradu na účely zápisu do knihy narodení, pridelenia rodného čísla a na štatistické účely okrem novonarodených detí  to bude aj okruh novonarodených osôb na území Slovenskej republiky, ktoré matka zanechala po pôrode v zdravotníckom zariadení a súčasne požiadala o utajenie svojej osoby v súvislosti s pôrodom, nájdených detí a aj detí nájdených vo verejne prístupnom inkubátore.</w:t>
      </w:r>
    </w:p>
    <w:p w14:paraId="35109AD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911EA7F" w14:textId="2B76D48A"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6</w:t>
      </w:r>
      <w:r w:rsidR="00A93DB6" w:rsidRPr="00D61D86">
        <w:rPr>
          <w:rFonts w:ascii="Times New Roman" w:hAnsi="Times New Roman"/>
          <w:b/>
          <w:color w:val="000000"/>
          <w:sz w:val="24"/>
          <w:szCs w:val="24"/>
        </w:rPr>
        <w:t>9</w:t>
      </w:r>
    </w:p>
    <w:p w14:paraId="1F5DFEA7" w14:textId="08C46E4E"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V registri poistných vzťahov fyzických osôb sa rozširuje účel spracúvania osobných údajov o účel kontroly poistných vzťahov pre zdravotníckych pracovníkov a pracovníkov v zdravotníctve a na plnenie identifikačnej, registračnej, integračnej, informačnej, kontrolnej a štatistickej funkcie registra na národnej a medzinárodnej úrovni pri evidencii zdravotníckych pracovníkov zaradených do ďalšieho vzdelávania. </w:t>
      </w:r>
    </w:p>
    <w:p w14:paraId="1D5EEBE1" w14:textId="72C85457" w:rsidR="00930B06" w:rsidRPr="00D61D86" w:rsidRDefault="00596DBB" w:rsidP="00D61D86">
      <w:pPr>
        <w:shd w:val="clear" w:color="auto" w:fill="FFFFFF"/>
        <w:spacing w:line="240" w:lineRule="auto"/>
        <w:jc w:val="both"/>
        <w:rPr>
          <w:rFonts w:ascii="Times New Roman" w:hAnsi="Times New Roman"/>
          <w:sz w:val="24"/>
          <w:szCs w:val="24"/>
          <w:lang w:eastAsia="sk-SK"/>
        </w:rPr>
      </w:pPr>
      <w:r w:rsidRPr="00D61D86">
        <w:rPr>
          <w:rFonts w:ascii="Times New Roman" w:hAnsi="Times New Roman"/>
          <w:color w:val="000000"/>
          <w:sz w:val="24"/>
          <w:szCs w:val="24"/>
        </w:rPr>
        <w:t xml:space="preserve">Okruh dotknutých osôb sa </w:t>
      </w:r>
      <w:r w:rsidR="00930B06" w:rsidRPr="00D61D86">
        <w:rPr>
          <w:rFonts w:ascii="Times New Roman" w:hAnsi="Times New Roman"/>
          <w:color w:val="000000"/>
          <w:sz w:val="24"/>
          <w:szCs w:val="24"/>
        </w:rPr>
        <w:t xml:space="preserve">rozširuje </w:t>
      </w:r>
      <w:r w:rsidRPr="00D61D86">
        <w:rPr>
          <w:rFonts w:ascii="Times New Roman" w:hAnsi="Times New Roman"/>
          <w:color w:val="000000"/>
          <w:sz w:val="24"/>
          <w:szCs w:val="24"/>
        </w:rPr>
        <w:t xml:space="preserve">o  </w:t>
      </w:r>
      <w:r w:rsidR="00930B06" w:rsidRPr="00D61D86">
        <w:rPr>
          <w:rFonts w:ascii="Times New Roman" w:hAnsi="Times New Roman"/>
          <w:color w:val="000000"/>
          <w:sz w:val="24"/>
          <w:szCs w:val="24"/>
        </w:rPr>
        <w:t>k</w:t>
      </w:r>
      <w:r w:rsidR="00930B06" w:rsidRPr="00D61D86">
        <w:rPr>
          <w:rFonts w:ascii="Times New Roman" w:hAnsi="Times New Roman"/>
          <w:sz w:val="24"/>
          <w:szCs w:val="24"/>
          <w:lang w:eastAsia="sk-SK"/>
        </w:rPr>
        <w:t>lientov a poistencov Sociálnej poisťovne, klienti, zamestnanci a poberatelia dôchodkov dotknutých štátnych inštitúcii a fyzické osoby, ktoré získali odbornú spôsobilosť na výkon zdravotníckeho povolania a vykonávajú alebo vykonávali zdravotnícke povolanie a sú zaradené do ďalšieho vzdelávania zdravotníckych pracovníkov a fyzické osoby ktorých sa má dotýkať poskytovanie osobných údajov na účel kontroly poistných vzťahov pre zdravotníckych pracovníkov a pracovníkov v zdravotníctve.</w:t>
      </w:r>
    </w:p>
    <w:p w14:paraId="73FF1173" w14:textId="7F8D6F3D"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w:t>
      </w:r>
    </w:p>
    <w:p w14:paraId="1B4D5F3E"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Účel poskytovania osobných údajov sa rozširuje o účely budovania a zabezpečenia funkčnosti Centrálneho registra zdravotníckych pracovníkov v ďalšom vzdelávaní a jeho priebežnej aktualizácie v súčinnosti s tretími stranami ako nástroja evidencie údajov o ďalšom vzdelávaní zdravotníckych pracovníkov.</w:t>
      </w:r>
    </w:p>
    <w:p w14:paraId="024B87B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26A36309" w14:textId="1E7151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A93DB6" w:rsidRPr="00D61D86">
        <w:rPr>
          <w:rFonts w:ascii="Times New Roman" w:hAnsi="Times New Roman"/>
          <w:b/>
          <w:color w:val="000000"/>
          <w:sz w:val="24"/>
          <w:szCs w:val="24"/>
        </w:rPr>
        <w:t>70</w:t>
      </w:r>
    </w:p>
    <w:p w14:paraId="651B1009" w14:textId="413510E1" w:rsidR="00596DBB" w:rsidRPr="00D61D86" w:rsidRDefault="00596DBB" w:rsidP="00596DBB">
      <w:pPr>
        <w:pStyle w:val="Odsekzoznamu"/>
        <w:shd w:val="clear" w:color="auto" w:fill="FFFFFF"/>
        <w:tabs>
          <w:tab w:val="left" w:pos="426"/>
        </w:tabs>
        <w:ind w:left="0"/>
        <w:jc w:val="both"/>
        <w:rPr>
          <w:rFonts w:ascii="Times New Roman" w:hAnsi="Times New Roman"/>
          <w:sz w:val="24"/>
          <w:szCs w:val="24"/>
        </w:rPr>
      </w:pPr>
      <w:r w:rsidRPr="00D61D86">
        <w:rPr>
          <w:rFonts w:ascii="Times New Roman" w:hAnsi="Times New Roman"/>
          <w:sz w:val="24"/>
          <w:szCs w:val="24"/>
        </w:rPr>
        <w:t xml:space="preserve">Vkladá sa nová príloha 1c </w:t>
      </w:r>
      <w:r w:rsidRPr="00D61D86">
        <w:rPr>
          <w:rFonts w:ascii="Times New Roman" w:hAnsi="Times New Roman"/>
          <w:bCs/>
          <w:sz w:val="24"/>
          <w:szCs w:val="24"/>
          <w:lang w:eastAsia="sk-SK"/>
        </w:rPr>
        <w:t>Register dohôd</w:t>
      </w:r>
      <w:r w:rsidR="001713F0" w:rsidRPr="00D61D86">
        <w:rPr>
          <w:rFonts w:ascii="Times New Roman" w:hAnsi="Times New Roman"/>
          <w:bCs/>
          <w:sz w:val="24"/>
          <w:szCs w:val="24"/>
          <w:lang w:eastAsia="sk-SK"/>
        </w:rPr>
        <w:t xml:space="preserve"> o poskytovaní zdravotnej starostlivosti</w:t>
      </w:r>
      <w:r w:rsidRPr="00D61D86">
        <w:rPr>
          <w:rFonts w:ascii="Times New Roman" w:hAnsi="Times New Roman"/>
          <w:bCs/>
          <w:sz w:val="24"/>
          <w:szCs w:val="24"/>
          <w:lang w:eastAsia="sk-SK"/>
        </w:rPr>
        <w:t>, kde sa ustanovuje z</w:t>
      </w:r>
      <w:r w:rsidRPr="00D61D86">
        <w:rPr>
          <w:rFonts w:ascii="Times New Roman" w:hAnsi="Times New Roman"/>
          <w:sz w:val="24"/>
          <w:szCs w:val="24"/>
          <w:lang w:eastAsia="sk-SK"/>
        </w:rPr>
        <w:t>oznam spracúvaných osobných údajov</w:t>
      </w:r>
      <w:r w:rsidRPr="00D61D86">
        <w:rPr>
          <w:rFonts w:ascii="Times New Roman" w:hAnsi="Times New Roman"/>
          <w:sz w:val="24"/>
          <w:szCs w:val="24"/>
        </w:rPr>
        <w:t>, ú</w:t>
      </w:r>
      <w:r w:rsidRPr="00D61D86">
        <w:rPr>
          <w:rFonts w:ascii="Times New Roman" w:hAnsi="Times New Roman"/>
          <w:sz w:val="24"/>
          <w:szCs w:val="24"/>
          <w:lang w:eastAsia="sk-SK"/>
        </w:rPr>
        <w:t>čel spracúvania osobných údajov na v</w:t>
      </w:r>
      <w:r w:rsidRPr="00D61D86">
        <w:rPr>
          <w:rFonts w:ascii="Times New Roman" w:eastAsia="Open Sans" w:hAnsi="Times New Roman"/>
          <w:sz w:val="24"/>
          <w:szCs w:val="24"/>
        </w:rPr>
        <w:t>edenie údajovej základne, naplnenie identifikačnej, registračnej, integračnej, informačnej a štatistickej funkcie a poskytovanie informácii z elektronickej zdravotnej knižky občana, tvorba a vyhodnocovanie štatistických výstupov a okruh</w:t>
      </w:r>
      <w:r w:rsidRPr="00D61D86">
        <w:rPr>
          <w:rFonts w:ascii="Times New Roman" w:hAnsi="Times New Roman"/>
          <w:sz w:val="24"/>
          <w:szCs w:val="24"/>
          <w:lang w:eastAsia="sk-SK"/>
        </w:rPr>
        <w:t xml:space="preserve"> dotknutých osôb na osobu, ktorá uzatvára dohodu o poskytovanej zdravotnej starostlivosti, alebo v ktorej mene je uzatváraná dohoda o poskytovanej zdravotnej starostlivosti, zákonný zástupca osoby, v ktorej mene sa uzatvára dohoda o poskytovaní zdravotnej starostlivosti, zdravotnícky pracovníci, poskytovatelia zdravotnej starostlivosti. </w:t>
      </w:r>
      <w:r w:rsidRPr="00D61D86">
        <w:rPr>
          <w:rFonts w:ascii="Times New Roman" w:hAnsi="Times New Roman"/>
          <w:sz w:val="24"/>
          <w:szCs w:val="24"/>
        </w:rPr>
        <w:t xml:space="preserve">Tretie strany, rozsah a účel poskytovania osobných údajov sa definuje v závislosti od účelu a tretích strán, ktorým sa údaje poskytnú. </w:t>
      </w:r>
    </w:p>
    <w:p w14:paraId="5A4309DA" w14:textId="77777777" w:rsidR="00596DBB" w:rsidRPr="00D61D86" w:rsidRDefault="00596DBB" w:rsidP="00596DBB">
      <w:pPr>
        <w:pStyle w:val="Odsekzoznamu"/>
        <w:shd w:val="clear" w:color="auto" w:fill="FFFFFF"/>
        <w:tabs>
          <w:tab w:val="left" w:pos="426"/>
        </w:tabs>
        <w:ind w:left="0"/>
        <w:jc w:val="both"/>
        <w:rPr>
          <w:rFonts w:ascii="Times New Roman" w:hAnsi="Times New Roman"/>
          <w:b/>
          <w:color w:val="000000"/>
          <w:sz w:val="24"/>
          <w:szCs w:val="24"/>
        </w:rPr>
      </w:pPr>
    </w:p>
    <w:p w14:paraId="58DDCF34" w14:textId="7C4F16AC" w:rsidR="00596DBB" w:rsidRPr="00D61D86" w:rsidRDefault="00596DBB" w:rsidP="00596DBB">
      <w:pPr>
        <w:pStyle w:val="Odsekzoznamu"/>
        <w:shd w:val="clear" w:color="auto" w:fill="FFFFFF"/>
        <w:tabs>
          <w:tab w:val="left" w:pos="426"/>
        </w:tabs>
        <w:spacing w:after="240"/>
        <w:ind w:left="0"/>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A93DB6" w:rsidRPr="00D61D86">
        <w:rPr>
          <w:rFonts w:ascii="Times New Roman" w:hAnsi="Times New Roman"/>
          <w:b/>
          <w:color w:val="000000"/>
          <w:sz w:val="24"/>
          <w:szCs w:val="24"/>
        </w:rPr>
        <w:t>71</w:t>
      </w:r>
    </w:p>
    <w:p w14:paraId="5062E404"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Precizuje sa príloha, v ktorej sa rozširuje v zmysle praxe rozsah údajov záznamu žiadanky na vyšetrenia spoločných vyšetrovacích a liečebných zložiek a záznamu o výsledku vyšetrenia spoločných vyšetrovacích a liečebných zložiek. </w:t>
      </w:r>
    </w:p>
    <w:p w14:paraId="7CD25D6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Precizuje sa príloha, ktorá obsahuje zoznam údajov v z</w:t>
      </w:r>
      <w:r w:rsidRPr="00D61D86">
        <w:rPr>
          <w:rFonts w:ascii="Times New Roman" w:hAnsi="Times New Roman"/>
          <w:sz w:val="24"/>
          <w:szCs w:val="24"/>
        </w:rPr>
        <w:t>ázname návrhu na plánovanú zdravotnú starostlivosť</w:t>
      </w:r>
      <w:r w:rsidRPr="00D61D86">
        <w:rPr>
          <w:rFonts w:ascii="Times New Roman" w:hAnsi="Times New Roman"/>
          <w:color w:val="494949"/>
          <w:sz w:val="24"/>
          <w:szCs w:val="24"/>
          <w:lang w:eastAsia="sk-SK"/>
        </w:rPr>
        <w:t>.</w:t>
      </w:r>
    </w:p>
    <w:p w14:paraId="2D55D3C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Navrhovanou právnou úpravou sa precizuje spracovávanie a poskytovanie osobných údajov z národných zdravotných registrov uvedených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2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p>
    <w:p w14:paraId="50A9EB95"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Navrhovanou právnou úpravou sa precizuje definovanie potrebných atribútov Národného registra duševných ochorení v nadväznosti  návrh zaradenia Národného registra duševných ochorení medzi národné zdravotné registre.</w:t>
      </w:r>
    </w:p>
    <w:p w14:paraId="21BF83C1"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 Národného registra duševných ochorení sa budú údaje poskytovať z dostupných údajov z údajovej základne podľa § 3 podľa relevantnosti k uvedenej téme duševných ochorení.“ Účinnosť tejto časti však môže byť reálne po nasadení RISEZ, predpoklad 1.1.2026.</w:t>
      </w:r>
    </w:p>
    <w:p w14:paraId="4B2E47AC"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Údaje z registra budú podkladom pre získavanie informácií o trende vývoja duševných porúch podľa vybraných zdravotných a demografických ukazovateľov na národnej i regionálnej úrovni. Cieľom registra je prispieť k analýze efektivity intervenčných postupov pri poskytovaní zdravotnej starostlivosti (s dôrazom na kvalitu života pacientov) a k realizácii preventívnych programov v populácii.</w:t>
      </w:r>
    </w:p>
    <w:p w14:paraId="4980730A" w14:textId="77777777" w:rsidR="00596DBB" w:rsidRPr="00D61D86" w:rsidRDefault="00596DBB" w:rsidP="00596DBB">
      <w:pPr>
        <w:pStyle w:val="Odsekzoznamu"/>
        <w:shd w:val="clear" w:color="auto" w:fill="FFFFFF"/>
        <w:tabs>
          <w:tab w:val="left" w:pos="426"/>
        </w:tabs>
        <w:ind w:left="0"/>
        <w:jc w:val="both"/>
        <w:rPr>
          <w:rFonts w:ascii="Times New Roman" w:hAnsi="Times New Roman"/>
          <w:color w:val="000000"/>
          <w:sz w:val="24"/>
          <w:szCs w:val="24"/>
        </w:rPr>
      </w:pPr>
      <w:r w:rsidRPr="00D61D86">
        <w:rPr>
          <w:rFonts w:ascii="Times New Roman" w:hAnsi="Times New Roman"/>
          <w:color w:val="000000"/>
          <w:sz w:val="24"/>
          <w:szCs w:val="24"/>
        </w:rPr>
        <w:t>Údaje z registra sú dôležité aj pre medzinárodné porovnania v databázach Svetovej zdravotníckej organizácie, OECD, EUROSTATu a pre medzinárodné odborné spoločnosti. Slovenská republika na napríklad ako jediná zo susedných štátov nezapojila do repostu dát v rámci Atlasu duševného zdravia 2020, vydávaný Svetovou zdravotníckou organizáciou každé tri roky, ktorý je súborom údajov poskytovaných krajinami na celom svete o politike duševného zdravia, legislatíve, financovaní, ľudských zdrojoch, dostupnosti a využívaní služieb a systémov zberu údajov.</w:t>
      </w:r>
    </w:p>
    <w:p w14:paraId="5FCA3381"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6B26B2C7" w14:textId="0125B98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930B06" w:rsidRPr="00D61D86">
        <w:rPr>
          <w:rFonts w:ascii="Times New Roman" w:hAnsi="Times New Roman"/>
          <w:b/>
          <w:color w:val="000000"/>
          <w:sz w:val="24"/>
          <w:szCs w:val="24"/>
        </w:rPr>
        <w:t>7</w:t>
      </w:r>
      <w:r w:rsidR="00A93DB6" w:rsidRPr="00D61D86">
        <w:rPr>
          <w:rFonts w:ascii="Times New Roman" w:hAnsi="Times New Roman"/>
          <w:b/>
          <w:color w:val="000000"/>
          <w:sz w:val="24"/>
          <w:szCs w:val="24"/>
        </w:rPr>
        <w:t>2</w:t>
      </w:r>
    </w:p>
    <w:p w14:paraId="46A5711B" w14:textId="77777777" w:rsidR="00596DBB" w:rsidRPr="00D61D86" w:rsidRDefault="00596DBB" w:rsidP="00596DBB">
      <w:pPr>
        <w:widowControl w:val="0"/>
        <w:autoSpaceDE w:val="0"/>
        <w:autoSpaceDN w:val="0"/>
        <w:adjustRightInd w:val="0"/>
        <w:spacing w:after="0" w:line="240" w:lineRule="auto"/>
        <w:jc w:val="both"/>
        <w:rPr>
          <w:rFonts w:ascii="Times New Roman" w:hAnsi="Times New Roman"/>
          <w:bCs/>
          <w:color w:val="000000"/>
          <w:sz w:val="24"/>
          <w:szCs w:val="24"/>
          <w:shd w:val="clear" w:color="auto" w:fill="FFFFFF"/>
        </w:rPr>
      </w:pPr>
      <w:r w:rsidRPr="00D61D86">
        <w:rPr>
          <w:rFonts w:ascii="Times New Roman" w:hAnsi="Times New Roman"/>
          <w:color w:val="000000"/>
          <w:sz w:val="24"/>
          <w:szCs w:val="24"/>
        </w:rPr>
        <w:t xml:space="preserve">Navrhovanou právnou úpravou sa precizuje spracovávanie osobných údajov zo zisťovaní udalostí charakterizujúcich zdravotný stav populácie </w:t>
      </w:r>
      <w:r w:rsidRPr="00D61D86">
        <w:rPr>
          <w:rFonts w:ascii="Times New Roman" w:hAnsi="Times New Roman"/>
          <w:color w:val="000000"/>
          <w:sz w:val="24"/>
          <w:szCs w:val="24"/>
          <w:shd w:val="clear" w:color="auto" w:fill="FFFFFF"/>
        </w:rPr>
        <w:t xml:space="preserve">v </w:t>
      </w:r>
      <w:r w:rsidRPr="00D61D86">
        <w:rPr>
          <w:rFonts w:ascii="Times New Roman" w:hAnsi="Times New Roman"/>
          <w:color w:val="000000"/>
          <w:sz w:val="24"/>
          <w:szCs w:val="24"/>
        </w:rPr>
        <w:t xml:space="preserve">Prílohe č. 3 v súlade s platnou právnou úpravou poskytovania osobných údajov podľa </w:t>
      </w:r>
      <w:r w:rsidRPr="00D61D86">
        <w:rPr>
          <w:rFonts w:ascii="Times New Roman" w:hAnsi="Times New Roman"/>
          <w:bCs/>
          <w:color w:val="000000"/>
          <w:sz w:val="24"/>
          <w:szCs w:val="24"/>
          <w:shd w:val="clear" w:color="auto" w:fill="FFFFFF"/>
        </w:rPr>
        <w:t>N</w:t>
      </w:r>
      <w:r w:rsidRPr="00D61D86">
        <w:rPr>
          <w:rFonts w:ascii="Times New Roman" w:hAnsi="Times New Roman"/>
          <w:color w:val="000000"/>
          <w:sz w:val="24"/>
          <w:szCs w:val="24"/>
          <w:shd w:val="clear" w:color="auto" w:fill="FFFFFF"/>
        </w:rPr>
        <w:t>ariadenia Európskeho parlamentu a Rady (EÚ) 2016/679 z 27. apríla 2016 o ochrane fyzických osôb pri spracúvaní osobných údajov a o voľnom pohybe takýchto údajov, ktorým sa zrušuje smernica 95/46/ES</w:t>
      </w:r>
      <w:r w:rsidRPr="00D61D86">
        <w:rPr>
          <w:rFonts w:ascii="Times New Roman" w:hAnsi="Times New Roman"/>
          <w:color w:val="000000"/>
          <w:sz w:val="24"/>
          <w:szCs w:val="24"/>
        </w:rPr>
        <w:t xml:space="preserve">. </w:t>
      </w:r>
      <w:r w:rsidRPr="00D61D86">
        <w:rPr>
          <w:rFonts w:ascii="Times New Roman" w:hAnsi="Times New Roman"/>
          <w:bCs/>
          <w:color w:val="000000"/>
          <w:sz w:val="24"/>
          <w:szCs w:val="24"/>
        </w:rPr>
        <w:t xml:space="preserve">Upravujú sa jednotlivé hlásenia a ich rozsah v zmysle aplikačnej praxe. </w:t>
      </w:r>
    </w:p>
    <w:p w14:paraId="53F0F98A"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EA21014" w14:textId="1F4B1908"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97245D" w:rsidRPr="00D61D86">
        <w:rPr>
          <w:rFonts w:ascii="Times New Roman" w:hAnsi="Times New Roman"/>
          <w:b/>
          <w:color w:val="000000"/>
          <w:sz w:val="24"/>
          <w:szCs w:val="24"/>
        </w:rPr>
        <w:t>7</w:t>
      </w:r>
      <w:r w:rsidR="00A93DB6" w:rsidRPr="00D61D86">
        <w:rPr>
          <w:rFonts w:ascii="Times New Roman" w:hAnsi="Times New Roman"/>
          <w:b/>
          <w:color w:val="000000"/>
          <w:sz w:val="24"/>
          <w:szCs w:val="24"/>
        </w:rPr>
        <w:t>3</w:t>
      </w:r>
    </w:p>
    <w:p w14:paraId="0A4FAD28" w14:textId="77777777" w:rsidR="00596DBB" w:rsidRPr="00D61D86" w:rsidRDefault="00596DBB" w:rsidP="00596DBB">
      <w:pPr>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 súvisiaca so zmenou poznámky pod čiarou.</w:t>
      </w:r>
    </w:p>
    <w:p w14:paraId="2DB27B8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3338982C" w14:textId="1EE0B5A7" w:rsidR="00596DBB" w:rsidRPr="00D61D86" w:rsidRDefault="00596DBB" w:rsidP="00596DBB">
      <w:pPr>
        <w:spacing w:line="240" w:lineRule="auto"/>
        <w:rPr>
          <w:rFonts w:ascii="Times New Roman" w:hAnsi="Times New Roman"/>
          <w:b/>
          <w:color w:val="000000"/>
          <w:sz w:val="24"/>
          <w:szCs w:val="24"/>
        </w:rPr>
      </w:pPr>
      <w:r w:rsidRPr="00D61D86">
        <w:rPr>
          <w:rFonts w:ascii="Times New Roman" w:hAnsi="Times New Roman"/>
          <w:b/>
          <w:color w:val="000000"/>
          <w:sz w:val="24"/>
          <w:szCs w:val="24"/>
        </w:rPr>
        <w:t xml:space="preserve">Čl. II </w:t>
      </w:r>
    </w:p>
    <w:p w14:paraId="2DA59884" w14:textId="77777777" w:rsidR="0097245D" w:rsidRPr="00D61D86" w:rsidRDefault="0097245D" w:rsidP="00D61D86">
      <w:pPr>
        <w:spacing w:after="0" w:line="240" w:lineRule="auto"/>
        <w:rPr>
          <w:rFonts w:ascii="Times New Roman" w:hAnsi="Times New Roman"/>
          <w:b/>
          <w:color w:val="000000"/>
          <w:sz w:val="24"/>
          <w:szCs w:val="24"/>
        </w:rPr>
      </w:pPr>
    </w:p>
    <w:p w14:paraId="4CFD8E98" w14:textId="77777777"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1</w:t>
      </w:r>
    </w:p>
    <w:p w14:paraId="1D328C14" w14:textId="54CCEDA7"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Navrhovanou úpravou sa zabezpečuje tok údajov tak, aby bolo možné zápis </w:t>
      </w:r>
      <w:r w:rsidRPr="00D61D86">
        <w:rPr>
          <w:rFonts w:ascii="Times New Roman" w:hAnsi="Times New Roman"/>
          <w:color w:val="000000"/>
          <w:sz w:val="24"/>
          <w:szCs w:val="24"/>
          <w:shd w:val="clear" w:color="auto" w:fill="FFFFFF"/>
        </w:rPr>
        <w:t xml:space="preserve">dieťaťa, ktoré matka zanechala po pôrode u poskytovateľa zdravotnej starostlivosti a súčasne písomne požiadala o utajenie svojej osoby, nájdené dieťa a dieťa </w:t>
      </w:r>
      <w:r w:rsidRPr="00D61D86">
        <w:rPr>
          <w:rFonts w:ascii="Times New Roman" w:hAnsi="Times New Roman"/>
          <w:color w:val="000000"/>
          <w:sz w:val="24"/>
          <w:szCs w:val="24"/>
          <w:lang w:eastAsia="sk-SK"/>
        </w:rPr>
        <w:t xml:space="preserve">odložené do verejne prístupného inkubátora do knihy narodení a tým aj takýmto deťom prideliť rodné číslo elektronicky, teda údajov poskytnutých národným centrom prostredníctvom informačného systému. </w:t>
      </w:r>
    </w:p>
    <w:p w14:paraId="37CCAB8F" w14:textId="77777777" w:rsidR="00D61D86" w:rsidRDefault="00D61D86" w:rsidP="00D61D86">
      <w:pPr>
        <w:shd w:val="clear" w:color="auto" w:fill="FFFFFF"/>
        <w:spacing w:line="240" w:lineRule="auto"/>
        <w:jc w:val="both"/>
        <w:rPr>
          <w:rFonts w:ascii="Times New Roman" w:hAnsi="Times New Roman"/>
          <w:b/>
          <w:color w:val="000000"/>
          <w:sz w:val="24"/>
          <w:szCs w:val="24"/>
          <w:lang w:eastAsia="sk-SK"/>
        </w:rPr>
      </w:pPr>
    </w:p>
    <w:p w14:paraId="54C60EC9" w14:textId="0558B963" w:rsidR="0097245D" w:rsidRPr="00D61D86" w:rsidRDefault="0097245D" w:rsidP="00D61D86">
      <w:pPr>
        <w:shd w:val="clear" w:color="auto" w:fill="FFFFFF"/>
        <w:spacing w:line="240" w:lineRule="auto"/>
        <w:jc w:val="both"/>
        <w:rPr>
          <w:rFonts w:ascii="Times New Roman" w:hAnsi="Times New Roman"/>
          <w:b/>
          <w:color w:val="000000"/>
          <w:sz w:val="24"/>
          <w:szCs w:val="24"/>
          <w:lang w:eastAsia="sk-SK"/>
        </w:rPr>
      </w:pPr>
      <w:r w:rsidRPr="00D61D86">
        <w:rPr>
          <w:rFonts w:ascii="Times New Roman" w:hAnsi="Times New Roman"/>
          <w:b/>
          <w:color w:val="000000"/>
          <w:sz w:val="24"/>
          <w:szCs w:val="24"/>
          <w:lang w:eastAsia="sk-SK"/>
        </w:rPr>
        <w:t>K bodu 2</w:t>
      </w:r>
    </w:p>
    <w:p w14:paraId="057EBDF7" w14:textId="5D21578B" w:rsidR="0097245D" w:rsidRPr="00D61D86" w:rsidRDefault="0097245D"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bCs/>
          <w:sz w:val="24"/>
          <w:szCs w:val="24"/>
        </w:rPr>
        <w:t xml:space="preserve">Legislatívno – technická úprava súvisiaca so zmenou </w:t>
      </w:r>
      <w:r w:rsidRPr="00D61D86">
        <w:rPr>
          <w:rFonts w:ascii="Times New Roman" w:hAnsi="Times New Roman"/>
          <w:color w:val="000000"/>
          <w:sz w:val="24"/>
          <w:szCs w:val="24"/>
          <w:lang w:eastAsia="sk-SK"/>
        </w:rPr>
        <w:t xml:space="preserve">názvu </w:t>
      </w:r>
      <w:r w:rsidRPr="00D61D86">
        <w:rPr>
          <w:rFonts w:ascii="Times New Roman" w:hAnsi="Times New Roman"/>
          <w:sz w:val="24"/>
          <w:szCs w:val="24"/>
        </w:rPr>
        <w:t>Ministerstva zahraničných vecí a európskych záležitostí</w:t>
      </w:r>
    </w:p>
    <w:p w14:paraId="63286309" w14:textId="16A67C15" w:rsidR="00F24D05" w:rsidRPr="00D61D86" w:rsidRDefault="00F24D05" w:rsidP="00596DBB">
      <w:pPr>
        <w:shd w:val="clear" w:color="auto" w:fill="FFFFFF"/>
        <w:spacing w:after="0" w:line="240" w:lineRule="auto"/>
        <w:jc w:val="both"/>
        <w:rPr>
          <w:rFonts w:ascii="Times New Roman" w:hAnsi="Times New Roman"/>
          <w:sz w:val="24"/>
          <w:szCs w:val="24"/>
        </w:rPr>
      </w:pPr>
    </w:p>
    <w:p w14:paraId="12547C52" w14:textId="14E6DCE6" w:rsidR="00F24D05" w:rsidRPr="00D61D86" w:rsidRDefault="00F24D05" w:rsidP="00D61D86">
      <w:pPr>
        <w:shd w:val="clear" w:color="auto" w:fill="FFFFFF"/>
        <w:spacing w:line="240" w:lineRule="auto"/>
        <w:jc w:val="both"/>
        <w:rPr>
          <w:rFonts w:ascii="Times New Roman" w:hAnsi="Times New Roman"/>
          <w:b/>
          <w:bCs/>
          <w:sz w:val="24"/>
          <w:szCs w:val="24"/>
        </w:rPr>
      </w:pPr>
      <w:r w:rsidRPr="00D61D86">
        <w:rPr>
          <w:rFonts w:ascii="Times New Roman" w:hAnsi="Times New Roman"/>
          <w:b/>
          <w:bCs/>
          <w:sz w:val="24"/>
          <w:szCs w:val="24"/>
        </w:rPr>
        <w:t>K bodu 3 až 5</w:t>
      </w:r>
    </w:p>
    <w:p w14:paraId="0BF2F84A" w14:textId="1C08A2A6" w:rsidR="00F24D05" w:rsidRPr="00D61D86" w:rsidRDefault="00F24D05"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bCs/>
          <w:sz w:val="24"/>
          <w:szCs w:val="24"/>
        </w:rPr>
        <w:t xml:space="preserve">Legislatívno – technická úprava súvisiaca so </w:t>
      </w:r>
      <w:r w:rsidRPr="00D61D86">
        <w:rPr>
          <w:rFonts w:ascii="Times New Roman" w:hAnsi="Times New Roman"/>
          <w:sz w:val="24"/>
          <w:szCs w:val="24"/>
        </w:rPr>
        <w:t>zosúladením terminológie zákona č. 154/1994 Z. z. o matrikách v znení neskorších predpisov so zákonom č. 151/2010 Z. z. o zahraničnej službe a o zmene a doplnení niektorých zákonov v znení neskorších predpisov.</w:t>
      </w:r>
    </w:p>
    <w:p w14:paraId="3734A8AB" w14:textId="77777777" w:rsidR="00596DBB" w:rsidRPr="00D61D86" w:rsidRDefault="00596DBB" w:rsidP="00D61D86">
      <w:pPr>
        <w:shd w:val="clear" w:color="auto" w:fill="FFFFFF"/>
        <w:spacing w:line="240" w:lineRule="auto"/>
        <w:jc w:val="both"/>
        <w:rPr>
          <w:rFonts w:ascii="Times New Roman" w:hAnsi="Times New Roman"/>
          <w:color w:val="000000"/>
          <w:sz w:val="24"/>
          <w:szCs w:val="24"/>
          <w:lang w:eastAsia="sk-SK"/>
        </w:rPr>
      </w:pPr>
    </w:p>
    <w:p w14:paraId="7A3773F2"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III</w:t>
      </w:r>
    </w:p>
    <w:p w14:paraId="3C680439" w14:textId="58993A2D" w:rsidR="00596DBB" w:rsidRPr="00D61D86" w:rsidRDefault="00596DBB" w:rsidP="00596DBB">
      <w:pPr>
        <w:spacing w:after="0" w:line="240" w:lineRule="auto"/>
        <w:jc w:val="both"/>
        <w:rPr>
          <w:rFonts w:ascii="Times New Roman" w:hAnsi="Times New Roman"/>
          <w:color w:val="000000"/>
          <w:sz w:val="24"/>
          <w:szCs w:val="24"/>
        </w:rPr>
      </w:pPr>
      <w:r w:rsidRPr="00D61D86">
        <w:rPr>
          <w:rFonts w:ascii="Times New Roman" w:hAnsi="Times New Roman"/>
          <w:sz w:val="24"/>
          <w:szCs w:val="24"/>
        </w:rPr>
        <w:t>V súvislosti s rozšírením účelu používania re</w:t>
      </w:r>
      <w:r w:rsidRPr="00D61D86">
        <w:rPr>
          <w:rFonts w:ascii="Times New Roman" w:hAnsi="Times New Roman"/>
          <w:color w:val="000000"/>
          <w:sz w:val="24"/>
          <w:szCs w:val="24"/>
        </w:rPr>
        <w:t xml:space="preserve">gistra poistných vzťahov </w:t>
      </w:r>
      <w:r w:rsidR="00C64596" w:rsidRPr="00D61D86">
        <w:rPr>
          <w:rFonts w:ascii="Times New Roman" w:hAnsi="Times New Roman"/>
          <w:sz w:val="24"/>
          <w:szCs w:val="24"/>
        </w:rPr>
        <w:t>z dôvodu rozšírenia vydávania elektronických preukazov pracovníkov v zdravotníctve</w:t>
      </w:r>
      <w:r w:rsidR="00C64596" w:rsidRPr="00D61D86">
        <w:rPr>
          <w:rFonts w:ascii="Times New Roman" w:hAnsi="Times New Roman"/>
          <w:color w:val="000000"/>
          <w:sz w:val="24"/>
          <w:szCs w:val="24"/>
        </w:rPr>
        <w:t xml:space="preserve"> </w:t>
      </w:r>
      <w:r w:rsidRPr="00D61D86">
        <w:rPr>
          <w:rFonts w:ascii="Times New Roman" w:hAnsi="Times New Roman"/>
          <w:color w:val="000000"/>
          <w:sz w:val="24"/>
          <w:szCs w:val="24"/>
        </w:rPr>
        <w:t xml:space="preserve">sa tento účel dopĺňa aj do ustanovenia o poskytovaní údajov Sociálnou poisťovňou národnému centru. </w:t>
      </w:r>
    </w:p>
    <w:p w14:paraId="07129AC2" w14:textId="1A2BE339" w:rsidR="00C64596" w:rsidRPr="00D61D86" w:rsidRDefault="00C64596"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NCZI pre potreby overenia pracovného resp. obdobného vzťahu a jeho overenia u osôb, ktorým bude vydávať elektronický preukaz pracovníkov v zdravotníctve, rozširuje účel predmetného registra pre účel kontroly poistných vzťahov. Bez rozšírenia účelu, rozsahu poskytovaných údajov, okruhu dotknutých osôb a tretích strán nie je možné takéto overenie a tým ani vydávanie elektronických preukazov pracovníkov v zdravotníctve.  </w:t>
      </w:r>
    </w:p>
    <w:p w14:paraId="7D76DB8A" w14:textId="77777777" w:rsidR="00596DBB" w:rsidRPr="00D61D86" w:rsidRDefault="00596DBB" w:rsidP="00596DBB">
      <w:pPr>
        <w:spacing w:line="240" w:lineRule="auto"/>
        <w:rPr>
          <w:rFonts w:ascii="Times New Roman" w:hAnsi="Times New Roman"/>
          <w:sz w:val="24"/>
          <w:szCs w:val="24"/>
        </w:rPr>
      </w:pPr>
    </w:p>
    <w:p w14:paraId="53D13F5B"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IV</w:t>
      </w:r>
    </w:p>
    <w:p w14:paraId="1D787A93"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2031E3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3CA9E789" w14:textId="335B3F3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Z dôvodu elektronizácie zdravotníctva vznikla potreba zavedenia nového spôsobu uzatvárania dohôd s poskytovateľmi zdravotnej starostlivosti, a to formou elektronickej dohody o poskytovaní zdravotnej starostlivosti. V tejto súvislosti sa vytvára nový register dohôd</w:t>
      </w:r>
      <w:r w:rsidR="00277C41" w:rsidRPr="00D61D86">
        <w:rPr>
          <w:rFonts w:ascii="Times New Roman" w:hAnsi="Times New Roman"/>
          <w:color w:val="000000"/>
          <w:sz w:val="24"/>
          <w:szCs w:val="24"/>
          <w:lang w:eastAsia="sk-SK"/>
        </w:rPr>
        <w:t xml:space="preserve"> o poskytovaní zdravotnej starostlivosti</w:t>
      </w:r>
      <w:r w:rsidRPr="00D61D86">
        <w:rPr>
          <w:rFonts w:ascii="Times New Roman" w:hAnsi="Times New Roman"/>
          <w:color w:val="000000"/>
          <w:sz w:val="24"/>
          <w:szCs w:val="24"/>
          <w:lang w:eastAsia="sk-SK"/>
        </w:rPr>
        <w:t xml:space="preserve">, ktorý bude viesť národné centrum zdravotníckych informácií. </w:t>
      </w:r>
    </w:p>
    <w:p w14:paraId="5D245347"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lang w:eastAsia="sk-SK"/>
        </w:rPr>
        <w:t xml:space="preserve">Pre poskytovateľov  zdravotnej starostlivosti sa zavádza povinnosť uzatvárať dohodu v elektronickej forme s poskytovateľom všeobecnej ambulantnej starostlivosti pre dospelých, všeobecnej ambulantnej starostlivosti pre deti a dorast a špecializovanej gynekologickej zdravotnej starostlivosti a povinnosť registrácie takejto dohody do registra dohôd. Pripúšťa sa aj alternatívna listinná podoba dohody. </w:t>
      </w:r>
    </w:p>
    <w:p w14:paraId="559BA2D5" w14:textId="3EB3B1E1"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color w:val="000000"/>
          <w:sz w:val="24"/>
          <w:szCs w:val="24"/>
          <w:lang w:eastAsia="sk-SK"/>
        </w:rPr>
        <w:t xml:space="preserve">Register sa zavádza za účelom efektívnej výmeny údajov medzi povinnými subjektami, na čo nadväzuje </w:t>
      </w:r>
      <w:r w:rsidRPr="00D61D86">
        <w:rPr>
          <w:rFonts w:ascii="Times New Roman" w:hAnsi="Times New Roman"/>
          <w:sz w:val="24"/>
          <w:szCs w:val="24"/>
        </w:rPr>
        <w:t>povinnosť poskytovateľa preverovať správnosť údajov evidovaných v národnom zdravotníckom informačnom systéme, v registri dohôd</w:t>
      </w:r>
      <w:r w:rsidR="00277C41" w:rsidRPr="00D61D86">
        <w:rPr>
          <w:rFonts w:ascii="Times New Roman" w:hAnsi="Times New Roman"/>
          <w:sz w:val="24"/>
          <w:szCs w:val="24"/>
        </w:rPr>
        <w:t xml:space="preserve"> o poskytovaní zdravotnej starostlivosti</w:t>
      </w:r>
      <w:r w:rsidRPr="00D61D86">
        <w:rPr>
          <w:rFonts w:ascii="Times New Roman" w:hAnsi="Times New Roman"/>
          <w:sz w:val="24"/>
          <w:szCs w:val="24"/>
        </w:rPr>
        <w:t xml:space="preserve">, na základe doručených dát od zdravotných poisťovní. </w:t>
      </w:r>
    </w:p>
    <w:p w14:paraId="4EC2AFA0" w14:textId="77777777" w:rsidR="00596DBB" w:rsidRPr="00D61D86" w:rsidRDefault="00596DBB" w:rsidP="00596DBB">
      <w:pPr>
        <w:adjustRightInd w:val="0"/>
        <w:spacing w:after="0" w:line="240" w:lineRule="auto"/>
        <w:jc w:val="both"/>
        <w:rPr>
          <w:rFonts w:ascii="Times New Roman" w:hAnsi="Times New Roman"/>
          <w:color w:val="000000"/>
          <w:sz w:val="24"/>
          <w:szCs w:val="24"/>
          <w:lang w:eastAsia="sk-SK"/>
        </w:rPr>
      </w:pPr>
      <w:r w:rsidRPr="00D61D86">
        <w:rPr>
          <w:rFonts w:ascii="Times New Roman" w:hAnsi="Times New Roman"/>
          <w:sz w:val="24"/>
          <w:szCs w:val="24"/>
        </w:rPr>
        <w:t xml:space="preserve">Dôvodom prevzatia už platných ustanovení je zachovanie poskytovania zdravotnej starostlivosti bez prerušenia, a to vrátane poskytovania neodkladnej zdravotnej starostlivosti. </w:t>
      </w:r>
    </w:p>
    <w:p w14:paraId="1DD87CB2" w14:textId="215D7B33" w:rsidR="00596DBB" w:rsidRPr="00D61D86" w:rsidRDefault="00596DBB"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Z dôvodu reorganizácií činnosti poskytovateľa, či z dôvodu transformácie poskytovateľa do inej právnej formy alebo prevodu ambulancií sa definujú ustanovenia o prebratí predmetných dohôd bez nutnosti ich autorizácie. </w:t>
      </w:r>
    </w:p>
    <w:p w14:paraId="1A4C0C40" w14:textId="073ACDF9" w:rsidR="00277C41" w:rsidRPr="00D61D86" w:rsidRDefault="00277C41" w:rsidP="00596DBB">
      <w:pPr>
        <w:adjustRightInd w:val="0"/>
        <w:spacing w:after="0" w:line="240" w:lineRule="auto"/>
        <w:jc w:val="both"/>
        <w:rPr>
          <w:rFonts w:ascii="Times New Roman" w:hAnsi="Times New Roman"/>
          <w:sz w:val="24"/>
          <w:szCs w:val="24"/>
        </w:rPr>
      </w:pPr>
      <w:r w:rsidRPr="00D61D86">
        <w:rPr>
          <w:rFonts w:ascii="Times New Roman" w:hAnsi="Times New Roman"/>
          <w:sz w:val="24"/>
          <w:szCs w:val="24"/>
        </w:rPr>
        <w:t xml:space="preserve">Účinnosť tohto ustanovenia sa navrhuje na 01.03.2025, a to z dôvodu postupného napĺňania registra dohôd o poskytovaní zdravotnej starostlivosti, ktorý je kľúčový pri technickom riešení a overovaní údajov pri elektronickom uzatváraní dohôd o poskytovaní zdravotnej starostlivosti.  </w:t>
      </w:r>
    </w:p>
    <w:p w14:paraId="15347DE7" w14:textId="77777777" w:rsidR="00596DBB" w:rsidRPr="00D61D86" w:rsidRDefault="00596DBB" w:rsidP="00596DBB">
      <w:pPr>
        <w:pStyle w:val="Odsekzoznamu"/>
        <w:jc w:val="both"/>
        <w:rPr>
          <w:rFonts w:ascii="Times New Roman" w:hAnsi="Times New Roman"/>
          <w:sz w:val="24"/>
          <w:szCs w:val="24"/>
        </w:rPr>
      </w:pPr>
    </w:p>
    <w:p w14:paraId="19CEB41A"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w:t>
      </w:r>
    </w:p>
    <w:p w14:paraId="29E0113A"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r w:rsidRPr="00D61D86">
        <w:rPr>
          <w:rFonts w:ascii="Times New Roman" w:hAnsi="Times New Roman"/>
          <w:bCs/>
          <w:sz w:val="24"/>
          <w:szCs w:val="24"/>
        </w:rPr>
        <w:t>Legislatívno – technická úprava súvisiaca so zavedením elektronickej žiadanky na laboratórne vyšetrenie.</w:t>
      </w:r>
    </w:p>
    <w:p w14:paraId="1401B85D"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10A768B"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3</w:t>
      </w:r>
    </w:p>
    <w:p w14:paraId="29727329"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 xml:space="preserve">V súvislosti s elektronizáciou žiadanky na vyšetrenie spoločných vyšetrovacích a liečebných zložiek sa navrhuje kompetencia určených zdravotníckych pracovníkov vytvoriť elektronicky žiadanku na vyšetrenie spoločných vyšetrovacích a liečebných zložiek, jej rozsah a podmienky zápisu. </w:t>
      </w:r>
    </w:p>
    <w:p w14:paraId="26B8BC5F"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181F3F23"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4</w:t>
      </w:r>
    </w:p>
    <w:p w14:paraId="01C5E528" w14:textId="0C1A73A4" w:rsidR="00596DBB" w:rsidRPr="00D61D86" w:rsidRDefault="00596DBB" w:rsidP="00D61D86">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Z dôvodu napĺňania registra dohôd sa navrhujú prechodné ustanovenia k </w:t>
      </w:r>
      <w:r w:rsidRPr="00D61D86">
        <w:rPr>
          <w:rFonts w:ascii="Times New Roman" w:hAnsi="Times New Roman"/>
          <w:sz w:val="24"/>
          <w:szCs w:val="24"/>
        </w:rPr>
        <w:t xml:space="preserve">povinnosti zaslať zdravotným poisťovniam informácie, ktoré naplnia register dohôd a upravuje sa povinnosť poskytovateľa preveriť správnosť údajov evidovaných v národnom zdravotníckom informačnom systéme, v registri dohôd, na základe doručených dát od zdravotných poisťovní. Zároveň sa umožňuje poskytovateľom zapísať do registra dohôd aj tie osoby, ktoré podľa právnych predpisov do 31. 12. 2024, nemuseli mať uzatvorenú dohodu v listinnej forme. </w:t>
      </w:r>
    </w:p>
    <w:p w14:paraId="5A988514" w14:textId="32B2F46B" w:rsidR="00FA16DD" w:rsidRPr="00D61D86" w:rsidRDefault="00FA16DD"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5</w:t>
      </w:r>
    </w:p>
    <w:p w14:paraId="16576FC9" w14:textId="246AF4DE" w:rsidR="00FA16DD" w:rsidRPr="00D61D86" w:rsidRDefault="00FA16DD" w:rsidP="00596DBB">
      <w:pPr>
        <w:shd w:val="clear" w:color="auto" w:fill="FFFFFF"/>
        <w:spacing w:line="240" w:lineRule="auto"/>
        <w:jc w:val="both"/>
        <w:rPr>
          <w:rFonts w:ascii="Times New Roman" w:hAnsi="Times New Roman"/>
          <w:sz w:val="24"/>
          <w:szCs w:val="24"/>
        </w:rPr>
      </w:pPr>
      <w:r w:rsidRPr="00D61D86">
        <w:rPr>
          <w:rFonts w:ascii="Times New Roman" w:hAnsi="Times New Roman"/>
          <w:sz w:val="24"/>
          <w:szCs w:val="24"/>
        </w:rPr>
        <w:t>Vzhľadom na to, že navrhované znenie § 12 ods. 11 zákona č. 576/2004 Z. z. predstavuje transpozičné opatrenie k čl. 13 ods. 2 a 4 smernice Rady 2001/55/ES z 20. júla 2001 ako aj k čl. 30 smernice Európskeho parlamentu a Rady 2011/95/EÚ z 13. decembra 2011 boli obe smernice doplnené do transpozičnej prílohy k zákonu č. 576/2004 Z. z..</w:t>
      </w:r>
    </w:p>
    <w:p w14:paraId="1FF4CEE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DB3381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V</w:t>
      </w:r>
    </w:p>
    <w:p w14:paraId="2F7A7F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0983BC99"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K bodu 1</w:t>
      </w:r>
    </w:p>
    <w:p w14:paraId="1DE6F6E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48C5765E" w14:textId="77777777" w:rsidR="00FA16DD" w:rsidRPr="00D61D86" w:rsidRDefault="00FA16DD" w:rsidP="00FA16DD">
      <w:pPr>
        <w:spacing w:after="0" w:line="240" w:lineRule="auto"/>
        <w:jc w:val="both"/>
        <w:rPr>
          <w:rFonts w:ascii="Times New Roman" w:hAnsi="Times New Roman"/>
          <w:color w:val="000000"/>
          <w:sz w:val="24"/>
          <w:szCs w:val="24"/>
        </w:rPr>
      </w:pPr>
      <w:r w:rsidRPr="00D61D86">
        <w:rPr>
          <w:rFonts w:ascii="Times New Roman" w:hAnsi="Times New Roman"/>
          <w:bCs/>
          <w:color w:val="000000"/>
          <w:sz w:val="24"/>
          <w:szCs w:val="24"/>
        </w:rPr>
        <w:t xml:space="preserve">Rozširuje sa povinnosť poskytovateľovi zdravotnej starostlivosti zaslať údaje v zákonom stanovenom rozsahu okrem rodného čísla národnému centru prostredníctvom národného zdravotníckeho informačného systému okrem údajov o narodení živého a mŕtveho dieťaťa aj údaje o </w:t>
      </w:r>
      <w:r w:rsidRPr="00D61D86">
        <w:rPr>
          <w:rFonts w:ascii="Times New Roman" w:hAnsi="Times New Roman"/>
          <w:color w:val="000000"/>
          <w:sz w:val="24"/>
          <w:szCs w:val="24"/>
        </w:rPr>
        <w:t>narodení dieťaťa, ktoré matka zanechala po pôrode v zdravotníckom zariadení a súčasne písomne požiadala o utajenie svojej osoby v súvislosti s pôrodom a aj údaje v prípade dieťaťa, ktoré bolo nájdené alebo  bolo odložené vo verejne prístupnom inkubátore.</w:t>
      </w:r>
    </w:p>
    <w:p w14:paraId="6461F053"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1C4D9F75" w14:textId="77777777"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2</w:t>
      </w:r>
    </w:p>
    <w:p w14:paraId="5209E776" w14:textId="77777777" w:rsidR="00FA16DD" w:rsidRPr="00D61D86" w:rsidRDefault="00FA16DD" w:rsidP="00FA16DD">
      <w:pPr>
        <w:spacing w:line="240" w:lineRule="auto"/>
        <w:jc w:val="both"/>
        <w:rPr>
          <w:rFonts w:ascii="Times New Roman" w:hAnsi="Times New Roman"/>
          <w:sz w:val="24"/>
          <w:szCs w:val="24"/>
        </w:rPr>
      </w:pPr>
      <w:r w:rsidRPr="00D61D86">
        <w:rPr>
          <w:rFonts w:ascii="Times New Roman" w:hAnsi="Times New Roman"/>
          <w:sz w:val="24"/>
          <w:szCs w:val="24"/>
          <w:shd w:val="clear" w:color="auto" w:fill="FFFFFF"/>
        </w:rPr>
        <w:t xml:space="preserve">Ustanovuje sa povinnosť poskytovateľom zdravotnej starostlivosti poskytovať národnému centru údaje do registra pracovníkov v zdravotníctve s prístupom do národného zdravotníckeho informačného systému </w:t>
      </w:r>
      <w:r w:rsidRPr="00D61D86">
        <w:rPr>
          <w:rFonts w:ascii="Times New Roman" w:hAnsi="Times New Roman"/>
          <w:sz w:val="24"/>
          <w:szCs w:val="24"/>
        </w:rPr>
        <w:t xml:space="preserve">a súčasne oznámiť osobe registrovanej v tomto registri jej identifikátor priradený národným centrom v registri na účely podania žiadosti o vydanie </w:t>
      </w:r>
      <w:r w:rsidRPr="00D61D86">
        <w:rPr>
          <w:rFonts w:ascii="Times New Roman" w:hAnsi="Times New Roman"/>
          <w:sz w:val="24"/>
          <w:szCs w:val="24"/>
          <w:lang w:eastAsia="sk-SK"/>
        </w:rPr>
        <w:t>elektronického preukazu pracovníka v zdravotníctve</w:t>
      </w:r>
      <w:r w:rsidRPr="00D61D86">
        <w:rPr>
          <w:rFonts w:ascii="Times New Roman" w:hAnsi="Times New Roman"/>
          <w:sz w:val="24"/>
          <w:szCs w:val="24"/>
        </w:rPr>
        <w:t xml:space="preserve">. </w:t>
      </w:r>
    </w:p>
    <w:p w14:paraId="1DC2ACA3" w14:textId="77777777" w:rsidR="00596DBB" w:rsidRPr="00D61D86" w:rsidRDefault="00596DBB" w:rsidP="00596DBB">
      <w:pPr>
        <w:spacing w:after="0" w:line="240" w:lineRule="auto"/>
        <w:jc w:val="both"/>
        <w:rPr>
          <w:rFonts w:ascii="Times New Roman" w:hAnsi="Times New Roman"/>
          <w:color w:val="000000"/>
          <w:sz w:val="24"/>
          <w:szCs w:val="24"/>
        </w:rPr>
      </w:pPr>
    </w:p>
    <w:p w14:paraId="5065B2F2" w14:textId="77777777" w:rsidR="00596DBB" w:rsidRPr="00D61D86" w:rsidRDefault="00596DBB" w:rsidP="00596DBB">
      <w:pPr>
        <w:shd w:val="clear" w:color="auto" w:fill="FFFFFF"/>
        <w:spacing w:line="240" w:lineRule="auto"/>
        <w:jc w:val="both"/>
        <w:rPr>
          <w:rFonts w:ascii="Times New Roman" w:hAnsi="Times New Roman"/>
          <w:b/>
          <w:sz w:val="24"/>
          <w:szCs w:val="24"/>
        </w:rPr>
      </w:pPr>
      <w:r w:rsidRPr="00D61D86">
        <w:rPr>
          <w:rFonts w:ascii="Times New Roman" w:hAnsi="Times New Roman"/>
          <w:b/>
          <w:sz w:val="24"/>
          <w:szCs w:val="24"/>
        </w:rPr>
        <w:t>K bodu 3</w:t>
      </w:r>
    </w:p>
    <w:p w14:paraId="76C9F8E0" w14:textId="77777777" w:rsidR="00FA16DD" w:rsidRPr="00D61D86" w:rsidRDefault="00FA16DD" w:rsidP="00FA16DD">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470B1A6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FFF9F48"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VI</w:t>
      </w:r>
    </w:p>
    <w:p w14:paraId="5C8E4ECB" w14:textId="77777777" w:rsidR="00596DBB" w:rsidRPr="00D61D86" w:rsidRDefault="00596DBB" w:rsidP="00596DBB">
      <w:pPr>
        <w:spacing w:after="0" w:line="240" w:lineRule="auto"/>
        <w:jc w:val="both"/>
        <w:rPr>
          <w:rFonts w:ascii="Times New Roman" w:hAnsi="Times New Roman"/>
          <w:sz w:val="24"/>
          <w:szCs w:val="24"/>
        </w:rPr>
      </w:pPr>
    </w:p>
    <w:p w14:paraId="5A71A014" w14:textId="77777777" w:rsidR="00596DBB" w:rsidRPr="00D61D86" w:rsidRDefault="00596DBB" w:rsidP="00596DBB">
      <w:pPr>
        <w:spacing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5417136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14504517"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VII</w:t>
      </w:r>
    </w:p>
    <w:p w14:paraId="667741B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0820284D"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w:t>
      </w:r>
    </w:p>
    <w:p w14:paraId="54B6D542" w14:textId="4A3746F9" w:rsidR="00596DBB" w:rsidRPr="00D61D86" w:rsidRDefault="00596DBB" w:rsidP="00596DBB">
      <w:pPr>
        <w:shd w:val="clear" w:color="auto" w:fill="FFFFFF"/>
        <w:spacing w:after="0" w:line="240" w:lineRule="auto"/>
        <w:jc w:val="both"/>
        <w:rPr>
          <w:rFonts w:ascii="Times New Roman" w:hAnsi="Times New Roman"/>
          <w:color w:val="000000"/>
          <w:sz w:val="24"/>
          <w:szCs w:val="24"/>
          <w:lang w:eastAsia="sk-SK"/>
        </w:rPr>
      </w:pPr>
      <w:r w:rsidRPr="00D61D86">
        <w:rPr>
          <w:rFonts w:ascii="Times New Roman" w:hAnsi="Times New Roman"/>
          <w:color w:val="000000"/>
          <w:sz w:val="24"/>
          <w:szCs w:val="24"/>
        </w:rPr>
        <w:t xml:space="preserve">V súvislosti so zavedením elektronickej formy </w:t>
      </w:r>
      <w:r w:rsidRPr="00D61D86">
        <w:rPr>
          <w:rFonts w:ascii="Times New Roman" w:hAnsi="Times New Roman"/>
          <w:color w:val="000000"/>
          <w:sz w:val="24"/>
          <w:szCs w:val="24"/>
          <w:lang w:eastAsia="sk-SK"/>
        </w:rPr>
        <w:t xml:space="preserve">dohody o poskytovaní zdravotnej starostlivosti a je zápisu do registra dohôd </w:t>
      </w:r>
      <w:r w:rsidR="00D542B6" w:rsidRPr="00D61D86">
        <w:rPr>
          <w:rFonts w:ascii="Times New Roman" w:hAnsi="Times New Roman"/>
          <w:color w:val="000000"/>
          <w:sz w:val="24"/>
          <w:szCs w:val="24"/>
          <w:lang w:eastAsia="sk-SK"/>
        </w:rPr>
        <w:t xml:space="preserve">o poskytovaní zdravotnej starostlivosti </w:t>
      </w:r>
      <w:r w:rsidRPr="00D61D86">
        <w:rPr>
          <w:rFonts w:ascii="Times New Roman" w:hAnsi="Times New Roman"/>
          <w:color w:val="000000"/>
          <w:sz w:val="24"/>
          <w:szCs w:val="24"/>
          <w:lang w:eastAsia="sk-SK"/>
        </w:rPr>
        <w:t>sa d</w:t>
      </w:r>
      <w:r w:rsidRPr="00D61D86">
        <w:rPr>
          <w:rFonts w:ascii="Times New Roman" w:hAnsi="Times New Roman"/>
          <w:sz w:val="24"/>
          <w:szCs w:val="24"/>
        </w:rPr>
        <w:t xml:space="preserve">efinuje pojem kapitácia a určujú sa pravidlá paušálnej platby pri uzatvorenej dohody </w:t>
      </w:r>
      <w:r w:rsidRPr="00D61D86">
        <w:rPr>
          <w:rFonts w:ascii="Times New Roman" w:hAnsi="Times New Roman"/>
          <w:color w:val="000000"/>
          <w:sz w:val="24"/>
          <w:szCs w:val="24"/>
          <w:lang w:eastAsia="sk-SK"/>
        </w:rPr>
        <w:t>o poskytovaní zdravotnej starostlivosti</w:t>
      </w:r>
      <w:r w:rsidRPr="00D61D86">
        <w:rPr>
          <w:rFonts w:ascii="Times New Roman" w:hAnsi="Times New Roman"/>
          <w:sz w:val="24"/>
          <w:szCs w:val="24"/>
        </w:rPr>
        <w:t>.</w:t>
      </w:r>
    </w:p>
    <w:p w14:paraId="0520232A"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3CF1C219"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2 a 3</w:t>
      </w:r>
    </w:p>
    <w:p w14:paraId="21B009A2" w14:textId="77777777" w:rsidR="00596DBB" w:rsidRPr="00D61D86" w:rsidRDefault="00596DBB" w:rsidP="00596DBB">
      <w:pPr>
        <w:shd w:val="clear" w:color="auto" w:fill="FFFFFF"/>
        <w:spacing w:after="0" w:line="240" w:lineRule="auto"/>
        <w:jc w:val="both"/>
        <w:rPr>
          <w:rFonts w:ascii="Times New Roman" w:hAnsi="Times New Roman"/>
          <w:sz w:val="24"/>
          <w:szCs w:val="24"/>
          <w:shd w:val="clear" w:color="auto" w:fill="FFFFFF"/>
        </w:rPr>
      </w:pPr>
      <w:r w:rsidRPr="00D61D86">
        <w:rPr>
          <w:rFonts w:ascii="Times New Roman" w:hAnsi="Times New Roman"/>
          <w:color w:val="000000"/>
          <w:sz w:val="24"/>
          <w:szCs w:val="24"/>
        </w:rPr>
        <w:t>V súvislosti s elektronizáciou žiadanky na vyšetrenie spoločných vyšetrovacích a liečebných zložiek  sa dopĺňa možnosť revíznej sestry vykonávať kontrolu na diaľku a d</w:t>
      </w:r>
      <w:r w:rsidRPr="00D61D86">
        <w:rPr>
          <w:rFonts w:ascii="Times New Roman" w:hAnsi="Times New Roman"/>
          <w:sz w:val="24"/>
          <w:szCs w:val="24"/>
          <w:shd w:val="clear" w:color="auto" w:fill="FFFFFF"/>
        </w:rPr>
        <w:t>opĺňa sa kompetencia zdravotnej poisťovne vyhodnocovať elektronické záznamy informačným systémom zdravotnej poisťovne.</w:t>
      </w:r>
    </w:p>
    <w:p w14:paraId="796E497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64B437C" w14:textId="77777777" w:rsidR="00596DBB" w:rsidRPr="00D61D86" w:rsidRDefault="00596DBB" w:rsidP="00596DBB">
      <w:pPr>
        <w:shd w:val="clear" w:color="auto" w:fill="FFFFFF"/>
        <w:spacing w:after="0" w:line="240" w:lineRule="auto"/>
        <w:jc w:val="both"/>
        <w:rPr>
          <w:rFonts w:ascii="Times New Roman" w:hAnsi="Times New Roman"/>
          <w:b/>
          <w:sz w:val="24"/>
          <w:szCs w:val="24"/>
          <w:shd w:val="clear" w:color="auto" w:fill="FFFFFF"/>
        </w:rPr>
      </w:pPr>
    </w:p>
    <w:p w14:paraId="6041A3AB"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5130CD35" w14:textId="3834776B"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56CAA" w:rsidRPr="00D61D86">
        <w:rPr>
          <w:rFonts w:ascii="Times New Roman" w:hAnsi="Times New Roman"/>
          <w:b/>
          <w:color w:val="000000"/>
          <w:sz w:val="24"/>
          <w:szCs w:val="24"/>
        </w:rPr>
        <w:t>4</w:t>
      </w:r>
    </w:p>
    <w:p w14:paraId="583D4E48"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000000"/>
          <w:sz w:val="24"/>
          <w:szCs w:val="24"/>
        </w:rPr>
        <w:t>Dopĺňa sa povinnosť úradu pre dohľad zasielať národnému centru údaje zo</w:t>
      </w:r>
      <w:r w:rsidRPr="00D61D86">
        <w:rPr>
          <w:rFonts w:ascii="Times New Roman" w:hAnsi="Times New Roman"/>
          <w:iCs/>
          <w:sz w:val="24"/>
          <w:szCs w:val="24"/>
        </w:rPr>
        <w:t xml:space="preserve"> zoznamu prehliadajúcich lekárov a zoznamu </w:t>
      </w:r>
      <w:r w:rsidRPr="00D61D86">
        <w:rPr>
          <w:rFonts w:ascii="Times New Roman" w:hAnsi="Times New Roman"/>
          <w:iCs/>
          <w:sz w:val="24"/>
          <w:szCs w:val="24"/>
          <w:shd w:val="clear" w:color="auto" w:fill="FFFFFF"/>
        </w:rPr>
        <w:t xml:space="preserve">lekárov vykonávajúcich pitvu na účely zapísania osoby </w:t>
      </w:r>
      <w:r w:rsidRPr="00D61D86">
        <w:rPr>
          <w:rFonts w:ascii="Times New Roman" w:hAnsi="Times New Roman"/>
          <w:color w:val="000000"/>
          <w:sz w:val="24"/>
          <w:szCs w:val="24"/>
        </w:rPr>
        <w:t xml:space="preserve">do registra pracovníkov v zdravotníctve s prístupom do národného zdravotníckeho informačného systému a vydania </w:t>
      </w:r>
      <w:r w:rsidRPr="00D61D86">
        <w:rPr>
          <w:rFonts w:ascii="Times New Roman" w:hAnsi="Times New Roman"/>
          <w:sz w:val="24"/>
          <w:szCs w:val="24"/>
          <w:lang w:eastAsia="sk-SK" w:bidi="si-LK"/>
        </w:rPr>
        <w:t>elektronického preukazu pracovníka v zdravotníctve</w:t>
      </w:r>
      <w:r w:rsidRPr="00D61D86">
        <w:rPr>
          <w:rFonts w:ascii="Times New Roman" w:hAnsi="Times New Roman"/>
          <w:iCs/>
          <w:sz w:val="24"/>
          <w:szCs w:val="24"/>
          <w:shd w:val="clear" w:color="auto" w:fill="FFFFFF"/>
        </w:rPr>
        <w:t>. Zasielanie údajov z dotknutých zoznamov národnému centru vyplýva z inej role úradu pre dohľad voči registru pracovníkov v zdravotníctve</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s prístupom do národného zdravotníckeho informačného systému, než je poskytovanie údajov do registra pracovníkov v zdravotníctve s prístupom do národného zdravotníckeho informačného systému úradom pre dohľad z pozície zamestnávateľa lekárov vykonávajúcich pitvu a z pozície organizátora prehliadok mŕtvych tiel podľa 6. novelizačného bodu, preto musí byť poskytovanie rôznych typov údajov do registra zdravotníckych pracovníkov</w:t>
      </w:r>
      <w:r w:rsidRPr="00D61D86">
        <w:rPr>
          <w:rFonts w:ascii="Times New Roman" w:hAnsi="Times New Roman"/>
          <w:sz w:val="24"/>
          <w:szCs w:val="24"/>
        </w:rPr>
        <w:t xml:space="preserve"> </w:t>
      </w:r>
      <w:r w:rsidRPr="00D61D86">
        <w:rPr>
          <w:rFonts w:ascii="Times New Roman" w:hAnsi="Times New Roman"/>
          <w:iCs/>
          <w:sz w:val="24"/>
          <w:szCs w:val="24"/>
          <w:shd w:val="clear" w:color="auto" w:fill="FFFFFF"/>
        </w:rPr>
        <w:t xml:space="preserve">s prístupom do národného zdravotníckeho informačného systému úradom pre dohľad legislatívne aj technologicky ošetrené zvlášť. </w:t>
      </w:r>
    </w:p>
    <w:p w14:paraId="42F10CCD"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3484FCD9" w14:textId="4FD60369"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5</w:t>
      </w:r>
    </w:p>
    <w:p w14:paraId="6CE4EBA5"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Dopĺňa sa kompetencia úradu pre dohľad viesť </w:t>
      </w:r>
      <w:r w:rsidRPr="00D61D86">
        <w:rPr>
          <w:rFonts w:ascii="Times New Roman" w:hAnsi="Times New Roman"/>
          <w:iCs/>
          <w:sz w:val="24"/>
          <w:szCs w:val="24"/>
        </w:rPr>
        <w:t xml:space="preserve">zoznam prehliadajúcich lekárov a zoznam </w:t>
      </w:r>
      <w:r w:rsidRPr="00D61D86">
        <w:rPr>
          <w:rFonts w:ascii="Times New Roman" w:hAnsi="Times New Roman"/>
          <w:iCs/>
          <w:sz w:val="24"/>
          <w:szCs w:val="24"/>
          <w:shd w:val="clear" w:color="auto" w:fill="FFFFFF"/>
        </w:rPr>
        <w:t xml:space="preserve">lekárov vykonávajúcich pitvu a ich presné rozsahy, a to ako autorizované zdroje údajov o osobách oprávnených na prehliadky mŕtvych tiel a na vykonávanie pitvy. Nutnosť vedenia týchto zoznamov vyplýva aj z povinnosti národného centra vydávať elektronické preukazy pracovníkov v zdravotníctve. </w:t>
      </w:r>
    </w:p>
    <w:p w14:paraId="2530F87A" w14:textId="77777777" w:rsidR="00596DBB" w:rsidRPr="00D61D86" w:rsidRDefault="00596DBB" w:rsidP="00596DBB">
      <w:pPr>
        <w:shd w:val="clear" w:color="auto" w:fill="FFFFFF"/>
        <w:spacing w:after="0" w:line="240" w:lineRule="auto"/>
        <w:jc w:val="both"/>
        <w:rPr>
          <w:rFonts w:ascii="Times New Roman" w:hAnsi="Times New Roman"/>
          <w:iCs/>
          <w:sz w:val="24"/>
          <w:szCs w:val="24"/>
          <w:shd w:val="clear" w:color="auto" w:fill="FFFFFF"/>
        </w:rPr>
      </w:pPr>
    </w:p>
    <w:p w14:paraId="62B92A93" w14:textId="604DAE2E" w:rsidR="00596DBB" w:rsidRPr="00D61D86" w:rsidRDefault="00596DBB" w:rsidP="00596DBB">
      <w:pPr>
        <w:shd w:val="clear" w:color="auto" w:fill="FFFFFF"/>
        <w:spacing w:line="240" w:lineRule="auto"/>
        <w:jc w:val="both"/>
        <w:rPr>
          <w:rFonts w:ascii="Times New Roman" w:hAnsi="Times New Roman"/>
          <w:b/>
          <w:iCs/>
          <w:sz w:val="24"/>
          <w:szCs w:val="24"/>
          <w:shd w:val="clear" w:color="auto" w:fill="FFFFFF"/>
        </w:rPr>
      </w:pPr>
      <w:r w:rsidRPr="00D61D86">
        <w:rPr>
          <w:rFonts w:ascii="Times New Roman" w:hAnsi="Times New Roman"/>
          <w:b/>
          <w:iCs/>
          <w:sz w:val="24"/>
          <w:szCs w:val="24"/>
          <w:shd w:val="clear" w:color="auto" w:fill="FFFFFF"/>
        </w:rPr>
        <w:t xml:space="preserve">K bodu </w:t>
      </w:r>
      <w:r w:rsidR="00456CAA" w:rsidRPr="00D61D86">
        <w:rPr>
          <w:rFonts w:ascii="Times New Roman" w:hAnsi="Times New Roman"/>
          <w:b/>
          <w:iCs/>
          <w:sz w:val="24"/>
          <w:szCs w:val="24"/>
          <w:shd w:val="clear" w:color="auto" w:fill="FFFFFF"/>
        </w:rPr>
        <w:t>6</w:t>
      </w:r>
    </w:p>
    <w:p w14:paraId="74A32377" w14:textId="77777777" w:rsidR="00596DBB" w:rsidRPr="00D61D86" w:rsidRDefault="00596DBB" w:rsidP="00596DBB">
      <w:pPr>
        <w:shd w:val="clear" w:color="auto" w:fill="FFFFFF"/>
        <w:spacing w:after="0" w:line="240" w:lineRule="auto"/>
        <w:jc w:val="both"/>
        <w:rPr>
          <w:rFonts w:ascii="Times New Roman" w:hAnsi="Times New Roman"/>
          <w:bCs/>
          <w:sz w:val="24"/>
          <w:szCs w:val="24"/>
        </w:rPr>
      </w:pPr>
      <w:r w:rsidRPr="00D61D86">
        <w:rPr>
          <w:rFonts w:ascii="Times New Roman" w:hAnsi="Times New Roman"/>
          <w:color w:val="000000"/>
          <w:sz w:val="24"/>
          <w:szCs w:val="24"/>
        </w:rPr>
        <w:t>Dopĺňa sa povinnosť úradu pre dohľad zasielať národnému centru údaje do registra pracovníkov v zdravotníctve</w:t>
      </w:r>
      <w:r w:rsidRPr="00D61D86">
        <w:rPr>
          <w:rFonts w:ascii="Times New Roman" w:hAnsi="Times New Roman"/>
          <w:bCs/>
          <w:sz w:val="24"/>
          <w:szCs w:val="24"/>
        </w:rPr>
        <w:t xml:space="preserve"> s prístupom do národného zdravotníckeho informačného systému na účely zabezpečenia technickej realizácie poskytovania vybraných údajov z elektronickej zdravotnej knižky prehliadajúcemu lekárovi podľa rozpisu úradu pre dohľad mimo zdravotnícke zariadenie poskytovateľa ústavnej zdravotnej starostlivosti a lekárovi úradu pre dohľad vykonávajúcemu pitvy podľa § 5 ods. 6 písm. q) a r) zákona č. 153/2013 Z. z</w:t>
      </w:r>
      <w:r w:rsidRPr="00D61D86">
        <w:rPr>
          <w:rFonts w:ascii="Times New Roman" w:hAnsi="Times New Roman"/>
          <w:color w:val="000000"/>
          <w:sz w:val="24"/>
          <w:szCs w:val="24"/>
        </w:rPr>
        <w:t xml:space="preserve">. </w:t>
      </w:r>
    </w:p>
    <w:p w14:paraId="319472CF"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27053C4D" w14:textId="1F200F27" w:rsidR="00596DBB" w:rsidRPr="00D61D86" w:rsidRDefault="00596DBB" w:rsidP="00596DBB">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 xml:space="preserve">K bodu </w:t>
      </w:r>
      <w:r w:rsidR="00456CAA" w:rsidRPr="00D61D86">
        <w:rPr>
          <w:rFonts w:ascii="Times New Roman" w:hAnsi="Times New Roman"/>
          <w:b/>
          <w:color w:val="232323"/>
          <w:sz w:val="24"/>
          <w:szCs w:val="24"/>
          <w:shd w:val="clear" w:color="auto" w:fill="FFFFFF"/>
        </w:rPr>
        <w:t>7</w:t>
      </w:r>
    </w:p>
    <w:p w14:paraId="0EE72C4B"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r w:rsidRPr="00D61D86">
        <w:rPr>
          <w:rFonts w:ascii="Times New Roman" w:hAnsi="Times New Roman"/>
          <w:color w:val="232323"/>
          <w:sz w:val="24"/>
          <w:szCs w:val="24"/>
          <w:shd w:val="clear" w:color="auto" w:fill="FFFFFF"/>
        </w:rPr>
        <w:t xml:space="preserve">Vypúšťa sa povinnosť úradu pre dohľad  v tomto bode poskytovať národnému centru údaje z hlásenia o úmrtí, keďže sa v bode 4 dopĺňa a upravuje forma poskytovania. </w:t>
      </w:r>
    </w:p>
    <w:p w14:paraId="559AF650"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p>
    <w:p w14:paraId="34E83653" w14:textId="2BF208FC"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 xml:space="preserve">K bodu </w:t>
      </w:r>
      <w:r w:rsidR="00456CAA" w:rsidRPr="00D61D86">
        <w:rPr>
          <w:rFonts w:ascii="Times New Roman" w:hAnsi="Times New Roman"/>
          <w:b/>
          <w:color w:val="000000"/>
          <w:sz w:val="24"/>
          <w:szCs w:val="24"/>
        </w:rPr>
        <w:t>8</w:t>
      </w:r>
    </w:p>
    <w:p w14:paraId="4B78F122" w14:textId="77777777" w:rsidR="00596DBB" w:rsidRPr="00D61D86" w:rsidRDefault="00596DBB" w:rsidP="00596DBB">
      <w:pPr>
        <w:shd w:val="clear" w:color="auto" w:fill="FFFFFF"/>
        <w:spacing w:after="0" w:line="240" w:lineRule="auto"/>
        <w:jc w:val="both"/>
        <w:rPr>
          <w:rFonts w:ascii="Times New Roman" w:hAnsi="Times New Roman"/>
          <w:b/>
          <w:color w:val="000000"/>
          <w:sz w:val="24"/>
          <w:szCs w:val="24"/>
        </w:rPr>
      </w:pPr>
      <w:r w:rsidRPr="00D61D86">
        <w:rPr>
          <w:rFonts w:ascii="Times New Roman" w:hAnsi="Times New Roman"/>
          <w:color w:val="000000"/>
          <w:sz w:val="24"/>
          <w:szCs w:val="24"/>
        </w:rPr>
        <w:t xml:space="preserve">Dopĺňa sa kompetencia úradu pre dohľad za presne stanovených okolností skončiť platnosť zaradenia osoby v </w:t>
      </w:r>
      <w:r w:rsidRPr="00D61D86">
        <w:rPr>
          <w:rFonts w:ascii="Times New Roman" w:hAnsi="Times New Roman"/>
          <w:iCs/>
          <w:sz w:val="24"/>
          <w:szCs w:val="24"/>
        </w:rPr>
        <w:t xml:space="preserve">zozname prehliadajúcich lekárov a v zozname </w:t>
      </w:r>
      <w:r w:rsidRPr="00D61D86">
        <w:rPr>
          <w:rFonts w:ascii="Times New Roman" w:hAnsi="Times New Roman"/>
          <w:iCs/>
          <w:sz w:val="24"/>
          <w:szCs w:val="24"/>
          <w:shd w:val="clear" w:color="auto" w:fill="FFFFFF"/>
        </w:rPr>
        <w:t>lekárov vykonávajúcich pitvu.</w:t>
      </w:r>
    </w:p>
    <w:p w14:paraId="79C77D2A" w14:textId="13731A42" w:rsidR="00596DBB" w:rsidRPr="00D61D86" w:rsidRDefault="00596DBB" w:rsidP="00456CAA">
      <w:pPr>
        <w:shd w:val="clear" w:color="auto" w:fill="FFFFFF"/>
        <w:spacing w:after="0" w:line="240" w:lineRule="auto"/>
        <w:jc w:val="both"/>
        <w:rPr>
          <w:rFonts w:ascii="Times New Roman" w:hAnsi="Times New Roman"/>
          <w:color w:val="232323"/>
          <w:sz w:val="24"/>
          <w:szCs w:val="24"/>
          <w:shd w:val="clear" w:color="auto" w:fill="FFFFFF"/>
        </w:rPr>
      </w:pPr>
      <w:r w:rsidRPr="00D61D86">
        <w:rPr>
          <w:rFonts w:ascii="Times New Roman" w:hAnsi="Times New Roman"/>
          <w:color w:val="232323"/>
          <w:sz w:val="24"/>
          <w:szCs w:val="24"/>
          <w:shd w:val="clear" w:color="auto" w:fill="FFFFFF"/>
        </w:rPr>
        <w:t xml:space="preserve">Upravuje sa povinnosť úradu pre dohľad poskytovať elektronicky na vyžiadanie národnému centru údaje z hlásenia o úmrtí, ktoré bolo presne špecifikované a zosúladené so zákonom č. 153/2013 Z. z. </w:t>
      </w:r>
    </w:p>
    <w:p w14:paraId="41C31451" w14:textId="2121EF09" w:rsidR="00456CAA" w:rsidRPr="00D61D86" w:rsidRDefault="00456CAA" w:rsidP="00456CAA">
      <w:pPr>
        <w:shd w:val="clear" w:color="auto" w:fill="FFFFFF"/>
        <w:spacing w:after="0" w:line="240" w:lineRule="auto"/>
        <w:jc w:val="both"/>
        <w:rPr>
          <w:rFonts w:ascii="Times New Roman" w:hAnsi="Times New Roman"/>
          <w:color w:val="232323"/>
          <w:sz w:val="24"/>
          <w:szCs w:val="24"/>
          <w:shd w:val="clear" w:color="auto" w:fill="FFFFFF"/>
        </w:rPr>
      </w:pPr>
    </w:p>
    <w:p w14:paraId="2DDBEFC8" w14:textId="2729BC32" w:rsidR="00456CAA" w:rsidRPr="00D61D86" w:rsidRDefault="00456CAA" w:rsidP="00D61D86">
      <w:pPr>
        <w:shd w:val="clear" w:color="auto" w:fill="FFFFFF"/>
        <w:spacing w:line="240" w:lineRule="auto"/>
        <w:jc w:val="both"/>
        <w:rPr>
          <w:rFonts w:ascii="Times New Roman" w:hAnsi="Times New Roman"/>
          <w:b/>
          <w:color w:val="232323"/>
          <w:sz w:val="24"/>
          <w:szCs w:val="24"/>
          <w:shd w:val="clear" w:color="auto" w:fill="FFFFFF"/>
        </w:rPr>
      </w:pPr>
      <w:r w:rsidRPr="00D61D86">
        <w:rPr>
          <w:rFonts w:ascii="Times New Roman" w:hAnsi="Times New Roman"/>
          <w:b/>
          <w:color w:val="232323"/>
          <w:sz w:val="24"/>
          <w:szCs w:val="24"/>
          <w:shd w:val="clear" w:color="auto" w:fill="FFFFFF"/>
        </w:rPr>
        <w:t>K bodu 9 a 10</w:t>
      </w:r>
    </w:p>
    <w:p w14:paraId="56F182D7" w14:textId="006D0FAE" w:rsidR="00456CAA" w:rsidRPr="00D61D86" w:rsidRDefault="00456CAA" w:rsidP="00D61D86">
      <w:pPr>
        <w:shd w:val="clear" w:color="auto" w:fill="FFFFFF"/>
        <w:spacing w:line="240" w:lineRule="auto"/>
        <w:jc w:val="both"/>
        <w:rPr>
          <w:rFonts w:ascii="Times New Roman" w:hAnsi="Times New Roman"/>
          <w:color w:val="232323"/>
          <w:sz w:val="24"/>
          <w:szCs w:val="24"/>
          <w:shd w:val="clear" w:color="auto" w:fill="FFFFFF"/>
        </w:rPr>
      </w:pPr>
      <w:r w:rsidRPr="00D61D86">
        <w:rPr>
          <w:rFonts w:ascii="Times New Roman" w:hAnsi="Times New Roman"/>
          <w:sz w:val="24"/>
          <w:szCs w:val="24"/>
        </w:rPr>
        <w:t>Navrhuje sa upraviť možnosť úradu pre dohľad vyzvať zdravotnú poisťovňu na úhradu poplatku za činnosť úradu, ak poplatok nebol zo strany zdravotnej poisťovne zaplatený už pri podaní žiadosti (resp. návrhu) vo vzťahu ku všetkým úkonom (s výnimkou úhrady za predloženie návrhu ozdravného plánu).</w:t>
      </w:r>
    </w:p>
    <w:p w14:paraId="7519AFF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75806C5F"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11</w:t>
      </w:r>
    </w:p>
    <w:p w14:paraId="5ACA6A07" w14:textId="77777777" w:rsidR="00596DBB" w:rsidRPr="00D61D86" w:rsidRDefault="00596DBB" w:rsidP="00596DBB">
      <w:pPr>
        <w:shd w:val="clear" w:color="auto" w:fill="FFFFFF"/>
        <w:spacing w:line="240" w:lineRule="auto"/>
        <w:jc w:val="both"/>
        <w:rPr>
          <w:rFonts w:ascii="Times New Roman" w:hAnsi="Times New Roman"/>
          <w:sz w:val="24"/>
          <w:szCs w:val="24"/>
        </w:rPr>
      </w:pPr>
      <w:r w:rsidRPr="00D61D86">
        <w:rPr>
          <w:rFonts w:ascii="Times New Roman" w:hAnsi="Times New Roman"/>
          <w:color w:val="000000"/>
          <w:sz w:val="24"/>
          <w:szCs w:val="24"/>
        </w:rPr>
        <w:t>Navrhuje sa povinnosť p</w:t>
      </w:r>
      <w:r w:rsidRPr="00D61D86">
        <w:rPr>
          <w:rFonts w:ascii="Times New Roman" w:hAnsi="Times New Roman"/>
          <w:sz w:val="24"/>
          <w:szCs w:val="24"/>
        </w:rPr>
        <w:t xml:space="preserve">oskytovateľa zdravotnej starostlivosti, ktorý má vydané povolenie na prevádzkovanie zdravotníckeho zariadenia ústavnej zdravotnej starostlivosti, písomne oznámiť úradu ukončenie zaraďovania prehliadajúceho lekára do rozpisu poskytovateľa najneskôr nasledujúci pracovný deň po tejto skutočnosti a to z dôvodu vedenia </w:t>
      </w:r>
      <w:r w:rsidRPr="00D61D86">
        <w:rPr>
          <w:rFonts w:ascii="Times New Roman" w:hAnsi="Times New Roman"/>
          <w:iCs/>
          <w:sz w:val="24"/>
          <w:szCs w:val="24"/>
        </w:rPr>
        <w:t>zoznamu prehliadajúcich lekárov.</w:t>
      </w:r>
    </w:p>
    <w:p w14:paraId="22526F94"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K bodu 12</w:t>
      </w:r>
    </w:p>
    <w:p w14:paraId="4F8F3CD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color w:val="000000"/>
          <w:sz w:val="24"/>
          <w:szCs w:val="24"/>
        </w:rPr>
        <w:t xml:space="preserve">Navrhuje sa doplnenie vecného obsahu oprávnenia na vykonávanie prehliadok mŕtvych tiel o identifikačné údaje držiteľa oprávnenia, vrátane </w:t>
      </w:r>
      <w:r w:rsidRPr="00D61D86">
        <w:rPr>
          <w:rFonts w:ascii="Times New Roman" w:hAnsi="Times New Roman"/>
          <w:sz w:val="24"/>
          <w:szCs w:val="24"/>
        </w:rPr>
        <w:t xml:space="preserve">identifikátora priradeného úradom prehliadajúcemu lekárovi v zozname podľa § 20 ods. 1 písm. e) 11. bodu, a to za účelom poskytnutia jednoznačných a jedinečných identifikačných údajov prehliadajúceho lekára zo zoznamu prehliadajúcich lekárov úradu pre dohľad držiteľovi oprávnenia, ako aj zamestnávateľovi, ktorým je poskytovateľ zdravotnej starostlivosti, a to na účely uvádzania dotknutých identifikačných údajov prehliadajúceho lekára pri hlásení údajov do registra pracovníkov v zdravotníctve s prístupom do národného zdravotníckeho informačného systému na základe § 79 ods. 1 písm. zc) zák. č. 578/2004 Z. z. a všeobecne záväzného predpisu podľa § 14 ods. 1 písm. f) zák. č. 153/2013 Z. z.  </w:t>
      </w:r>
    </w:p>
    <w:p w14:paraId="451E9153" w14:textId="77777777" w:rsidR="00596DBB" w:rsidRPr="00D61D86" w:rsidRDefault="00596DBB" w:rsidP="00596DBB">
      <w:pPr>
        <w:spacing w:line="240" w:lineRule="auto"/>
        <w:rPr>
          <w:rFonts w:ascii="Times New Roman" w:hAnsi="Times New Roman"/>
          <w:b/>
          <w:sz w:val="24"/>
          <w:szCs w:val="24"/>
        </w:rPr>
      </w:pPr>
    </w:p>
    <w:p w14:paraId="40B9E8FB" w14:textId="77777777" w:rsidR="00596DBB" w:rsidRPr="00D61D86" w:rsidRDefault="00596DBB" w:rsidP="00596DBB">
      <w:pPr>
        <w:spacing w:line="240" w:lineRule="auto"/>
        <w:rPr>
          <w:rFonts w:ascii="Times New Roman" w:hAnsi="Times New Roman"/>
          <w:b/>
          <w:sz w:val="24"/>
          <w:szCs w:val="24"/>
        </w:rPr>
      </w:pPr>
      <w:r w:rsidRPr="00D61D86">
        <w:rPr>
          <w:rFonts w:ascii="Times New Roman" w:hAnsi="Times New Roman"/>
          <w:b/>
          <w:sz w:val="24"/>
          <w:szCs w:val="24"/>
        </w:rPr>
        <w:t>Čl. VIII</w:t>
      </w:r>
    </w:p>
    <w:p w14:paraId="372BB821"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2343A6C0"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7560E8A4" w14:textId="77777777" w:rsidR="00596DBB" w:rsidRPr="00D61D86" w:rsidRDefault="00596DBB" w:rsidP="00596DBB">
      <w:pPr>
        <w:shd w:val="clear" w:color="auto" w:fill="FFFFFF"/>
        <w:spacing w:after="0" w:line="240" w:lineRule="auto"/>
        <w:jc w:val="both"/>
        <w:rPr>
          <w:rFonts w:ascii="Times New Roman" w:hAnsi="Times New Roman"/>
          <w:b/>
          <w:sz w:val="24"/>
          <w:szCs w:val="24"/>
        </w:rPr>
      </w:pPr>
    </w:p>
    <w:p w14:paraId="21C9D411"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IX</w:t>
      </w:r>
    </w:p>
    <w:p w14:paraId="56D946A6" w14:textId="77777777" w:rsidR="00596DBB" w:rsidRPr="00D61D86" w:rsidRDefault="00596DBB" w:rsidP="00596DBB">
      <w:pPr>
        <w:shd w:val="clear" w:color="auto" w:fill="FFFFFF"/>
        <w:spacing w:after="0" w:line="240" w:lineRule="auto"/>
        <w:jc w:val="both"/>
        <w:rPr>
          <w:rFonts w:ascii="Times New Roman" w:hAnsi="Times New Roman"/>
          <w:color w:val="000000"/>
          <w:sz w:val="24"/>
          <w:szCs w:val="24"/>
        </w:rPr>
      </w:pPr>
    </w:p>
    <w:p w14:paraId="0F7921CB"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 xml:space="preserve">K bodu 1 </w:t>
      </w:r>
    </w:p>
    <w:p w14:paraId="35121122" w14:textId="77777777" w:rsidR="001D1CDB" w:rsidRPr="00D61D86" w:rsidRDefault="001D1CDB" w:rsidP="001D1CDB">
      <w:pPr>
        <w:spacing w:before="240"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Navrhovanou úpravou sa definuje kompetencia Úradu verejného zdravotníctva Slovenskej republiky viesť Národný register prenosných ochorení ako aj Národný register očkovania v súlade s realizáciou projektu „Optimalizácia procesov verejného zdravotníctva" realizovaného z operačného programu Efektívna verejná správa.</w:t>
      </w:r>
    </w:p>
    <w:p w14:paraId="11281B8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b/>
          <w:sz w:val="24"/>
          <w:szCs w:val="24"/>
        </w:rPr>
      </w:pPr>
    </w:p>
    <w:p w14:paraId="4AB492CF" w14:textId="77777777" w:rsidR="001D1CDB" w:rsidRPr="00D61D86" w:rsidRDefault="001D1CDB" w:rsidP="001D1CDB">
      <w:pPr>
        <w:tabs>
          <w:tab w:val="left" w:pos="142"/>
        </w:tabs>
        <w:autoSpaceDE w:val="0"/>
        <w:autoSpaceDN w:val="0"/>
        <w:adjustRightInd w:val="0"/>
        <w:spacing w:line="240" w:lineRule="auto"/>
        <w:jc w:val="both"/>
        <w:rPr>
          <w:rFonts w:ascii="Times New Roman" w:hAnsi="Times New Roman"/>
          <w:b/>
          <w:sz w:val="24"/>
          <w:szCs w:val="24"/>
        </w:rPr>
      </w:pPr>
      <w:r w:rsidRPr="00D61D86">
        <w:rPr>
          <w:rFonts w:ascii="Times New Roman" w:hAnsi="Times New Roman"/>
          <w:b/>
          <w:sz w:val="24"/>
          <w:szCs w:val="24"/>
        </w:rPr>
        <w:t xml:space="preserve">K bodu 2 </w:t>
      </w:r>
    </w:p>
    <w:p w14:paraId="0C70F2B5"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bCs/>
          <w:sz w:val="24"/>
          <w:szCs w:val="24"/>
          <w:lang w:eastAsia="sk-SK"/>
        </w:rPr>
        <w:t>Upravujú sa kompetencie Regionálneho úradu verejného zdravotníctva so sídlom v Banskej Bystrici v súvislosti s právnou úpravou v bode 1.</w:t>
      </w:r>
    </w:p>
    <w:p w14:paraId="641BC59F" w14:textId="77777777" w:rsidR="001D1CDB" w:rsidRPr="00D61D86" w:rsidRDefault="001D1CDB" w:rsidP="001D1CDB">
      <w:pPr>
        <w:spacing w:after="0" w:line="240" w:lineRule="auto"/>
        <w:jc w:val="both"/>
        <w:rPr>
          <w:rFonts w:ascii="Times New Roman" w:hAnsi="Times New Roman"/>
          <w:b/>
          <w:sz w:val="24"/>
          <w:szCs w:val="24"/>
        </w:rPr>
      </w:pPr>
    </w:p>
    <w:p w14:paraId="187943A0"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b/>
          <w:sz w:val="24"/>
          <w:szCs w:val="24"/>
        </w:rPr>
        <w:t>K bodom 3 a 4</w:t>
      </w:r>
    </w:p>
    <w:p w14:paraId="7F2402F3" w14:textId="77777777" w:rsidR="001D1CDB" w:rsidRPr="00D61D86" w:rsidRDefault="001D1CDB" w:rsidP="006B49E3">
      <w:pPr>
        <w:spacing w:after="0" w:line="240" w:lineRule="auto"/>
        <w:jc w:val="both"/>
        <w:rPr>
          <w:rFonts w:ascii="Times New Roman" w:hAnsi="Times New Roman"/>
          <w:sz w:val="24"/>
          <w:szCs w:val="24"/>
        </w:rPr>
      </w:pPr>
      <w:r w:rsidRPr="00D61D86">
        <w:rPr>
          <w:rFonts w:ascii="Times New Roman" w:hAnsi="Times New Roman"/>
          <w:sz w:val="24"/>
          <w:szCs w:val="24"/>
        </w:rPr>
        <w:t>Dopĺňa sa lehota uchovávania osobných údajov súvisiacich s prešetrovaním podozrenia na chorobu z povolania alebo ohrozenie chorobou z povolania, s hlásením a evidenciou choroby z povolania alebo ohrozenia chorobou z povolania.</w:t>
      </w:r>
    </w:p>
    <w:p w14:paraId="475AEE0A" w14:textId="77777777" w:rsidR="006B49E3" w:rsidRDefault="006B49E3" w:rsidP="001D1CDB">
      <w:pPr>
        <w:spacing w:line="240" w:lineRule="auto"/>
        <w:jc w:val="both"/>
        <w:rPr>
          <w:rFonts w:ascii="Times New Roman" w:hAnsi="Times New Roman"/>
          <w:b/>
          <w:sz w:val="24"/>
          <w:szCs w:val="24"/>
        </w:rPr>
      </w:pPr>
    </w:p>
    <w:p w14:paraId="375AC232" w14:textId="589E2E16" w:rsidR="001D1CDB" w:rsidRPr="00D61D86" w:rsidRDefault="001D1CDB" w:rsidP="001D1CDB">
      <w:pPr>
        <w:spacing w:line="240" w:lineRule="auto"/>
        <w:jc w:val="both"/>
        <w:rPr>
          <w:rFonts w:ascii="Times New Roman" w:hAnsi="Times New Roman"/>
          <w:b/>
          <w:sz w:val="24"/>
          <w:szCs w:val="24"/>
        </w:rPr>
      </w:pPr>
      <w:bookmarkStart w:id="0" w:name="_GoBack"/>
      <w:bookmarkEnd w:id="0"/>
      <w:r w:rsidRPr="00D61D86">
        <w:rPr>
          <w:rFonts w:ascii="Times New Roman" w:hAnsi="Times New Roman"/>
          <w:b/>
          <w:sz w:val="24"/>
          <w:szCs w:val="24"/>
        </w:rPr>
        <w:t xml:space="preserve">K bodu 5 </w:t>
      </w:r>
    </w:p>
    <w:p w14:paraId="2FD8BE26" w14:textId="77777777" w:rsidR="001D1CDB" w:rsidRPr="00D61D86" w:rsidRDefault="001D1CDB" w:rsidP="001D1CDB">
      <w:pPr>
        <w:tabs>
          <w:tab w:val="left" w:pos="142"/>
        </w:tabs>
        <w:autoSpaceDE w:val="0"/>
        <w:autoSpaceDN w:val="0"/>
        <w:adjustRightInd w:val="0"/>
        <w:spacing w:after="0" w:line="240" w:lineRule="auto"/>
        <w:jc w:val="both"/>
        <w:rPr>
          <w:rFonts w:ascii="Times New Roman" w:hAnsi="Times New Roman"/>
          <w:sz w:val="24"/>
          <w:szCs w:val="24"/>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w:t>
      </w:r>
      <w:r w:rsidRPr="00D61D86">
        <w:rPr>
          <w:rFonts w:ascii="Times New Roman" w:hAnsi="Times New Roman"/>
          <w:bCs/>
          <w:iCs/>
          <w:sz w:val="24"/>
          <w:szCs w:val="24"/>
          <w:shd w:val="clear" w:color="auto" w:fill="FFFFFF"/>
        </w:rPr>
        <w:t xml:space="preserve">dopĺňa hlásenie </w:t>
      </w:r>
      <w:r w:rsidRPr="00D61D86">
        <w:rPr>
          <w:rFonts w:ascii="Times New Roman" w:hAnsi="Times New Roman"/>
          <w:bCs/>
          <w:iCs/>
          <w:sz w:val="24"/>
          <w:szCs w:val="24"/>
        </w:rPr>
        <w:t xml:space="preserve">choroby z povolania alebo ohrozenia chorobou z povolania v časti Hlásenie a evidencia choroby z povolania </w:t>
      </w:r>
      <w:r w:rsidRPr="00D61D86">
        <w:rPr>
          <w:rFonts w:ascii="Times New Roman" w:hAnsi="Times New Roman"/>
          <w:bCs/>
          <w:iCs/>
          <w:sz w:val="24"/>
          <w:szCs w:val="24"/>
          <w:shd w:val="clear" w:color="auto" w:fill="FFFFFF"/>
        </w:rPr>
        <w:t xml:space="preserve">o údaj „zamestnanecký status osoby, ktorej bola choroba z povolania uznaná“. </w:t>
      </w:r>
      <w:r w:rsidRPr="00D61D86">
        <w:rPr>
          <w:rFonts w:ascii="Times New Roman" w:hAnsi="Times New Roman"/>
          <w:iCs/>
          <w:sz w:val="24"/>
          <w:szCs w:val="24"/>
          <w:shd w:val="clear" w:color="auto" w:fill="FFFFFF"/>
        </w:rPr>
        <w:t>Zamestnanecký status osoby, ktorej bola uznaná choroba z povolania môže byť</w:t>
      </w:r>
      <w:r w:rsidRPr="00D61D86">
        <w:rPr>
          <w:rFonts w:ascii="Times New Roman" w:hAnsi="Times New Roman"/>
          <w:bCs/>
          <w:iCs/>
          <w:sz w:val="24"/>
          <w:szCs w:val="24"/>
          <w:shd w:val="clear" w:color="auto" w:fill="FFFFFF"/>
        </w:rPr>
        <w:t xml:space="preserve"> </w:t>
      </w:r>
      <w:r w:rsidRPr="00D61D86">
        <w:rPr>
          <w:rFonts w:ascii="Times New Roman" w:hAnsi="Times New Roman"/>
          <w:iCs/>
          <w:sz w:val="24"/>
          <w:szCs w:val="24"/>
        </w:rPr>
        <w:t>fyzická osoba – podnikateľ, ktorá nezamestnáva iné fyzické osoby, zamestnanec, študent – brigádnik alebo dôchodca.</w:t>
      </w:r>
    </w:p>
    <w:p w14:paraId="2903844F" w14:textId="77777777" w:rsidR="001D1CDB" w:rsidRPr="00D61D86" w:rsidRDefault="001D1CDB" w:rsidP="001D1CDB">
      <w:pPr>
        <w:spacing w:after="0" w:line="240" w:lineRule="auto"/>
        <w:jc w:val="both"/>
        <w:rPr>
          <w:rFonts w:ascii="Times New Roman" w:hAnsi="Times New Roman"/>
          <w:b/>
          <w:sz w:val="24"/>
          <w:szCs w:val="24"/>
        </w:rPr>
      </w:pPr>
    </w:p>
    <w:p w14:paraId="06F78FA3"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6</w:t>
      </w:r>
    </w:p>
    <w:p w14:paraId="624E17E3"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Vkladá sa ustanovenie súvisiace s novou prílohou č. 14 predmetného zákona. </w:t>
      </w:r>
    </w:p>
    <w:p w14:paraId="68F737BA" w14:textId="77777777" w:rsidR="001D1CDB" w:rsidRPr="00D61D86" w:rsidRDefault="001D1CDB" w:rsidP="001D1CDB">
      <w:pPr>
        <w:spacing w:after="0" w:line="240" w:lineRule="auto"/>
        <w:jc w:val="both"/>
        <w:rPr>
          <w:rFonts w:ascii="Times New Roman" w:hAnsi="Times New Roman"/>
          <w:b/>
          <w:sz w:val="24"/>
          <w:szCs w:val="24"/>
        </w:rPr>
      </w:pPr>
    </w:p>
    <w:p w14:paraId="6F21D9B9"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7</w:t>
      </w:r>
    </w:p>
    <w:p w14:paraId="00AA716B" w14:textId="77777777" w:rsidR="001D1CDB" w:rsidRPr="00D61D86" w:rsidRDefault="001D1CDB" w:rsidP="001D1CDB">
      <w:pPr>
        <w:spacing w:after="0" w:line="240" w:lineRule="auto"/>
        <w:jc w:val="both"/>
        <w:rPr>
          <w:rFonts w:ascii="Times New Roman" w:hAnsi="Times New Roman"/>
          <w:sz w:val="24"/>
          <w:szCs w:val="24"/>
          <w:shd w:val="clear" w:color="auto" w:fill="FFFFFF"/>
        </w:rPr>
      </w:pPr>
      <w:r w:rsidRPr="00D61D86">
        <w:rPr>
          <w:rFonts w:ascii="Times New Roman" w:hAnsi="Times New Roman"/>
          <w:sz w:val="24"/>
          <w:szCs w:val="24"/>
          <w:shd w:val="clear" w:color="auto" w:fill="FFFFFF"/>
        </w:rPr>
        <w:t xml:space="preserve">Vzhľadom na zriadenie elektronického Národného registra očkovania v Slovenskej republike sa navrhuje povinnosť pre poskytovateľov zdravotnej starostlivosti hlásiť </w:t>
      </w:r>
      <w:r w:rsidRPr="00D61D86">
        <w:rPr>
          <w:rFonts w:ascii="Times New Roman" w:hAnsi="Times New Roman"/>
          <w:bCs/>
          <w:sz w:val="24"/>
          <w:szCs w:val="24"/>
        </w:rPr>
        <w:t xml:space="preserve">po vykonaní očkovania údaje o vykonanom očkovaní a to v elektronickej podobe vykonaním záznamu do ezdravie. Rozsah hlásených údajov o vykonanom očkovaní je uvedený v prílohe č. 13. </w:t>
      </w:r>
    </w:p>
    <w:p w14:paraId="25CDB5DE" w14:textId="77777777" w:rsidR="001D1CDB" w:rsidRPr="00D61D86" w:rsidRDefault="001D1CDB" w:rsidP="001D1CDB">
      <w:pPr>
        <w:spacing w:after="0" w:line="240" w:lineRule="auto"/>
        <w:jc w:val="both"/>
        <w:rPr>
          <w:rFonts w:ascii="Times New Roman" w:hAnsi="Times New Roman"/>
          <w:b/>
          <w:sz w:val="24"/>
          <w:szCs w:val="24"/>
        </w:rPr>
      </w:pPr>
    </w:p>
    <w:p w14:paraId="5FC6CEA1"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8</w:t>
      </w:r>
    </w:p>
    <w:p w14:paraId="68F1D8AE"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shd w:val="clear" w:color="auto" w:fill="FFFFFF"/>
        </w:rPr>
        <w:t xml:space="preserve">Navrhuje sa možnosť realizovať na diaľku epidemiologické vyšetrovanie a to vyhodnocovaním elektronických zdravotných záznamov v elektronickej zdravotnej knižke lekárom alebo verejným zdravotníkom príslušného regionálneho úradu verejného zdravotníctva v rozsahu ustanovenom osobitným predpisom. Včasnosť zahájenia epidemiologického vyšetrovania je dôležitou podmienkou pre zisťovanie okolností dôležitých na vymedzenie ohniska nákazy, posúdenie príčin a spôsoby šírenia prenosného ochorenia a na prijatie protiepidemických opatrení, čo úzko súvisí so včasným hlásením prenosného ochorenia príslušným zdravotníckym pracovníkom. Preto je pre zefektívnenie práce zdravotníckych pracovníkov epidemiológie príslušného regionálneho úradu verejného zdravotníctva a pre kvalitnú surveillance prenosných ochorení strategické dôležité dostávať automatizované hlásenie o výskyte prenosného ochorenia a zároveň možnosť dohľadávania všetkých uvedených relevantných údajov nahliadaním do zdravotného záznamu na diaľku. </w:t>
      </w:r>
    </w:p>
    <w:p w14:paraId="211279CF" w14:textId="77777777" w:rsidR="001D1CDB" w:rsidRPr="00D61D86" w:rsidRDefault="001D1CDB" w:rsidP="001D1CDB">
      <w:pPr>
        <w:spacing w:after="0" w:line="240" w:lineRule="auto"/>
        <w:jc w:val="both"/>
        <w:rPr>
          <w:rFonts w:ascii="Times New Roman" w:hAnsi="Times New Roman"/>
          <w:b/>
          <w:sz w:val="24"/>
          <w:szCs w:val="24"/>
        </w:rPr>
      </w:pPr>
    </w:p>
    <w:p w14:paraId="5CD7B192"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9</w:t>
      </w:r>
    </w:p>
    <w:p w14:paraId="59C410CB" w14:textId="77777777" w:rsidR="001D1CDB" w:rsidRPr="00D61D86" w:rsidRDefault="001D1CDB" w:rsidP="001D1CDB">
      <w:pPr>
        <w:spacing w:after="0" w:line="240" w:lineRule="auto"/>
        <w:jc w:val="both"/>
        <w:rPr>
          <w:rFonts w:ascii="Times New Roman" w:hAnsi="Times New Roman"/>
          <w:iCs/>
          <w:sz w:val="24"/>
          <w:szCs w:val="24"/>
          <w:shd w:val="clear" w:color="auto" w:fill="FFFFFF"/>
        </w:rPr>
      </w:pPr>
      <w:r w:rsidRPr="00D61D86">
        <w:rPr>
          <w:rFonts w:ascii="Times New Roman" w:hAnsi="Times New Roman"/>
          <w:iCs/>
          <w:sz w:val="24"/>
          <w:szCs w:val="24"/>
          <w:shd w:val="clear" w:color="auto" w:fill="FFFFFF"/>
        </w:rPr>
        <w:t xml:space="preserve">Na základe požiadavky EUROSTATU v rámci jednotného systému hlásenia údajov o chorobách z povolania v štátoch EÚ sa novelou zákona č. 355/2007 Z. z. dopĺňajú tlačivá Hlásenie </w:t>
      </w:r>
      <w:r w:rsidRPr="00D61D86">
        <w:rPr>
          <w:rFonts w:ascii="Times New Roman" w:hAnsi="Times New Roman"/>
          <w:iCs/>
          <w:sz w:val="24"/>
          <w:szCs w:val="24"/>
        </w:rPr>
        <w:t xml:space="preserve">choroby z povolania alebo ohrozenia chorobou z povolania </w:t>
      </w:r>
      <w:r w:rsidRPr="00D61D86">
        <w:rPr>
          <w:rFonts w:ascii="Times New Roman" w:hAnsi="Times New Roman"/>
          <w:iCs/>
          <w:sz w:val="24"/>
          <w:szCs w:val="24"/>
          <w:shd w:val="clear" w:color="auto" w:fill="FFFFFF"/>
        </w:rPr>
        <w:t xml:space="preserve">o údaj „zamestnanecký status“. </w:t>
      </w:r>
    </w:p>
    <w:p w14:paraId="51C52505" w14:textId="77777777" w:rsidR="001D1CDB" w:rsidRPr="00D61D86" w:rsidRDefault="001D1CDB" w:rsidP="001D1CDB">
      <w:pPr>
        <w:spacing w:after="0" w:line="240" w:lineRule="auto"/>
        <w:ind w:firstLine="708"/>
        <w:jc w:val="both"/>
        <w:rPr>
          <w:rFonts w:ascii="Times New Roman" w:hAnsi="Times New Roman"/>
          <w:iCs/>
          <w:sz w:val="24"/>
          <w:szCs w:val="24"/>
          <w:shd w:val="clear" w:color="auto" w:fill="FFFFFF"/>
        </w:rPr>
      </w:pPr>
    </w:p>
    <w:p w14:paraId="132A1287"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10</w:t>
      </w:r>
    </w:p>
    <w:p w14:paraId="50157320"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Navrhuje sa nová príloha obsahujúca individuálne hlásenie prenosného ochorenia ošetrujúcimi lekármi. V predmetnej prílohe sa zjednocuje hlásenie prenosného ochorenia, hlásenie nemocničnej nákazy a pohlavne prenosného ochorenia tak, aby tieto hlásenia neboli uvedené vo viacerých legislatívnych predpisoch, ale boli súčasťou zákona č. 355/2007 Z. z.</w:t>
      </w:r>
    </w:p>
    <w:p w14:paraId="61EE614C" w14:textId="77777777" w:rsidR="001D1CDB" w:rsidRPr="00D61D86" w:rsidRDefault="001D1CDB" w:rsidP="001D1CDB">
      <w:pPr>
        <w:spacing w:after="0" w:line="240" w:lineRule="auto"/>
        <w:jc w:val="both"/>
        <w:rPr>
          <w:rFonts w:ascii="Times New Roman" w:hAnsi="Times New Roman"/>
          <w:b/>
          <w:sz w:val="24"/>
          <w:szCs w:val="24"/>
        </w:rPr>
      </w:pPr>
    </w:p>
    <w:p w14:paraId="1117962D" w14:textId="77777777" w:rsidR="001D1CDB" w:rsidRPr="00D61D86" w:rsidRDefault="001D1CDB" w:rsidP="001D1CDB">
      <w:pPr>
        <w:spacing w:line="240" w:lineRule="auto"/>
        <w:jc w:val="both"/>
        <w:rPr>
          <w:rFonts w:ascii="Times New Roman" w:hAnsi="Times New Roman"/>
          <w:b/>
          <w:sz w:val="24"/>
          <w:szCs w:val="24"/>
        </w:rPr>
      </w:pPr>
      <w:r w:rsidRPr="00D61D86">
        <w:rPr>
          <w:rFonts w:ascii="Times New Roman" w:hAnsi="Times New Roman"/>
          <w:b/>
          <w:sz w:val="24"/>
          <w:szCs w:val="24"/>
        </w:rPr>
        <w:t>K bodu 11</w:t>
      </w:r>
    </w:p>
    <w:p w14:paraId="50E8EF99"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 xml:space="preserve">Upravuje sa znenie prílohy </w:t>
      </w:r>
      <w:r w:rsidRPr="00D61D86">
        <w:rPr>
          <w:rFonts w:ascii="Times New Roman" w:hAnsi="Times New Roman"/>
          <w:bCs/>
          <w:sz w:val="24"/>
          <w:szCs w:val="24"/>
          <w:lang w:eastAsia="sk-SK"/>
        </w:rPr>
        <w:t>č. 10 vrátane jej názvu.</w:t>
      </w:r>
      <w:r w:rsidRPr="00D61D86">
        <w:rPr>
          <w:rFonts w:ascii="Times New Roman" w:hAnsi="Times New Roman"/>
          <w:sz w:val="24"/>
          <w:szCs w:val="24"/>
          <w:shd w:val="clear" w:color="auto" w:fill="FFFFFF"/>
        </w:rPr>
        <w:t xml:space="preserve"> Definuje sa z</w:t>
      </w:r>
      <w:r w:rsidRPr="00D61D86">
        <w:rPr>
          <w:rFonts w:ascii="Times New Roman" w:hAnsi="Times New Roman"/>
          <w:sz w:val="24"/>
          <w:szCs w:val="24"/>
        </w:rPr>
        <w:t>oznam spracúvaných osobných údajov, účel spracúvania osobných údajov a okruh dotknutých osôb v rámci Národného registra prenosných ochorení.</w:t>
      </w:r>
    </w:p>
    <w:p w14:paraId="133CA3B7" w14:textId="77777777" w:rsidR="001D1CDB" w:rsidRPr="00D61D86" w:rsidRDefault="001D1CDB" w:rsidP="001D1CDB">
      <w:pPr>
        <w:spacing w:after="0" w:line="240" w:lineRule="auto"/>
        <w:ind w:firstLine="708"/>
        <w:jc w:val="both"/>
        <w:rPr>
          <w:rFonts w:ascii="Times New Roman" w:hAnsi="Times New Roman"/>
          <w:bCs/>
          <w:sz w:val="24"/>
          <w:szCs w:val="24"/>
          <w:lang w:eastAsia="sk-SK"/>
        </w:rPr>
      </w:pPr>
    </w:p>
    <w:p w14:paraId="186162DF" w14:textId="77777777" w:rsidR="001D1CDB" w:rsidRPr="00D61D86" w:rsidRDefault="001D1CDB" w:rsidP="001D1CDB">
      <w:pPr>
        <w:spacing w:line="240" w:lineRule="auto"/>
        <w:jc w:val="both"/>
        <w:rPr>
          <w:rFonts w:ascii="Times New Roman" w:hAnsi="Times New Roman"/>
          <w:bCs/>
          <w:sz w:val="24"/>
          <w:szCs w:val="24"/>
          <w:lang w:eastAsia="sk-SK"/>
        </w:rPr>
      </w:pPr>
      <w:r w:rsidRPr="00D61D86">
        <w:rPr>
          <w:rFonts w:ascii="Times New Roman" w:hAnsi="Times New Roman"/>
          <w:b/>
          <w:sz w:val="24"/>
          <w:szCs w:val="24"/>
        </w:rPr>
        <w:t xml:space="preserve">K bodu 12 </w:t>
      </w:r>
    </w:p>
    <w:p w14:paraId="6B1AD21C" w14:textId="77777777" w:rsidR="001D1CDB" w:rsidRPr="00D61D86" w:rsidRDefault="001D1CDB" w:rsidP="001D1CDB">
      <w:pPr>
        <w:spacing w:after="0" w:line="240" w:lineRule="auto"/>
        <w:jc w:val="both"/>
        <w:rPr>
          <w:rFonts w:ascii="Times New Roman" w:hAnsi="Times New Roman"/>
          <w:bCs/>
          <w:sz w:val="24"/>
          <w:szCs w:val="24"/>
          <w:lang w:eastAsia="sk-SK"/>
        </w:rPr>
      </w:pPr>
      <w:r w:rsidRPr="00D61D86">
        <w:rPr>
          <w:rFonts w:ascii="Times New Roman" w:hAnsi="Times New Roman"/>
          <w:bCs/>
          <w:sz w:val="24"/>
          <w:szCs w:val="24"/>
          <w:lang w:eastAsia="sk-SK"/>
        </w:rPr>
        <w:t>Príloha č. 12:</w:t>
      </w:r>
    </w:p>
    <w:p w14:paraId="7EFB78D9"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bCs/>
          <w:sz w:val="24"/>
          <w:szCs w:val="24"/>
          <w:lang w:eastAsia="sk-SK"/>
        </w:rPr>
        <w:t>V súvislosti so zriadením Národného registra očkovania sa v prílohe č. 12 definuje z</w:t>
      </w:r>
      <w:r w:rsidRPr="00D61D86">
        <w:rPr>
          <w:rFonts w:ascii="Times New Roman" w:hAnsi="Times New Roman"/>
          <w:sz w:val="24"/>
          <w:szCs w:val="24"/>
        </w:rPr>
        <w:t>oznam spracúvaných osobných údajov, účel spracovávania osobných údajov, okruh dotknutých osôb a účel poskytovania osobných údajov</w:t>
      </w:r>
    </w:p>
    <w:p w14:paraId="105826A1"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Príloha č. 13:</w:t>
      </w:r>
    </w:p>
    <w:p w14:paraId="20CEA377" w14:textId="77777777" w:rsidR="001D1CDB" w:rsidRPr="00D61D86" w:rsidRDefault="001D1CDB" w:rsidP="001D1CDB">
      <w:pPr>
        <w:spacing w:after="0" w:line="240" w:lineRule="auto"/>
        <w:jc w:val="both"/>
        <w:rPr>
          <w:rFonts w:ascii="Times New Roman" w:hAnsi="Times New Roman"/>
          <w:b/>
          <w:bCs/>
          <w:sz w:val="24"/>
          <w:szCs w:val="24"/>
          <w:lang w:eastAsia="sk-SK"/>
        </w:rPr>
      </w:pPr>
      <w:r w:rsidRPr="00D61D86">
        <w:rPr>
          <w:rFonts w:ascii="Times New Roman" w:hAnsi="Times New Roman"/>
          <w:sz w:val="24"/>
          <w:szCs w:val="24"/>
        </w:rPr>
        <w:t>Vzhľadom na navrhovanú povinnosť poskytovateľov zdravotnej starostlivosti hlásiť elektronicky údaje o vykonanom očkovaní sa v prílohe č. 13 určuje rozsah hlásených údajov o očkovaní.</w:t>
      </w:r>
    </w:p>
    <w:p w14:paraId="3261CFD1" w14:textId="77777777" w:rsidR="001D1CDB" w:rsidRPr="00D61D86" w:rsidRDefault="001D1CDB" w:rsidP="001D1CDB">
      <w:pPr>
        <w:spacing w:after="0" w:line="240" w:lineRule="auto"/>
        <w:jc w:val="both"/>
        <w:rPr>
          <w:rFonts w:ascii="Times New Roman" w:hAnsi="Times New Roman"/>
          <w:b/>
          <w:sz w:val="24"/>
          <w:szCs w:val="24"/>
        </w:rPr>
      </w:pPr>
      <w:r w:rsidRPr="00D61D86">
        <w:rPr>
          <w:rFonts w:ascii="Times New Roman" w:hAnsi="Times New Roman"/>
          <w:sz w:val="24"/>
          <w:szCs w:val="24"/>
        </w:rPr>
        <w:t>Príloha č. 14:</w:t>
      </w:r>
    </w:p>
    <w:p w14:paraId="6D6E589E" w14:textId="77777777" w:rsidR="001D1CDB" w:rsidRPr="00D61D86" w:rsidRDefault="001D1CDB" w:rsidP="001D1CDB">
      <w:pPr>
        <w:spacing w:after="0" w:line="240" w:lineRule="auto"/>
        <w:jc w:val="both"/>
        <w:rPr>
          <w:rFonts w:ascii="Times New Roman" w:hAnsi="Times New Roman"/>
          <w:sz w:val="24"/>
          <w:szCs w:val="24"/>
        </w:rPr>
      </w:pPr>
      <w:r w:rsidRPr="00D61D86">
        <w:rPr>
          <w:rFonts w:ascii="Times New Roman" w:hAnsi="Times New Roman"/>
          <w:sz w:val="24"/>
          <w:szCs w:val="24"/>
        </w:rPr>
        <w:t xml:space="preserve">V súvislosti s prešetrovaním podozrenia na choroby z povolania úradmi verejného zdravotníctva na účely uznania, hlásenia a evidencie choroby z povolania sa v prílohe definuje </w:t>
      </w:r>
      <w:r w:rsidRPr="00D61D86">
        <w:rPr>
          <w:rFonts w:ascii="Times New Roman" w:hAnsi="Times New Roman"/>
          <w:bCs/>
          <w:sz w:val="24"/>
          <w:szCs w:val="24"/>
          <w:lang w:eastAsia="sk-SK"/>
        </w:rPr>
        <w:t>z</w:t>
      </w:r>
      <w:r w:rsidRPr="00D61D86">
        <w:rPr>
          <w:rFonts w:ascii="Times New Roman" w:hAnsi="Times New Roman"/>
          <w:sz w:val="24"/>
          <w:szCs w:val="24"/>
        </w:rPr>
        <w:t>oznam spracovávaných osobných údajov, účel spracovávania osobných údajov, okruh dotknutých osôb a účel poskytovania osobných údajov súvisiacich s prešetrovaním podozrenia na chorobu z povolania, s hlásením a evidenciou choroby z povolania.</w:t>
      </w:r>
    </w:p>
    <w:p w14:paraId="5FA020A8"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p>
    <w:p w14:paraId="1D11BD20" w14:textId="77777777" w:rsidR="00596DBB" w:rsidRPr="00D61D86" w:rsidRDefault="00596DBB" w:rsidP="00596DBB">
      <w:pPr>
        <w:shd w:val="clear" w:color="auto" w:fill="FFFFFF"/>
        <w:spacing w:line="240" w:lineRule="auto"/>
        <w:jc w:val="both"/>
        <w:rPr>
          <w:rFonts w:ascii="Times New Roman" w:hAnsi="Times New Roman"/>
          <w:b/>
          <w:color w:val="000000"/>
          <w:sz w:val="24"/>
          <w:szCs w:val="24"/>
        </w:rPr>
      </w:pPr>
      <w:r w:rsidRPr="00D61D86">
        <w:rPr>
          <w:rFonts w:ascii="Times New Roman" w:hAnsi="Times New Roman"/>
          <w:b/>
          <w:color w:val="000000"/>
          <w:sz w:val="24"/>
          <w:szCs w:val="24"/>
        </w:rPr>
        <w:t>Čl. X</w:t>
      </w:r>
    </w:p>
    <w:p w14:paraId="4C914446" w14:textId="77777777" w:rsidR="00596DBB" w:rsidRPr="00D61D86" w:rsidRDefault="00596DBB" w:rsidP="00596DBB">
      <w:pPr>
        <w:spacing w:after="0" w:line="240" w:lineRule="auto"/>
        <w:jc w:val="both"/>
        <w:rPr>
          <w:rFonts w:ascii="Times New Roman" w:hAnsi="Times New Roman"/>
          <w:sz w:val="24"/>
          <w:szCs w:val="24"/>
        </w:rPr>
      </w:pPr>
      <w:r w:rsidRPr="00D61D86">
        <w:rPr>
          <w:rFonts w:ascii="Times New Roman" w:hAnsi="Times New Roman"/>
          <w:sz w:val="24"/>
          <w:szCs w:val="24"/>
        </w:rPr>
        <w:t xml:space="preserve">V príslušných ustanoveniach sa slovo „autentizácia“  vo všetkých tvaroch nahrádza slovom „autentifikácia“ v príslušnom tvare. </w:t>
      </w:r>
    </w:p>
    <w:p w14:paraId="7BF50E7D" w14:textId="77777777" w:rsidR="00596DBB" w:rsidRPr="00D61D86" w:rsidRDefault="00596DBB" w:rsidP="00596DBB">
      <w:pPr>
        <w:spacing w:line="240" w:lineRule="auto"/>
        <w:jc w:val="both"/>
        <w:rPr>
          <w:rFonts w:ascii="Times New Roman" w:hAnsi="Times New Roman"/>
          <w:sz w:val="24"/>
          <w:szCs w:val="24"/>
        </w:rPr>
      </w:pPr>
    </w:p>
    <w:p w14:paraId="0339C22E" w14:textId="77777777" w:rsidR="00596DBB" w:rsidRPr="00D61D86" w:rsidRDefault="00596DBB" w:rsidP="00596DBB">
      <w:pPr>
        <w:shd w:val="clear" w:color="auto" w:fill="FFFFFF"/>
        <w:spacing w:after="0" w:line="240" w:lineRule="auto"/>
        <w:jc w:val="both"/>
        <w:rPr>
          <w:rFonts w:ascii="Times New Roman" w:hAnsi="Times New Roman"/>
          <w:b/>
          <w:sz w:val="24"/>
          <w:szCs w:val="24"/>
        </w:rPr>
      </w:pPr>
      <w:r w:rsidRPr="00D61D86">
        <w:rPr>
          <w:rFonts w:ascii="Times New Roman" w:hAnsi="Times New Roman"/>
          <w:b/>
          <w:sz w:val="24"/>
          <w:szCs w:val="24"/>
        </w:rPr>
        <w:t>Čl. XI</w:t>
      </w:r>
    </w:p>
    <w:p w14:paraId="59DB206C" w14:textId="77777777" w:rsidR="00596DBB" w:rsidRPr="00D61D86" w:rsidRDefault="00596DBB" w:rsidP="00596DBB">
      <w:pPr>
        <w:shd w:val="clear" w:color="auto" w:fill="FFFFFF"/>
        <w:spacing w:after="0" w:line="240" w:lineRule="auto"/>
        <w:jc w:val="both"/>
        <w:rPr>
          <w:rFonts w:ascii="Times New Roman" w:hAnsi="Times New Roman"/>
          <w:sz w:val="24"/>
          <w:szCs w:val="24"/>
        </w:rPr>
      </w:pPr>
      <w:r w:rsidRPr="00D61D86">
        <w:rPr>
          <w:rFonts w:ascii="Times New Roman" w:hAnsi="Times New Roman"/>
          <w:sz w:val="24"/>
          <w:szCs w:val="24"/>
        </w:rPr>
        <w:tab/>
      </w:r>
    </w:p>
    <w:p w14:paraId="6C7C7E7F" w14:textId="37308DA0" w:rsidR="000D4CAA" w:rsidRPr="00D61D86" w:rsidRDefault="000D4CAA" w:rsidP="000D4CAA">
      <w:pPr>
        <w:spacing w:line="240" w:lineRule="auto"/>
        <w:jc w:val="both"/>
        <w:rPr>
          <w:rFonts w:ascii="Times New Roman" w:hAnsi="Times New Roman"/>
          <w:sz w:val="24"/>
          <w:szCs w:val="24"/>
        </w:rPr>
      </w:pPr>
      <w:r w:rsidRPr="00D61D86">
        <w:rPr>
          <w:rFonts w:ascii="Times New Roman" w:hAnsi="Times New Roman"/>
          <w:sz w:val="24"/>
          <w:szCs w:val="24"/>
        </w:rPr>
        <w:t xml:space="preserve">Tento zákon nadobúda účinnosť 1. januára 2025 okrem </w:t>
      </w:r>
      <w:r w:rsidR="002D45AC" w:rsidRPr="00D61D86">
        <w:rPr>
          <w:rFonts w:ascii="Times New Roman" w:hAnsi="Times New Roman"/>
          <w:sz w:val="24"/>
          <w:szCs w:val="24"/>
        </w:rPr>
        <w:t>čl. IV bodu 1,</w:t>
      </w:r>
      <w:r w:rsidRPr="00D61D86">
        <w:rPr>
          <w:rFonts w:ascii="Times New Roman" w:hAnsi="Times New Roman"/>
          <w:sz w:val="24"/>
          <w:szCs w:val="24"/>
        </w:rPr>
        <w:t xml:space="preserve"> ktor</w:t>
      </w:r>
      <w:r w:rsidR="002D45AC" w:rsidRPr="00D61D86">
        <w:rPr>
          <w:rFonts w:ascii="Times New Roman" w:hAnsi="Times New Roman"/>
          <w:sz w:val="24"/>
          <w:szCs w:val="24"/>
        </w:rPr>
        <w:t>ého</w:t>
      </w:r>
      <w:r w:rsidRPr="00D61D86">
        <w:rPr>
          <w:rFonts w:ascii="Times New Roman" w:hAnsi="Times New Roman"/>
          <w:sz w:val="24"/>
          <w:szCs w:val="24"/>
        </w:rPr>
        <w:t xml:space="preserve"> účinnosť sa z dôvodu technického riešenia navrhuje od 1. marca 2025</w:t>
      </w:r>
      <w:r w:rsidR="002D45AC" w:rsidRPr="00D61D86">
        <w:rPr>
          <w:rFonts w:ascii="Times New Roman" w:hAnsi="Times New Roman"/>
          <w:sz w:val="24"/>
          <w:szCs w:val="24"/>
        </w:rPr>
        <w:t xml:space="preserve">, </w:t>
      </w:r>
      <w:r w:rsidRPr="00D61D86">
        <w:rPr>
          <w:rFonts w:ascii="Times New Roman" w:hAnsi="Times New Roman"/>
          <w:sz w:val="24"/>
          <w:szCs w:val="24"/>
        </w:rPr>
        <w:t xml:space="preserve"> </w:t>
      </w:r>
      <w:r w:rsidR="002D45AC" w:rsidRPr="00D61D86">
        <w:rPr>
          <w:rFonts w:ascii="Times New Roman" w:hAnsi="Times New Roman"/>
          <w:sz w:val="24"/>
          <w:szCs w:val="24"/>
        </w:rPr>
        <w:t>čl. VI bodu 1</w:t>
      </w:r>
      <w:r w:rsidR="002D45AC" w:rsidRPr="00D61D86">
        <w:rPr>
          <w:rFonts w:ascii="Times New Roman" w:hAnsi="Times New Roman"/>
          <w:sz w:val="24"/>
          <w:szCs w:val="24"/>
        </w:rPr>
        <w:t xml:space="preserve">, </w:t>
      </w:r>
      <w:r w:rsidR="002D45AC" w:rsidRPr="00D61D86">
        <w:rPr>
          <w:rFonts w:ascii="Times New Roman" w:hAnsi="Times New Roman"/>
          <w:sz w:val="24"/>
          <w:szCs w:val="24"/>
        </w:rPr>
        <w:t xml:space="preserve">ktorého účinnosť sa z dôvodu technického riešenia navrhuje od 1. </w:t>
      </w:r>
      <w:r w:rsidR="002D45AC" w:rsidRPr="00D61D86">
        <w:rPr>
          <w:rFonts w:ascii="Times New Roman" w:hAnsi="Times New Roman"/>
          <w:sz w:val="24"/>
          <w:szCs w:val="24"/>
        </w:rPr>
        <w:t>júna</w:t>
      </w:r>
      <w:r w:rsidR="002D45AC" w:rsidRPr="00D61D86">
        <w:rPr>
          <w:rFonts w:ascii="Times New Roman" w:hAnsi="Times New Roman"/>
          <w:sz w:val="24"/>
          <w:szCs w:val="24"/>
        </w:rPr>
        <w:t xml:space="preserve"> 2025</w:t>
      </w:r>
      <w:r w:rsidR="002D45AC" w:rsidRPr="00D61D86">
        <w:rPr>
          <w:rFonts w:ascii="Times New Roman" w:hAnsi="Times New Roman"/>
          <w:sz w:val="24"/>
          <w:szCs w:val="24"/>
        </w:rPr>
        <w:t xml:space="preserve"> </w:t>
      </w:r>
      <w:r w:rsidRPr="00D61D86">
        <w:rPr>
          <w:rFonts w:ascii="Times New Roman" w:hAnsi="Times New Roman"/>
          <w:sz w:val="24"/>
          <w:szCs w:val="24"/>
        </w:rPr>
        <w:t>a čl. I, bodu 17, bodu 57 § 12 ods. 3 písm. x) bod 6, bodu 70 prílohy 1c písm. d) bod 5a, bodu 71 prílohy č. 2 bod 11, ktorých účinnosť sa z dôvodu vývinu technického riešenia navrhuje od 1. januára 2026.</w:t>
      </w:r>
    </w:p>
    <w:p w14:paraId="6D5AA526" w14:textId="77777777" w:rsidR="00147241" w:rsidRPr="00D61D86" w:rsidRDefault="00147241" w:rsidP="00596DBB">
      <w:pPr>
        <w:rPr>
          <w:rFonts w:ascii="Times New Roman" w:hAnsi="Times New Roman"/>
          <w:sz w:val="24"/>
          <w:szCs w:val="24"/>
        </w:rPr>
      </w:pPr>
    </w:p>
    <w:sectPr w:rsidR="00147241" w:rsidRPr="00D61D86" w:rsidSect="008F26BC">
      <w:footerReference w:type="default" r:id="rId9"/>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AC09A" w14:textId="77777777" w:rsidR="00DE7D65" w:rsidRDefault="00DE7D65">
      <w:pPr>
        <w:spacing w:after="0" w:line="240" w:lineRule="auto"/>
      </w:pPr>
      <w:r>
        <w:separator/>
      </w:r>
    </w:p>
  </w:endnote>
  <w:endnote w:type="continuationSeparator" w:id="0">
    <w:p w14:paraId="162D20C5" w14:textId="77777777" w:rsidR="00DE7D65" w:rsidRDefault="00DE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Bk">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1E46" w14:textId="7153E5DF" w:rsidR="00277C41" w:rsidRPr="00A51353" w:rsidRDefault="00277C41">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sidR="007521C6">
      <w:rPr>
        <w:rFonts w:ascii="Times New Roman" w:hAnsi="Times New Roman"/>
        <w:noProof/>
        <w:sz w:val="24"/>
      </w:rPr>
      <w:t>16</w:t>
    </w:r>
    <w:r w:rsidRPr="00A51353">
      <w:rPr>
        <w:rFonts w:ascii="Times New Roman" w:hAnsi="Times New Roman"/>
        <w:sz w:val="24"/>
      </w:rPr>
      <w:fldChar w:fldCharType="end"/>
    </w:r>
  </w:p>
  <w:p w14:paraId="414324B1" w14:textId="77777777" w:rsidR="00277C41" w:rsidRPr="00A51353" w:rsidRDefault="00277C41">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D689B" w14:textId="77777777" w:rsidR="00DE7D65" w:rsidRDefault="00DE7D65">
      <w:pPr>
        <w:spacing w:after="0" w:line="240" w:lineRule="auto"/>
      </w:pPr>
      <w:r>
        <w:separator/>
      </w:r>
    </w:p>
  </w:footnote>
  <w:footnote w:type="continuationSeparator" w:id="0">
    <w:p w14:paraId="7DF3C16F" w14:textId="77777777" w:rsidR="00DE7D65" w:rsidRDefault="00DE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4FE"/>
    <w:multiLevelType w:val="hybridMultilevel"/>
    <w:tmpl w:val="AE78C334"/>
    <w:lvl w:ilvl="0" w:tplc="4BB4A266">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9214D4"/>
    <w:multiLevelType w:val="hybridMultilevel"/>
    <w:tmpl w:val="71E258F8"/>
    <w:lvl w:ilvl="0" w:tplc="4078CA3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532E6A"/>
    <w:multiLevelType w:val="hybridMultilevel"/>
    <w:tmpl w:val="66A8A3C6"/>
    <w:lvl w:ilvl="0" w:tplc="AF8E772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4E5D1D87"/>
    <w:multiLevelType w:val="hybridMultilevel"/>
    <w:tmpl w:val="28BE4C80"/>
    <w:lvl w:ilvl="0" w:tplc="47BA1916">
      <w:start w:val="12"/>
      <w:numFmt w:val="decimal"/>
      <w:lvlText w:val="(%1)"/>
      <w:lvlJc w:val="left"/>
      <w:pPr>
        <w:ind w:left="684" w:hanging="400"/>
      </w:pPr>
      <w:rPr>
        <w:rFonts w:eastAsia="Calibri" w:hint="default"/>
      </w:rPr>
    </w:lvl>
    <w:lvl w:ilvl="1" w:tplc="666483C6">
      <w:start w:val="1"/>
      <w:numFmt w:val="lowerLetter"/>
      <w:lvlText w:val="%2)"/>
      <w:lvlJc w:val="left"/>
      <w:pPr>
        <w:ind w:left="1364" w:hanging="360"/>
      </w:pPr>
      <w:rPr>
        <w:rFonts w:ascii="Times New Roman" w:eastAsiaTheme="minorHAnsi" w:hAnsi="Times New Roman" w:cs="Times New Roman"/>
      </w:rPr>
    </w:lvl>
    <w:lvl w:ilvl="2" w:tplc="3A44C4F0">
      <w:start w:val="9"/>
      <w:numFmt w:val="decimal"/>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0434215"/>
    <w:multiLevelType w:val="hybridMultilevel"/>
    <w:tmpl w:val="B99ABB88"/>
    <w:lvl w:ilvl="0" w:tplc="041B0001">
      <w:start w:val="1"/>
      <w:numFmt w:val="bullet"/>
      <w:lvlText w:val=""/>
      <w:lvlJc w:val="left"/>
      <w:pPr>
        <w:ind w:left="1080" w:hanging="360"/>
      </w:pPr>
      <w:rPr>
        <w:rFonts w:ascii="Symbol" w:hAnsi="Symbol"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74E66D63"/>
    <w:multiLevelType w:val="hybridMultilevel"/>
    <w:tmpl w:val="B62A05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41"/>
    <w:rsid w:val="0000037D"/>
    <w:rsid w:val="00035FCE"/>
    <w:rsid w:val="0003615B"/>
    <w:rsid w:val="000472AB"/>
    <w:rsid w:val="000616B1"/>
    <w:rsid w:val="000D4CAA"/>
    <w:rsid w:val="0010067A"/>
    <w:rsid w:val="00105A30"/>
    <w:rsid w:val="00147241"/>
    <w:rsid w:val="00166780"/>
    <w:rsid w:val="001713F0"/>
    <w:rsid w:val="0018091A"/>
    <w:rsid w:val="001967F7"/>
    <w:rsid w:val="001D1CDB"/>
    <w:rsid w:val="001E47AD"/>
    <w:rsid w:val="001F0887"/>
    <w:rsid w:val="001F7190"/>
    <w:rsid w:val="0024239E"/>
    <w:rsid w:val="00277C41"/>
    <w:rsid w:val="00281C6B"/>
    <w:rsid w:val="002D190C"/>
    <w:rsid w:val="002D1F4F"/>
    <w:rsid w:val="002D45AC"/>
    <w:rsid w:val="00303EA1"/>
    <w:rsid w:val="00387EB3"/>
    <w:rsid w:val="00390679"/>
    <w:rsid w:val="00390928"/>
    <w:rsid w:val="003E2BA4"/>
    <w:rsid w:val="004249FD"/>
    <w:rsid w:val="00456CAA"/>
    <w:rsid w:val="004609AA"/>
    <w:rsid w:val="00492B3F"/>
    <w:rsid w:val="004B30D5"/>
    <w:rsid w:val="00500988"/>
    <w:rsid w:val="005429D0"/>
    <w:rsid w:val="005825B7"/>
    <w:rsid w:val="00596DBB"/>
    <w:rsid w:val="005D4847"/>
    <w:rsid w:val="00617E0D"/>
    <w:rsid w:val="00641E12"/>
    <w:rsid w:val="006847EB"/>
    <w:rsid w:val="006A4CF7"/>
    <w:rsid w:val="006B49E3"/>
    <w:rsid w:val="00716EE8"/>
    <w:rsid w:val="00724845"/>
    <w:rsid w:val="00727D04"/>
    <w:rsid w:val="007400F0"/>
    <w:rsid w:val="00744CBC"/>
    <w:rsid w:val="007521C6"/>
    <w:rsid w:val="00760EEB"/>
    <w:rsid w:val="007B2A27"/>
    <w:rsid w:val="007F29DA"/>
    <w:rsid w:val="008016BE"/>
    <w:rsid w:val="0082546E"/>
    <w:rsid w:val="00877838"/>
    <w:rsid w:val="00887B23"/>
    <w:rsid w:val="008A5546"/>
    <w:rsid w:val="008B5DA0"/>
    <w:rsid w:val="008C1FE7"/>
    <w:rsid w:val="008F013D"/>
    <w:rsid w:val="008F26BC"/>
    <w:rsid w:val="008F6009"/>
    <w:rsid w:val="00930B06"/>
    <w:rsid w:val="00934DBE"/>
    <w:rsid w:val="009471D5"/>
    <w:rsid w:val="0095680E"/>
    <w:rsid w:val="0097245D"/>
    <w:rsid w:val="00973054"/>
    <w:rsid w:val="009B01C7"/>
    <w:rsid w:val="009E00E3"/>
    <w:rsid w:val="009F29E8"/>
    <w:rsid w:val="009F77E2"/>
    <w:rsid w:val="00A01A63"/>
    <w:rsid w:val="00A57E0D"/>
    <w:rsid w:val="00A8558D"/>
    <w:rsid w:val="00A93DB6"/>
    <w:rsid w:val="00AF4E11"/>
    <w:rsid w:val="00AF6E40"/>
    <w:rsid w:val="00B55072"/>
    <w:rsid w:val="00B81F83"/>
    <w:rsid w:val="00B95458"/>
    <w:rsid w:val="00BC159B"/>
    <w:rsid w:val="00BC1670"/>
    <w:rsid w:val="00BC7295"/>
    <w:rsid w:val="00BF7480"/>
    <w:rsid w:val="00C10ACE"/>
    <w:rsid w:val="00C13FA7"/>
    <w:rsid w:val="00C23C9E"/>
    <w:rsid w:val="00C3348C"/>
    <w:rsid w:val="00C3358A"/>
    <w:rsid w:val="00C64596"/>
    <w:rsid w:val="00C74F9E"/>
    <w:rsid w:val="00C91B8D"/>
    <w:rsid w:val="00CA0FFF"/>
    <w:rsid w:val="00D33651"/>
    <w:rsid w:val="00D34477"/>
    <w:rsid w:val="00D542B6"/>
    <w:rsid w:val="00D61D86"/>
    <w:rsid w:val="00D82B79"/>
    <w:rsid w:val="00D83A87"/>
    <w:rsid w:val="00DB2298"/>
    <w:rsid w:val="00DB3F08"/>
    <w:rsid w:val="00DC6559"/>
    <w:rsid w:val="00DE7D65"/>
    <w:rsid w:val="00E06D78"/>
    <w:rsid w:val="00E33778"/>
    <w:rsid w:val="00E37695"/>
    <w:rsid w:val="00E378CD"/>
    <w:rsid w:val="00E42382"/>
    <w:rsid w:val="00E4276A"/>
    <w:rsid w:val="00E66179"/>
    <w:rsid w:val="00E81C83"/>
    <w:rsid w:val="00F013EF"/>
    <w:rsid w:val="00F07116"/>
    <w:rsid w:val="00F24D05"/>
    <w:rsid w:val="00F768F7"/>
    <w:rsid w:val="00F8281F"/>
    <w:rsid w:val="00FA16DD"/>
    <w:rsid w:val="00FB0F61"/>
    <w:rsid w:val="00FE74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1AB"/>
  <w15:chartTrackingRefBased/>
  <w15:docId w15:val="{680F2250-6EA3-4580-8EA6-02E1DC4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7190"/>
    <w:rPr>
      <w:rFonts w:eastAsia="Times New Roman" w:cs="Times New Roman"/>
      <w:kern w:val="0"/>
      <w14:ligatures w14:val="none"/>
    </w:rPr>
  </w:style>
  <w:style w:type="paragraph" w:styleId="Nadpis1">
    <w:name w:val="heading 1"/>
    <w:basedOn w:val="Normlny"/>
    <w:next w:val="Normlny"/>
    <w:link w:val="Nadpis1Char"/>
    <w:uiPriority w:val="9"/>
    <w:qFormat/>
    <w:rsid w:val="00424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1F7190"/>
    <w:pPr>
      <w:ind w:left="720"/>
      <w:contextualSpacing/>
    </w:pPr>
  </w:style>
  <w:style w:type="paragraph" w:styleId="Pta">
    <w:name w:val="footer"/>
    <w:basedOn w:val="Normlny"/>
    <w:link w:val="PtaChar"/>
    <w:uiPriority w:val="99"/>
    <w:unhideWhenUsed/>
    <w:rsid w:val="001F7190"/>
    <w:pPr>
      <w:tabs>
        <w:tab w:val="center" w:pos="4536"/>
        <w:tab w:val="right" w:pos="9072"/>
      </w:tabs>
      <w:spacing w:after="0" w:line="240" w:lineRule="auto"/>
    </w:pPr>
  </w:style>
  <w:style w:type="character" w:customStyle="1" w:styleId="PtaChar">
    <w:name w:val="Päta Char"/>
    <w:basedOn w:val="Predvolenpsmoodseku"/>
    <w:link w:val="Pta"/>
    <w:uiPriority w:val="99"/>
    <w:rsid w:val="001F7190"/>
    <w:rPr>
      <w:rFonts w:eastAsia="Times New Roman" w:cs="Times New Roman"/>
      <w:kern w:val="0"/>
      <w14:ligatures w14:val="non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7190"/>
    <w:rPr>
      <w:rFonts w:eastAsia="Times New Roman" w:cs="Times New Roman"/>
      <w:kern w:val="0"/>
      <w14:ligatures w14:val="none"/>
    </w:rPr>
  </w:style>
  <w:style w:type="character" w:styleId="Hypertextovprepojenie">
    <w:name w:val="Hyperlink"/>
    <w:basedOn w:val="Predvolenpsmoodseku"/>
    <w:uiPriority w:val="99"/>
    <w:unhideWhenUsed/>
    <w:rsid w:val="001F7190"/>
    <w:rPr>
      <w:color w:val="0563C1" w:themeColor="hyperlink"/>
      <w:u w:val="single"/>
    </w:rPr>
  </w:style>
  <w:style w:type="character" w:customStyle="1" w:styleId="awspan">
    <w:name w:val="awspan"/>
    <w:basedOn w:val="Predvolenpsmoodseku"/>
    <w:rsid w:val="006847EB"/>
  </w:style>
  <w:style w:type="character" w:styleId="PremennHTML">
    <w:name w:val="HTML Variable"/>
    <w:basedOn w:val="Predvolenpsmoodseku"/>
    <w:uiPriority w:val="99"/>
    <w:semiHidden/>
    <w:unhideWhenUsed/>
    <w:rsid w:val="00387EB3"/>
    <w:rPr>
      <w:i/>
      <w:iCs/>
    </w:rPr>
  </w:style>
  <w:style w:type="paragraph" w:customStyle="1" w:styleId="l1">
    <w:name w:val="l1"/>
    <w:basedOn w:val="Normlny"/>
    <w:rsid w:val="00934DBE"/>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166780"/>
    <w:rPr>
      <w:sz w:val="16"/>
      <w:szCs w:val="16"/>
    </w:rPr>
  </w:style>
  <w:style w:type="paragraph" w:styleId="Textkomentra">
    <w:name w:val="annotation text"/>
    <w:basedOn w:val="Normlny"/>
    <w:link w:val="TextkomentraChar"/>
    <w:uiPriority w:val="99"/>
    <w:semiHidden/>
    <w:unhideWhenUsed/>
    <w:rsid w:val="00166780"/>
    <w:pPr>
      <w:spacing w:line="240" w:lineRule="auto"/>
    </w:pPr>
    <w:rPr>
      <w:sz w:val="20"/>
      <w:szCs w:val="20"/>
    </w:rPr>
  </w:style>
  <w:style w:type="character" w:customStyle="1" w:styleId="TextkomentraChar">
    <w:name w:val="Text komentára Char"/>
    <w:basedOn w:val="Predvolenpsmoodseku"/>
    <w:link w:val="Textkomentra"/>
    <w:uiPriority w:val="99"/>
    <w:semiHidden/>
    <w:rsid w:val="00166780"/>
    <w:rPr>
      <w:rFonts w:eastAsia="Times New Roman"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166780"/>
    <w:rPr>
      <w:b/>
      <w:bCs/>
    </w:rPr>
  </w:style>
  <w:style w:type="character" w:customStyle="1" w:styleId="PredmetkomentraChar">
    <w:name w:val="Predmet komentára Char"/>
    <w:basedOn w:val="TextkomentraChar"/>
    <w:link w:val="Predmetkomentra"/>
    <w:uiPriority w:val="99"/>
    <w:semiHidden/>
    <w:rsid w:val="00166780"/>
    <w:rPr>
      <w:rFonts w:eastAsia="Times New Roman" w:cs="Times New Roman"/>
      <w:b/>
      <w:bCs/>
      <w:kern w:val="0"/>
      <w:sz w:val="20"/>
      <w:szCs w:val="20"/>
      <w14:ligatures w14:val="none"/>
    </w:rPr>
  </w:style>
  <w:style w:type="paragraph" w:styleId="Textbubliny">
    <w:name w:val="Balloon Text"/>
    <w:basedOn w:val="Normlny"/>
    <w:link w:val="TextbublinyChar"/>
    <w:uiPriority w:val="99"/>
    <w:semiHidden/>
    <w:unhideWhenUsed/>
    <w:rsid w:val="001667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80"/>
    <w:rPr>
      <w:rFonts w:ascii="Segoe UI" w:eastAsia="Times New Roman" w:hAnsi="Segoe UI" w:cs="Segoe UI"/>
      <w:kern w:val="0"/>
      <w:sz w:val="18"/>
      <w:szCs w:val="18"/>
      <w14:ligatures w14:val="none"/>
    </w:rPr>
  </w:style>
  <w:style w:type="paragraph" w:customStyle="1" w:styleId="TableMedium">
    <w:name w:val="Table_Medium"/>
    <w:basedOn w:val="Normlny"/>
    <w:uiPriority w:val="99"/>
    <w:qFormat/>
    <w:rsid w:val="0018091A"/>
    <w:pPr>
      <w:spacing w:before="40" w:after="40" w:line="240" w:lineRule="auto"/>
    </w:pPr>
    <w:rPr>
      <w:rFonts w:ascii="Futura Bk" w:hAnsi="Futura Bk"/>
      <w:sz w:val="18"/>
      <w:szCs w:val="20"/>
      <w:lang w:eastAsia="sk-SK"/>
    </w:rPr>
  </w:style>
  <w:style w:type="paragraph" w:customStyle="1" w:styleId="KONC-KAPITOLA">
    <w:name w:val="KONC-KAPITOLA"/>
    <w:basedOn w:val="Nadpis1"/>
    <w:uiPriority w:val="99"/>
    <w:qFormat/>
    <w:rsid w:val="004249FD"/>
    <w:pPr>
      <w:keepLines w:val="0"/>
      <w:tabs>
        <w:tab w:val="num" w:pos="432"/>
      </w:tabs>
      <w:spacing w:after="60" w:line="240" w:lineRule="auto"/>
      <w:ind w:left="432" w:hanging="432"/>
    </w:pPr>
    <w:rPr>
      <w:rFonts w:ascii="Arial" w:eastAsia="Times New Roman" w:hAnsi="Arial" w:cs="Arial"/>
      <w:bCs/>
      <w:caps/>
      <w:color w:val="0000FF"/>
      <w:kern w:val="32"/>
      <w:lang w:eastAsia="sk-SK"/>
    </w:rPr>
  </w:style>
  <w:style w:type="character" w:customStyle="1" w:styleId="Nadpis1Char">
    <w:name w:val="Nadpis 1 Char"/>
    <w:basedOn w:val="Predvolenpsmoodseku"/>
    <w:link w:val="Nadpis1"/>
    <w:uiPriority w:val="9"/>
    <w:rsid w:val="004249FD"/>
    <w:rPr>
      <w:rFonts w:asciiTheme="majorHAnsi" w:eastAsiaTheme="majorEastAsia" w:hAnsiTheme="majorHAnsi" w:cstheme="majorBidi"/>
      <w:color w:val="2F5496" w:themeColor="accent1" w:themeShade="BF"/>
      <w:kern w:val="0"/>
      <w:sz w:val="32"/>
      <w:szCs w:val="32"/>
      <w14:ligatures w14:val="none"/>
    </w:rPr>
  </w:style>
  <w:style w:type="paragraph" w:styleId="Revzia">
    <w:name w:val="Revision"/>
    <w:hidden/>
    <w:uiPriority w:val="99"/>
    <w:semiHidden/>
    <w:rsid w:val="004B30D5"/>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049">
      <w:bodyDiv w:val="1"/>
      <w:marLeft w:val="0"/>
      <w:marRight w:val="0"/>
      <w:marTop w:val="0"/>
      <w:marBottom w:val="0"/>
      <w:divBdr>
        <w:top w:val="none" w:sz="0" w:space="0" w:color="auto"/>
        <w:left w:val="none" w:sz="0" w:space="0" w:color="auto"/>
        <w:bottom w:val="none" w:sz="0" w:space="0" w:color="auto"/>
        <w:right w:val="none" w:sz="0" w:space="0" w:color="auto"/>
      </w:divBdr>
      <w:divsChild>
        <w:div w:id="2656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968009">
              <w:marLeft w:val="0"/>
              <w:marRight w:val="0"/>
              <w:marTop w:val="0"/>
              <w:marBottom w:val="0"/>
              <w:divBdr>
                <w:top w:val="none" w:sz="0" w:space="0" w:color="auto"/>
                <w:left w:val="none" w:sz="0" w:space="0" w:color="auto"/>
                <w:bottom w:val="none" w:sz="0" w:space="0" w:color="auto"/>
                <w:right w:val="none" w:sz="0" w:space="0" w:color="auto"/>
              </w:divBdr>
              <w:divsChild>
                <w:div w:id="165824704">
                  <w:marLeft w:val="0"/>
                  <w:marRight w:val="0"/>
                  <w:marTop w:val="0"/>
                  <w:marBottom w:val="0"/>
                  <w:divBdr>
                    <w:top w:val="none" w:sz="0" w:space="0" w:color="auto"/>
                    <w:left w:val="none" w:sz="0" w:space="0" w:color="auto"/>
                    <w:bottom w:val="none" w:sz="0" w:space="0" w:color="auto"/>
                    <w:right w:val="none" w:sz="0" w:space="0" w:color="auto"/>
                  </w:divBdr>
                  <w:divsChild>
                    <w:div w:id="1092967070">
                      <w:marLeft w:val="0"/>
                      <w:marRight w:val="0"/>
                      <w:marTop w:val="0"/>
                      <w:marBottom w:val="0"/>
                      <w:divBdr>
                        <w:top w:val="none" w:sz="0" w:space="0" w:color="auto"/>
                        <w:left w:val="none" w:sz="0" w:space="0" w:color="auto"/>
                        <w:bottom w:val="none" w:sz="0" w:space="0" w:color="auto"/>
                        <w:right w:val="none" w:sz="0" w:space="0" w:color="auto"/>
                      </w:divBdr>
                      <w:divsChild>
                        <w:div w:id="668992958">
                          <w:marLeft w:val="0"/>
                          <w:marRight w:val="0"/>
                          <w:marTop w:val="0"/>
                          <w:marBottom w:val="0"/>
                          <w:divBdr>
                            <w:top w:val="none" w:sz="0" w:space="0" w:color="auto"/>
                            <w:left w:val="none" w:sz="0" w:space="0" w:color="auto"/>
                            <w:bottom w:val="none" w:sz="0" w:space="0" w:color="auto"/>
                            <w:right w:val="none" w:sz="0" w:space="0" w:color="auto"/>
                          </w:divBdr>
                          <w:divsChild>
                            <w:div w:id="886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52766">
      <w:bodyDiv w:val="1"/>
      <w:marLeft w:val="0"/>
      <w:marRight w:val="0"/>
      <w:marTop w:val="0"/>
      <w:marBottom w:val="0"/>
      <w:divBdr>
        <w:top w:val="none" w:sz="0" w:space="0" w:color="auto"/>
        <w:left w:val="none" w:sz="0" w:space="0" w:color="auto"/>
        <w:bottom w:val="none" w:sz="0" w:space="0" w:color="auto"/>
        <w:right w:val="none" w:sz="0" w:space="0" w:color="auto"/>
      </w:divBdr>
    </w:div>
    <w:div w:id="1660495456">
      <w:bodyDiv w:val="1"/>
      <w:marLeft w:val="0"/>
      <w:marRight w:val="0"/>
      <w:marTop w:val="0"/>
      <w:marBottom w:val="0"/>
      <w:divBdr>
        <w:top w:val="none" w:sz="0" w:space="0" w:color="auto"/>
        <w:left w:val="none" w:sz="0" w:space="0" w:color="auto"/>
        <w:bottom w:val="none" w:sz="0" w:space="0" w:color="auto"/>
        <w:right w:val="none" w:sz="0" w:space="0" w:color="auto"/>
      </w:divBdr>
      <w:divsChild>
        <w:div w:id="9642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426">
              <w:marLeft w:val="0"/>
              <w:marRight w:val="0"/>
              <w:marTop w:val="0"/>
              <w:marBottom w:val="0"/>
              <w:divBdr>
                <w:top w:val="none" w:sz="0" w:space="0" w:color="auto"/>
                <w:left w:val="none" w:sz="0" w:space="0" w:color="auto"/>
                <w:bottom w:val="none" w:sz="0" w:space="0" w:color="auto"/>
                <w:right w:val="none" w:sz="0" w:space="0" w:color="auto"/>
              </w:divBdr>
              <w:divsChild>
                <w:div w:id="435634709">
                  <w:marLeft w:val="0"/>
                  <w:marRight w:val="0"/>
                  <w:marTop w:val="0"/>
                  <w:marBottom w:val="0"/>
                  <w:divBdr>
                    <w:top w:val="none" w:sz="0" w:space="0" w:color="auto"/>
                    <w:left w:val="none" w:sz="0" w:space="0" w:color="auto"/>
                    <w:bottom w:val="none" w:sz="0" w:space="0" w:color="auto"/>
                    <w:right w:val="none" w:sz="0" w:space="0" w:color="auto"/>
                  </w:divBdr>
                  <w:divsChild>
                    <w:div w:id="1809006177">
                      <w:marLeft w:val="0"/>
                      <w:marRight w:val="0"/>
                      <w:marTop w:val="0"/>
                      <w:marBottom w:val="0"/>
                      <w:divBdr>
                        <w:top w:val="none" w:sz="0" w:space="0" w:color="auto"/>
                        <w:left w:val="none" w:sz="0" w:space="0" w:color="auto"/>
                        <w:bottom w:val="none" w:sz="0" w:space="0" w:color="auto"/>
                        <w:right w:val="none" w:sz="0" w:space="0" w:color="auto"/>
                      </w:divBdr>
                      <w:divsChild>
                        <w:div w:id="1775438751">
                          <w:marLeft w:val="0"/>
                          <w:marRight w:val="0"/>
                          <w:marTop w:val="0"/>
                          <w:marBottom w:val="0"/>
                          <w:divBdr>
                            <w:top w:val="none" w:sz="0" w:space="0" w:color="auto"/>
                            <w:left w:val="none" w:sz="0" w:space="0" w:color="auto"/>
                            <w:bottom w:val="none" w:sz="0" w:space="0" w:color="auto"/>
                            <w:right w:val="none" w:sz="0" w:space="0" w:color="auto"/>
                          </w:divBdr>
                          <w:divsChild>
                            <w:div w:id="935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_dovodova-sprava_osobitná_novela-153_2013"/>
    <f:field ref="objsubject" par="" edit="true" text=""/>
    <f:field ref="objcreatedby" par="" text="Szakácsová, Zuzana, Mgr."/>
    <f:field ref="objcreatedat" par="" text="7.8.2024 13:15:39"/>
    <f:field ref="objchangedby" par="" text="Administrator, System"/>
    <f:field ref="objmodifiedat" par="" text="7.8.2024 13:15: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E4B09A-1B00-4B61-89C7-33C56C20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6236</Words>
  <Characters>35549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Vavreková Vígh Lenka, PhDr., PhD.</cp:lastModifiedBy>
  <cp:revision>2</cp:revision>
  <dcterms:created xsi:type="dcterms:W3CDTF">2024-09-17T15:52:00Z</dcterms:created>
  <dcterms:modified xsi:type="dcterms:W3CDTF">2024-09-17T15:52:00Z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COO.2145.1000.3.6300317</vt:lpwstr>
  </property>
  <property fmtid="{D5CDD505-2E9C-101B-9397-08002B2CF9AE}" pid="152" name="FSC#FSCFOLIO@1.1001:docpropproject">
    <vt:lpwstr/>
  </property>
</Properties>
</file>