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9FAB7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4203F734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2D2F4CA0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05154B95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A9B5B9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562F2C45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D014E8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7A15DA95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6AC243FB" w14:textId="77777777" w:rsidR="00AE280C" w:rsidRDefault="00AE280C" w:rsidP="004240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B6EA1F" w14:textId="77777777" w:rsidR="001B23B7" w:rsidRPr="00612E08" w:rsidRDefault="002B661B" w:rsidP="004240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</w:t>
            </w:r>
            <w:r w:rsidRPr="002B661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ávrh zákona, ktorým sa mení a dopĺňa zákon č. 69/2018 Z. z. o kybernetickej bezpečnosti a o zmene a doplnení niektorých zákonov v znení neskorších predpisov a o zmene a doplnení niektorých zákonov</w:t>
            </w:r>
          </w:p>
          <w:p w14:paraId="39407D5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4D2670B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36F6DC1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08A2DBC2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C7FA59" w14:textId="77777777" w:rsidR="000C374F" w:rsidRDefault="000C374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0DBEAA4" w14:textId="77777777" w:rsidR="001B23B7" w:rsidRPr="00612E08" w:rsidRDefault="002B661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Národný bezpečnostný úrad</w:t>
            </w:r>
          </w:p>
          <w:p w14:paraId="6FC58C4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1FC79E3F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6AD546DD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30C7EA1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2A10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612473F4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480EAC8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75FDA87B" w14:textId="77777777" w:rsidR="001B23B7" w:rsidRPr="00612E08" w:rsidRDefault="002B661B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F35770A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0DE11658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E812FC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D11F054" w14:textId="77777777" w:rsidR="001B23B7" w:rsidRPr="00612E08" w:rsidRDefault="002B661B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443DB1F6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5AE5A84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F22D7A2" w14:textId="77777777" w:rsidR="00CC0261" w:rsidRDefault="00CC0261" w:rsidP="002B66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6B71507" w14:textId="77777777" w:rsidR="001B23B7" w:rsidRDefault="002B661B" w:rsidP="00CC02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Smernica</w:t>
            </w:r>
            <w:r w:rsidRPr="002B661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parlamentu a Rady (EÚ) 2022/2555 zo 14. decembra 2022 o opatreniach na zabezpečenie vysokej spoločnej úrovne kybernetickej bezpečnosti v Únii, ktorou sa men</w:t>
            </w:r>
            <w:r w:rsid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í nariadenie (EÚ) č. 910/2014 a </w:t>
            </w:r>
            <w:r w:rsidRPr="002B661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smernica (EÚ) 2018/1972 a zrušuje smernica (EÚ) 2016/1148 (smernica NIS 2) </w:t>
            </w:r>
          </w:p>
          <w:p w14:paraId="78AE89B4" w14:textId="77777777" w:rsidR="002B661B" w:rsidRPr="00612E08" w:rsidRDefault="002B661B" w:rsidP="002B66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849C208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7750581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06AC" w14:textId="77777777" w:rsidR="001B23B7" w:rsidRPr="001915F3" w:rsidRDefault="00CC026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máj 2024</w:t>
            </w:r>
          </w:p>
        </w:tc>
      </w:tr>
      <w:tr w:rsidR="00612E08" w:rsidRPr="00612E08" w14:paraId="5E54BA0A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0A5AD08" w14:textId="77777777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FCFA" w14:textId="01ED4FAA" w:rsidR="001B23B7" w:rsidRPr="001915F3" w:rsidRDefault="007271DE" w:rsidP="00C23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máj</w:t>
            </w:r>
            <w:r w:rsidR="001915F3" w:rsidRPr="001915F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 </w:t>
            </w:r>
          </w:p>
        </w:tc>
      </w:tr>
      <w:tr w:rsidR="00612E08" w:rsidRPr="00612E08" w14:paraId="51CBD54C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3720CD0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7913" w14:textId="7E95EB0D" w:rsidR="001B23B7" w:rsidRPr="001915F3" w:rsidRDefault="007271DE" w:rsidP="00C23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september 2024</w:t>
            </w:r>
          </w:p>
        </w:tc>
      </w:tr>
      <w:tr w:rsidR="00612E08" w:rsidRPr="00612E08" w14:paraId="7752D77B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C2A725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E473" w14:textId="393AD881" w:rsidR="001B23B7" w:rsidRPr="00C238D4" w:rsidRDefault="007271DE" w:rsidP="00C238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238D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október 2024</w:t>
            </w:r>
          </w:p>
        </w:tc>
      </w:tr>
      <w:tr w:rsidR="00612E08" w:rsidRPr="00612E08" w14:paraId="60B98663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021835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5B8036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8656A9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4069C5B8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704EC" w14:textId="77777777" w:rsidR="00CC0261" w:rsidRDefault="00CC026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E34934D" w14:textId="77777777" w:rsidR="001B23B7" w:rsidRDefault="00CC0261" w:rsidP="00CC02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Zákonom č. 69/2018 Z. z. o kybernetickej bezpečnosti a o zmene a doplnení niektorých zákonov v znení neskorších predpisov (ďalej len „zákon č. 69/2018 Z. z.“) bola do právneho poriadku Slov</w:t>
            </w:r>
            <w:r w:rsidR="007F5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enskej republiky transponovaná s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mernica Európskeho parlamentu a Rady (EÚ) 2016/1148 zo 6. júla 2016 o opatreniach na zabezpečenie vysokej spoločnej úrovne bezpečnosti sietí a informačných systémov v Únii (smernica NIS 1). Siete a informačné systémy, rýchla digitálna transformácia a ich prepojenosť na spoločnosť sa premietajú do celého spektra činností verejného aj súkromného sektora a vytvárajú nové výzvy pre oblasť kybernetickej bezpečnosti. Tento vývoj odhalil prirodzené nedostatky právnej úpravy smernice NIS 1 a potrebu reakcie. </w:t>
            </w:r>
          </w:p>
          <w:p w14:paraId="6203A1F9" w14:textId="77777777" w:rsidR="00CC0261" w:rsidRPr="00612E08" w:rsidRDefault="00CC0261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AABF32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4D2EBC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50E46DCD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1268" w14:textId="77777777" w:rsidR="00CC0261" w:rsidRDefault="00CC026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B7B078E" w14:textId="2F2BC328" w:rsidR="001B23B7" w:rsidRDefault="00CC0261" w:rsidP="00CC02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</w:t>
            </w:r>
            <w:r w:rsidR="00AB5A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om návrhu zákona je transponovať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F5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AB5A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mernicu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Európskeho parlamen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tu a Rady (EÚ) 2022/2555 zo 14. 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decembra 2022 o opatreniach na zabezpečenie vysokej spoločnej úrovne kybernetickej bezpečnosti v Únii, ktorou sa mení nariadenie (EÚ) č. 910/2014 a smernica (EÚ) 2018/1972 a zrušuje smernica (EÚ) 2016/1148 (smernica NIS 2) do právneho poriadku Slovenskej republiky a zabezpeč</w:t>
            </w:r>
            <w:r w:rsidR="00AB5A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iť nevyhnutnú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úprav</w:t>
            </w:r>
            <w:r w:rsidR="00AB5A6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 doterajšej právnej úpravy, ktorá vyplynula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 praxe.</w:t>
            </w:r>
          </w:p>
          <w:p w14:paraId="69DDC260" w14:textId="77777777" w:rsidR="00CC0261" w:rsidRDefault="00CC0261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B76DD60" w14:textId="77777777" w:rsidR="007D1C6B" w:rsidRDefault="00CC0261" w:rsidP="007D1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 zákona predpokladá modernizáciu existujúcej právnej úpravy, čím </w:t>
            </w:r>
            <w:r w:rsidR="007D1C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 zvýši celková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úroveň kybernetickej bezpečnosti na národnej úrovni a</w:t>
            </w:r>
            <w:r w:rsidR="007D1C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zníži</w:t>
            </w:r>
            <w:r w:rsidR="007D1C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 sa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riziká, ktoré prichádzajú s r</w:t>
            </w:r>
            <w:r w:rsidR="007D1C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ýchlym technologickým vývojom a 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digitalizáciou. Návrhom zákona nedochádza k výraznému nárastu regulovaných odvetví, avšak zmenou prístupu k identifik</w:t>
            </w:r>
            <w:r w:rsidR="003458A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ácii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povinných subjektov dochádza k rozšíreniu pôsobnosti na</w:t>
            </w:r>
            <w:r w:rsidR="007D1C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ďalšie subjekty. Upravuje sa a 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precizuje hlásenie incidentov, podporuje sa dobrovoľné hlásenie</w:t>
            </w:r>
            <w:r w:rsidR="007D1C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aj  hlásenie zraniteľností, smernicou </w:t>
            </w:r>
            <w:r w:rsidR="00EC60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NIS 2 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 odstraňuje rozdiel medzi poskytovateľom základnej služby a poskytovateľom digitálnej služby, a samotné regulované subjekty – prevádzkovatelia základných služieb, sa de </w:t>
            </w:r>
            <w:proofErr w:type="spellStart"/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facto</w:t>
            </w:r>
            <w:proofErr w:type="spellEnd"/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rozdeľujú na základe ich dôležitosti do dvoch kategórií, na kľúčové </w:t>
            </w:r>
            <w:r w:rsidR="00BD33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subjekty 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– prevádzkujúce kritickú základnú službu a dôležité subjekty – ostatní prevádzkovatelia základných služieb. </w:t>
            </w:r>
          </w:p>
          <w:p w14:paraId="1A17996C" w14:textId="77777777" w:rsidR="00CC0261" w:rsidRDefault="00CC0261" w:rsidP="007D1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Návrh zákona tak podľa pravidiel smernice NIS</w:t>
            </w:r>
            <w:r w:rsidR="007D1C6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462C2D"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zavádza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prahovú hodnotu veľkosti podniku (subjektu), do regulácie </w:t>
            </w:r>
            <w:r w:rsidR="00EC60A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však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spadajú aj subjekt</w:t>
            </w:r>
            <w:r w:rsidR="000C37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y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kritického významu bez hodnotenia ich veľkosti. V návrhu zákona sa upravujú 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a precizujú bezpečnostné opatrenia tak, aby reflektovali nové bezpečnostné štandardy a posilňuje sa nástroj analýzy rizík pre aplikáciu bezpečnostných opatrení. Zavádza sa minimálna úroveň bezpečnostných opatrení ako základná prahová hodnota určujúca bazálnu úroveň bezpečnosti v štáte. </w:t>
            </w:r>
            <w:r w:rsid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Návrhom zákona sa taktiež 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posilňuje </w:t>
            </w:r>
            <w:proofErr w:type="spellStart"/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dohľadová</w:t>
            </w:r>
            <w:proofErr w:type="spellEnd"/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činnosť, podporuje sa vzdelávanie, dopĺňa sa zodpovednosť a posilňuje sa funkcia manažér</w:t>
            </w:r>
            <w:r w:rsidR="007F577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r w:rsidRPr="00CC026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kybernetickej bezpečnosti.</w:t>
            </w:r>
          </w:p>
          <w:p w14:paraId="16658D24" w14:textId="77777777" w:rsidR="000531AB" w:rsidRPr="00612E08" w:rsidRDefault="000531AB" w:rsidP="007D1C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DF25C25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55358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>Dotknuté subjekty</w:t>
            </w:r>
          </w:p>
        </w:tc>
      </w:tr>
      <w:tr w:rsidR="00612E08" w:rsidRPr="00612E08" w14:paraId="663F1FE1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5DFD2" w14:textId="77777777" w:rsidR="000531AB" w:rsidRDefault="000531A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3282FD1" w14:textId="77777777" w:rsidR="001B23B7" w:rsidRDefault="007E11C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orgány verejnej moci</w:t>
            </w:r>
          </w:p>
          <w:p w14:paraId="07BF2511" w14:textId="77777777" w:rsidR="007E11CF" w:rsidRDefault="007E11C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ústredné orgány štátne</w:t>
            </w:r>
            <w:r w:rsidR="006814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správy</w:t>
            </w:r>
          </w:p>
          <w:p w14:paraId="4AFDC33C" w14:textId="77777777" w:rsidR="007E11CF" w:rsidRPr="007E11CF" w:rsidRDefault="007E11CF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prevádzkovatelia základných služieb</w:t>
            </w:r>
            <w:r w:rsidR="00771C7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(regulované subjekty)</w:t>
            </w:r>
          </w:p>
          <w:p w14:paraId="0437A84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7B55B8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EB6D92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23FA173F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5F469" w14:textId="77777777" w:rsidR="00B5616F" w:rsidRDefault="00B5616F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4FE1EDC" w14:textId="77777777" w:rsidR="001B23B7" w:rsidRPr="00B5616F" w:rsidRDefault="00B5616F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Neboli identifikované žiadne alternatívne riešenia.</w:t>
            </w:r>
          </w:p>
          <w:p w14:paraId="13F2B90A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1B16350" w14:textId="77777777" w:rsidR="000531AB" w:rsidRDefault="001B23B7" w:rsidP="000531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31A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</w:t>
            </w:r>
          </w:p>
          <w:p w14:paraId="6D3BD41E" w14:textId="77777777" w:rsidR="001B23B7" w:rsidRDefault="00B5616F" w:rsidP="000531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561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 prípade, že by </w:t>
            </w:r>
            <w:r w:rsid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 národného právneho poriadku nebola transponovaná smernica NIS 2, Slovenská republika bude vystavená </w:t>
            </w:r>
            <w:r w:rsidRPr="00B561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nebezpečens</w:t>
            </w:r>
            <w:r w:rsid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tvu začatia konania podľa článkov</w:t>
            </w:r>
            <w:r w:rsidRPr="00B561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258 </w:t>
            </w:r>
            <w:r w:rsid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260 Zmluvy o </w:t>
            </w:r>
            <w:r w:rsidRPr="00B561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fungovaní </w:t>
            </w:r>
            <w:r w:rsid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Európskej únie</w:t>
            </w:r>
            <w:r w:rsidRPr="00B561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 nesplnenie zmluvných povinností (</w:t>
            </w:r>
            <w:proofErr w:type="spellStart"/>
            <w:r w:rsidRPr="00B561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infringement</w:t>
            </w:r>
            <w:proofErr w:type="spellEnd"/>
            <w:r w:rsidRPr="00B561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561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proceedings</w:t>
            </w:r>
            <w:proofErr w:type="spellEnd"/>
            <w:r w:rsidRPr="00B5616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  <w:r w:rsidR="00B45E2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2B457DDB" w14:textId="77777777" w:rsidR="000531AB" w:rsidRPr="00B5616F" w:rsidRDefault="000531AB" w:rsidP="000531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ACB96C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C5A99D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05E74BF3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65394B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6953F7FE" w14:textId="77777777" w:rsidR="001B23B7" w:rsidRPr="00612E08" w:rsidRDefault="005E68C7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A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5DADF4" w14:textId="77777777" w:rsidR="001B23B7" w:rsidRPr="00612E08" w:rsidRDefault="005E68C7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0AA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10285103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968B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22141518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7C14A4E" w14:textId="785CB4E8" w:rsidR="00EC60AA" w:rsidRPr="000E7FED" w:rsidRDefault="00A72EB8" w:rsidP="00136901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7F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podrobnosti a rozsah základných zručností pri zabezpečovaní kybernetickej bezpečnosti a budovaní bezpečnostného povedomia</w:t>
            </w:r>
            <w:r w:rsidR="00B55121" w:rsidRPr="000E7F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</w:p>
          <w:p w14:paraId="61306BEF" w14:textId="267B9294" w:rsidR="00B55121" w:rsidRPr="000E7FED" w:rsidRDefault="00A72EB8" w:rsidP="00136901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7F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podrobnosti o hláseniach podľa § 24 návrhu zákona</w:t>
            </w:r>
            <w:r w:rsidR="00B55121" w:rsidRPr="000E7F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</w:p>
          <w:p w14:paraId="193E02FC" w14:textId="36DF0EE4" w:rsidR="00B55121" w:rsidRPr="000E7FED" w:rsidRDefault="00136901" w:rsidP="00C238D4">
            <w:pPr>
              <w:pStyle w:val="Odsekzoznamu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E7F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pravidlá auditu kybernetickej bezpečnosti alebo samohodnotenia, časový rozsah a periodicitu vykonávania auditu kybernetickej b</w:t>
            </w:r>
            <w:r w:rsidR="00C238D4" w:rsidRPr="000E7FE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ezpečnosti alebo samohodnotenia.</w:t>
            </w:r>
          </w:p>
          <w:p w14:paraId="7B0529FA" w14:textId="77777777" w:rsidR="00C01BD1" w:rsidRPr="00C01BD1" w:rsidRDefault="00C01BD1" w:rsidP="00C01BD1">
            <w:pPr>
              <w:pStyle w:val="Odsekzoznamu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5806DA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5B896DC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727FF4E8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53B22E5A" w14:textId="77777777">
              <w:trPr>
                <w:trHeight w:val="90"/>
              </w:trPr>
              <w:tc>
                <w:tcPr>
                  <w:tcW w:w="8643" w:type="dxa"/>
                </w:tcPr>
                <w:p w14:paraId="6AFBA9E9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5FCFBFFD" w14:textId="77777777">
              <w:trPr>
                <w:trHeight w:val="296"/>
              </w:trPr>
              <w:tc>
                <w:tcPr>
                  <w:tcW w:w="8643" w:type="dxa"/>
                </w:tcPr>
                <w:p w14:paraId="75A9234F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915F3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74BC8E20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00A54835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25E514C0" w14:textId="77777777">
              <w:trPr>
                <w:trHeight w:val="296"/>
              </w:trPr>
              <w:tc>
                <w:tcPr>
                  <w:tcW w:w="8643" w:type="dxa"/>
                </w:tcPr>
                <w:p w14:paraId="40054998" w14:textId="77777777" w:rsidR="00A7788F" w:rsidRPr="000531AB" w:rsidRDefault="009F3754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--</w:t>
                  </w:r>
                </w:p>
              </w:tc>
            </w:tr>
          </w:tbl>
          <w:p w14:paraId="6059DCFE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78F613C7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3530E" w14:textId="77777777" w:rsidR="001B23B7" w:rsidRPr="00612E08" w:rsidRDefault="001B23B7" w:rsidP="000531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677F5E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361B56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586793B9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2349A" w14:textId="77777777" w:rsidR="000531AB" w:rsidRDefault="000531A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48D7EE" w14:textId="1BC5E881" w:rsidR="001B23B7" w:rsidRDefault="000531AB" w:rsidP="000531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Preskúmanie účelnosti navrhovaného právneho predpisu bude vykonávané priebežne </w:t>
            </w:r>
            <w:r w:rsidR="007312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roku 2025 a v nasledujúcich rokoch </w:t>
            </w:r>
            <w:r w:rsidRP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 nadobudnutí jeho účinnosti, pričom sa budú zohľadňovať najmä skúsenosti </w:t>
            </w:r>
            <w:r w:rsidR="009F37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 </w:t>
            </w:r>
            <w:r w:rsidRP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aplikačnej praxe a</w:t>
            </w:r>
            <w:r w:rsidR="009F37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dodržiavanie bezpečnostných </w:t>
            </w:r>
            <w:r w:rsidRP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opatrení</w:t>
            </w:r>
            <w:r w:rsidR="009F375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dotknutými subjektmi</w:t>
            </w:r>
            <w:r w:rsidRP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</w:p>
          <w:p w14:paraId="2F909317" w14:textId="77777777" w:rsidR="000531AB" w:rsidRPr="00612E08" w:rsidRDefault="000531A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686DA3C8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89B0D28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F546F0E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535366A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5575618A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132BCD97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127AE742" w14:textId="77777777"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0069ACF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1B639C3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51310C6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3930D66F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6D2E65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3DADAFE" w14:textId="788E38BF" w:rsidR="001B23B7" w:rsidRPr="00612E08" w:rsidRDefault="00512530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7E0FF7C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5A134EE" w14:textId="30F157F4" w:rsidR="001B23B7" w:rsidRPr="00612E08" w:rsidRDefault="00512530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4786BB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ACA5DB2" w14:textId="471B6886" w:rsidR="001B23B7" w:rsidRPr="00612E08" w:rsidRDefault="00512530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079514D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A7E33C4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19F2389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712315FC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6A0F4EDE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8519142" w14:textId="574BF5B8" w:rsidR="001B23B7" w:rsidRPr="00612E08" w:rsidRDefault="00512530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3E7F6C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4AB2209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4577E7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0815C172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AAF4CD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1E0437D1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694B121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15C3167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E02444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49DC3B77" w14:textId="77777777" w:rsidR="003145AE" w:rsidRPr="00612E08" w:rsidRDefault="002B661B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E21A5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D18B0AE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73EC479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22D4228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2DE08F2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3B09F259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A31049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46CBB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5BBFBDA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B9C3B1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C9553EA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10016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6F9396F5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D4FBD2B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718DCC9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DACD68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06E613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B531D4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45846E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657CF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2E73DFC1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C133177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75D4A7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EA5D3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42C6D64" w14:textId="77777777" w:rsidR="007F587A" w:rsidRPr="00612E08" w:rsidRDefault="002B661B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D51B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7E4E91F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0059C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6CC4C51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E5BBDCA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108CBD96" w14:textId="77777777" w:rsidR="007F587A" w:rsidRPr="00612E08" w:rsidRDefault="002B661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51D6BF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8A81A2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002FE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63B54D7" w14:textId="77777777" w:rsidR="007F587A" w:rsidRPr="00612E08" w:rsidRDefault="002B661B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32895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06B51811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6987440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11B0974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3EA7C147" w14:textId="77777777" w:rsidR="007F587A" w:rsidRPr="00612E08" w:rsidRDefault="002B661B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4AE95C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8B432E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2AD2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B8A7396" w14:textId="77777777" w:rsidR="007F587A" w:rsidRPr="00612E08" w:rsidRDefault="002B661B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9810BF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7743F9CC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C68F80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11FFF2B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30E5B86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9FAB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754DC6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357D6B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7195F9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148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162CFD45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5D2EBE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7B04925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2D694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F1E9FD7" w14:textId="77777777" w:rsidR="007F587A" w:rsidRPr="00612E08" w:rsidRDefault="001915F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6DE2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7E5A9AF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B497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40F4259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6FD00A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30EF68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4C6E1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1E68CD" w14:textId="77777777" w:rsidR="007F587A" w:rsidRPr="00612E08" w:rsidRDefault="001915F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749C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9C53D50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E1BD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390234E0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8714D7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DB58EBE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931F7EC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0FDF7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BAF6A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568AC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2D6F4C" w14:textId="77777777" w:rsidR="007F587A" w:rsidRPr="00612E08" w:rsidRDefault="001915F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5DCD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62393373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4B3401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BAE1CC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2CC2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AE76B7" w14:textId="77777777" w:rsidR="007F587A" w:rsidRPr="00612E08" w:rsidRDefault="001915F3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D2B11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339E3D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5D56A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72B71FC1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777AADA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E2527F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83C228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BC4137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1E95CD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65A381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3E5105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3C7DD74E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64A2160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4EF603B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4B70C1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6F31743A" w14:textId="77777777" w:rsidR="000F2BE9" w:rsidRPr="00612E08" w:rsidRDefault="001915F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44C649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477CA0C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8ED494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4D95B970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B9A541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70577E4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D55864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2EACEA1E" w14:textId="77777777" w:rsidR="000F2BE9" w:rsidRPr="00612E08" w:rsidRDefault="001915F3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9E490E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56574DA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B613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6C264E72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3F7E2EC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7C92271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B376B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CC9F311" w14:textId="77777777" w:rsidR="00A340BB" w:rsidRPr="00612E08" w:rsidRDefault="001915F3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7E9BEE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630E19C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09F1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149C5AD6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6360EA4A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D557B1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2CA49A3D" w14:textId="77777777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8090229" w14:textId="77777777" w:rsidR="001B23B7" w:rsidRPr="00AE280C" w:rsidRDefault="009F3754" w:rsidP="00AE280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--</w:t>
            </w:r>
          </w:p>
        </w:tc>
      </w:tr>
      <w:tr w:rsidR="00612E08" w:rsidRPr="00612E08" w14:paraId="2DDE0AFC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1BDEA9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055ACC15" w14:textId="77777777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834BF" w14:textId="77777777" w:rsidR="00AE280C" w:rsidRDefault="00AE280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EC5D00" w14:textId="77777777" w:rsidR="001B23B7" w:rsidRDefault="002B661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JUDr. Dalibor Šnirc</w:t>
            </w:r>
          </w:p>
          <w:p w14:paraId="5AB8AC21" w14:textId="77777777" w:rsidR="002D6B07" w:rsidRDefault="002D6B0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 regulácie a metodiky</w:t>
            </w:r>
          </w:p>
          <w:p w14:paraId="79B053BD" w14:textId="77777777" w:rsidR="002B661B" w:rsidRDefault="002D6B0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sekcia</w:t>
            </w:r>
            <w:r w:rsidR="002B661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regulácie a dohľadu </w:t>
            </w:r>
          </w:p>
          <w:p w14:paraId="7C896D1F" w14:textId="77777777" w:rsidR="002B661B" w:rsidRDefault="002B661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Národný bezpečnostný úrad</w:t>
            </w:r>
          </w:p>
          <w:p w14:paraId="3F2C3B05" w14:textId="77777777" w:rsidR="002B661B" w:rsidRDefault="005E68C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9" w:history="1">
              <w:r w:rsidR="005D6D48" w:rsidRPr="000E65E8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dalibor.snirc@nbu.gov.sk</w:t>
              </w:r>
            </w:hyperlink>
          </w:p>
          <w:p w14:paraId="1EE0F2EE" w14:textId="77777777" w:rsidR="005D6D48" w:rsidRDefault="005E68C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10" w:history="1">
              <w:r w:rsidR="005D6D48" w:rsidRPr="000E65E8">
                <w:rPr>
                  <w:rStyle w:val="Hypertextovprepojenie"/>
                  <w:rFonts w:ascii="Times New Roman" w:eastAsia="Times New Roman" w:hAnsi="Times New Roman" w:cs="Times New Roman"/>
                  <w:sz w:val="20"/>
                  <w:szCs w:val="20"/>
                  <w:lang w:eastAsia="sk-SK"/>
                </w:rPr>
                <w:t>legislativa@nbu.gov.sk</w:t>
              </w:r>
            </w:hyperlink>
            <w:r w:rsidR="005D6D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36D44C35" w14:textId="77777777" w:rsidR="002B661B" w:rsidRDefault="002B661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+421 2 6869 2264</w:t>
            </w:r>
          </w:p>
          <w:p w14:paraId="097C6C7E" w14:textId="77777777" w:rsidR="00AE280C" w:rsidRPr="002B661B" w:rsidRDefault="00AE280C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C648DAB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0753FED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5AEC6D9F" w14:textId="77777777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BB3DB" w14:textId="77777777" w:rsidR="009F3754" w:rsidRDefault="009F3754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84FD77E" w14:textId="77777777" w:rsidR="001B23B7" w:rsidRPr="00AE280C" w:rsidRDefault="001005BF" w:rsidP="00771C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1005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onzultácie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orgánmi verejnej moci, ústrednými orgánmi štátnej správy, </w:t>
            </w:r>
            <w:r w:rsidRPr="001005B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odbornou verejnosťou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akademickou obcou (národná a medzinárodná úroveň)</w:t>
            </w:r>
            <w:r w:rsidR="00731F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7A0AA4B5" w14:textId="77777777" w:rsidR="001B23B7" w:rsidRDefault="001B23B7" w:rsidP="00771C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55DACD8" w14:textId="77777777" w:rsidR="00771C73" w:rsidRDefault="00771C73" w:rsidP="00771C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Projekt NIS 2 Implementácia v Slovenskej republike – Projekt NIS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Implementation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Slovak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Republic</w:t>
            </w:r>
            <w:proofErr w:type="spellEnd"/>
          </w:p>
          <w:p w14:paraId="75BC7BF5" w14:textId="77777777" w:rsidR="00771C73" w:rsidRPr="00771C73" w:rsidRDefault="00771C73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4CD6A6B5" w14:textId="77777777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B366420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30ABE0AA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7F82E680" w14:textId="77777777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65C7F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724DA1BD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1D75FD0" w14:textId="77777777" w:rsidR="001B23B7" w:rsidRPr="00612E08" w:rsidRDefault="005E68C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0E8362B7" w14:textId="77777777" w:rsidR="001B23B7" w:rsidRPr="00612E08" w:rsidRDefault="005E68C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616ECA24" w14:textId="77777777" w:rsidR="001B23B7" w:rsidRPr="00612E08" w:rsidRDefault="005E68C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2742C79F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47F0F142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1644A4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16C2D3CE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5BD1B2BD" w14:textId="0CD2617A" w:rsidR="001B23B7" w:rsidRPr="00612E08" w:rsidRDefault="001B23B7" w:rsidP="00E22B14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lastRenderedPageBreak/>
              <w:t xml:space="preserve">Stanovisko Komisie na posudzovanie vybraných vplyvov zo záverečného posúdenia č. </w:t>
            </w:r>
            <w:r w:rsidR="007312E1">
              <w:rPr>
                <w:smallCaps/>
                <w:sz w:val="24"/>
                <w:szCs w:val="24"/>
              </w:rPr>
              <w:t xml:space="preserve"> </w:t>
            </w:r>
            <w:r w:rsidR="007312E1" w:rsidRPr="007312E1">
              <w:rPr>
                <w:rFonts w:ascii="Times New Roman" w:eastAsia="Calibri" w:hAnsi="Times New Roman" w:cs="Times New Roman"/>
                <w:b/>
              </w:rPr>
              <w:t>088_2/2024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07345011" w14:textId="77777777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4B4442D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21E120E0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14C49350" w14:textId="77777777" w:rsidR="001B23B7" w:rsidRPr="00612E08" w:rsidRDefault="005E68C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545424CD" w14:textId="4F7CCD05" w:rsidR="001B23B7" w:rsidRPr="00612E08" w:rsidRDefault="005E68C7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5FC0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3B14A3EA" w14:textId="77777777" w:rsidR="001B23B7" w:rsidRPr="00612E08" w:rsidRDefault="005E68C7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54B6F52F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21F6AD89" w14:textId="77777777" w:rsidR="00865FC0" w:rsidRDefault="00865FC0" w:rsidP="007312E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964086B" w14:textId="7B8B16CD" w:rsidR="007312E1" w:rsidRPr="007312E1" w:rsidRDefault="007312E1" w:rsidP="007312E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7312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 doložke vybraných vplyvov</w:t>
            </w:r>
          </w:p>
          <w:p w14:paraId="3DA3D906" w14:textId="77777777" w:rsidR="007312E1" w:rsidRPr="007312E1" w:rsidRDefault="007312E1" w:rsidP="007312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12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Komisia odporúča predkladateľovi v Doložke vybraných vplyvov v časti 8. Preskúmanie účelnosti doplniť dátum hodnotenia účelnosti predkladaného materiálu.</w:t>
            </w:r>
          </w:p>
          <w:p w14:paraId="51C98116" w14:textId="50E18F46" w:rsidR="007312E1" w:rsidRDefault="007312E1" w:rsidP="007312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312E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Odôvodnenie: Preskúmanie účelnosti sa nastavuje po určitom čase, aby sa zhodnotilo, či a na základe akých kritérií bol cieľ naplnený.</w:t>
            </w:r>
          </w:p>
          <w:p w14:paraId="78425F05" w14:textId="1AF0A542" w:rsidR="00056683" w:rsidRDefault="00056683" w:rsidP="007312E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D0099B0" w14:textId="5161ADCC" w:rsidR="00056683" w:rsidRPr="006314E2" w:rsidRDefault="00056683" w:rsidP="007312E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31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Vyhodnotenie:</w:t>
            </w:r>
          </w:p>
          <w:p w14:paraId="2B5546AC" w14:textId="003D074C" w:rsidR="00056683" w:rsidRPr="007312E1" w:rsidRDefault="00E22B14" w:rsidP="00E22B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Text v bode 8 bol upravený nasledovne: </w:t>
            </w:r>
          </w:p>
          <w:p w14:paraId="09E8F4AE" w14:textId="37E5D115" w:rsidR="001B23B7" w:rsidRDefault="00E22B14" w:rsidP="00E22B1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„</w:t>
            </w:r>
            <w:r w:rsidRP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Preskúmanie účelnosti navrhovaného právneho predpisu bude vykonávané priebežne </w:t>
            </w:r>
            <w:r w:rsidRPr="00E22B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sk-SK"/>
              </w:rPr>
              <w:t>v roku 2025 a v nasledujúcich rokoch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po nadobudnutí jeho účinnosti, pričom sa budú zohľadňovať najmä skúsenosti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</w:t>
            </w:r>
            <w:r w:rsidR="0090525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aplikačnej praxe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dodržiavanie bezpečnostných </w:t>
            </w:r>
            <w:r w:rsidRP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opatrení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dotknutými subjektmi</w:t>
            </w:r>
            <w:r w:rsidRPr="000531A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“.</w:t>
            </w:r>
          </w:p>
          <w:p w14:paraId="3B3A47F8" w14:textId="77777777" w:rsidR="00E22B14" w:rsidRDefault="00E22B14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33B24AF9" w14:textId="77777777" w:rsidR="00056683" w:rsidRPr="00056683" w:rsidRDefault="00056683" w:rsidP="0005668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56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 vplyvom na rozpočet verejnej správy</w:t>
            </w:r>
          </w:p>
          <w:p w14:paraId="7B2390D1" w14:textId="59F31237" w:rsidR="00056683" w:rsidRPr="00056683" w:rsidRDefault="00056683" w:rsidP="0005668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66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Komisia upozorňuje, že mzdové prostriedky v tabuľke č. 1/A nekorešpondujú s tabuľkami č. 4/A </w:t>
            </w:r>
            <w:proofErr w:type="spellStart"/>
            <w:r w:rsidRPr="000566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</w:t>
            </w:r>
            <w:proofErr w:type="spellEnd"/>
            <w:r w:rsidRPr="0005668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č. 5, kde sa uvádzajú mzdové prostriedky na rok 2025 v sume 113 699 eur a na rok 2026 v sume 56 985 eur. Uvedené Komisia žiada zosúladiť, t. j. do tabuľky č. 1/A uviesť len mzdové prostriedky bez poistného.  V tabuľke č. 3 sú uvedené príjmy z EÚ na nesprávnej ekonomickej klasifikácii, je potrebné ich uvádzať na položke 341. Zároveň je potrebné v tabuľke č. 1/A v časti Príjmy verejnej správy celkom opraviť súčet v riadku „– vplyv na ŠR“ za kapitolu NBÚ.</w:t>
            </w:r>
          </w:p>
          <w:p w14:paraId="7B416CE7" w14:textId="3F475787" w:rsidR="007312E1" w:rsidRDefault="007312E1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607AA67" w14:textId="77777777" w:rsidR="00056683" w:rsidRPr="006314E2" w:rsidRDefault="00056683" w:rsidP="0005668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314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Vyhodnotenie:</w:t>
            </w:r>
          </w:p>
          <w:p w14:paraId="2EF5A89E" w14:textId="5703B544" w:rsidR="00056683" w:rsidRPr="007F329A" w:rsidRDefault="007F329A" w:rsidP="007F32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F32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Národný bezpečnostný úrad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akceptoval a zapracoval požadované zmeny v </w:t>
            </w:r>
            <w:r w:rsidRPr="007F32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Analýz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7F32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vplyvov na rozpočet verejnej správy,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7F32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zamestnanosť vo verejnej správe a financovanie návrhu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Pr="007F329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14:paraId="48FF5A3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7CF0411D" w14:textId="77777777" w:rsidR="006C5164" w:rsidRPr="00612E08" w:rsidRDefault="006C5164"/>
    <w:sectPr w:rsidR="006C5164" w:rsidRPr="00612E08" w:rsidSect="001E35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FE6EB" w14:textId="77777777" w:rsidR="005E68C7" w:rsidRDefault="005E68C7" w:rsidP="001B23B7">
      <w:pPr>
        <w:spacing w:after="0" w:line="240" w:lineRule="auto"/>
      </w:pPr>
      <w:r>
        <w:separator/>
      </w:r>
    </w:p>
  </w:endnote>
  <w:endnote w:type="continuationSeparator" w:id="0">
    <w:p w14:paraId="618DBBFF" w14:textId="77777777" w:rsidR="005E68C7" w:rsidRDefault="005E68C7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744B0B" w14:textId="728A0BB6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5FC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66FEC17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4F9DD" w14:textId="77777777" w:rsidR="005E68C7" w:rsidRDefault="005E68C7" w:rsidP="001B23B7">
      <w:pPr>
        <w:spacing w:after="0" w:line="240" w:lineRule="auto"/>
      </w:pPr>
      <w:r>
        <w:separator/>
      </w:r>
    </w:p>
  </w:footnote>
  <w:footnote w:type="continuationSeparator" w:id="0">
    <w:p w14:paraId="60E50485" w14:textId="77777777" w:rsidR="005E68C7" w:rsidRDefault="005E68C7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373E6"/>
    <w:multiLevelType w:val="hybridMultilevel"/>
    <w:tmpl w:val="0F268152"/>
    <w:lvl w:ilvl="0" w:tplc="3D9E2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01A2E"/>
    <w:rsid w:val="00001CA4"/>
    <w:rsid w:val="00043706"/>
    <w:rsid w:val="000531AB"/>
    <w:rsid w:val="00056683"/>
    <w:rsid w:val="00097069"/>
    <w:rsid w:val="000C374F"/>
    <w:rsid w:val="000D25FF"/>
    <w:rsid w:val="000D348F"/>
    <w:rsid w:val="000E7FED"/>
    <w:rsid w:val="000F2BE9"/>
    <w:rsid w:val="001005BF"/>
    <w:rsid w:val="00113AE4"/>
    <w:rsid w:val="00136901"/>
    <w:rsid w:val="00156064"/>
    <w:rsid w:val="00187182"/>
    <w:rsid w:val="001915F3"/>
    <w:rsid w:val="001B23B7"/>
    <w:rsid w:val="001E3562"/>
    <w:rsid w:val="0020030F"/>
    <w:rsid w:val="00203EE3"/>
    <w:rsid w:val="00214971"/>
    <w:rsid w:val="00216596"/>
    <w:rsid w:val="002243BB"/>
    <w:rsid w:val="0023360B"/>
    <w:rsid w:val="00243652"/>
    <w:rsid w:val="002869FF"/>
    <w:rsid w:val="002B661B"/>
    <w:rsid w:val="002D6B07"/>
    <w:rsid w:val="002F6ADB"/>
    <w:rsid w:val="003145AE"/>
    <w:rsid w:val="003458AD"/>
    <w:rsid w:val="003553ED"/>
    <w:rsid w:val="003A057B"/>
    <w:rsid w:val="003A381E"/>
    <w:rsid w:val="00411898"/>
    <w:rsid w:val="00424094"/>
    <w:rsid w:val="004412CA"/>
    <w:rsid w:val="00462C2D"/>
    <w:rsid w:val="0049476D"/>
    <w:rsid w:val="004A4383"/>
    <w:rsid w:val="004C6831"/>
    <w:rsid w:val="004C7534"/>
    <w:rsid w:val="00512530"/>
    <w:rsid w:val="00591EC6"/>
    <w:rsid w:val="00591ED3"/>
    <w:rsid w:val="005D6D48"/>
    <w:rsid w:val="005E68C7"/>
    <w:rsid w:val="00612E08"/>
    <w:rsid w:val="00617F8D"/>
    <w:rsid w:val="006314E2"/>
    <w:rsid w:val="00681473"/>
    <w:rsid w:val="006C5164"/>
    <w:rsid w:val="006E46B9"/>
    <w:rsid w:val="006F678E"/>
    <w:rsid w:val="006F6B62"/>
    <w:rsid w:val="00720322"/>
    <w:rsid w:val="00720FAC"/>
    <w:rsid w:val="007271DE"/>
    <w:rsid w:val="007312E1"/>
    <w:rsid w:val="00731F36"/>
    <w:rsid w:val="0075197E"/>
    <w:rsid w:val="00761208"/>
    <w:rsid w:val="0076459B"/>
    <w:rsid w:val="00771C73"/>
    <w:rsid w:val="007756BE"/>
    <w:rsid w:val="007B3522"/>
    <w:rsid w:val="007B40C1"/>
    <w:rsid w:val="007C5312"/>
    <w:rsid w:val="007D1C6B"/>
    <w:rsid w:val="007D39EF"/>
    <w:rsid w:val="007D6F2C"/>
    <w:rsid w:val="007E11CF"/>
    <w:rsid w:val="007F329A"/>
    <w:rsid w:val="007F5771"/>
    <w:rsid w:val="007F587A"/>
    <w:rsid w:val="0080042A"/>
    <w:rsid w:val="00822A19"/>
    <w:rsid w:val="00865E81"/>
    <w:rsid w:val="00865FC0"/>
    <w:rsid w:val="008801B5"/>
    <w:rsid w:val="00881890"/>
    <w:rsid w:val="00881E07"/>
    <w:rsid w:val="008B222D"/>
    <w:rsid w:val="008C79B7"/>
    <w:rsid w:val="00905253"/>
    <w:rsid w:val="00905AE8"/>
    <w:rsid w:val="009278F6"/>
    <w:rsid w:val="009431E3"/>
    <w:rsid w:val="009475F5"/>
    <w:rsid w:val="009717F5"/>
    <w:rsid w:val="0098472E"/>
    <w:rsid w:val="009C424C"/>
    <w:rsid w:val="009E09F7"/>
    <w:rsid w:val="009F3754"/>
    <w:rsid w:val="009F4832"/>
    <w:rsid w:val="00A340BB"/>
    <w:rsid w:val="00A60413"/>
    <w:rsid w:val="00A72EB8"/>
    <w:rsid w:val="00A7788F"/>
    <w:rsid w:val="00AB5A67"/>
    <w:rsid w:val="00AC30D6"/>
    <w:rsid w:val="00AD20CC"/>
    <w:rsid w:val="00AE280C"/>
    <w:rsid w:val="00B00B6E"/>
    <w:rsid w:val="00B25DF0"/>
    <w:rsid w:val="00B45E29"/>
    <w:rsid w:val="00B547F5"/>
    <w:rsid w:val="00B55121"/>
    <w:rsid w:val="00B5616F"/>
    <w:rsid w:val="00B84F87"/>
    <w:rsid w:val="00BA2BF4"/>
    <w:rsid w:val="00BC4691"/>
    <w:rsid w:val="00BD339B"/>
    <w:rsid w:val="00C015E5"/>
    <w:rsid w:val="00C01718"/>
    <w:rsid w:val="00C01BD1"/>
    <w:rsid w:val="00C238D4"/>
    <w:rsid w:val="00C72759"/>
    <w:rsid w:val="00C86714"/>
    <w:rsid w:val="00C94E4E"/>
    <w:rsid w:val="00CB08AE"/>
    <w:rsid w:val="00CC0261"/>
    <w:rsid w:val="00CD6E04"/>
    <w:rsid w:val="00CE6AAE"/>
    <w:rsid w:val="00CF1A25"/>
    <w:rsid w:val="00D2313B"/>
    <w:rsid w:val="00D50F1E"/>
    <w:rsid w:val="00DA1190"/>
    <w:rsid w:val="00DF357C"/>
    <w:rsid w:val="00E22B14"/>
    <w:rsid w:val="00E2500C"/>
    <w:rsid w:val="00E440B4"/>
    <w:rsid w:val="00EC2D60"/>
    <w:rsid w:val="00EC60AA"/>
    <w:rsid w:val="00ED165A"/>
    <w:rsid w:val="00ED1AC0"/>
    <w:rsid w:val="00F3663D"/>
    <w:rsid w:val="00F50A84"/>
    <w:rsid w:val="00F87681"/>
    <w:rsid w:val="00FA02DB"/>
    <w:rsid w:val="00FD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A87D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C60A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D6D48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512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egislativa@nbu.gov.sk" TargetMode="External"/><Relationship Id="rId4" Type="http://schemas.openxmlformats.org/officeDocument/2006/relationships/styles" Target="styles.xml"/><Relationship Id="rId9" Type="http://schemas.openxmlformats.org/officeDocument/2006/relationships/hyperlink" Target="mailto:dalibor.snirc@nbu.go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-vybraných-vplyvov"/>
    <f:field ref="objsubject" par="" edit="true" text=""/>
    <f:field ref="objcreatedby" par="" text="Šnirc, Dalibor, JUDr."/>
    <f:field ref="objcreatedat" par="" text="30.5.2024 13:07:38"/>
    <f:field ref="objchangedby" par="" text="Administrator, System"/>
    <f:field ref="objmodifiedat" par="" text="30.5.2024 13:07:3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1AA2D69-F511-4371-B2E0-12CE536E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1523</Words>
  <Characters>8684</Characters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2024-09-04T07:10:00Z</cp:lastPrinted>
  <dcterms:created xsi:type="dcterms:W3CDTF">2024-08-09T08:36:00Z</dcterms:created>
  <dcterms:modified xsi:type="dcterms:W3CDTF">2024-09-17T05:39:00Z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&lt;strong&gt;1.&amp;nbsp; Spôsob zapojenia verejnosti do tvorby právneho predpisu&lt;/strong&gt;&lt;table border="0" cellpadding="0" cellspacing="0"&gt;	&lt;tbody&gt;		&lt;tr&gt;			&lt;td style="width:520px;height:21px;"&gt;			&lt;p&gt;Informovanie – vyplnia sa body 2 a 3&lt;/p&gt;			&lt;/td&gt;			&lt;td style="wi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Štátna správa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Dalibor Šnirc</vt:lpwstr>
  </property>
  <property fmtid="{D5CDD505-2E9C-101B-9397-08002B2CF9AE}" pid="12" name="FSC#SKEDITIONSLOVLEX@103.510:zodppredkladatel">
    <vt:lpwstr>JUDr. Roman Konečný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69/2018 Z. z. o kybernetickej bezpečnosti a o zmene a doplnení niektorých zákonov v znení neskorších predpisov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Národný bezpečnostný úrad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B.1 z uznesenia _x000d_
vlády Slovenskej republiky_x000d_
č. 55 z 1. februára 2024</vt:lpwstr>
  </property>
  <property fmtid="{D5CDD505-2E9C-101B-9397-08002B2CF9AE}" pid="23" name="FSC#SKEDITIONSLOVLEX@103.510:plnynazovpredpis">
    <vt:lpwstr> Zákon, ktorým sa mení a dopĺňa zákon č. 69/2018 Z. z. o kybernetickej bezpečnosti a o zmene a doplnení niektorých zákonov v znení neskorších predpisov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06487/2024/SRD/ORM-004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LP/2024/264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Článok 114 Zmluvy o fungovaní Európskej únie (Hlava III – Aproximácia práva) </vt:lpwstr>
  </property>
  <property fmtid="{D5CDD505-2E9C-101B-9397-08002B2CF9AE}" pid="47" name="FSC#SKEDITIONSLOVLEX@103.510:AttrStrListDocPropSekundarneLegPravoPO">
    <vt:lpwstr>Smernica Európskeho parlamentu a Rady (EÚ) 2022/2555 zo 14. decembra 2022 o opatreniach na zabezpečenie vysokej spoločnej úrovne kybernetickej bezpečnosti v Únii, ktorou sa mení nariadenie (EÚ) č. 910/2014 a smernica (EÚ) 2018/1972 a zrušuje smernica (EÚ)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nie je obsiahnutý v judikatúre Súdneho dvora Európskej únie.</vt:lpwstr>
  </property>
  <property fmtid="{D5CDD505-2E9C-101B-9397-08002B2CF9AE}" pid="52" name="FSC#SKEDITIONSLOVLEX@103.510:AttrStrListDocPropLehotaPrebratieSmernice">
    <vt:lpwstr>Členské štáty prijmú a uverejnia do 17. októbra 2024 opatrenia potrebné na dosiahnutie súladu so smernicou Európskeho parlamentu a Rady (EÚ) 2022/2555 zo 14. decembra 2022 o opatreniach na zabezpečenie vysokej spoločnej úrovne kybernetickej bezpečnosti v 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Voči Slovenskej republike nebolo začaté žiadne z uvedených konaní ani uvedený postup Európskej komisie.</vt:lpwstr>
  </property>
  <property fmtid="{D5CDD505-2E9C-101B-9397-08002B2CF9AE}" pid="55" name="FSC#SKEDITIONSLOVLEX@103.510:AttrStrListDocPropInfoUzPreberanePP">
    <vt:lpwstr>Bezpredmetné.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27. 5. 2024</vt:lpwstr>
  </property>
  <property fmtid="{D5CDD505-2E9C-101B-9397-08002B2CF9AE}" pid="59" name="FSC#SKEDITIONSLOVLEX@103.510:AttrDateDocPropUkonceniePKK">
    <vt:lpwstr>4. 6. 2024</vt:lpwstr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Pozitívne_x000d_
Negatívne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-</vt:lpwstr>
  </property>
  <property fmtid="{D5CDD505-2E9C-101B-9397-08002B2CF9AE}" pid="66" name="FSC#SKEDITIONSLOVLEX@103.510:AttrStrListDocPropAltRiesenia">
    <vt:lpwstr>Neboli identifikované žiadne alternatívne riešenia.Nulový variantV prípade, že by do národného právneho poriadku nebola transponovaná smernica NIS 2, Slovenská republika bude vystavená nebezpečenstvu začatia konania podľa článkov 258 a 260 Zmluvy o fungov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vlády_x000d_
podpredseda vlády a minister životného prostredia_x000d_
riaditeľ Národného bezpečnostného úradu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JUDr. Roman Konečný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justify;"&gt;Národný bezpečnostný úrad predkladá na medzirezortné pripomienkové konanie &lt;em&gt;návrh zákona, ktorým sa mení a&amp;nbsp;dopĺňa zákon č. 69/2018 Z. z. o&amp;nbsp;kybernetickej bezpečnosti a&amp;nbsp;o&amp;nbsp;zmene a&amp;nbsp;doplnení niektorýc</vt:lpwstr>
  </property>
  <property fmtid="{D5CDD505-2E9C-101B-9397-08002B2CF9AE}" pid="150" name="FSC#SKEDITIONSLOVLEX@103.510:vytvorenedna">
    <vt:lpwstr>30. 5. 2024</vt:lpwstr>
  </property>
  <property fmtid="{D5CDD505-2E9C-101B-9397-08002B2CF9AE}" pid="151" name="FSC#COOSYSTEM@1.1:Container">
    <vt:lpwstr>COO.2145.1000.3.6189977</vt:lpwstr>
  </property>
  <property fmtid="{D5CDD505-2E9C-101B-9397-08002B2CF9AE}" pid="152" name="FSC#FSCFOLIO@1.1001:docpropproject">
    <vt:lpwstr/>
  </property>
</Properties>
</file>