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Default="00634B9C" w:rsidP="00634B9C">
      <w:pPr>
        <w:spacing w:after="0"/>
        <w:jc w:val="center"/>
        <w:rPr>
          <w:rFonts w:ascii="Times New Roman" w:hAnsi="Times New Roman" w:cs="Times New Roman"/>
          <w:b/>
          <w:sz w:val="25"/>
          <w:szCs w:val="25"/>
        </w:rPr>
      </w:pPr>
      <w:bookmarkStart w:id="0" w:name="_GoBack"/>
      <w:bookmarkEnd w:id="0"/>
      <w:r w:rsidRPr="000603AB">
        <w:rPr>
          <w:rFonts w:ascii="Times New Roman" w:hAnsi="Times New Roman" w:cs="Times New Roman"/>
          <w:b/>
          <w:sz w:val="25"/>
          <w:szCs w:val="25"/>
        </w:rPr>
        <w:t>PREDKLADACIA SPRÁVA</w:t>
      </w:r>
    </w:p>
    <w:p w:rsidR="004E6C32" w:rsidRPr="000603AB" w:rsidRDefault="004E6C32" w:rsidP="00634B9C">
      <w:pPr>
        <w:spacing w:after="0"/>
        <w:jc w:val="center"/>
        <w:rPr>
          <w:rFonts w:ascii="Times New Roman" w:hAnsi="Times New Roman" w:cs="Times New Roman"/>
          <w:b/>
          <w:sz w:val="25"/>
          <w:szCs w:val="25"/>
        </w:rPr>
      </w:pPr>
    </w:p>
    <w:p w:rsidR="00383221" w:rsidRPr="00633FE0" w:rsidRDefault="00704D55" w:rsidP="00C345CE">
      <w:pPr>
        <w:spacing w:after="120" w:line="240" w:lineRule="auto"/>
        <w:jc w:val="both"/>
        <w:divId w:val="1814787168"/>
        <w:rPr>
          <w:rFonts w:ascii="Times New Roman" w:hAnsi="Times New Roman" w:cs="Times New Roman"/>
          <w:sz w:val="24"/>
        </w:rPr>
      </w:pPr>
      <w:r w:rsidRPr="00633FE0">
        <w:rPr>
          <w:rStyle w:val="Zvraznenie"/>
          <w:rFonts w:ascii="Times New Roman" w:hAnsi="Times New Roman" w:cs="Times New Roman"/>
          <w:i w:val="0"/>
          <w:sz w:val="24"/>
        </w:rPr>
        <w:t xml:space="preserve">Návrh zákona, </w:t>
      </w:r>
      <w:r w:rsidR="00B449B2" w:rsidRPr="00633FE0">
        <w:rPr>
          <w:rFonts w:ascii="Times New Roman" w:hAnsi="Times New Roman" w:cs="Times New Roman"/>
          <w:sz w:val="24"/>
        </w:rPr>
        <w:t>ktorým sa mení a dopĺňa zákon č. 272/2016 Z. z. o dôveryhodných službách pre elektronické transakcie na vnútornom trhu a o zmene a doplnení niektorých zákonov(zákon o</w:t>
      </w:r>
      <w:r w:rsidR="00103A83">
        <w:rPr>
          <w:rFonts w:ascii="Times New Roman" w:hAnsi="Times New Roman" w:cs="Times New Roman"/>
          <w:sz w:val="24"/>
        </w:rPr>
        <w:t> </w:t>
      </w:r>
      <w:r w:rsidR="00B449B2" w:rsidRPr="00633FE0">
        <w:rPr>
          <w:rFonts w:ascii="Times New Roman" w:hAnsi="Times New Roman" w:cs="Times New Roman"/>
          <w:sz w:val="24"/>
        </w:rPr>
        <w:t>dôveryhodných službách) v znení zákona č. 211/2019 Z. z. a ktorým sa mení a dopĺňa zákon č. 305/2013 Z. z. o elektronickej podobe výkonu pôsobnosti orgánov verejnej moci a o zmene a</w:t>
      </w:r>
      <w:r w:rsidR="00103A83">
        <w:rPr>
          <w:rFonts w:ascii="Times New Roman" w:hAnsi="Times New Roman" w:cs="Times New Roman"/>
          <w:sz w:val="24"/>
        </w:rPr>
        <w:t> </w:t>
      </w:r>
      <w:r w:rsidR="00B449B2" w:rsidRPr="00633FE0">
        <w:rPr>
          <w:rFonts w:ascii="Times New Roman" w:hAnsi="Times New Roman" w:cs="Times New Roman"/>
          <w:sz w:val="24"/>
        </w:rPr>
        <w:t>doplnení niektorých zákonov (zákon o e-Governmente) v znení neskorších predpisov</w:t>
      </w:r>
      <w:r w:rsidR="00B449B2" w:rsidRPr="00633FE0" w:rsidDel="00B449B2">
        <w:rPr>
          <w:rStyle w:val="Zvraznenie"/>
          <w:rFonts w:ascii="Times New Roman" w:hAnsi="Times New Roman" w:cs="Times New Roman"/>
          <w:i w:val="0"/>
          <w:sz w:val="24"/>
        </w:rPr>
        <w:t xml:space="preserve"> </w:t>
      </w:r>
      <w:r w:rsidRPr="00633FE0">
        <w:rPr>
          <w:rFonts w:ascii="Times New Roman" w:hAnsi="Times New Roman" w:cs="Times New Roman"/>
          <w:sz w:val="24"/>
        </w:rPr>
        <w:t xml:space="preserve">(ďalej len „návrh zákona“) predkladá </w:t>
      </w:r>
      <w:r w:rsidR="00383221" w:rsidRPr="00633FE0">
        <w:rPr>
          <w:rFonts w:ascii="Times New Roman" w:hAnsi="Times New Roman" w:cs="Times New Roman"/>
          <w:sz w:val="24"/>
        </w:rPr>
        <w:t>Národný bezpečnostný úrad (ďalej len „úrad“) na základe úlohy B.1. z</w:t>
      </w:r>
      <w:r w:rsidR="00103A83">
        <w:rPr>
          <w:rFonts w:ascii="Times New Roman" w:hAnsi="Times New Roman" w:cs="Times New Roman"/>
          <w:sz w:val="24"/>
        </w:rPr>
        <w:t> </w:t>
      </w:r>
      <w:r w:rsidR="00383221" w:rsidRPr="00633FE0">
        <w:rPr>
          <w:rFonts w:ascii="Times New Roman" w:hAnsi="Times New Roman" w:cs="Times New Roman"/>
          <w:sz w:val="24"/>
        </w:rPr>
        <w:t>uznesenia vlády Slovenskej republiky č. 55 z 1. februára 2024 k návrhu Plánu legislatívnych úloh vlády Slovenskej republiky na rok 2024.</w:t>
      </w:r>
    </w:p>
    <w:p w:rsidR="00383221" w:rsidRDefault="00383221" w:rsidP="00C345CE">
      <w:pPr>
        <w:pStyle w:val="Normlnywebov"/>
        <w:spacing w:before="0" w:beforeAutospacing="0" w:after="120" w:afterAutospacing="0"/>
        <w:jc w:val="both"/>
        <w:divId w:val="1814787168"/>
      </w:pPr>
      <w:r>
        <w:t>Účelom návrhu zákona je implementovať ustanovenia nariadenia Európskeho parlamentu a Rady (EÚ) 2024/1183 z 11. apríla 2024, ktorým sa mení nariadenie (EÚ) č. 910/2014, pokiaľ ide o zriadenie európskeho rámca digitálnej identity (Ú. v. EÚ L 2024/1</w:t>
      </w:r>
      <w:r w:rsidR="0090334E">
        <w:t>183, 30.4.2024) (</w:t>
      </w:r>
      <w:r>
        <w:t>ďalej len „nariadenie (E</w:t>
      </w:r>
      <w:r w:rsidR="00327919">
        <w:t xml:space="preserve">Ú) </w:t>
      </w:r>
      <w:r w:rsidR="006A093C">
        <w:t>2024/1183</w:t>
      </w:r>
      <w:r w:rsidR="0090334E">
        <w:t>“)</w:t>
      </w:r>
      <w:r>
        <w:t>, do právneho poriadku Slovenskej republiky a taktiež zabezpečenie nevyhnutnej právnej úpravy vyplývajúcej z aplikačnej praxe. Úpravou existujúcej právnej normy sa zvýši celková úroveň poskytovania dôveryhodných služieb na</w:t>
      </w:r>
      <w:r w:rsidR="00103A83">
        <w:t> </w:t>
      </w:r>
      <w:r>
        <w:t>národnej úrovni, ako aj v rámci európskeho spoločenstva.</w:t>
      </w:r>
    </w:p>
    <w:p w:rsidR="00383221" w:rsidRDefault="00383221" w:rsidP="00C345CE">
      <w:pPr>
        <w:pStyle w:val="Normlnywebov"/>
        <w:spacing w:before="0" w:beforeAutospacing="0" w:after="120" w:afterAutospacing="0"/>
        <w:jc w:val="both"/>
        <w:divId w:val="1814787168"/>
      </w:pPr>
      <w:r>
        <w:t>Jedným z najdôležitejších doplnení v návrhu zákona sú ustanovenia o európskej peňaženke digitálnej identity. Účelom európskej peňaženky digitálnej identity je poskytnúť fyzickým a právnickým osobám v celej Európskej únii (ďalej len „Únia“) harmonizovaný prostriedok elektronickej identifikácie, ktorý im umožní vykonávať autentifikáciu a zdieľať údaje súvisiace s</w:t>
      </w:r>
      <w:r w:rsidR="00357E26">
        <w:t> </w:t>
      </w:r>
      <w:r>
        <w:t>ich totožnosťou. Prostredníctvom európskej peňaženky digitálnej identity sa poskytne bezpečný prístup k verejným a súkromným službám prostredníctvom zlepšeného ekosystému dôveryhodných služieb a pomocou overených dôkazov totožnosti a elektronických osvedčení atribútov, ako sú napríklad akademické kvalifikácie vrátane vysokoškolských titulov alebo iné dosiahnuté formy vzdelania alebo odbornej kvalifikácie. Návrhom zákona sa upravujú postupy ako sa stať poskytovateľom európskej peňaženky digitálnej identity</w:t>
      </w:r>
      <w:r w:rsidR="00110A32">
        <w:t xml:space="preserve"> a povinnosti poskytovateľov dôveryhodných služieb</w:t>
      </w:r>
      <w:r>
        <w:t>. V súvislosti s uvedeným sa návrhom zákona upravujú úlohy Ministerstva vnútra Slovenskej republiky,</w:t>
      </w:r>
      <w:r w:rsidR="000958B8">
        <w:t xml:space="preserve"> v oblasti </w:t>
      </w:r>
      <w:r w:rsidR="000958B8" w:rsidRPr="001F5F92">
        <w:t>elektronickej identifikácie</w:t>
      </w:r>
      <w:r w:rsidR="000958B8">
        <w:t xml:space="preserve"> a </w:t>
      </w:r>
      <w:r w:rsidR="000958B8" w:rsidRPr="001F5F92">
        <w:t>elektronického osvedčenia atribútov</w:t>
      </w:r>
      <w:r w:rsidR="000958B8">
        <w:t>.</w:t>
      </w:r>
      <w:r>
        <w:t xml:space="preserve"> Ustanovenia upravujúce vydávanie mandátnych certifikátov </w:t>
      </w:r>
      <w:r w:rsidR="002020D0">
        <w:t>zostávajú naďalej v plat</w:t>
      </w:r>
      <w:r w:rsidR="00327919">
        <w:t xml:space="preserve">nosti aj keď </w:t>
      </w:r>
      <w:r>
        <w:t>nariadeni</w:t>
      </w:r>
      <w:r w:rsidR="002020D0">
        <w:t>e</w:t>
      </w:r>
      <w:r w:rsidR="008070EA">
        <w:t xml:space="preserve"> Európskeho parlamentu a Rady (EÚ) č. 910/2014 z 23.</w:t>
      </w:r>
      <w:r w:rsidR="00536536">
        <w:t xml:space="preserve"> júl</w:t>
      </w:r>
      <w:r w:rsidR="008070EA">
        <w:t>a 2014 o elektronickej identifikácii a </w:t>
      </w:r>
      <w:r w:rsidR="00536536">
        <w:t>dôv</w:t>
      </w:r>
      <w:r w:rsidR="008070EA">
        <w:t>eryhodných službách pre elektronic</w:t>
      </w:r>
      <w:r w:rsidR="00536536">
        <w:t>k</w:t>
      </w:r>
      <w:r w:rsidR="008070EA">
        <w:t xml:space="preserve">é transakcie </w:t>
      </w:r>
      <w:r w:rsidR="00111766">
        <w:t xml:space="preserve">na vnútornom trhu a o zrušení smernice 1999/93/ES v platnom znení, ktoré </w:t>
      </w:r>
      <w:r w:rsidR="0090334E">
        <w:t>v oddiely</w:t>
      </w:r>
      <w:r>
        <w:t xml:space="preserve"> 9 (Elektronické osvedčenie atribútov) upravuje prvk</w:t>
      </w:r>
      <w:r w:rsidR="003E33B4">
        <w:t>y elektronickej identifikácie,</w:t>
      </w:r>
      <w:r>
        <w:t xml:space="preserve"> ktoré možno využívať na</w:t>
      </w:r>
      <w:r w:rsidR="00357E26">
        <w:t> </w:t>
      </w:r>
      <w:r>
        <w:t xml:space="preserve">preukázanie konať za inú osobu. Taktiež sa v návrhu zákona dopĺňajú ustanovenia o kontrole, v ktorých sa upravuje postavenie a právomoci úradu </w:t>
      </w:r>
      <w:r w:rsidR="002845E1">
        <w:t xml:space="preserve">aj </w:t>
      </w:r>
      <w:r>
        <w:t>v súvislosti s európskou peňaženkou digitálnej identity.  </w:t>
      </w:r>
      <w:r w:rsidR="00713797">
        <w:t>N</w:t>
      </w:r>
      <w:r>
        <w:t xml:space="preserve">ávrh </w:t>
      </w:r>
      <w:r w:rsidR="00BE17F1">
        <w:t>zákona</w:t>
      </w:r>
      <w:r w:rsidR="000B59F1">
        <w:t xml:space="preserve"> zároveň </w:t>
      </w:r>
      <w:r w:rsidR="00911BB6">
        <w:t>upravuj</w:t>
      </w:r>
      <w:r w:rsidR="00CF2620">
        <w:t>e</w:t>
      </w:r>
      <w:r w:rsidR="000B59F1">
        <w:t xml:space="preserve"> časti o</w:t>
      </w:r>
      <w:r w:rsidR="00B13FB3">
        <w:t> </w:t>
      </w:r>
      <w:r w:rsidR="000B59F1">
        <w:t>priestupkoch</w:t>
      </w:r>
      <w:r w:rsidR="00B13FB3">
        <w:t>,</w:t>
      </w:r>
      <w:r w:rsidR="000B59F1">
        <w:t xml:space="preserve"> </w:t>
      </w:r>
      <w:r w:rsidR="00F248DF">
        <w:t>správnych deliktoch</w:t>
      </w:r>
      <w:r w:rsidR="00D74FEC">
        <w:t xml:space="preserve"> a </w:t>
      </w:r>
      <w:r w:rsidR="00BE17F1">
        <w:t>u</w:t>
      </w:r>
      <w:r w:rsidR="00D74FEC">
        <w:t xml:space="preserve">stanovuje </w:t>
      </w:r>
      <w:r w:rsidR="005B7FAD">
        <w:t>primerané sadzby pokút pre dotknuté subjekty pri porušení</w:t>
      </w:r>
      <w:r w:rsidR="003654CB">
        <w:t xml:space="preserve"> platných právnych predpisov.</w:t>
      </w:r>
      <w:r w:rsidR="00CF2620">
        <w:t xml:space="preserve"> </w:t>
      </w:r>
      <w:r w:rsidR="0056425E" w:rsidDel="0056425E">
        <w:t xml:space="preserve"> </w:t>
      </w:r>
      <w:r>
        <w:t>Používanie európskych peňaženiek digitálnej identity je dobrovoľné. Prístup k verejným a</w:t>
      </w:r>
      <w:r w:rsidR="00357E26">
        <w:t> </w:t>
      </w:r>
      <w:r>
        <w:t>súkromným službám je aj naďalej možný prostredníctvom iných existujúcich prostriedkov identifikácie a autentifikácie.</w:t>
      </w:r>
    </w:p>
    <w:p w:rsidR="00E076A2" w:rsidRPr="00526382" w:rsidRDefault="00383221" w:rsidP="00526382">
      <w:pPr>
        <w:spacing w:after="120" w:line="240" w:lineRule="auto"/>
        <w:jc w:val="both"/>
        <w:divId w:val="1814787168"/>
        <w:rPr>
          <w:rFonts w:ascii="Times New Roman" w:hAnsi="Times New Roman" w:cs="Times New Roman"/>
          <w:sz w:val="24"/>
          <w:szCs w:val="24"/>
        </w:rPr>
      </w:pPr>
      <w:r w:rsidRPr="00526382">
        <w:rPr>
          <w:rFonts w:ascii="Times New Roman" w:hAnsi="Times New Roman" w:cs="Times New Roman"/>
          <w:sz w:val="24"/>
          <w:szCs w:val="24"/>
        </w:rPr>
        <w:t>Návrh zákona nie je predmetom vnútrokomunitárneho pripomienkového konania.</w:t>
      </w:r>
    </w:p>
    <w:p w:rsidR="00526382" w:rsidRPr="00796AFF" w:rsidRDefault="00526382" w:rsidP="00526382">
      <w:pPr>
        <w:spacing w:after="120" w:line="240" w:lineRule="auto"/>
        <w:jc w:val="both"/>
        <w:divId w:val="1814787168"/>
        <w:rPr>
          <w:rFonts w:ascii="Times New Roman" w:hAnsi="Times New Roman" w:cs="Times New Roman"/>
          <w:sz w:val="24"/>
          <w:szCs w:val="24"/>
        </w:rPr>
      </w:pPr>
      <w:r>
        <w:rPr>
          <w:rFonts w:ascii="Times New Roman" w:hAnsi="Times New Roman" w:cs="Times New Roman"/>
          <w:sz w:val="24"/>
          <w:szCs w:val="24"/>
        </w:rPr>
        <w:t>Návrh zákona sa predkladá bez rozporov.</w:t>
      </w:r>
    </w:p>
    <w:p w:rsidR="00526382" w:rsidRPr="00526382" w:rsidRDefault="00526382" w:rsidP="00526382">
      <w:pPr>
        <w:spacing w:after="120" w:line="240" w:lineRule="auto"/>
        <w:jc w:val="both"/>
        <w:divId w:val="1814787168"/>
        <w:rPr>
          <w:rFonts w:ascii="Times New Roman" w:hAnsi="Times New Roman" w:cs="Times New Roman"/>
          <w:sz w:val="24"/>
          <w:szCs w:val="24"/>
        </w:rPr>
      </w:pPr>
    </w:p>
    <w:sectPr w:rsidR="00526382" w:rsidRPr="00526382" w:rsidSect="00532574">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A5" w:rsidRDefault="009B12A5" w:rsidP="000A67D5">
      <w:pPr>
        <w:spacing w:after="0" w:line="240" w:lineRule="auto"/>
      </w:pPr>
      <w:r>
        <w:separator/>
      </w:r>
    </w:p>
  </w:endnote>
  <w:endnote w:type="continuationSeparator" w:id="0">
    <w:p w:rsidR="009B12A5" w:rsidRDefault="009B12A5"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73" w:rsidRDefault="0096777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73" w:rsidRDefault="0096777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73" w:rsidRDefault="009677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A5" w:rsidRDefault="009B12A5" w:rsidP="000A67D5">
      <w:pPr>
        <w:spacing w:after="0" w:line="240" w:lineRule="auto"/>
      </w:pPr>
      <w:r>
        <w:separator/>
      </w:r>
    </w:p>
  </w:footnote>
  <w:footnote w:type="continuationSeparator" w:id="0">
    <w:p w:rsidR="009B12A5" w:rsidRDefault="009B12A5" w:rsidP="000A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73" w:rsidRDefault="0096777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73" w:rsidRDefault="0096777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73" w:rsidRDefault="0096777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958B8"/>
    <w:rsid w:val="000A67D5"/>
    <w:rsid w:val="000B59F1"/>
    <w:rsid w:val="000C30FD"/>
    <w:rsid w:val="000D60C1"/>
    <w:rsid w:val="000E25CA"/>
    <w:rsid w:val="001034F7"/>
    <w:rsid w:val="00103A83"/>
    <w:rsid w:val="00110A32"/>
    <w:rsid w:val="00111766"/>
    <w:rsid w:val="00130F06"/>
    <w:rsid w:val="00146547"/>
    <w:rsid w:val="00146B48"/>
    <w:rsid w:val="00150388"/>
    <w:rsid w:val="001A3641"/>
    <w:rsid w:val="002020D0"/>
    <w:rsid w:val="002109B0"/>
    <w:rsid w:val="0021228E"/>
    <w:rsid w:val="00230F3C"/>
    <w:rsid w:val="002501F4"/>
    <w:rsid w:val="0026610F"/>
    <w:rsid w:val="002702D6"/>
    <w:rsid w:val="002845E1"/>
    <w:rsid w:val="002A5577"/>
    <w:rsid w:val="002F52CC"/>
    <w:rsid w:val="003111B8"/>
    <w:rsid w:val="00322014"/>
    <w:rsid w:val="00327919"/>
    <w:rsid w:val="00357E26"/>
    <w:rsid w:val="003654CB"/>
    <w:rsid w:val="00383221"/>
    <w:rsid w:val="00387C98"/>
    <w:rsid w:val="0039526D"/>
    <w:rsid w:val="003B435B"/>
    <w:rsid w:val="003D5E45"/>
    <w:rsid w:val="003E2DC5"/>
    <w:rsid w:val="003E33B4"/>
    <w:rsid w:val="003E3CDC"/>
    <w:rsid w:val="003E4226"/>
    <w:rsid w:val="003F39A2"/>
    <w:rsid w:val="00422DEC"/>
    <w:rsid w:val="004337BA"/>
    <w:rsid w:val="00436C44"/>
    <w:rsid w:val="00456912"/>
    <w:rsid w:val="00465F4A"/>
    <w:rsid w:val="00473D41"/>
    <w:rsid w:val="00474A9D"/>
    <w:rsid w:val="00496E0B"/>
    <w:rsid w:val="004C2A55"/>
    <w:rsid w:val="004D46E4"/>
    <w:rsid w:val="004E6C32"/>
    <w:rsid w:val="004E70BA"/>
    <w:rsid w:val="004F77C1"/>
    <w:rsid w:val="00526382"/>
    <w:rsid w:val="00532574"/>
    <w:rsid w:val="0053385C"/>
    <w:rsid w:val="00536536"/>
    <w:rsid w:val="0056425E"/>
    <w:rsid w:val="00581D58"/>
    <w:rsid w:val="0059081C"/>
    <w:rsid w:val="005B7FAD"/>
    <w:rsid w:val="005F7D1B"/>
    <w:rsid w:val="00633FE0"/>
    <w:rsid w:val="00634B9C"/>
    <w:rsid w:val="00642FB8"/>
    <w:rsid w:val="006523D8"/>
    <w:rsid w:val="00657226"/>
    <w:rsid w:val="00671200"/>
    <w:rsid w:val="006A093C"/>
    <w:rsid w:val="006A3681"/>
    <w:rsid w:val="00704D55"/>
    <w:rsid w:val="007055C1"/>
    <w:rsid w:val="00713797"/>
    <w:rsid w:val="00764FAC"/>
    <w:rsid w:val="00766598"/>
    <w:rsid w:val="007746DD"/>
    <w:rsid w:val="00777C34"/>
    <w:rsid w:val="007A1010"/>
    <w:rsid w:val="007D7AE6"/>
    <w:rsid w:val="008070EA"/>
    <w:rsid w:val="0081645A"/>
    <w:rsid w:val="008354BD"/>
    <w:rsid w:val="0084052F"/>
    <w:rsid w:val="00880BB5"/>
    <w:rsid w:val="008A1964"/>
    <w:rsid w:val="008D2B72"/>
    <w:rsid w:val="008E2844"/>
    <w:rsid w:val="008E3D2E"/>
    <w:rsid w:val="0090100E"/>
    <w:rsid w:val="0090334E"/>
    <w:rsid w:val="00911BB6"/>
    <w:rsid w:val="009239D9"/>
    <w:rsid w:val="00967773"/>
    <w:rsid w:val="009B12A5"/>
    <w:rsid w:val="009B2526"/>
    <w:rsid w:val="009B7EFF"/>
    <w:rsid w:val="009C6C5C"/>
    <w:rsid w:val="009D6F8B"/>
    <w:rsid w:val="00A05DD1"/>
    <w:rsid w:val="00A54A16"/>
    <w:rsid w:val="00AC7979"/>
    <w:rsid w:val="00AF457A"/>
    <w:rsid w:val="00AF552F"/>
    <w:rsid w:val="00B133CC"/>
    <w:rsid w:val="00B13FB3"/>
    <w:rsid w:val="00B449B2"/>
    <w:rsid w:val="00B67ED2"/>
    <w:rsid w:val="00B75BB0"/>
    <w:rsid w:val="00B81906"/>
    <w:rsid w:val="00B906B2"/>
    <w:rsid w:val="00B96578"/>
    <w:rsid w:val="00BA2D4A"/>
    <w:rsid w:val="00BD1FAB"/>
    <w:rsid w:val="00BE17F1"/>
    <w:rsid w:val="00BE7302"/>
    <w:rsid w:val="00C345CE"/>
    <w:rsid w:val="00C35BC3"/>
    <w:rsid w:val="00C65A4A"/>
    <w:rsid w:val="00C920E8"/>
    <w:rsid w:val="00CA4563"/>
    <w:rsid w:val="00CE47A6"/>
    <w:rsid w:val="00CF2620"/>
    <w:rsid w:val="00D25966"/>
    <w:rsid w:val="00D261C9"/>
    <w:rsid w:val="00D7179C"/>
    <w:rsid w:val="00D74FEC"/>
    <w:rsid w:val="00D85172"/>
    <w:rsid w:val="00D969AC"/>
    <w:rsid w:val="00DA34D9"/>
    <w:rsid w:val="00DC0BD9"/>
    <w:rsid w:val="00DD58E1"/>
    <w:rsid w:val="00DD6029"/>
    <w:rsid w:val="00E076A2"/>
    <w:rsid w:val="00E14E7F"/>
    <w:rsid w:val="00E32491"/>
    <w:rsid w:val="00E5284A"/>
    <w:rsid w:val="00E840B3"/>
    <w:rsid w:val="00E936F4"/>
    <w:rsid w:val="00EA7C00"/>
    <w:rsid w:val="00EC027B"/>
    <w:rsid w:val="00EE0D4A"/>
    <w:rsid w:val="00EF1425"/>
    <w:rsid w:val="00F248DF"/>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Zvraznenie">
    <w:name w:val="Emphasis"/>
    <w:uiPriority w:val="20"/>
    <w:qFormat/>
    <w:rsid w:val="00383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8147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2.7.2024 14:42:54"/>
    <f:field ref="objchangedby" par="" text="Administrator, System"/>
    <f:field ref="objmodifiedat" par="" text="12.7.2024 14:42:56"/>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FF0A742-C02C-440C-B26A-885126FD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2024-09-19T06:53:00Z</dcterms:created>
  <dcterms:modified xsi:type="dcterms:W3CDTF">2024-09-19T06:54:00Z</dcterms:modified>
</cp:coreProperties>
</file>