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F7FAD" w14:textId="77777777" w:rsidR="00113AE4" w:rsidRPr="00612E08" w:rsidRDefault="00A340BB" w:rsidP="001B23B7">
      <w:pPr>
        <w:spacing w:after="0" w:line="240" w:lineRule="auto"/>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t>D</w:t>
      </w:r>
      <w:r w:rsidR="001B23B7" w:rsidRPr="00612E08">
        <w:rPr>
          <w:rFonts w:ascii="Times New Roman" w:eastAsia="Times New Roman" w:hAnsi="Times New Roman" w:cs="Times New Roman"/>
          <w:b/>
          <w:sz w:val="28"/>
          <w:szCs w:val="28"/>
          <w:lang w:eastAsia="sk-SK"/>
        </w:rPr>
        <w:t>oložka vybraných vplyvov</w:t>
      </w:r>
    </w:p>
    <w:p w14:paraId="7271E869" w14:textId="77777777" w:rsidR="001B23B7" w:rsidRPr="00612E08" w:rsidRDefault="001B23B7" w:rsidP="001B23B7">
      <w:pPr>
        <w:spacing w:after="0" w:line="240" w:lineRule="auto"/>
        <w:jc w:val="center"/>
        <w:rPr>
          <w:rFonts w:ascii="Times New Roman" w:eastAsia="Times New Roman" w:hAnsi="Times New Roman" w:cs="Times New Roman"/>
          <w:b/>
          <w:sz w:val="28"/>
          <w:szCs w:val="28"/>
          <w:lang w:eastAsia="sk-SK"/>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12E08" w:rsidRPr="00612E08" w14:paraId="34F9D876" w14:textId="77777777" w:rsidTr="000800FC">
        <w:tc>
          <w:tcPr>
            <w:tcW w:w="9180" w:type="dxa"/>
            <w:gridSpan w:val="11"/>
            <w:tcBorders>
              <w:bottom w:val="single" w:sz="4" w:space="0" w:color="FFFFFF"/>
            </w:tcBorders>
            <w:shd w:val="clear" w:color="auto" w:fill="E2E2E2"/>
          </w:tcPr>
          <w:p w14:paraId="426EEFFF"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612E08" w:rsidRPr="00612E08" w14:paraId="32906BBD" w14:textId="77777777" w:rsidTr="000800FC">
        <w:tc>
          <w:tcPr>
            <w:tcW w:w="9180" w:type="dxa"/>
            <w:gridSpan w:val="11"/>
            <w:tcBorders>
              <w:bottom w:val="single" w:sz="4" w:space="0" w:color="FFFFFF"/>
            </w:tcBorders>
            <w:shd w:val="clear" w:color="auto" w:fill="E2E2E2"/>
          </w:tcPr>
          <w:p w14:paraId="6FF20400" w14:textId="77777777"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612E08" w:rsidRPr="00612E08" w14:paraId="4C818D7C" w14:textId="77777777" w:rsidTr="000800FC">
        <w:tc>
          <w:tcPr>
            <w:tcW w:w="9180" w:type="dxa"/>
            <w:gridSpan w:val="11"/>
            <w:tcBorders>
              <w:top w:val="single" w:sz="4" w:space="0" w:color="FFFFFF"/>
              <w:bottom w:val="single" w:sz="4" w:space="0" w:color="auto"/>
            </w:tcBorders>
          </w:tcPr>
          <w:p w14:paraId="38C72FCD" w14:textId="69874BD4" w:rsidR="001B23B7" w:rsidRPr="00612E08" w:rsidRDefault="00CE1099" w:rsidP="00942A8B">
            <w:pPr>
              <w:jc w:val="both"/>
              <w:rPr>
                <w:rFonts w:ascii="Times New Roman" w:eastAsia="Times New Roman" w:hAnsi="Times New Roman" w:cs="Times New Roman"/>
                <w:sz w:val="20"/>
                <w:szCs w:val="20"/>
                <w:lang w:eastAsia="sk-SK"/>
              </w:rPr>
            </w:pPr>
            <w:r w:rsidRPr="00942A8B">
              <w:rPr>
                <w:rFonts w:ascii="Times New Roman" w:hAnsi="Times New Roman" w:cs="Times New Roman"/>
                <w:sz w:val="20"/>
                <w:szCs w:val="20"/>
              </w:rPr>
              <w:t xml:space="preserve">Návrh zákona, </w:t>
            </w:r>
            <w:r w:rsidRPr="00CE1099">
              <w:rPr>
                <w:rFonts w:ascii="Times New Roman" w:eastAsia="Times New Roman" w:hAnsi="Times New Roman" w:cs="Times New Roman"/>
                <w:sz w:val="20"/>
                <w:szCs w:val="20"/>
                <w:lang w:eastAsia="sk-SK"/>
              </w:rPr>
              <w:t>ktorým sa mení a dopĺňa zákon č. 310/2019 Z. z. o Fonde na podporu športu a o zmene a</w:t>
            </w:r>
            <w:r w:rsidR="00942A8B">
              <w:rPr>
                <w:rFonts w:ascii="Times New Roman" w:eastAsia="Times New Roman" w:hAnsi="Times New Roman" w:cs="Times New Roman"/>
                <w:sz w:val="20"/>
                <w:szCs w:val="20"/>
                <w:lang w:eastAsia="sk-SK"/>
              </w:rPr>
              <w:t xml:space="preserve"> </w:t>
            </w:r>
            <w:r w:rsidRPr="00CE1099">
              <w:rPr>
                <w:rFonts w:ascii="Times New Roman" w:eastAsia="Times New Roman" w:hAnsi="Times New Roman" w:cs="Times New Roman"/>
                <w:sz w:val="20"/>
                <w:szCs w:val="20"/>
                <w:lang w:eastAsia="sk-SK"/>
              </w:rPr>
              <w:t>doplnení niektorých zákonov v znení neskorších predpisov</w:t>
            </w:r>
            <w:r w:rsidR="00942A8B">
              <w:rPr>
                <w:rFonts w:ascii="Times New Roman" w:eastAsia="Times New Roman" w:hAnsi="Times New Roman" w:cs="Times New Roman"/>
                <w:sz w:val="20"/>
                <w:szCs w:val="20"/>
                <w:lang w:eastAsia="sk-SK"/>
              </w:rPr>
              <w:t xml:space="preserve"> (ďalej len „návrh zákona“)</w:t>
            </w:r>
          </w:p>
        </w:tc>
      </w:tr>
      <w:tr w:rsidR="00612E08" w:rsidRPr="00612E08" w14:paraId="09E3DF76" w14:textId="77777777" w:rsidTr="000800FC">
        <w:tc>
          <w:tcPr>
            <w:tcW w:w="9180" w:type="dxa"/>
            <w:gridSpan w:val="11"/>
            <w:tcBorders>
              <w:top w:val="single" w:sz="4" w:space="0" w:color="auto"/>
              <w:left w:val="single" w:sz="4" w:space="0" w:color="auto"/>
              <w:bottom w:val="single" w:sz="4" w:space="0" w:color="FFFFFF"/>
            </w:tcBorders>
            <w:shd w:val="clear" w:color="auto" w:fill="E2E2E2"/>
          </w:tcPr>
          <w:p w14:paraId="211DA8DD" w14:textId="77777777"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612E08" w:rsidRPr="00612E08" w14:paraId="2421A3D2" w14:textId="77777777" w:rsidTr="000800FC">
        <w:tc>
          <w:tcPr>
            <w:tcW w:w="9180" w:type="dxa"/>
            <w:gridSpan w:val="11"/>
            <w:tcBorders>
              <w:top w:val="single" w:sz="4" w:space="0" w:color="FFFFFF"/>
              <w:left w:val="single" w:sz="4" w:space="0" w:color="auto"/>
              <w:bottom w:val="single" w:sz="4" w:space="0" w:color="auto"/>
            </w:tcBorders>
            <w:shd w:val="clear" w:color="auto" w:fill="FFFFFF"/>
          </w:tcPr>
          <w:p w14:paraId="55E3EDAB" w14:textId="5C5A9725" w:rsidR="001B23B7" w:rsidRPr="00612E08" w:rsidRDefault="00FB2A77" w:rsidP="00942A8B">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Ministerstvo cestovného ruchu a športu Slovenskej republiky</w:t>
            </w:r>
          </w:p>
        </w:tc>
      </w:tr>
      <w:tr w:rsidR="00612E08" w:rsidRPr="00612E08" w14:paraId="5EFB8D8E" w14:textId="77777777"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39967BF1" w14:textId="77777777"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5D1D9F6C" w14:textId="77777777" w:rsidR="001B23B7" w:rsidRPr="00612E08" w:rsidRDefault="000013C3" w:rsidP="000800FC">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5479C807" w14:textId="77777777" w:rsidR="001B23B7" w:rsidRPr="00612E08" w:rsidRDefault="001B23B7" w:rsidP="000800F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612E08" w:rsidRPr="00612E08" w14:paraId="46597963" w14:textId="77777777" w:rsidTr="000800FC">
        <w:tc>
          <w:tcPr>
            <w:tcW w:w="4212" w:type="dxa"/>
            <w:gridSpan w:val="2"/>
            <w:vMerge/>
            <w:tcBorders>
              <w:top w:val="nil"/>
              <w:left w:val="single" w:sz="4" w:space="0" w:color="auto"/>
              <w:bottom w:val="single" w:sz="4" w:space="0" w:color="FFFFFF"/>
            </w:tcBorders>
            <w:shd w:val="clear" w:color="auto" w:fill="E2E2E2"/>
          </w:tcPr>
          <w:p w14:paraId="737278B1" w14:textId="77777777" w:rsidR="001B23B7" w:rsidRPr="00612E08"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098D2507" w14:textId="146A9A40" w:rsidR="001B23B7" w:rsidRPr="00612E08" w:rsidRDefault="00FB2A77"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06D22170" w14:textId="77777777" w:rsidR="001B23B7" w:rsidRPr="00612E08" w:rsidRDefault="001B23B7" w:rsidP="000800FC">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612E08" w:rsidRPr="00612E08" w14:paraId="4D42A618" w14:textId="77777777" w:rsidTr="000800FC">
        <w:tc>
          <w:tcPr>
            <w:tcW w:w="4212" w:type="dxa"/>
            <w:gridSpan w:val="2"/>
            <w:vMerge/>
            <w:tcBorders>
              <w:top w:val="nil"/>
              <w:left w:val="single" w:sz="4" w:space="0" w:color="auto"/>
              <w:bottom w:val="single" w:sz="4" w:space="0" w:color="auto"/>
            </w:tcBorders>
            <w:shd w:val="clear" w:color="auto" w:fill="E2E2E2"/>
          </w:tcPr>
          <w:p w14:paraId="7192B18A" w14:textId="77777777" w:rsidR="001B23B7" w:rsidRPr="00612E08"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23B1EE86" w14:textId="77777777" w:rsidR="001B23B7" w:rsidRPr="00612E08" w:rsidRDefault="000013C3" w:rsidP="000800FC">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7C185A07" w14:textId="77777777" w:rsidR="001B23B7" w:rsidRPr="00612E08" w:rsidRDefault="001B23B7" w:rsidP="00ED165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w:t>
            </w:r>
            <w:r w:rsidR="00ED165A" w:rsidRPr="00612E08">
              <w:rPr>
                <w:rFonts w:ascii="Times New Roman" w:eastAsia="Times New Roman" w:hAnsi="Times New Roman" w:cs="Times New Roman"/>
                <w:sz w:val="20"/>
                <w:szCs w:val="20"/>
                <w:lang w:eastAsia="sk-SK"/>
              </w:rPr>
              <w:t>/ implementácia</w:t>
            </w:r>
            <w:r w:rsidRPr="00612E08">
              <w:rPr>
                <w:rFonts w:ascii="Times New Roman" w:eastAsia="Times New Roman" w:hAnsi="Times New Roman" w:cs="Times New Roman"/>
                <w:sz w:val="20"/>
                <w:szCs w:val="20"/>
                <w:lang w:eastAsia="sk-SK"/>
              </w:rPr>
              <w:t xml:space="preserve"> práva EÚ</w:t>
            </w:r>
          </w:p>
        </w:tc>
      </w:tr>
      <w:tr w:rsidR="00612E08" w:rsidRPr="00612E08" w14:paraId="4866EE67" w14:textId="77777777" w:rsidTr="000800FC">
        <w:tc>
          <w:tcPr>
            <w:tcW w:w="9180" w:type="dxa"/>
            <w:gridSpan w:val="11"/>
            <w:tcBorders>
              <w:top w:val="single" w:sz="4" w:space="0" w:color="auto"/>
              <w:left w:val="single" w:sz="4" w:space="0" w:color="auto"/>
              <w:bottom w:val="single" w:sz="4" w:space="0" w:color="FFFFFF"/>
            </w:tcBorders>
            <w:shd w:val="clear" w:color="auto" w:fill="FFFFFF"/>
          </w:tcPr>
          <w:p w14:paraId="1917FD8E" w14:textId="02926C2E" w:rsidR="001B23B7" w:rsidRPr="00612E08" w:rsidRDefault="001B23B7" w:rsidP="00B80DD1">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i/>
                <w:sz w:val="20"/>
                <w:szCs w:val="20"/>
                <w:lang w:eastAsia="sk-SK"/>
              </w:rPr>
              <w:t>V prípade transpozície</w:t>
            </w:r>
            <w:r w:rsidR="00156064" w:rsidRPr="00612E08">
              <w:rPr>
                <w:rFonts w:ascii="Times New Roman" w:eastAsia="Times New Roman" w:hAnsi="Times New Roman" w:cs="Times New Roman"/>
                <w:i/>
                <w:sz w:val="20"/>
                <w:szCs w:val="20"/>
                <w:lang w:eastAsia="sk-SK"/>
              </w:rPr>
              <w:t>/implementácie</w:t>
            </w:r>
            <w:r w:rsidRPr="00612E08">
              <w:rPr>
                <w:rFonts w:ascii="Times New Roman" w:eastAsia="Times New Roman" w:hAnsi="Times New Roman" w:cs="Times New Roman"/>
                <w:i/>
                <w:sz w:val="20"/>
                <w:szCs w:val="20"/>
                <w:lang w:eastAsia="sk-SK"/>
              </w:rPr>
              <w:t xml:space="preserve"> uveďte zoznam transponovaných</w:t>
            </w:r>
            <w:r w:rsidR="00156064" w:rsidRPr="00612E08">
              <w:rPr>
                <w:rFonts w:ascii="Times New Roman" w:eastAsia="Times New Roman" w:hAnsi="Times New Roman" w:cs="Times New Roman"/>
                <w:i/>
                <w:sz w:val="20"/>
                <w:szCs w:val="20"/>
                <w:lang w:eastAsia="sk-SK"/>
              </w:rPr>
              <w:t>/implementovaných</w:t>
            </w:r>
            <w:r w:rsidRPr="00612E08">
              <w:rPr>
                <w:rFonts w:ascii="Times New Roman" w:eastAsia="Times New Roman" w:hAnsi="Times New Roman" w:cs="Times New Roman"/>
                <w:i/>
                <w:sz w:val="20"/>
                <w:szCs w:val="20"/>
                <w:lang w:eastAsia="sk-SK"/>
              </w:rPr>
              <w:t xml:space="preserve"> predpisov:</w:t>
            </w:r>
          </w:p>
        </w:tc>
      </w:tr>
      <w:tr w:rsidR="00612E08" w:rsidRPr="00612E08" w14:paraId="22AF6BE6" w14:textId="77777777"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2FD4B9A4" w14:textId="77777777"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0EE2825A" w14:textId="03C2EE1B" w:rsidR="001B23B7" w:rsidRPr="00612E08" w:rsidRDefault="00BE4008"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Jún 2024</w:t>
            </w:r>
          </w:p>
        </w:tc>
      </w:tr>
      <w:tr w:rsidR="00612E08" w:rsidRPr="00612E08" w14:paraId="6CABE31F"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3ECB08AF" w14:textId="77777777" w:rsidR="001B23B7" w:rsidRPr="00612E08" w:rsidRDefault="001B23B7" w:rsidP="00A340BB">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 xml:space="preserve">Predpokladaný termín predloženia na </w:t>
            </w:r>
            <w:r w:rsidR="00A340BB" w:rsidRPr="00612E08">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0E18E8E9" w14:textId="3A850EA3" w:rsidR="001B23B7" w:rsidRPr="00612E08" w:rsidRDefault="00BE4008"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Jú</w:t>
            </w:r>
            <w:r w:rsidR="00942A8B">
              <w:rPr>
                <w:rFonts w:ascii="Times New Roman" w:eastAsia="Times New Roman" w:hAnsi="Times New Roman" w:cs="Times New Roman"/>
                <w:i/>
                <w:sz w:val="20"/>
                <w:szCs w:val="20"/>
                <w:lang w:eastAsia="sk-SK"/>
              </w:rPr>
              <w:t>l</w:t>
            </w:r>
            <w:r>
              <w:rPr>
                <w:rFonts w:ascii="Times New Roman" w:eastAsia="Times New Roman" w:hAnsi="Times New Roman" w:cs="Times New Roman"/>
                <w:i/>
                <w:sz w:val="20"/>
                <w:szCs w:val="20"/>
                <w:lang w:eastAsia="sk-SK"/>
              </w:rPr>
              <w:t xml:space="preserve"> 2024</w:t>
            </w:r>
          </w:p>
        </w:tc>
      </w:tr>
      <w:tr w:rsidR="00612E08" w:rsidRPr="00612E08" w14:paraId="5CF729D6" w14:textId="77777777"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9350A1C" w14:textId="77777777" w:rsidR="001B23B7" w:rsidRPr="00612E08" w:rsidRDefault="001B23B7" w:rsidP="00D2313B">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22D192BD" w14:textId="77777777" w:rsidR="001B23B7" w:rsidRPr="00612E08" w:rsidRDefault="001B23B7">
            <w:pPr>
              <w:rPr>
                <w:rFonts w:ascii="Times New Roman" w:eastAsia="Times New Roman" w:hAnsi="Times New Roman" w:cs="Times New Roman"/>
                <w:i/>
                <w:sz w:val="20"/>
                <w:szCs w:val="20"/>
                <w:lang w:eastAsia="sk-SK"/>
              </w:rPr>
            </w:pPr>
          </w:p>
        </w:tc>
      </w:tr>
      <w:tr w:rsidR="00612E08" w:rsidRPr="00612E08" w14:paraId="07B459D6"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10CD408" w14:textId="77777777" w:rsidR="001B23B7" w:rsidRPr="00612E08" w:rsidRDefault="001B23B7" w:rsidP="000800FC">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342EEFDA" w14:textId="57AAD618" w:rsidR="001B23B7" w:rsidRPr="00612E08" w:rsidRDefault="001C56C3"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September 2024</w:t>
            </w:r>
          </w:p>
        </w:tc>
      </w:tr>
      <w:tr w:rsidR="00612E08" w:rsidRPr="00612E08" w14:paraId="39BD3E51" w14:textId="77777777" w:rsidTr="000800FC">
        <w:tc>
          <w:tcPr>
            <w:tcW w:w="9180" w:type="dxa"/>
            <w:gridSpan w:val="11"/>
            <w:tcBorders>
              <w:top w:val="single" w:sz="4" w:space="0" w:color="auto"/>
              <w:left w:val="nil"/>
              <w:bottom w:val="single" w:sz="4" w:space="0" w:color="auto"/>
              <w:right w:val="nil"/>
            </w:tcBorders>
            <w:shd w:val="clear" w:color="auto" w:fill="FFFFFF"/>
          </w:tcPr>
          <w:p w14:paraId="2CE71FD7" w14:textId="77777777" w:rsidR="001B23B7" w:rsidRPr="00612E08" w:rsidRDefault="001B23B7" w:rsidP="000800FC">
            <w:pPr>
              <w:rPr>
                <w:rFonts w:ascii="Times New Roman" w:eastAsia="Times New Roman" w:hAnsi="Times New Roman" w:cs="Times New Roman"/>
                <w:sz w:val="20"/>
                <w:szCs w:val="20"/>
                <w:lang w:eastAsia="sk-SK"/>
              </w:rPr>
            </w:pPr>
          </w:p>
        </w:tc>
      </w:tr>
      <w:tr w:rsidR="00612E08" w:rsidRPr="00612E08" w14:paraId="76AFFDE6"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C0C80A5"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612E08" w:rsidRPr="00612E08" w14:paraId="21E4230B" w14:textId="77777777"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6695F4FB" w14:textId="0618229D" w:rsidR="001B23B7" w:rsidRPr="004A3B15" w:rsidRDefault="00E870BA" w:rsidP="0072204E">
            <w:pPr>
              <w:jc w:val="both"/>
              <w:rPr>
                <w:rFonts w:ascii="Times New Roman" w:eastAsia="Times New Roman" w:hAnsi="Times New Roman" w:cs="Times New Roman"/>
                <w:b/>
                <w:i/>
                <w:iCs/>
                <w:sz w:val="20"/>
                <w:szCs w:val="20"/>
                <w:lang w:eastAsia="sk-SK"/>
              </w:rPr>
            </w:pPr>
            <w:r w:rsidRPr="004A3B15">
              <w:rPr>
                <w:rFonts w:ascii="Times New Roman" w:hAnsi="Times New Roman" w:cs="Times New Roman"/>
                <w:color w:val="000000" w:themeColor="text1"/>
                <w:sz w:val="20"/>
                <w:szCs w:val="20"/>
              </w:rPr>
              <w:t xml:space="preserve">K </w:t>
            </w:r>
            <w:r w:rsidR="0072204E" w:rsidRPr="004A3B15">
              <w:rPr>
                <w:rFonts w:ascii="Times New Roman" w:hAnsi="Times New Roman" w:cs="Times New Roman"/>
                <w:color w:val="000000" w:themeColor="text1"/>
                <w:sz w:val="20"/>
                <w:szCs w:val="20"/>
              </w:rPr>
              <w:t xml:space="preserve">zmene právnej úpravy dochádza z dôvodu potreby navýšenia </w:t>
            </w:r>
            <w:r w:rsidR="00F73AFF">
              <w:rPr>
                <w:rFonts w:ascii="Times New Roman" w:hAnsi="Times New Roman" w:cs="Times New Roman"/>
                <w:color w:val="000000" w:themeColor="text1"/>
                <w:sz w:val="20"/>
                <w:szCs w:val="20"/>
              </w:rPr>
              <w:t xml:space="preserve">financovania </w:t>
            </w:r>
            <w:r w:rsidR="0072204E" w:rsidRPr="004A3B15">
              <w:rPr>
                <w:rFonts w:ascii="Times New Roman" w:hAnsi="Times New Roman" w:cs="Times New Roman"/>
                <w:color w:val="000000" w:themeColor="text1"/>
                <w:sz w:val="20"/>
                <w:szCs w:val="20"/>
              </w:rPr>
              <w:t>športu a</w:t>
            </w:r>
            <w:r w:rsidR="00EE142E" w:rsidRPr="004A3B15">
              <w:rPr>
                <w:rFonts w:ascii="Times New Roman" w:hAnsi="Times New Roman" w:cs="Times New Roman"/>
                <w:color w:val="000000" w:themeColor="text1"/>
                <w:sz w:val="20"/>
                <w:szCs w:val="20"/>
              </w:rPr>
              <w:t xml:space="preserve"> </w:t>
            </w:r>
            <w:r w:rsidR="0072204E" w:rsidRPr="004A3B15">
              <w:rPr>
                <w:rFonts w:ascii="Times New Roman" w:hAnsi="Times New Roman" w:cs="Times New Roman"/>
                <w:color w:val="000000" w:themeColor="text1"/>
                <w:sz w:val="20"/>
                <w:szCs w:val="20"/>
              </w:rPr>
              <w:t>športovej infraštruktúry</w:t>
            </w:r>
            <w:r w:rsidR="00EE142E" w:rsidRPr="004A3B15">
              <w:rPr>
                <w:rFonts w:ascii="Times New Roman" w:hAnsi="Times New Roman" w:cs="Times New Roman"/>
                <w:color w:val="000000" w:themeColor="text1"/>
                <w:sz w:val="20"/>
                <w:szCs w:val="20"/>
              </w:rPr>
              <w:t xml:space="preserve"> a</w:t>
            </w:r>
            <w:r w:rsidR="0072204E" w:rsidRPr="004A3B15">
              <w:rPr>
                <w:rFonts w:ascii="Times New Roman" w:hAnsi="Times New Roman" w:cs="Times New Roman"/>
                <w:color w:val="000000" w:themeColor="text1"/>
                <w:sz w:val="20"/>
                <w:szCs w:val="20"/>
              </w:rPr>
              <w:t xml:space="preserve"> z dôvodu zefektívnenia procesných postupov vyplývajúcich z aplikačnej praxe.</w:t>
            </w:r>
          </w:p>
        </w:tc>
      </w:tr>
      <w:tr w:rsidR="00612E08" w:rsidRPr="00612E08" w14:paraId="38C974E3"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48211903"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Ciele a výsledný stav</w:t>
            </w:r>
          </w:p>
        </w:tc>
      </w:tr>
      <w:tr w:rsidR="00612E08" w:rsidRPr="00612E08" w14:paraId="6833588C" w14:textId="77777777"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4B67CD14" w14:textId="1E85D580" w:rsidR="001B23B7" w:rsidRPr="004A3B15" w:rsidRDefault="004A3B15" w:rsidP="004A3B15">
            <w:pPr>
              <w:jc w:val="both"/>
              <w:rPr>
                <w:rFonts w:ascii="Times New Roman" w:eastAsia="Times New Roman" w:hAnsi="Times New Roman" w:cs="Times New Roman"/>
                <w:iCs/>
                <w:sz w:val="20"/>
                <w:szCs w:val="20"/>
                <w:lang w:eastAsia="sk-SK"/>
              </w:rPr>
            </w:pPr>
            <w:r w:rsidRPr="004A3B15">
              <w:rPr>
                <w:rFonts w:ascii="Times New Roman" w:eastAsia="Times New Roman" w:hAnsi="Times New Roman" w:cs="Times New Roman"/>
                <w:iCs/>
                <w:sz w:val="20"/>
                <w:szCs w:val="20"/>
                <w:lang w:eastAsia="sk-SK"/>
              </w:rPr>
              <w:t xml:space="preserve">Cieľom návrhu zákona </w:t>
            </w:r>
            <w:r w:rsidR="00C209DE">
              <w:rPr>
                <w:rFonts w:ascii="Times New Roman" w:eastAsia="Times New Roman" w:hAnsi="Times New Roman" w:cs="Times New Roman"/>
                <w:iCs/>
                <w:sz w:val="20"/>
                <w:szCs w:val="20"/>
                <w:lang w:eastAsia="sk-SK"/>
              </w:rPr>
              <w:t xml:space="preserve">je </w:t>
            </w:r>
            <w:r w:rsidRPr="004A3B15">
              <w:rPr>
                <w:rFonts w:ascii="Times New Roman" w:eastAsia="Times New Roman" w:hAnsi="Times New Roman" w:cs="Times New Roman"/>
                <w:iCs/>
                <w:sz w:val="20"/>
                <w:szCs w:val="20"/>
                <w:lang w:eastAsia="sk-SK"/>
              </w:rPr>
              <w:t>podporiť výstavbu a obnovu športovej infraštruktúry a športovej infraštruktúry národného významu, upraviť pravidlá na efektívne čerpanie finančných prostriedkov z fondu a aplikovať poznatky z</w:t>
            </w:r>
            <w:r>
              <w:rPr>
                <w:rFonts w:ascii="Times New Roman" w:eastAsia="Times New Roman" w:hAnsi="Times New Roman" w:cs="Times New Roman"/>
                <w:iCs/>
                <w:sz w:val="20"/>
                <w:szCs w:val="20"/>
                <w:lang w:eastAsia="sk-SK"/>
              </w:rPr>
              <w:t> </w:t>
            </w:r>
            <w:r w:rsidRPr="004A3B15">
              <w:rPr>
                <w:rFonts w:ascii="Times New Roman" w:eastAsia="Times New Roman" w:hAnsi="Times New Roman" w:cs="Times New Roman"/>
                <w:iCs/>
                <w:sz w:val="20"/>
                <w:szCs w:val="20"/>
                <w:lang w:eastAsia="sk-SK"/>
              </w:rPr>
              <w:t>aplikačnej praxe.</w:t>
            </w:r>
          </w:p>
        </w:tc>
      </w:tr>
      <w:tr w:rsidR="00612E08" w:rsidRPr="00612E08" w14:paraId="5E8A85AB"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14D8DC5D"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Dotknuté subjekty</w:t>
            </w:r>
          </w:p>
        </w:tc>
      </w:tr>
      <w:tr w:rsidR="00612E08" w:rsidRPr="00612E08" w14:paraId="00DF45F6"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6B2B8D79" w14:textId="7265AEC3" w:rsidR="001B23B7" w:rsidRPr="004A3B15" w:rsidRDefault="00FB2A77" w:rsidP="00F91D96">
            <w:pPr>
              <w:rPr>
                <w:rFonts w:ascii="Times New Roman" w:eastAsia="Times New Roman" w:hAnsi="Times New Roman" w:cs="Times New Roman"/>
                <w:iCs/>
                <w:sz w:val="20"/>
                <w:szCs w:val="20"/>
                <w:lang w:eastAsia="sk-SK"/>
              </w:rPr>
            </w:pPr>
            <w:r w:rsidRPr="004A3B15">
              <w:rPr>
                <w:rFonts w:ascii="Times New Roman" w:eastAsia="Times New Roman" w:hAnsi="Times New Roman" w:cs="Times New Roman"/>
                <w:iCs/>
                <w:sz w:val="20"/>
                <w:szCs w:val="20"/>
                <w:lang w:eastAsia="sk-SK"/>
              </w:rPr>
              <w:t xml:space="preserve">Fond na podporu športu, </w:t>
            </w:r>
            <w:r w:rsidR="004A3B15">
              <w:rPr>
                <w:rFonts w:ascii="Times New Roman" w:eastAsia="Times New Roman" w:hAnsi="Times New Roman" w:cs="Times New Roman"/>
                <w:iCs/>
                <w:sz w:val="20"/>
                <w:szCs w:val="20"/>
                <w:lang w:eastAsia="sk-SK"/>
              </w:rPr>
              <w:t>š</w:t>
            </w:r>
            <w:r w:rsidRPr="004A3B15">
              <w:rPr>
                <w:rFonts w:ascii="Times New Roman" w:eastAsia="Times New Roman" w:hAnsi="Times New Roman" w:cs="Times New Roman"/>
                <w:iCs/>
                <w:sz w:val="20"/>
                <w:szCs w:val="20"/>
                <w:lang w:eastAsia="sk-SK"/>
              </w:rPr>
              <w:t>portové organizácie, obce, VÚC</w:t>
            </w:r>
            <w:r w:rsidR="005D7E8B">
              <w:rPr>
                <w:rFonts w:ascii="Times New Roman" w:eastAsia="Times New Roman" w:hAnsi="Times New Roman" w:cs="Times New Roman"/>
                <w:iCs/>
                <w:sz w:val="20"/>
                <w:szCs w:val="20"/>
                <w:lang w:eastAsia="sk-SK"/>
              </w:rPr>
              <w:t>, fyzické a právnické osoby</w:t>
            </w:r>
            <w:r w:rsidR="000279DE">
              <w:rPr>
                <w:rFonts w:ascii="Times New Roman" w:eastAsia="Times New Roman" w:hAnsi="Times New Roman" w:cs="Times New Roman"/>
                <w:iCs/>
                <w:sz w:val="20"/>
                <w:szCs w:val="20"/>
                <w:lang w:eastAsia="sk-SK"/>
              </w:rPr>
              <w:t xml:space="preserve"> v pozícii žiadateľa podľa § 16 zákona</w:t>
            </w:r>
          </w:p>
        </w:tc>
      </w:tr>
      <w:tr w:rsidR="00612E08" w:rsidRPr="00612E08" w14:paraId="57B5AE2D"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108BA13F"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FB2A77" w:rsidRPr="00612E08" w14:paraId="407E9ECB" w14:textId="77777777" w:rsidTr="00DD5023">
        <w:trPr>
          <w:trHeight w:val="604"/>
        </w:trPr>
        <w:tc>
          <w:tcPr>
            <w:tcW w:w="9180" w:type="dxa"/>
            <w:gridSpan w:val="11"/>
            <w:tcBorders>
              <w:top w:val="nil"/>
              <w:left w:val="single" w:sz="4" w:space="0" w:color="auto"/>
              <w:bottom w:val="single" w:sz="4" w:space="0" w:color="auto"/>
              <w:right w:val="single" w:sz="4" w:space="0" w:color="auto"/>
            </w:tcBorders>
            <w:shd w:val="clear" w:color="auto" w:fill="FFFFFF"/>
          </w:tcPr>
          <w:p w14:paraId="21A48B3E" w14:textId="21DA0E6F" w:rsidR="00163850" w:rsidRPr="004A7C1A" w:rsidRDefault="00E1662B" w:rsidP="004A7C1A">
            <w:pPr>
              <w:jc w:val="both"/>
              <w:rPr>
                <w:rFonts w:ascii="Times New Roman" w:eastAsia="Times New Roman" w:hAnsi="Times New Roman" w:cs="Times New Roman"/>
                <w:iCs/>
                <w:sz w:val="20"/>
                <w:szCs w:val="20"/>
                <w:lang w:eastAsia="sk-SK"/>
              </w:rPr>
            </w:pPr>
            <w:r w:rsidRPr="004A7C1A">
              <w:rPr>
                <w:rFonts w:ascii="Times New Roman" w:eastAsia="Times New Roman" w:hAnsi="Times New Roman" w:cs="Times New Roman"/>
                <w:iCs/>
                <w:sz w:val="20"/>
                <w:szCs w:val="20"/>
                <w:lang w:eastAsia="sk-SK"/>
              </w:rPr>
              <w:t>Alternatívnym riešením je nulový variant, t. j. neprijatie návrhu právneho predpisu. Tým by sa však nerealizovala obnova športovej infraštruktúry a</w:t>
            </w:r>
            <w:r w:rsidR="00662A50" w:rsidRPr="004A7C1A">
              <w:rPr>
                <w:rFonts w:ascii="Times New Roman" w:eastAsia="Times New Roman" w:hAnsi="Times New Roman" w:cs="Times New Roman"/>
                <w:iCs/>
                <w:sz w:val="20"/>
                <w:szCs w:val="20"/>
                <w:lang w:eastAsia="sk-SK"/>
              </w:rPr>
              <w:t xml:space="preserve">ni potreba výstavby novej športovej infraštruktúry, vrátane športovej </w:t>
            </w:r>
            <w:r w:rsidR="004A7C1A" w:rsidRPr="004A7C1A">
              <w:rPr>
                <w:rFonts w:ascii="Times New Roman" w:eastAsia="Times New Roman" w:hAnsi="Times New Roman" w:cs="Times New Roman"/>
                <w:iCs/>
                <w:sz w:val="20"/>
                <w:szCs w:val="20"/>
                <w:lang w:eastAsia="sk-SK"/>
              </w:rPr>
              <w:t>infraštruktúry</w:t>
            </w:r>
            <w:r w:rsidR="00662A50" w:rsidRPr="004A7C1A">
              <w:rPr>
                <w:rFonts w:ascii="Times New Roman" w:eastAsia="Times New Roman" w:hAnsi="Times New Roman" w:cs="Times New Roman"/>
                <w:iCs/>
                <w:sz w:val="20"/>
                <w:szCs w:val="20"/>
                <w:lang w:eastAsia="sk-SK"/>
              </w:rPr>
              <w:t xml:space="preserve"> </w:t>
            </w:r>
            <w:r w:rsidR="004A7C1A" w:rsidRPr="004A7C1A">
              <w:rPr>
                <w:rFonts w:ascii="Times New Roman" w:eastAsia="Times New Roman" w:hAnsi="Times New Roman" w:cs="Times New Roman"/>
                <w:iCs/>
                <w:sz w:val="20"/>
                <w:szCs w:val="20"/>
                <w:lang w:eastAsia="sk-SK"/>
              </w:rPr>
              <w:t>národného</w:t>
            </w:r>
            <w:r w:rsidR="00662A50" w:rsidRPr="004A7C1A">
              <w:rPr>
                <w:rFonts w:ascii="Times New Roman" w:eastAsia="Times New Roman" w:hAnsi="Times New Roman" w:cs="Times New Roman"/>
                <w:iCs/>
                <w:sz w:val="20"/>
                <w:szCs w:val="20"/>
                <w:lang w:eastAsia="sk-SK"/>
              </w:rPr>
              <w:t xml:space="preserve"> významu a</w:t>
            </w:r>
            <w:r w:rsidR="009A258C" w:rsidRPr="004A7C1A">
              <w:rPr>
                <w:rFonts w:ascii="Times New Roman" w:eastAsia="Times New Roman" w:hAnsi="Times New Roman" w:cs="Times New Roman"/>
                <w:iCs/>
                <w:sz w:val="20"/>
                <w:szCs w:val="20"/>
                <w:lang w:eastAsia="sk-SK"/>
              </w:rPr>
              <w:t> zároveň by sa n</w:t>
            </w:r>
            <w:r w:rsidRPr="004A7C1A">
              <w:rPr>
                <w:rFonts w:ascii="Times New Roman" w:eastAsia="Times New Roman" w:hAnsi="Times New Roman" w:cs="Times New Roman"/>
                <w:iCs/>
                <w:sz w:val="20"/>
                <w:szCs w:val="20"/>
                <w:lang w:eastAsia="sk-SK"/>
              </w:rPr>
              <w:t>esplnila</w:t>
            </w:r>
            <w:r w:rsidR="009A258C" w:rsidRPr="004A7C1A">
              <w:rPr>
                <w:rFonts w:ascii="Times New Roman" w:eastAsia="Times New Roman" w:hAnsi="Times New Roman" w:cs="Times New Roman"/>
                <w:iCs/>
                <w:sz w:val="20"/>
                <w:szCs w:val="20"/>
                <w:lang w:eastAsia="sk-SK"/>
              </w:rPr>
              <w:t xml:space="preserve"> </w:t>
            </w:r>
            <w:r w:rsidRPr="004A7C1A">
              <w:rPr>
                <w:rFonts w:ascii="Times New Roman" w:eastAsia="Times New Roman" w:hAnsi="Times New Roman" w:cs="Times New Roman"/>
                <w:iCs/>
                <w:sz w:val="20"/>
                <w:szCs w:val="20"/>
                <w:lang w:eastAsia="sk-SK"/>
              </w:rPr>
              <w:t>úloha</w:t>
            </w:r>
            <w:r w:rsidR="009A258C" w:rsidRPr="004A7C1A">
              <w:rPr>
                <w:rFonts w:ascii="Times New Roman" w:eastAsia="Times New Roman" w:hAnsi="Times New Roman" w:cs="Times New Roman"/>
                <w:iCs/>
                <w:sz w:val="20"/>
                <w:szCs w:val="20"/>
                <w:lang w:eastAsia="sk-SK"/>
              </w:rPr>
              <w:t xml:space="preserve"> </w:t>
            </w:r>
            <w:r w:rsidRPr="004A7C1A">
              <w:rPr>
                <w:rFonts w:ascii="Times New Roman" w:eastAsia="Times New Roman" w:hAnsi="Times New Roman" w:cs="Times New Roman"/>
                <w:iCs/>
                <w:sz w:val="20"/>
                <w:szCs w:val="20"/>
                <w:lang w:eastAsia="sk-SK"/>
              </w:rPr>
              <w:t xml:space="preserve">definovaná v Programovom vyhlásení vlády Slovenskej republiky na roky 2023-2027. V rámci </w:t>
            </w:r>
            <w:r w:rsidR="004A7C1A" w:rsidRPr="004A7C1A">
              <w:rPr>
                <w:rFonts w:ascii="Times New Roman" w:eastAsia="Times New Roman" w:hAnsi="Times New Roman" w:cs="Times New Roman"/>
                <w:iCs/>
                <w:sz w:val="20"/>
                <w:szCs w:val="20"/>
                <w:lang w:eastAsia="sk-SK"/>
              </w:rPr>
              <w:t xml:space="preserve">športovej </w:t>
            </w:r>
            <w:r w:rsidRPr="004A7C1A">
              <w:rPr>
                <w:rFonts w:ascii="Times New Roman" w:eastAsia="Times New Roman" w:hAnsi="Times New Roman" w:cs="Times New Roman"/>
                <w:iCs/>
                <w:sz w:val="20"/>
                <w:szCs w:val="20"/>
                <w:lang w:eastAsia="sk-SK"/>
              </w:rPr>
              <w:t>infraštruktúry existuje v súčasnosti značný investičný dlh, ktorý je potrebné čo najefektívnejšie znižovať.</w:t>
            </w:r>
          </w:p>
        </w:tc>
      </w:tr>
      <w:tr w:rsidR="00612E08" w:rsidRPr="00612E08" w14:paraId="647A3E90"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49EA058"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612E08" w:rsidRPr="00612E08" w14:paraId="044BC2FC" w14:textId="77777777" w:rsidTr="000800FC">
        <w:tc>
          <w:tcPr>
            <w:tcW w:w="6203" w:type="dxa"/>
            <w:gridSpan w:val="7"/>
            <w:tcBorders>
              <w:top w:val="single" w:sz="4" w:space="0" w:color="FFFFFF"/>
              <w:left w:val="single" w:sz="4" w:space="0" w:color="auto"/>
              <w:bottom w:val="nil"/>
              <w:right w:val="nil"/>
            </w:tcBorders>
            <w:shd w:val="clear" w:color="auto" w:fill="FFFFFF"/>
          </w:tcPr>
          <w:p w14:paraId="40BEF80C" w14:textId="3673C2AE"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793EC71D" w14:textId="77777777" w:rsidR="001B23B7" w:rsidRPr="00612E08" w:rsidRDefault="00FE1B7C"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A7788F" w:rsidRPr="00612E08">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78698CCE" w14:textId="287B31AA" w:rsidR="001B23B7" w:rsidRPr="00612E08" w:rsidRDefault="00FE1B7C"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FB2A77">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Nie</w:t>
            </w:r>
          </w:p>
        </w:tc>
      </w:tr>
      <w:tr w:rsidR="00612E08" w:rsidRPr="00612E08" w14:paraId="02E5522F"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6983F2AB" w14:textId="77777777"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06018203" w14:textId="77777777" w:rsidR="001B23B7" w:rsidRPr="00612E08" w:rsidRDefault="001B23B7" w:rsidP="000800FC">
            <w:pPr>
              <w:rPr>
                <w:rFonts w:ascii="Times New Roman" w:eastAsia="Times New Roman" w:hAnsi="Times New Roman" w:cs="Times New Roman"/>
                <w:sz w:val="20"/>
                <w:szCs w:val="20"/>
                <w:lang w:eastAsia="sk-SK"/>
              </w:rPr>
            </w:pPr>
          </w:p>
        </w:tc>
      </w:tr>
      <w:tr w:rsidR="00612E08" w:rsidRPr="00612E08" w14:paraId="209800B8"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28E852E" w14:textId="77777777" w:rsidR="001B23B7" w:rsidRPr="00612E08" w:rsidRDefault="001B23B7" w:rsidP="007C531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Transpozícia</w:t>
            </w:r>
            <w:r w:rsidR="007C5312" w:rsidRPr="00612E08">
              <w:rPr>
                <w:rFonts w:ascii="Times New Roman" w:eastAsia="Calibri" w:hAnsi="Times New Roman" w:cs="Times New Roman"/>
                <w:b/>
              </w:rPr>
              <w:t>/</w:t>
            </w:r>
            <w:r w:rsidR="00C94E4E" w:rsidRPr="00612E08">
              <w:rPr>
                <w:rFonts w:ascii="Times New Roman" w:eastAsia="Calibri" w:hAnsi="Times New Roman" w:cs="Times New Roman"/>
                <w:b/>
              </w:rPr>
              <w:t xml:space="preserve">implementácia </w:t>
            </w:r>
            <w:r w:rsidRPr="00612E08">
              <w:rPr>
                <w:rFonts w:ascii="Times New Roman" w:eastAsia="Calibri" w:hAnsi="Times New Roman" w:cs="Times New Roman"/>
                <w:b/>
              </w:rPr>
              <w:t xml:space="preserve">práva EÚ </w:t>
            </w:r>
          </w:p>
        </w:tc>
      </w:tr>
      <w:tr w:rsidR="00612E08" w:rsidRPr="00612E08" w14:paraId="613E50D2" w14:textId="77777777" w:rsidTr="000800FC">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12E08" w:rsidRPr="00612E08" w14:paraId="44E36D87" w14:textId="77777777">
              <w:trPr>
                <w:trHeight w:val="90"/>
              </w:trPr>
              <w:tc>
                <w:tcPr>
                  <w:tcW w:w="8643" w:type="dxa"/>
                </w:tcPr>
                <w:p w14:paraId="02605682" w14:textId="77777777" w:rsidR="00A7788F" w:rsidRPr="00612E08" w:rsidRDefault="00A7788F" w:rsidP="007C5312">
                  <w:pPr>
                    <w:pStyle w:val="Default"/>
                    <w:rPr>
                      <w:color w:val="auto"/>
                      <w:sz w:val="20"/>
                      <w:szCs w:val="20"/>
                    </w:rPr>
                  </w:pPr>
                  <w:r w:rsidRPr="00612E08">
                    <w:rPr>
                      <w:i/>
                      <w:iCs/>
                      <w:color w:val="auto"/>
                      <w:sz w:val="20"/>
                      <w:szCs w:val="20"/>
                    </w:rPr>
                    <w:t>Uveďte, či v predkladanom návrhu právneho predpisu dochádza ku goldplatingu</w:t>
                  </w:r>
                  <w:r w:rsidR="007C5312" w:rsidRPr="00612E08">
                    <w:rPr>
                      <w:i/>
                      <w:iCs/>
                      <w:color w:val="auto"/>
                      <w:sz w:val="20"/>
                      <w:szCs w:val="20"/>
                    </w:rPr>
                    <w:t xml:space="preserve"> podľa tabuľky zhody</w:t>
                  </w:r>
                  <w:r w:rsidR="00C86714" w:rsidRPr="00612E08">
                    <w:rPr>
                      <w:i/>
                      <w:iCs/>
                      <w:color w:val="auto"/>
                      <w:sz w:val="20"/>
                      <w:szCs w:val="20"/>
                    </w:rPr>
                    <w:t>, resp. či ku goldplatingu dochádza pri implementácii práva EÚ</w:t>
                  </w:r>
                  <w:r w:rsidRPr="00612E08">
                    <w:rPr>
                      <w:i/>
                      <w:iCs/>
                      <w:color w:val="auto"/>
                      <w:sz w:val="20"/>
                      <w:szCs w:val="20"/>
                    </w:rPr>
                    <w:t xml:space="preserve">. </w:t>
                  </w:r>
                </w:p>
              </w:tc>
            </w:tr>
            <w:tr w:rsidR="00612E08" w:rsidRPr="00612E08" w14:paraId="3696B725" w14:textId="77777777">
              <w:trPr>
                <w:trHeight w:val="296"/>
              </w:trPr>
              <w:tc>
                <w:tcPr>
                  <w:tcW w:w="8643" w:type="dxa"/>
                </w:tcPr>
                <w:p w14:paraId="63EDA5A4" w14:textId="70CA3BF6" w:rsidR="00A7788F" w:rsidRPr="00612E08" w:rsidRDefault="00A7788F" w:rsidP="00A7788F">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00187182"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00FB2A77">
                        <w:rPr>
                          <w:rFonts w:ascii="MS Gothic" w:eastAsia="MS Gothic" w:hAnsi="MS Gothic" w:hint="eastAsia"/>
                          <w:b/>
                          <w:iCs/>
                          <w:color w:val="auto"/>
                          <w:sz w:val="20"/>
                          <w:szCs w:val="20"/>
                        </w:rPr>
                        <w:t>☒</w:t>
                      </w:r>
                    </w:sdtContent>
                  </w:sdt>
                  <w:r w:rsidRPr="00612E08">
                    <w:rPr>
                      <w:b/>
                      <w:iCs/>
                      <w:color w:val="auto"/>
                      <w:sz w:val="20"/>
                      <w:szCs w:val="20"/>
                    </w:rPr>
                    <w:t xml:space="preserve"> Nie</w:t>
                  </w:r>
                </w:p>
                <w:p w14:paraId="2EF86E01" w14:textId="77777777" w:rsidR="00A7788F" w:rsidRPr="00612E08" w:rsidRDefault="00A7788F" w:rsidP="00A7788F">
                  <w:pPr>
                    <w:pStyle w:val="Default"/>
                    <w:rPr>
                      <w:i/>
                      <w:iCs/>
                      <w:color w:val="auto"/>
                      <w:sz w:val="20"/>
                      <w:szCs w:val="20"/>
                    </w:rPr>
                  </w:pPr>
                </w:p>
                <w:p w14:paraId="0BA0E5A6" w14:textId="45688799" w:rsidR="00A7788F" w:rsidRPr="00612E08" w:rsidRDefault="00A7788F" w:rsidP="00A7788F">
                  <w:pPr>
                    <w:pStyle w:val="Default"/>
                    <w:rPr>
                      <w:color w:val="auto"/>
                      <w:sz w:val="20"/>
                      <w:szCs w:val="20"/>
                    </w:rPr>
                  </w:pPr>
                  <w:r w:rsidRPr="00612E08">
                    <w:rPr>
                      <w:i/>
                      <w:iCs/>
                      <w:color w:val="auto"/>
                      <w:sz w:val="20"/>
                      <w:szCs w:val="20"/>
                    </w:rPr>
                    <w:t>Ak áno, uveďte, ktorých vplyvov podľa bodu 9 sa goldplating týka:</w:t>
                  </w:r>
                </w:p>
              </w:tc>
            </w:tr>
            <w:tr w:rsidR="00612E08" w:rsidRPr="00612E08" w14:paraId="54A56DCE" w14:textId="77777777">
              <w:trPr>
                <w:trHeight w:val="296"/>
              </w:trPr>
              <w:tc>
                <w:tcPr>
                  <w:tcW w:w="8643" w:type="dxa"/>
                </w:tcPr>
                <w:p w14:paraId="4EFCD5DD" w14:textId="77777777" w:rsidR="00A7788F" w:rsidRPr="00612E08" w:rsidRDefault="00A7788F" w:rsidP="00A7788F">
                  <w:pPr>
                    <w:pStyle w:val="Default"/>
                    <w:rPr>
                      <w:rFonts w:ascii="Segoe UI Symbol" w:hAnsi="Segoe UI Symbol" w:cs="Segoe UI Symbol"/>
                      <w:color w:val="auto"/>
                      <w:sz w:val="20"/>
                      <w:szCs w:val="20"/>
                    </w:rPr>
                  </w:pPr>
                </w:p>
              </w:tc>
            </w:tr>
          </w:tbl>
          <w:p w14:paraId="69724E9A" w14:textId="77777777" w:rsidR="001B23B7" w:rsidRPr="00612E08" w:rsidRDefault="001B23B7" w:rsidP="000800FC">
            <w:pPr>
              <w:jc w:val="both"/>
              <w:rPr>
                <w:rFonts w:ascii="Times New Roman" w:eastAsia="Times New Roman" w:hAnsi="Times New Roman" w:cs="Times New Roman"/>
                <w:i/>
                <w:sz w:val="20"/>
                <w:szCs w:val="20"/>
                <w:lang w:eastAsia="sk-SK"/>
              </w:rPr>
            </w:pPr>
          </w:p>
        </w:tc>
      </w:tr>
      <w:tr w:rsidR="00612E08" w:rsidRPr="00612E08" w14:paraId="1B9623AB" w14:textId="77777777" w:rsidTr="00DD5023">
        <w:trPr>
          <w:trHeight w:val="382"/>
        </w:trPr>
        <w:tc>
          <w:tcPr>
            <w:tcW w:w="9180" w:type="dxa"/>
            <w:gridSpan w:val="11"/>
            <w:tcBorders>
              <w:top w:val="nil"/>
              <w:left w:val="single" w:sz="4" w:space="0" w:color="000000"/>
              <w:bottom w:val="single" w:sz="4" w:space="0" w:color="000000"/>
              <w:right w:val="single" w:sz="4" w:space="0" w:color="000000"/>
            </w:tcBorders>
            <w:shd w:val="clear" w:color="auto" w:fill="FFFFFF"/>
          </w:tcPr>
          <w:p w14:paraId="2EAF7131" w14:textId="77777777" w:rsidR="001B23B7" w:rsidRPr="00612E08" w:rsidRDefault="001B23B7" w:rsidP="000800FC">
            <w:pPr>
              <w:jc w:val="center"/>
              <w:rPr>
                <w:rFonts w:ascii="Times New Roman" w:eastAsia="Times New Roman" w:hAnsi="Times New Roman" w:cs="Times New Roman"/>
                <w:sz w:val="20"/>
                <w:szCs w:val="20"/>
                <w:lang w:eastAsia="sk-SK"/>
              </w:rPr>
            </w:pPr>
          </w:p>
        </w:tc>
      </w:tr>
      <w:tr w:rsidR="00612E08" w:rsidRPr="00612E08" w14:paraId="4861E700"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9E319CE"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612E08" w:rsidRPr="00612E08" w14:paraId="166D0E88" w14:textId="77777777"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251E4C97" w14:textId="70871612" w:rsidR="002035B6" w:rsidRPr="00612E08" w:rsidRDefault="002E1156" w:rsidP="00F65D2D">
            <w:pPr>
              <w:rPr>
                <w:rFonts w:ascii="Times New Roman" w:eastAsia="Times New Roman" w:hAnsi="Times New Roman" w:cs="Times New Roman"/>
                <w:i/>
                <w:sz w:val="20"/>
                <w:szCs w:val="20"/>
                <w:lang w:eastAsia="sk-SK"/>
              </w:rPr>
            </w:pPr>
            <w:r w:rsidRPr="00F65D2D">
              <w:rPr>
                <w:rFonts w:ascii="Times New Roman" w:eastAsia="Times New Roman" w:hAnsi="Times New Roman" w:cs="Times New Roman"/>
                <w:iCs/>
                <w:sz w:val="20"/>
                <w:szCs w:val="20"/>
                <w:lang w:eastAsia="sk-SK"/>
              </w:rPr>
              <w:t>Preskúmanie účinnosti a účelnosti predkladaného návrhu zákona bude vykonané do 31.12.2029.</w:t>
            </w:r>
            <w:r w:rsidR="00CD5318" w:rsidRPr="00F65D2D">
              <w:rPr>
                <w:rFonts w:ascii="Times New Roman" w:eastAsia="Times New Roman" w:hAnsi="Times New Roman" w:cs="Times New Roman"/>
                <w:iCs/>
                <w:sz w:val="20"/>
                <w:szCs w:val="20"/>
                <w:lang w:eastAsia="sk-SK"/>
              </w:rPr>
              <w:t xml:space="preserve"> </w:t>
            </w:r>
            <w:r w:rsidRPr="00F65D2D">
              <w:rPr>
                <w:rFonts w:ascii="Times New Roman" w:eastAsia="Times New Roman" w:hAnsi="Times New Roman" w:cs="Times New Roman"/>
                <w:iCs/>
                <w:sz w:val="20"/>
                <w:szCs w:val="20"/>
                <w:lang w:eastAsia="sk-SK"/>
              </w:rPr>
              <w:t xml:space="preserve">Kritériom pre preskúmanie </w:t>
            </w:r>
            <w:r w:rsidR="00CD5318" w:rsidRPr="00F65D2D">
              <w:rPr>
                <w:rFonts w:ascii="Times New Roman" w:eastAsia="Times New Roman" w:hAnsi="Times New Roman" w:cs="Times New Roman"/>
                <w:iCs/>
                <w:sz w:val="20"/>
                <w:szCs w:val="20"/>
                <w:lang w:eastAsia="sk-SK"/>
              </w:rPr>
              <w:t xml:space="preserve">účinnosti a účelnosti </w:t>
            </w:r>
            <w:r w:rsidR="00F65D2D" w:rsidRPr="00F65D2D">
              <w:rPr>
                <w:rFonts w:ascii="Times New Roman" w:eastAsia="Times New Roman" w:hAnsi="Times New Roman" w:cs="Times New Roman"/>
                <w:iCs/>
                <w:sz w:val="20"/>
                <w:szCs w:val="20"/>
                <w:lang w:eastAsia="sk-SK"/>
              </w:rPr>
              <w:t>bude navýšenie počtu projektov oproti účinnej právnej úprave.</w:t>
            </w:r>
          </w:p>
        </w:tc>
      </w:tr>
      <w:tr w:rsidR="00612E08" w:rsidRPr="00612E08" w14:paraId="2CC139C7" w14:textId="77777777" w:rsidTr="000800FC">
        <w:tc>
          <w:tcPr>
            <w:tcW w:w="9180" w:type="dxa"/>
            <w:gridSpan w:val="11"/>
            <w:tcBorders>
              <w:top w:val="nil"/>
              <w:left w:val="nil"/>
              <w:bottom w:val="single" w:sz="4" w:space="0" w:color="auto"/>
              <w:right w:val="nil"/>
            </w:tcBorders>
            <w:shd w:val="clear" w:color="auto" w:fill="FFFFFF"/>
          </w:tcPr>
          <w:p w14:paraId="254196FA" w14:textId="085717D7" w:rsidR="001B23B7" w:rsidRPr="00612E08" w:rsidRDefault="001B23B7" w:rsidP="00A7788F">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6049C0DF" w14:textId="77777777" w:rsidR="00A340BB" w:rsidRPr="00612E08" w:rsidRDefault="001B23B7"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w:t>
            </w:r>
            <w:r w:rsidR="00A340BB" w:rsidRPr="00612E08">
              <w:rPr>
                <w:rFonts w:ascii="Times New Roman" w:eastAsia="Times New Roman" w:hAnsi="Times New Roman" w:cs="Times New Roman"/>
                <w:sz w:val="20"/>
                <w:szCs w:val="20"/>
                <w:lang w:eastAsia="sk-SK"/>
              </w:rPr>
              <w:t xml:space="preserve"> vybraných vplyvov</w:t>
            </w:r>
            <w:r w:rsidRPr="00612E08">
              <w:rPr>
                <w:rFonts w:ascii="Times New Roman" w:eastAsia="Times New Roman" w:hAnsi="Times New Roman" w:cs="Times New Roman"/>
                <w:sz w:val="20"/>
                <w:szCs w:val="20"/>
                <w:lang w:eastAsia="sk-SK"/>
              </w:rPr>
              <w:t xml:space="preserve"> uskutočnilo v zmysle bodu 9.1. </w:t>
            </w:r>
            <w:r w:rsidR="00A340BB" w:rsidRPr="00612E08">
              <w:rPr>
                <w:rFonts w:ascii="Times New Roman" w:eastAsia="Times New Roman" w:hAnsi="Times New Roman" w:cs="Times New Roman"/>
                <w:sz w:val="20"/>
                <w:szCs w:val="20"/>
                <w:lang w:eastAsia="sk-SK"/>
              </w:rPr>
              <w:t>j</w:t>
            </w:r>
            <w:r w:rsidRPr="00612E08">
              <w:rPr>
                <w:rFonts w:ascii="Times New Roman" w:eastAsia="Times New Roman" w:hAnsi="Times New Roman" w:cs="Times New Roman"/>
                <w:sz w:val="20"/>
                <w:szCs w:val="20"/>
                <w:lang w:eastAsia="sk-SK"/>
              </w:rPr>
              <w:t>ednotnej metodiky</w:t>
            </w:r>
            <w:r w:rsidR="00A340BB" w:rsidRPr="00612E08">
              <w:rPr>
                <w:rFonts w:ascii="Times New Roman" w:eastAsia="Times New Roman" w:hAnsi="Times New Roman" w:cs="Times New Roman"/>
                <w:sz w:val="20"/>
                <w:szCs w:val="20"/>
                <w:lang w:eastAsia="sk-SK"/>
              </w:rPr>
              <w:t>.</w:t>
            </w:r>
          </w:p>
          <w:p w14:paraId="087912DE" w14:textId="77777777" w:rsidR="00A7788F" w:rsidRPr="00612E08" w:rsidRDefault="00A7788F"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lastRenderedPageBreak/>
              <w:t>*** posudzovanie sa týka len zmien v I. a II. pilieri univerzálneho systému dôchodkového zabezpečenia s identifikovaným dopadom od 0,1 % HDP (vrátane) na dlhodobom horizonte.</w:t>
            </w:r>
          </w:p>
          <w:p w14:paraId="27D578AF" w14:textId="77777777" w:rsidR="004C6831" w:rsidRPr="00612E08" w:rsidRDefault="004C6831" w:rsidP="00A7788F">
            <w:pPr>
              <w:jc w:val="both"/>
              <w:rPr>
                <w:rFonts w:ascii="Times New Roman" w:eastAsia="Times New Roman" w:hAnsi="Times New Roman" w:cs="Times New Roman"/>
                <w:sz w:val="20"/>
                <w:szCs w:val="20"/>
                <w:lang w:eastAsia="sk-SK"/>
              </w:rPr>
            </w:pPr>
          </w:p>
          <w:p w14:paraId="4383A798" w14:textId="77777777" w:rsidR="001B23B7" w:rsidRPr="00612E08" w:rsidRDefault="001B23B7" w:rsidP="00A7788F">
            <w:pPr>
              <w:jc w:val="both"/>
              <w:rPr>
                <w:rFonts w:ascii="Times New Roman" w:eastAsia="Times New Roman" w:hAnsi="Times New Roman" w:cs="Times New Roman"/>
                <w:b/>
                <w:sz w:val="20"/>
                <w:szCs w:val="20"/>
                <w:lang w:eastAsia="sk-SK"/>
              </w:rPr>
            </w:pPr>
          </w:p>
        </w:tc>
      </w:tr>
      <w:tr w:rsidR="00612E08" w:rsidRPr="00612E08" w14:paraId="1DD46A55" w14:textId="77777777"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0BD24CAE"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Vybrané vplyvy  materiálu</w:t>
            </w:r>
          </w:p>
        </w:tc>
      </w:tr>
      <w:tr w:rsidR="00612E08" w:rsidRPr="00612E08" w14:paraId="007B2767" w14:textId="77777777" w:rsidTr="009431E3">
        <w:tc>
          <w:tcPr>
            <w:tcW w:w="3812" w:type="dxa"/>
            <w:tcBorders>
              <w:top w:val="single" w:sz="4" w:space="0" w:color="auto"/>
              <w:left w:val="single" w:sz="4" w:space="0" w:color="auto"/>
              <w:bottom w:val="nil"/>
              <w:right w:val="single" w:sz="4" w:space="0" w:color="auto"/>
            </w:tcBorders>
            <w:shd w:val="clear" w:color="auto" w:fill="E2E2E2"/>
          </w:tcPr>
          <w:p w14:paraId="78FFFE6A" w14:textId="77777777"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0FD029EA" w14:textId="77777777" w:rsidR="001B23B7" w:rsidRPr="00612E08" w:rsidRDefault="003145AE" w:rsidP="000800FC">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3FE49DCC" w14:textId="77777777"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40865FE5" w14:textId="77777777" w:rsidR="001B23B7" w:rsidRPr="00612E08" w:rsidRDefault="00203EE3" w:rsidP="000800FC">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7E19A449" w14:textId="77777777"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38C08B64" w14:textId="50409F15" w:rsidR="001B23B7" w:rsidRPr="00612E08" w:rsidRDefault="0015671D" w:rsidP="000800FC">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4DB0535E" w14:textId="77777777" w:rsidR="001B23B7" w:rsidRPr="00612E08" w:rsidRDefault="001B23B7" w:rsidP="000800FC">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354D9F55" w14:textId="77777777" w:rsidTr="004C6831">
        <w:tc>
          <w:tcPr>
            <w:tcW w:w="3812" w:type="dxa"/>
            <w:tcBorders>
              <w:top w:val="nil"/>
              <w:left w:val="single" w:sz="4" w:space="0" w:color="auto"/>
              <w:bottom w:val="nil"/>
              <w:right w:val="single" w:sz="4" w:space="0" w:color="auto"/>
            </w:tcBorders>
            <w:shd w:val="clear" w:color="auto" w:fill="E2E2E2"/>
          </w:tcPr>
          <w:p w14:paraId="0FA33D43" w14:textId="77777777"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z toho rozpočtovo zabezpečené vplyvy, </w:t>
            </w:r>
            <w:r w:rsidR="00A340BB" w:rsidRPr="00612E08">
              <w:rPr>
                <w:rFonts w:ascii="Times New Roman" w:eastAsia="Times New Roman" w:hAnsi="Times New Roman" w:cs="Times New Roman"/>
                <w:sz w:val="20"/>
                <w:szCs w:val="20"/>
                <w:lang w:eastAsia="sk-SK"/>
              </w:rPr>
              <w:t xml:space="preserve">    </w:t>
            </w:r>
            <w:r w:rsidRPr="00612E08">
              <w:rPr>
                <w:rFonts w:ascii="Times New Roman" w:eastAsia="Times New Roman" w:hAnsi="Times New Roman" w:cs="Times New Roman"/>
                <w:sz w:val="20"/>
                <w:szCs w:val="20"/>
                <w:lang w:eastAsia="sk-SK"/>
              </w:rPr>
              <w:t xml:space="preserve">    </w:t>
            </w:r>
          </w:p>
          <w:p w14:paraId="0471F894" w14:textId="77777777"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v prípade identifikovaného negatívneho </w:t>
            </w:r>
          </w:p>
          <w:p w14:paraId="2359FE73" w14:textId="77777777" w:rsidR="003145AE"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4E835835" w14:textId="7DFDF294" w:rsidR="001B23B7" w:rsidRPr="00612E08" w:rsidRDefault="00FE1B7C"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1FDBC3F5" w14:textId="77777777"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4CF94FF1" w14:textId="2397EF28" w:rsidR="001B23B7" w:rsidRPr="00612E08" w:rsidRDefault="00FE1B7C"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137CA466" w14:textId="77777777"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2FBB9A59" w14:textId="77777777" w:rsidR="001B23B7" w:rsidRPr="00612E08" w:rsidRDefault="00203EE3" w:rsidP="00203EE3">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4B1D1223" w14:textId="77777777" w:rsidR="001B23B7" w:rsidRPr="00612E08" w:rsidRDefault="001B23B7" w:rsidP="00203EE3">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14:paraId="2395BC3D" w14:textId="77777777" w:rsidTr="004C6831">
        <w:tc>
          <w:tcPr>
            <w:tcW w:w="3812" w:type="dxa"/>
            <w:tcBorders>
              <w:top w:val="nil"/>
              <w:left w:val="single" w:sz="4" w:space="0" w:color="auto"/>
              <w:bottom w:val="nil"/>
              <w:right w:val="single" w:sz="4" w:space="0" w:color="auto"/>
            </w:tcBorders>
            <w:shd w:val="clear" w:color="auto" w:fill="E2E2E2"/>
          </w:tcPr>
          <w:p w14:paraId="7DE658D1" w14:textId="77777777"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08EA3B12" w14:textId="77777777" w:rsidR="003145AE" w:rsidRPr="00612E08" w:rsidRDefault="003145AE" w:rsidP="003145A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1CE8DFCF" w14:textId="77777777"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2CDEB981" w14:textId="4D431D0D" w:rsidR="003145AE" w:rsidRPr="00612E08" w:rsidRDefault="0015671D"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777F5144" w14:textId="77777777"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6A5DA1E0" w14:textId="77777777" w:rsidR="003145AE" w:rsidRPr="00612E08" w:rsidRDefault="003145AE" w:rsidP="003145AE">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2517F81A" w14:textId="77777777" w:rsidR="003145AE" w:rsidRPr="00612E08" w:rsidRDefault="003145AE" w:rsidP="003145AE">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3571B69B" w14:textId="77777777" w:rsidTr="00A7788F">
        <w:tc>
          <w:tcPr>
            <w:tcW w:w="3812" w:type="dxa"/>
            <w:tcBorders>
              <w:top w:val="nil"/>
              <w:left w:val="single" w:sz="4" w:space="0" w:color="auto"/>
              <w:bottom w:val="single" w:sz="4" w:space="0" w:color="auto"/>
              <w:right w:val="single" w:sz="4" w:space="0" w:color="auto"/>
            </w:tcBorders>
            <w:shd w:val="clear" w:color="auto" w:fill="E2E2E2"/>
          </w:tcPr>
          <w:p w14:paraId="42632BE1" w14:textId="77777777"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14:paraId="719727A8" w14:textId="77777777"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4ED95ED4" w14:textId="77777777" w:rsidR="003145AE" w:rsidRPr="00612E08" w:rsidRDefault="003145AE" w:rsidP="003145A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0417BC2B" w14:textId="77777777"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1D9A663C" w14:textId="77777777" w:rsidR="003145AE" w:rsidRPr="00612E08" w:rsidRDefault="003145AE" w:rsidP="003145A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4750D082" w14:textId="77777777"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025BD45C" w14:textId="77777777" w:rsidR="003145AE" w:rsidRPr="00612E08" w:rsidRDefault="003145AE" w:rsidP="003145AE">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17EE8BB1" w14:textId="77777777" w:rsidR="003145AE" w:rsidRPr="00612E08" w:rsidRDefault="003145AE" w:rsidP="003145AE">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14:paraId="15ED38D6"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667736B7" w14:textId="77777777" w:rsidR="00A7788F" w:rsidRPr="00612E08" w:rsidRDefault="00A7788F" w:rsidP="001B4FB5">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067B0597" w14:textId="77777777" w:rsidR="00A7788F" w:rsidRPr="00612E08" w:rsidRDefault="00CD6E04" w:rsidP="001B4FB5">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3892360A" w14:textId="77777777" w:rsidR="00A7788F" w:rsidRPr="00612E08" w:rsidRDefault="00A7788F" w:rsidP="001B4FB5">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5C3002B6" w14:textId="77777777" w:rsidR="00A7788F" w:rsidRPr="00612E08" w:rsidRDefault="00A7788F" w:rsidP="001B4FB5">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38E4DB3B" w14:textId="77777777" w:rsidR="00A7788F" w:rsidRPr="00612E08" w:rsidRDefault="00A7788F" w:rsidP="001B4FB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3EBB3B7A" w14:textId="78D7BC4E" w:rsidR="00A7788F" w:rsidRPr="00612E08" w:rsidRDefault="0015671D" w:rsidP="001B4FB5">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2FE59761" w14:textId="77777777" w:rsidR="00A7788F" w:rsidRPr="00612E08" w:rsidRDefault="00A7788F" w:rsidP="001B4FB5">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3C2CD928"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48AA1FFD" w14:textId="77777777" w:rsidR="007F587A" w:rsidRPr="00612E08" w:rsidRDefault="007F587A" w:rsidP="00B00B6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419A1A3B" w14:textId="399E2933" w:rsidR="007F587A" w:rsidRPr="00612E08" w:rsidRDefault="00B03DD3"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4FED23CC"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57832532" w14:textId="77777777"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5D36D211"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1B25CD64" w14:textId="09650081" w:rsidR="007F587A" w:rsidRPr="00612E08" w:rsidRDefault="0015671D" w:rsidP="007F587A">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1445286F" w14:textId="77777777" w:rsidR="007F587A" w:rsidRPr="00612E08" w:rsidRDefault="007F587A" w:rsidP="007F587A">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376E41A0" w14:textId="77777777" w:rsidTr="00A7788F">
        <w:tc>
          <w:tcPr>
            <w:tcW w:w="3812" w:type="dxa"/>
            <w:tcBorders>
              <w:top w:val="single" w:sz="4" w:space="0" w:color="auto"/>
              <w:left w:val="single" w:sz="4" w:space="0" w:color="auto"/>
              <w:bottom w:val="nil"/>
              <w:right w:val="single" w:sz="4" w:space="0" w:color="auto"/>
            </w:tcBorders>
            <w:shd w:val="clear" w:color="auto" w:fill="E2E2E2"/>
          </w:tcPr>
          <w:p w14:paraId="1F939B2A"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7CB4669B" w14:textId="7A2B9BCE" w:rsidR="007F587A" w:rsidRPr="00612E08" w:rsidRDefault="00B03DD3"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2FD14C09"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0B5EB556" w14:textId="0E49A4D0" w:rsidR="007F587A" w:rsidRPr="00612E08" w:rsidRDefault="00B03DD3"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4B5F6355"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25728B79" w14:textId="5984AC1F" w:rsidR="007F587A" w:rsidRPr="00612E08" w:rsidRDefault="00B03DD3"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365D6165"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38AB6F6D" w14:textId="77777777" w:rsidTr="00203EE3">
        <w:tc>
          <w:tcPr>
            <w:tcW w:w="3812" w:type="dxa"/>
            <w:tcBorders>
              <w:top w:val="nil"/>
              <w:left w:val="single" w:sz="4" w:space="0" w:color="000000"/>
              <w:bottom w:val="nil"/>
              <w:right w:val="single" w:sz="4" w:space="0" w:color="000000"/>
            </w:tcBorders>
            <w:shd w:val="clear" w:color="auto" w:fill="E2E2E2"/>
          </w:tcPr>
          <w:p w14:paraId="1BD85A1D"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14:paraId="5605CCD8" w14:textId="77777777" w:rsidR="007F587A" w:rsidRPr="00612E08" w:rsidRDefault="007F587A" w:rsidP="007F587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37907128" w14:textId="72C9E6F7" w:rsidR="007F587A" w:rsidRPr="00612E08" w:rsidRDefault="00F96AB5"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3B51DA95" w14:textId="77777777" w:rsidR="007F587A" w:rsidRPr="00612E08" w:rsidRDefault="007F587A" w:rsidP="007F587A">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4E3B51CE" w14:textId="307502EB" w:rsidR="007F587A" w:rsidRPr="00612E08" w:rsidRDefault="00F96AB5"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54BE3735"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2058D142" w14:textId="06B7F2D7" w:rsidR="007F587A" w:rsidRPr="00612E08" w:rsidRDefault="00F96AB5"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0A60A520" w14:textId="77777777" w:rsidR="007F587A" w:rsidRPr="00612E08" w:rsidRDefault="007F587A" w:rsidP="007F587A">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612E08" w:rsidRPr="00612E08" w14:paraId="1047513F" w14:textId="77777777" w:rsidTr="00203EE3">
        <w:tc>
          <w:tcPr>
            <w:tcW w:w="3812" w:type="dxa"/>
            <w:tcBorders>
              <w:top w:val="nil"/>
              <w:left w:val="single" w:sz="4" w:space="0" w:color="auto"/>
              <w:bottom w:val="single" w:sz="4" w:space="0" w:color="auto"/>
              <w:right w:val="single" w:sz="4" w:space="0" w:color="auto"/>
            </w:tcBorders>
            <w:shd w:val="clear" w:color="auto" w:fill="E2E2E2"/>
          </w:tcPr>
          <w:p w14:paraId="23DE8848"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14:paraId="2B1F0A46"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60D9EA48" w14:textId="5919713A" w:rsidR="007F587A" w:rsidRPr="00612E08" w:rsidRDefault="00107B15"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22FDB79B"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7A797AEA" w14:textId="77777777"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216D5966" w14:textId="77777777"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7B0B513A" w14:textId="0345F310" w:rsidR="007F587A" w:rsidRPr="00612E08" w:rsidRDefault="00E6571C"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7C382098"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1267E81D" w14:textId="77777777" w:rsidTr="00CD6E04">
        <w:tc>
          <w:tcPr>
            <w:tcW w:w="3812" w:type="dxa"/>
            <w:tcBorders>
              <w:top w:val="single" w:sz="4" w:space="0" w:color="000000"/>
              <w:left w:val="single" w:sz="4" w:space="0" w:color="auto"/>
              <w:bottom w:val="single" w:sz="4" w:space="0" w:color="auto"/>
              <w:right w:val="single" w:sz="4" w:space="0" w:color="auto"/>
            </w:tcBorders>
            <w:shd w:val="clear" w:color="auto" w:fill="E2E2E2"/>
          </w:tcPr>
          <w:p w14:paraId="1B049244"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196BECE8"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5C6C4E94"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420F7CDA" w14:textId="143BF366" w:rsidR="007F587A" w:rsidRPr="00612E08" w:rsidRDefault="00FB2A77"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67357F0D"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A57F6FC"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6BAACC2E"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57BC1266" w14:textId="77777777" w:rsidTr="00CD6E04">
        <w:tc>
          <w:tcPr>
            <w:tcW w:w="3812" w:type="dxa"/>
            <w:tcBorders>
              <w:top w:val="single" w:sz="4" w:space="0" w:color="auto"/>
              <w:left w:val="single" w:sz="4" w:space="0" w:color="auto"/>
              <w:bottom w:val="nil"/>
              <w:right w:val="single" w:sz="4" w:space="0" w:color="auto"/>
            </w:tcBorders>
            <w:shd w:val="clear" w:color="auto" w:fill="E2E2E2"/>
          </w:tcPr>
          <w:p w14:paraId="37406D7D"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3DB51CCB"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681E5D0D"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6FE4BC99" w14:textId="115165DF" w:rsidR="007F587A" w:rsidRPr="00612E08" w:rsidRDefault="00FB2A77"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3524239B"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4676CC0C"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567EC0EC"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58774905" w14:textId="77777777" w:rsidTr="00CD6E04">
        <w:tc>
          <w:tcPr>
            <w:tcW w:w="3812" w:type="dxa"/>
            <w:tcBorders>
              <w:top w:val="nil"/>
              <w:left w:val="single" w:sz="4" w:space="0" w:color="auto"/>
              <w:bottom w:val="single" w:sz="4" w:space="0" w:color="auto"/>
              <w:right w:val="single" w:sz="4" w:space="0" w:color="auto"/>
            </w:tcBorders>
            <w:shd w:val="clear" w:color="auto" w:fill="E2E2E2"/>
          </w:tcPr>
          <w:p w14:paraId="651AA5C6" w14:textId="77777777" w:rsidR="007F587A" w:rsidRPr="00612E08" w:rsidRDefault="007F587A" w:rsidP="007F587A">
            <w:pPr>
              <w:rPr>
                <w:rFonts w:ascii="Times New Roman" w:eastAsia="Times New Roman" w:hAnsi="Times New Roman" w:cs="Times New Roman"/>
                <w:sz w:val="20"/>
                <w:szCs w:val="20"/>
                <w:lang w:eastAsia="sk-SK"/>
              </w:rPr>
            </w:pPr>
          </w:p>
          <w:p w14:paraId="4A568B26" w14:textId="77777777" w:rsidR="007F587A" w:rsidRPr="00612E08" w:rsidRDefault="007F587A" w:rsidP="007F587A">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w:t>
            </w:r>
            <w:r w:rsidR="007D6F2C" w:rsidRPr="00612E08">
              <w:rPr>
                <w:rFonts w:ascii="Times New Roman" w:eastAsia="Times New Roman" w:hAnsi="Times New Roman" w:cs="Times New Roman"/>
                <w:sz w:val="20"/>
                <w:szCs w:val="20"/>
                <w:lang w:eastAsia="sk-SK"/>
              </w:rPr>
              <w:t xml:space="preserve">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7525120F"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2A32C0D0"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781BACAC" w14:textId="77777777"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58BC3CC4" w14:textId="77777777"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487415D3"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28762BB3"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2C82A8DF" w14:textId="77777777" w:rsidTr="00CD6E04">
        <w:tc>
          <w:tcPr>
            <w:tcW w:w="3812" w:type="dxa"/>
            <w:tcBorders>
              <w:top w:val="single" w:sz="4" w:space="0" w:color="auto"/>
              <w:left w:val="single" w:sz="4" w:space="0" w:color="auto"/>
              <w:bottom w:val="single" w:sz="4" w:space="0" w:color="auto"/>
              <w:right w:val="single" w:sz="4" w:space="0" w:color="auto"/>
            </w:tcBorders>
            <w:shd w:val="clear" w:color="auto" w:fill="E2E2E2"/>
          </w:tcPr>
          <w:p w14:paraId="73391A3B"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70B04C55"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366D3F4F"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182278DE" w14:textId="5E498608" w:rsidR="007F587A" w:rsidRPr="00612E08" w:rsidRDefault="00FB2A77"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7D8394D7"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3BF20526"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4EBC652F"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12E08" w:rsidRPr="00612E08" w14:paraId="22D19771" w14:textId="77777777" w:rsidTr="000F2BE9">
        <w:tc>
          <w:tcPr>
            <w:tcW w:w="3812" w:type="dxa"/>
            <w:tcBorders>
              <w:top w:val="single" w:sz="4" w:space="0" w:color="auto"/>
              <w:left w:val="single" w:sz="4" w:space="0" w:color="auto"/>
              <w:bottom w:val="nil"/>
              <w:right w:val="single" w:sz="4" w:space="0" w:color="auto"/>
            </w:tcBorders>
            <w:shd w:val="clear" w:color="auto" w:fill="E2E2E2"/>
          </w:tcPr>
          <w:p w14:paraId="2B9542F6" w14:textId="77777777" w:rsidR="000F2BE9" w:rsidRPr="00612E08" w:rsidRDefault="000F2BE9" w:rsidP="000800FC">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w:t>
            </w:r>
            <w:r w:rsidR="00CE6AAE" w:rsidRPr="00612E08">
              <w:rPr>
                <w:rFonts w:ascii="Times New Roman" w:eastAsia="Calibri" w:hAnsi="Times New Roman" w:cs="Times New Roman"/>
                <w:b/>
                <w:sz w:val="20"/>
                <w:szCs w:val="20"/>
              </w:rPr>
              <w:t> </w:t>
            </w:r>
            <w:r w:rsidRPr="00612E08">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1836A9F1" w14:textId="77777777"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04223C79" w14:textId="77777777" w:rsidR="000F2BE9" w:rsidRPr="00612E08"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3076B118" w14:textId="77777777"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5474B5F7" w14:textId="77777777" w:rsidR="000F2BE9" w:rsidRPr="00612E08"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1C75B32D" w14:textId="77777777"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6A679525" w14:textId="77777777" w:rsidR="000F2BE9" w:rsidRPr="00612E08" w:rsidRDefault="000F2BE9" w:rsidP="000800FC">
            <w:pPr>
              <w:spacing w:after="0" w:line="240" w:lineRule="auto"/>
              <w:ind w:left="54"/>
              <w:rPr>
                <w:rFonts w:ascii="Times New Roman" w:eastAsia="Times New Roman" w:hAnsi="Times New Roman" w:cs="Times New Roman"/>
                <w:b/>
                <w:sz w:val="20"/>
                <w:szCs w:val="20"/>
                <w:lang w:eastAsia="sk-SK"/>
              </w:rPr>
            </w:pPr>
          </w:p>
        </w:tc>
      </w:tr>
      <w:tr w:rsidR="00612E08" w:rsidRPr="00612E08" w14:paraId="3D84F14D" w14:textId="77777777" w:rsidTr="00B547F5">
        <w:tc>
          <w:tcPr>
            <w:tcW w:w="3812" w:type="dxa"/>
            <w:tcBorders>
              <w:top w:val="nil"/>
              <w:left w:val="single" w:sz="4" w:space="0" w:color="auto"/>
              <w:bottom w:val="nil"/>
              <w:right w:val="single" w:sz="4" w:space="0" w:color="auto"/>
            </w:tcBorders>
            <w:shd w:val="clear" w:color="auto" w:fill="E2E2E2"/>
          </w:tcPr>
          <w:p w14:paraId="5DAB8C36" w14:textId="77777777" w:rsidR="000F2BE9" w:rsidRPr="00612E08" w:rsidRDefault="000F2BE9" w:rsidP="000800FC">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192EDC5F"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35C8D971" w14:textId="77777777"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754A8EFA" w14:textId="4E4C87B7" w:rsidR="000F2BE9" w:rsidRPr="00612E08" w:rsidRDefault="00FB2A77"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485BFF3C" w14:textId="77777777"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0C5B88BA"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2E98F893" w14:textId="77777777"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630EADD8" w14:textId="77777777" w:rsidTr="00B547F5">
        <w:tc>
          <w:tcPr>
            <w:tcW w:w="3812" w:type="dxa"/>
            <w:tcBorders>
              <w:top w:val="nil"/>
              <w:left w:val="single" w:sz="4" w:space="0" w:color="auto"/>
              <w:bottom w:val="nil"/>
              <w:right w:val="single" w:sz="4" w:space="0" w:color="auto"/>
            </w:tcBorders>
            <w:shd w:val="clear" w:color="auto" w:fill="E2E2E2"/>
          </w:tcPr>
          <w:p w14:paraId="3029DEE8" w14:textId="77777777" w:rsidR="000F2BE9" w:rsidRPr="00612E08" w:rsidRDefault="000F2BE9" w:rsidP="000800FC">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51592C24"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64FF5451" w14:textId="77777777"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32528F34" w14:textId="250AD208" w:rsidR="000F2BE9" w:rsidRPr="00612E08" w:rsidRDefault="00FB2A77"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244C8753" w14:textId="77777777"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26F02EEE" w14:textId="77777777"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674527A4" w14:textId="77777777"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12E08" w:rsidRPr="00612E08" w14:paraId="381AF21A" w14:textId="77777777"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14:paraId="45302D8E" w14:textId="77777777" w:rsidR="00A340BB" w:rsidRPr="00612E08" w:rsidRDefault="00A340BB" w:rsidP="00AA592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w:t>
            </w:r>
            <w:r w:rsidR="00DF357C" w:rsidRPr="00612E08">
              <w:rPr>
                <w:rFonts w:ascii="Times New Roman" w:eastAsia="Times New Roman" w:hAnsi="Times New Roman" w:cs="Times New Roman"/>
                <w:b/>
                <w:sz w:val="20"/>
                <w:szCs w:val="20"/>
              </w:rPr>
              <w:t>,</w:t>
            </w:r>
            <w:r w:rsidRPr="00612E08">
              <w:rPr>
                <w:rFonts w:ascii="Times New Roman" w:eastAsia="Times New Roman" w:hAnsi="Times New Roman" w:cs="Times New Roman"/>
                <w:b/>
                <w:sz w:val="20"/>
                <w:szCs w:val="20"/>
              </w:rPr>
              <w:t xml:space="preserve"> rodičovstvo a</w:t>
            </w:r>
            <w:r w:rsidR="00CE6AAE" w:rsidRPr="00612E08">
              <w:rPr>
                <w:rFonts w:ascii="Times New Roman" w:eastAsia="Times New Roman" w:hAnsi="Times New Roman" w:cs="Times New Roman"/>
                <w:b/>
                <w:sz w:val="20"/>
                <w:szCs w:val="20"/>
              </w:rPr>
              <w:t> </w:t>
            </w:r>
            <w:r w:rsidRPr="00612E08">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6450849D" w14:textId="77777777"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7FFC67AD" w14:textId="77777777" w:rsidR="00A340BB" w:rsidRPr="00612E08" w:rsidRDefault="00A340BB" w:rsidP="0023360B">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11226697" w14:textId="4538B332" w:rsidR="00A340BB" w:rsidRPr="00612E08" w:rsidRDefault="00FB2A77"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6FC66361" w14:textId="77777777" w:rsidR="00A340BB" w:rsidRPr="00612E08" w:rsidRDefault="00A340BB" w:rsidP="0023360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28DF66BE" w14:textId="77777777"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1D754D15" w14:textId="77777777" w:rsidR="00A340BB" w:rsidRPr="00612E08" w:rsidRDefault="00A340BB" w:rsidP="0023360B">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14:paraId="7CC69041" w14:textId="77777777" w:rsidR="001B23B7" w:rsidRPr="00612E08"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612E08" w:rsidRPr="00612E08" w14:paraId="536334B5" w14:textId="77777777" w:rsidTr="000800FC">
        <w:tc>
          <w:tcPr>
            <w:tcW w:w="9176" w:type="dxa"/>
            <w:tcBorders>
              <w:top w:val="single" w:sz="4" w:space="0" w:color="auto"/>
              <w:left w:val="single" w:sz="4" w:space="0" w:color="auto"/>
              <w:bottom w:val="nil"/>
              <w:right w:val="single" w:sz="4" w:space="0" w:color="auto"/>
            </w:tcBorders>
            <w:shd w:val="clear" w:color="auto" w:fill="E2E2E2"/>
          </w:tcPr>
          <w:p w14:paraId="68991262"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612E08" w:rsidRPr="00612E08" w14:paraId="6AE0E5E9" w14:textId="77777777"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14:paraId="1FE9EE4E" w14:textId="77777777" w:rsidR="001B23B7" w:rsidRPr="00612E08" w:rsidRDefault="001B23B7"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14:paraId="6C67E50C" w14:textId="77777777" w:rsidR="004C6831" w:rsidRPr="00612E08" w:rsidRDefault="004C6831" w:rsidP="000800FC">
            <w:pPr>
              <w:jc w:val="both"/>
              <w:rPr>
                <w:rFonts w:ascii="Times New Roman" w:eastAsia="Times New Roman" w:hAnsi="Times New Roman" w:cs="Times New Roman"/>
                <w:i/>
                <w:sz w:val="20"/>
                <w:szCs w:val="20"/>
                <w:lang w:eastAsia="sk-SK"/>
              </w:rPr>
            </w:pPr>
          </w:p>
          <w:p w14:paraId="68CAFED5" w14:textId="77777777" w:rsidR="004C6831" w:rsidRPr="00612E08" w:rsidRDefault="004C6831"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14:paraId="4E9F2CC9" w14:textId="77777777" w:rsidR="004C6831" w:rsidRPr="00612E08" w:rsidRDefault="004C6831" w:rsidP="000800FC">
            <w:pPr>
              <w:jc w:val="both"/>
              <w:rPr>
                <w:rFonts w:ascii="Times New Roman" w:eastAsia="Times New Roman" w:hAnsi="Times New Roman" w:cs="Times New Roman"/>
                <w:i/>
                <w:sz w:val="20"/>
                <w:szCs w:val="20"/>
                <w:lang w:eastAsia="sk-SK"/>
              </w:rPr>
            </w:pPr>
          </w:p>
          <w:p w14:paraId="4B85FB14" w14:textId="77777777" w:rsidR="004C6831" w:rsidRPr="00612E08" w:rsidRDefault="004C6831"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14:paraId="6DFE02DB" w14:textId="77777777" w:rsidR="0098472E" w:rsidRPr="00612E08" w:rsidRDefault="0098472E" w:rsidP="000800FC">
            <w:pPr>
              <w:jc w:val="both"/>
              <w:rPr>
                <w:rFonts w:ascii="Times New Roman" w:eastAsia="Times New Roman" w:hAnsi="Times New Roman" w:cs="Times New Roman"/>
                <w:i/>
                <w:sz w:val="20"/>
                <w:szCs w:val="20"/>
                <w:lang w:eastAsia="sk-SK"/>
              </w:rPr>
            </w:pPr>
          </w:p>
          <w:p w14:paraId="44C08E89" w14:textId="77777777" w:rsidR="0098472E" w:rsidRPr="00612E08" w:rsidRDefault="007C5312" w:rsidP="0098472E">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14:paraId="7DDB8DEE" w14:textId="77777777" w:rsidR="001B23B7" w:rsidRPr="00612E08" w:rsidRDefault="001B23B7" w:rsidP="000800FC">
            <w:pPr>
              <w:ind w:left="426"/>
              <w:contextualSpacing/>
              <w:rPr>
                <w:rFonts w:ascii="Times New Roman" w:eastAsia="Calibri" w:hAnsi="Times New Roman" w:cs="Times New Roman"/>
                <w:b/>
              </w:rPr>
            </w:pPr>
          </w:p>
        </w:tc>
      </w:tr>
      <w:tr w:rsidR="00612E08" w:rsidRPr="00612E08" w14:paraId="62951804"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50E0FEA0"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Kontakt na spracovateľa</w:t>
            </w:r>
          </w:p>
        </w:tc>
      </w:tr>
      <w:tr w:rsidR="00612E08" w:rsidRPr="00612E08" w14:paraId="503389A6" w14:textId="77777777"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452BA596" w14:textId="41464B37" w:rsidR="004727AF" w:rsidRPr="00FB5E59" w:rsidRDefault="00A15E38" w:rsidP="00A15E38">
            <w:pPr>
              <w:spacing w:line="276" w:lineRule="auto"/>
              <w:rPr>
                <w:rFonts w:ascii="Times New Roman" w:hAnsi="Times New Roman" w:cs="Times New Roman"/>
                <w:sz w:val="20"/>
                <w:szCs w:val="20"/>
              </w:rPr>
            </w:pPr>
            <w:r w:rsidRPr="00FB5E59">
              <w:rPr>
                <w:rFonts w:ascii="Times New Roman" w:hAnsi="Times New Roman" w:cs="Times New Roman"/>
                <w:sz w:val="20"/>
                <w:szCs w:val="20"/>
              </w:rPr>
              <w:t>Peter Melniček</w:t>
            </w:r>
          </w:p>
          <w:p w14:paraId="290C8B61" w14:textId="57742B73" w:rsidR="004727AF" w:rsidRPr="00FB5E59" w:rsidRDefault="004727AF" w:rsidP="00A15E38">
            <w:pPr>
              <w:spacing w:line="276" w:lineRule="auto"/>
              <w:rPr>
                <w:rFonts w:ascii="Times New Roman" w:hAnsi="Times New Roman" w:cs="Times New Roman"/>
                <w:sz w:val="20"/>
                <w:szCs w:val="20"/>
              </w:rPr>
            </w:pPr>
            <w:r w:rsidRPr="00FB5E59">
              <w:rPr>
                <w:rFonts w:ascii="Times New Roman" w:hAnsi="Times New Roman" w:cs="Times New Roman"/>
                <w:sz w:val="20"/>
                <w:szCs w:val="20"/>
              </w:rPr>
              <w:t>O</w:t>
            </w:r>
            <w:r w:rsidR="00A15E38" w:rsidRPr="00FB5E59">
              <w:rPr>
                <w:rFonts w:ascii="Times New Roman" w:hAnsi="Times New Roman" w:cs="Times New Roman"/>
                <w:sz w:val="20"/>
                <w:szCs w:val="20"/>
              </w:rPr>
              <w:t>dbor štátnej športovej politiky</w:t>
            </w:r>
          </w:p>
          <w:p w14:paraId="6E672B9A" w14:textId="19915B07" w:rsidR="004727AF" w:rsidRPr="00FB5E59" w:rsidRDefault="004727AF" w:rsidP="00A15E38">
            <w:pPr>
              <w:spacing w:line="276" w:lineRule="auto"/>
              <w:rPr>
                <w:rFonts w:ascii="Times New Roman" w:hAnsi="Times New Roman" w:cs="Times New Roman"/>
                <w:sz w:val="20"/>
                <w:szCs w:val="20"/>
              </w:rPr>
            </w:pPr>
            <w:r w:rsidRPr="00FB5E59">
              <w:rPr>
                <w:rFonts w:ascii="Times New Roman" w:hAnsi="Times New Roman" w:cs="Times New Roman"/>
                <w:sz w:val="20"/>
                <w:szCs w:val="20"/>
              </w:rPr>
              <w:t>Sekcia financovania športu a štátnej športovej politiky</w:t>
            </w:r>
          </w:p>
          <w:p w14:paraId="20599216" w14:textId="606A5F72" w:rsidR="00F6290B" w:rsidRPr="00FB5E59" w:rsidRDefault="00FB5E59" w:rsidP="00A15E38">
            <w:pPr>
              <w:spacing w:line="276" w:lineRule="auto"/>
              <w:rPr>
                <w:rFonts w:ascii="Times New Roman" w:hAnsi="Times New Roman" w:cs="Times New Roman"/>
                <w:sz w:val="20"/>
                <w:szCs w:val="20"/>
              </w:rPr>
            </w:pPr>
            <w:r w:rsidRPr="00FB5E59">
              <w:rPr>
                <w:rFonts w:ascii="Times New Roman" w:hAnsi="Times New Roman" w:cs="Times New Roman"/>
                <w:sz w:val="20"/>
                <w:szCs w:val="20"/>
              </w:rPr>
              <w:lastRenderedPageBreak/>
              <w:t>Ministerstvo cestovného ruchu a športu Slovenskej republiky</w:t>
            </w:r>
          </w:p>
          <w:p w14:paraId="2FBA26BF" w14:textId="0E9E0D1D" w:rsidR="00A15E38" w:rsidRPr="00FB5E59" w:rsidRDefault="004727AF" w:rsidP="00A15E38">
            <w:pPr>
              <w:spacing w:line="276" w:lineRule="auto"/>
              <w:rPr>
                <w:rFonts w:ascii="Times New Roman" w:hAnsi="Times New Roman" w:cs="Times New Roman"/>
                <w:sz w:val="20"/>
                <w:szCs w:val="20"/>
              </w:rPr>
            </w:pPr>
            <w:r w:rsidRPr="00FB5E59">
              <w:rPr>
                <w:rFonts w:ascii="Times New Roman" w:hAnsi="Times New Roman" w:cs="Times New Roman"/>
                <w:sz w:val="20"/>
                <w:szCs w:val="20"/>
              </w:rPr>
              <w:t xml:space="preserve">e-mail: </w:t>
            </w:r>
            <w:hyperlink r:id="rId9" w:history="1">
              <w:r w:rsidRPr="00FB5E59">
                <w:rPr>
                  <w:rStyle w:val="Hypertextovprepojenie"/>
                  <w:rFonts w:ascii="Times New Roman" w:hAnsi="Times New Roman" w:cs="Times New Roman"/>
                  <w:sz w:val="20"/>
                  <w:szCs w:val="20"/>
                </w:rPr>
                <w:t>peter.melnicek@mincrs.sk</w:t>
              </w:r>
            </w:hyperlink>
          </w:p>
          <w:p w14:paraId="0CC72DC5" w14:textId="608D106A" w:rsidR="001B23B7" w:rsidRPr="00612E08" w:rsidRDefault="00F6290B" w:rsidP="00F6290B">
            <w:pPr>
              <w:spacing w:line="276" w:lineRule="auto"/>
              <w:rPr>
                <w:rFonts w:ascii="Times New Roman" w:eastAsia="Times New Roman" w:hAnsi="Times New Roman" w:cs="Times New Roman"/>
                <w:i/>
                <w:sz w:val="20"/>
                <w:szCs w:val="20"/>
                <w:lang w:eastAsia="sk-SK"/>
              </w:rPr>
            </w:pPr>
            <w:r w:rsidRPr="00FB5E59">
              <w:rPr>
                <w:rFonts w:ascii="Times New Roman" w:hAnsi="Times New Roman" w:cs="Times New Roman"/>
                <w:sz w:val="20"/>
                <w:szCs w:val="20"/>
              </w:rPr>
              <w:t>tel. kontakt: + 421 947 749 405</w:t>
            </w:r>
          </w:p>
        </w:tc>
      </w:tr>
      <w:tr w:rsidR="00612E08" w:rsidRPr="00612E08" w14:paraId="4F8B02C1"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64349027" w14:textId="77777777"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Zdroje</w:t>
            </w:r>
          </w:p>
        </w:tc>
      </w:tr>
      <w:tr w:rsidR="00612E08" w:rsidRPr="00612E08" w14:paraId="32282A06" w14:textId="77777777"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E16F7AA" w14:textId="683104F2" w:rsidR="001B23B7" w:rsidRPr="00DF7CF6" w:rsidRDefault="006B37A9" w:rsidP="00F91D96">
            <w:pPr>
              <w:rPr>
                <w:rFonts w:ascii="Times New Roman" w:eastAsia="Times New Roman" w:hAnsi="Times New Roman" w:cs="Times New Roman"/>
                <w:b/>
                <w:i/>
                <w:iCs/>
                <w:sz w:val="20"/>
                <w:szCs w:val="20"/>
                <w:lang w:eastAsia="sk-SK"/>
              </w:rPr>
            </w:pPr>
            <w:r>
              <w:rPr>
                <w:rFonts w:ascii="Times New Roman" w:hAnsi="Times New Roman" w:cs="Times New Roman"/>
                <w:i/>
                <w:iCs/>
                <w:sz w:val="20"/>
                <w:szCs w:val="20"/>
              </w:rPr>
              <w:t>D</w:t>
            </w:r>
            <w:r w:rsidR="00DF7CF6" w:rsidRPr="00DF7CF6">
              <w:rPr>
                <w:rFonts w:ascii="Times New Roman" w:hAnsi="Times New Roman" w:cs="Times New Roman"/>
                <w:i/>
                <w:iCs/>
                <w:sz w:val="20"/>
                <w:szCs w:val="20"/>
              </w:rPr>
              <w:t>iskusie a rokovania s odborníkmi,</w:t>
            </w:r>
            <w:r w:rsidR="00DF7CF6">
              <w:rPr>
                <w:rFonts w:ascii="Times New Roman" w:hAnsi="Times New Roman" w:cs="Times New Roman"/>
                <w:i/>
                <w:iCs/>
                <w:sz w:val="20"/>
                <w:szCs w:val="20"/>
              </w:rPr>
              <w:t xml:space="preserve"> s</w:t>
            </w:r>
            <w:r w:rsidR="00DF7CF6" w:rsidRPr="00DF7CF6">
              <w:rPr>
                <w:rFonts w:ascii="Times New Roman" w:hAnsi="Times New Roman" w:cs="Times New Roman"/>
                <w:i/>
                <w:iCs/>
                <w:sz w:val="20"/>
                <w:szCs w:val="20"/>
              </w:rPr>
              <w:t xml:space="preserve"> národnými športovými zväzmi a národnými športovými organizáciami.</w:t>
            </w:r>
          </w:p>
        </w:tc>
      </w:tr>
      <w:tr w:rsidR="00612E08" w:rsidRPr="00612E08" w14:paraId="0792B6CE"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49E0E5EC" w14:textId="7EFF10CA" w:rsidR="001B23B7" w:rsidRPr="00612E08" w:rsidRDefault="001B23B7" w:rsidP="000800FC">
            <w:pPr>
              <w:numPr>
                <w:ilvl w:val="0"/>
                <w:numId w:val="1"/>
              </w:numPr>
              <w:ind w:left="447" w:hanging="425"/>
              <w:contextualSpacing/>
              <w:rPr>
                <w:rFonts w:ascii="Times New Roman" w:eastAsia="Calibri" w:hAnsi="Times New Roman" w:cs="Times New Roman"/>
                <w:b/>
              </w:rPr>
            </w:pPr>
            <w:r w:rsidRPr="00612E08">
              <w:rPr>
                <w:rFonts w:ascii="Times New Roman" w:eastAsia="Calibri" w:hAnsi="Times New Roman" w:cs="Times New Roman"/>
                <w:b/>
              </w:rPr>
              <w:t xml:space="preserve">Stanovisko Komisie na posudzovanie vybraných vplyvov z PPK č. </w:t>
            </w:r>
            <w:r w:rsidR="006B37A9">
              <w:rPr>
                <w:rFonts w:ascii="Times New Roman" w:eastAsia="Calibri" w:hAnsi="Times New Roman" w:cs="Times New Roman"/>
                <w:b/>
              </w:rPr>
              <w:t>111/2024</w:t>
            </w:r>
          </w:p>
          <w:p w14:paraId="53E15BFC" w14:textId="77777777" w:rsidR="001B23B7" w:rsidRPr="00612E08" w:rsidRDefault="001B23B7" w:rsidP="000800FC">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612E08" w:rsidRPr="00612E08" w14:paraId="7BEF3268" w14:textId="77777777"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227BB1AA" w14:textId="77777777" w:rsidR="001B23B7" w:rsidRPr="00612E08"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14:paraId="34917486" w14:textId="77777777" w:rsidTr="000800FC">
              <w:trPr>
                <w:trHeight w:val="396"/>
              </w:trPr>
              <w:tc>
                <w:tcPr>
                  <w:tcW w:w="2552" w:type="dxa"/>
                </w:tcPr>
                <w:p w14:paraId="7E5B7C67" w14:textId="77777777" w:rsidR="001B23B7" w:rsidRPr="00612E08" w:rsidRDefault="00FE1B7C"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14:paraId="16C07DB9" w14:textId="77777777" w:rsidR="001B23B7" w:rsidRPr="00612E08" w:rsidRDefault="00FE1B7C"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14:paraId="71A3D0E2" w14:textId="3CBA8594" w:rsidR="001B23B7" w:rsidRPr="00612E08" w:rsidRDefault="00FE1B7C"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780941">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14:paraId="4B300D6C" w14:textId="77777777" w:rsidR="001B23B7" w:rsidRPr="00953377" w:rsidRDefault="001B23B7" w:rsidP="000800FC">
            <w:pPr>
              <w:jc w:val="both"/>
              <w:rPr>
                <w:rFonts w:ascii="Times New Roman" w:eastAsia="Times New Roman" w:hAnsi="Times New Roman" w:cs="Times New Roman"/>
                <w:b/>
                <w:sz w:val="20"/>
                <w:szCs w:val="20"/>
                <w:lang w:eastAsia="sk-SK"/>
              </w:rPr>
            </w:pPr>
            <w:r w:rsidRPr="00953377">
              <w:rPr>
                <w:rFonts w:ascii="Times New Roman" w:eastAsia="Times New Roman" w:hAnsi="Times New Roman" w:cs="Times New Roman"/>
                <w:b/>
                <w:sz w:val="20"/>
                <w:szCs w:val="20"/>
                <w:lang w:eastAsia="sk-SK"/>
              </w:rPr>
              <w:t>Uveďte pripomienky zo stanoviska Komisie z časti II. spolu s Vaším vyhodnotením:</w:t>
            </w:r>
          </w:p>
          <w:p w14:paraId="11167A11" w14:textId="77777777" w:rsidR="00953377" w:rsidRPr="00953377" w:rsidRDefault="00953377" w:rsidP="00953377">
            <w:pPr>
              <w:jc w:val="both"/>
              <w:rPr>
                <w:rStyle w:val="norm00e1lnychar1"/>
                <w:b/>
                <w:bCs/>
              </w:rPr>
            </w:pPr>
            <w:r w:rsidRPr="00953377">
              <w:rPr>
                <w:rStyle w:val="norm00e1lnychar1"/>
                <w:b/>
                <w:bCs/>
              </w:rPr>
              <w:t>K doložke vybraných vplyvov</w:t>
            </w:r>
          </w:p>
          <w:p w14:paraId="26558E35" w14:textId="77777777" w:rsidR="00953377" w:rsidRPr="00953377" w:rsidRDefault="00953377" w:rsidP="00953377">
            <w:pPr>
              <w:pStyle w:val="xxxmsonormal"/>
              <w:jc w:val="both"/>
              <w:rPr>
                <w:rFonts w:eastAsia="Times New Roman"/>
                <w:sz w:val="20"/>
                <w:szCs w:val="20"/>
                <w:lang w:eastAsia="ar-SA"/>
              </w:rPr>
            </w:pPr>
            <w:r w:rsidRPr="00953377">
              <w:rPr>
                <w:rFonts w:eastAsia="Times New Roman"/>
                <w:bCs/>
                <w:sz w:val="20"/>
                <w:szCs w:val="20"/>
                <w:lang w:eastAsia="ar-SA"/>
              </w:rPr>
              <w:t>Komisia odporúča predkladateľovi v Doložke vybraných vplyvov v časti 11. Kontakt na spracovateľa doplniť telefonický kontakt.</w:t>
            </w:r>
          </w:p>
          <w:p w14:paraId="3B3D4B4A" w14:textId="77777777" w:rsidR="00953377" w:rsidRDefault="00953377" w:rsidP="00953377">
            <w:pPr>
              <w:pStyle w:val="xxxmsonormal"/>
              <w:jc w:val="both"/>
              <w:rPr>
                <w:rFonts w:eastAsia="Times New Roman"/>
                <w:bCs/>
                <w:sz w:val="20"/>
                <w:szCs w:val="20"/>
                <w:lang w:eastAsia="ar-SA"/>
              </w:rPr>
            </w:pPr>
            <w:r w:rsidRPr="00953377">
              <w:rPr>
                <w:rFonts w:eastAsia="Times New Roman"/>
                <w:bCs/>
                <w:sz w:val="20"/>
                <w:szCs w:val="20"/>
                <w:u w:val="single"/>
                <w:lang w:eastAsia="ar-SA"/>
              </w:rPr>
              <w:t>Odôvodnenie:</w:t>
            </w:r>
            <w:r w:rsidRPr="00953377">
              <w:rPr>
                <w:rFonts w:eastAsia="Times New Roman"/>
                <w:bCs/>
                <w:sz w:val="20"/>
                <w:szCs w:val="20"/>
                <w:lang w:eastAsia="ar-SA"/>
              </w:rPr>
              <w:t xml:space="preserve"> Odporúča sa uviesť meno, priezvisko a funkciu spracovateľa, emailový a telefonický kontakt.</w:t>
            </w:r>
          </w:p>
          <w:p w14:paraId="24EAF02C" w14:textId="352353F1" w:rsidR="00953377" w:rsidRPr="00953377" w:rsidRDefault="00953377" w:rsidP="00953377">
            <w:pPr>
              <w:pStyle w:val="xxxmsonormal"/>
              <w:jc w:val="both"/>
              <w:rPr>
                <w:rFonts w:eastAsia="Times New Roman"/>
                <w:bCs/>
                <w:sz w:val="20"/>
                <w:szCs w:val="20"/>
                <w:lang w:eastAsia="ar-SA"/>
              </w:rPr>
            </w:pPr>
            <w:r w:rsidRPr="0016272E">
              <w:rPr>
                <w:rFonts w:eastAsia="Times New Roman"/>
                <w:b/>
                <w:sz w:val="20"/>
                <w:szCs w:val="20"/>
                <w:lang w:eastAsia="ar-SA"/>
              </w:rPr>
              <w:t>Vyhodnotenie:</w:t>
            </w:r>
            <w:r>
              <w:rPr>
                <w:rFonts w:eastAsia="Times New Roman"/>
                <w:bCs/>
                <w:sz w:val="20"/>
                <w:szCs w:val="20"/>
                <w:lang w:eastAsia="ar-SA"/>
              </w:rPr>
              <w:t xml:space="preserve"> Pripomienka bola </w:t>
            </w:r>
            <w:r w:rsidR="0016272E">
              <w:rPr>
                <w:rFonts w:eastAsia="Times New Roman"/>
                <w:bCs/>
                <w:sz w:val="20"/>
                <w:szCs w:val="20"/>
                <w:lang w:eastAsia="ar-SA"/>
              </w:rPr>
              <w:t>akceptovaná a zapracovaná.</w:t>
            </w:r>
          </w:p>
          <w:p w14:paraId="397E2D06" w14:textId="77777777" w:rsidR="00953377" w:rsidRPr="00953377" w:rsidRDefault="00953377" w:rsidP="00953377">
            <w:pPr>
              <w:jc w:val="both"/>
              <w:rPr>
                <w:rStyle w:val="norm00e1lnychar1"/>
                <w:b/>
              </w:rPr>
            </w:pPr>
          </w:p>
          <w:p w14:paraId="38922289" w14:textId="77777777" w:rsidR="00953377" w:rsidRPr="00953377" w:rsidRDefault="00953377" w:rsidP="00953377">
            <w:pPr>
              <w:jc w:val="both"/>
              <w:rPr>
                <w:rStyle w:val="norm00e1lnychar1"/>
                <w:b/>
                <w:bCs/>
              </w:rPr>
            </w:pPr>
            <w:r w:rsidRPr="00953377">
              <w:rPr>
                <w:rStyle w:val="norm00e1lnychar1"/>
                <w:b/>
                <w:bCs/>
              </w:rPr>
              <w:t>K vplyvom na podnikateľské prostredie</w:t>
            </w:r>
          </w:p>
          <w:p w14:paraId="5943B610" w14:textId="77777777" w:rsidR="00953377" w:rsidRPr="00953377" w:rsidRDefault="00953377" w:rsidP="00953377">
            <w:pPr>
              <w:pStyle w:val="xmsonormal"/>
              <w:jc w:val="both"/>
              <w:rPr>
                <w:rFonts w:ascii="Times New Roman" w:eastAsia="Times New Roman" w:hAnsi="Times New Roman"/>
                <w:sz w:val="20"/>
                <w:szCs w:val="20"/>
                <w:lang w:eastAsia="ar-SA"/>
              </w:rPr>
            </w:pPr>
            <w:r w:rsidRPr="00953377">
              <w:rPr>
                <w:rFonts w:ascii="Times New Roman" w:eastAsia="Times New Roman" w:hAnsi="Times New Roman"/>
                <w:bCs/>
                <w:sz w:val="20"/>
                <w:szCs w:val="20"/>
                <w:lang w:eastAsia="ar-SA"/>
              </w:rPr>
              <w:t>Komisia žiada predkladateľa, aby vyznačil v Doložke vybraných vplyvov v časti 9.Vybrané vplyvy materiálu pozitívny a negatívny vplyv na podnikateľské prostredie. Komisia taktiež žiada predkladateľa o vypracovanie Analýzy vplyvov na podnikateľské a Kalkulačky nákladov.</w:t>
            </w:r>
          </w:p>
          <w:p w14:paraId="15AC6AEB" w14:textId="0C5B06B9" w:rsidR="00953377" w:rsidRDefault="00953377" w:rsidP="00953377">
            <w:pPr>
              <w:pStyle w:val="xmsonormal"/>
              <w:jc w:val="both"/>
              <w:rPr>
                <w:rFonts w:ascii="Times New Roman" w:hAnsi="Times New Roman"/>
                <w:color w:val="1F497D"/>
                <w:sz w:val="20"/>
                <w:szCs w:val="20"/>
              </w:rPr>
            </w:pPr>
            <w:r w:rsidRPr="00953377">
              <w:rPr>
                <w:rFonts w:ascii="Times New Roman" w:eastAsia="Times New Roman" w:hAnsi="Times New Roman"/>
                <w:bCs/>
                <w:sz w:val="20"/>
                <w:szCs w:val="20"/>
                <w:u w:val="single"/>
                <w:lang w:eastAsia="ar-SA"/>
              </w:rPr>
              <w:t>Odôvodnenie:</w:t>
            </w:r>
            <w:r w:rsidRPr="00953377">
              <w:rPr>
                <w:rFonts w:ascii="Times New Roman" w:eastAsia="Times New Roman" w:hAnsi="Times New Roman"/>
                <w:bCs/>
                <w:sz w:val="20"/>
                <w:szCs w:val="20"/>
                <w:lang w:eastAsia="ar-SA"/>
              </w:rPr>
              <w:t xml:space="preserve"> Pozitívny vplyv Komisia vidí vo zvýšení možnosti poskytnutia finančného príspevku v programe športová infraštruktúra národného významu pri projektoch z pôvodných 5.000.000,- EUR na 10.000.000,- EUR. Pozitívny vplyv Komisia vidí aj v rozšírení možnosti použitia príspevku aj o významné súťaže, ktoré sa môžu uskutočňovať napríklad aj na prelome rokov, resp. organizácia významnej súťaže sa môže pripravovať aj výrazne skôr aj medziročne, a teda návrhom sa má umožniť refundovať výdavky uhradené z predchádzajúceho roka. Návrh zákona zavádza aj administratívny poplatok za konanie fondu pri spracovaní žiadosti, ktorý uhradí subjekt, ktorému fond poskytne príspevok na projekt. Tento administratívny poplatok predstavuje negatívny vplyv na podnikateľské prostredie. Pozitívne a negatívne vplyvy Komisia žiada kvantifikovať v Analýze vplyvov v časti 3.1, vypracovať Kalkulačku nákladov a tie vplyvy, ktoré sa z relevantných dôvodov nedajú kvantifikovať, Komisia žiada popísať v časti 3.4 Analýzy vplyvov na podnikateľské prostredie. V prípade akýchkoľvek otázok je potrebné kontaktovať na adrese</w:t>
            </w:r>
            <w:r w:rsidRPr="00953377">
              <w:rPr>
                <w:rFonts w:ascii="Times New Roman" w:hAnsi="Times New Roman"/>
                <w:color w:val="1F497D"/>
                <w:sz w:val="20"/>
                <w:szCs w:val="20"/>
              </w:rPr>
              <w:t xml:space="preserve"> </w:t>
            </w:r>
            <w:hyperlink r:id="rId10" w:history="1">
              <w:r w:rsidRPr="00953377">
                <w:rPr>
                  <w:rStyle w:val="Hypertextovprepojenie"/>
                  <w:rFonts w:ascii="Times New Roman" w:hAnsi="Times New Roman"/>
                  <w:sz w:val="20"/>
                  <w:szCs w:val="20"/>
                </w:rPr>
                <w:t>1in2out@mhsr.sk</w:t>
              </w:r>
            </w:hyperlink>
            <w:r w:rsidRPr="00953377">
              <w:rPr>
                <w:rFonts w:ascii="Times New Roman" w:hAnsi="Times New Roman"/>
                <w:color w:val="1F497D"/>
                <w:sz w:val="20"/>
                <w:szCs w:val="20"/>
              </w:rPr>
              <w:t>.</w:t>
            </w:r>
          </w:p>
          <w:p w14:paraId="7B05AED3" w14:textId="32B8AEA0" w:rsidR="0016272E" w:rsidRPr="00F2405F" w:rsidRDefault="0023199A" w:rsidP="00953377">
            <w:pPr>
              <w:pStyle w:val="xmsonormal"/>
              <w:jc w:val="both"/>
              <w:rPr>
                <w:rFonts w:ascii="Times New Roman" w:hAnsi="Times New Roman"/>
                <w:sz w:val="20"/>
                <w:szCs w:val="20"/>
              </w:rPr>
            </w:pPr>
            <w:r w:rsidRPr="0023199A">
              <w:rPr>
                <w:rFonts w:ascii="Times New Roman" w:eastAsia="Times New Roman" w:hAnsi="Times New Roman"/>
                <w:b/>
                <w:sz w:val="20"/>
                <w:szCs w:val="20"/>
                <w:lang w:eastAsia="ar-SA"/>
              </w:rPr>
              <w:t>Vyhodnotenie:</w:t>
            </w:r>
            <w:r>
              <w:rPr>
                <w:rFonts w:ascii="Times New Roman" w:hAnsi="Times New Roman"/>
                <w:color w:val="1F497D"/>
                <w:sz w:val="20"/>
                <w:szCs w:val="20"/>
              </w:rPr>
              <w:t xml:space="preserve"> </w:t>
            </w:r>
            <w:r w:rsidR="00F2405F" w:rsidRPr="00F2405F">
              <w:rPr>
                <w:rFonts w:ascii="Times New Roman" w:hAnsi="Times New Roman"/>
                <w:sz w:val="20"/>
                <w:szCs w:val="20"/>
              </w:rPr>
              <w:t xml:space="preserve">V časti </w:t>
            </w:r>
            <w:r w:rsidR="00F2405F">
              <w:rPr>
                <w:rFonts w:ascii="Times New Roman" w:hAnsi="Times New Roman"/>
                <w:sz w:val="20"/>
                <w:szCs w:val="20"/>
              </w:rPr>
              <w:t xml:space="preserve">9. </w:t>
            </w:r>
            <w:r w:rsidR="00F2405F" w:rsidRPr="00F2405F">
              <w:rPr>
                <w:rFonts w:ascii="Times New Roman" w:hAnsi="Times New Roman"/>
                <w:sz w:val="20"/>
                <w:szCs w:val="20"/>
              </w:rPr>
              <w:t>Vybrané vplyvy materiálu</w:t>
            </w:r>
            <w:r w:rsidR="00F2405F">
              <w:rPr>
                <w:rFonts w:ascii="Times New Roman" w:hAnsi="Times New Roman"/>
                <w:sz w:val="20"/>
                <w:szCs w:val="20"/>
              </w:rPr>
              <w:t xml:space="preserve"> doložky vybraných vplyvov bol dop</w:t>
            </w:r>
            <w:r w:rsidR="00033EAD">
              <w:rPr>
                <w:rFonts w:ascii="Times New Roman" w:hAnsi="Times New Roman"/>
                <w:sz w:val="20"/>
                <w:szCs w:val="20"/>
              </w:rPr>
              <w:t>lnený vplyv na podnikateľské prostredie a bola vypracovaná a</w:t>
            </w:r>
            <w:r w:rsidR="0014422B">
              <w:rPr>
                <w:rFonts w:ascii="Times New Roman" w:hAnsi="Times New Roman"/>
                <w:sz w:val="20"/>
                <w:szCs w:val="20"/>
              </w:rPr>
              <w:t xml:space="preserve">j analýza vplyvov na podnikateľské prostredie. Pozitívne a negatívne vplyvy materiálu </w:t>
            </w:r>
            <w:r w:rsidR="008D0C83">
              <w:rPr>
                <w:rFonts w:ascii="Times New Roman" w:hAnsi="Times New Roman"/>
                <w:sz w:val="20"/>
                <w:szCs w:val="20"/>
              </w:rPr>
              <w:t xml:space="preserve">však </w:t>
            </w:r>
            <w:r w:rsidR="0014422B">
              <w:rPr>
                <w:rFonts w:ascii="Times New Roman" w:hAnsi="Times New Roman"/>
                <w:sz w:val="20"/>
                <w:szCs w:val="20"/>
              </w:rPr>
              <w:t>nie je možné kvantifikovať, a teda vypracovať kalkulačku nákladov,</w:t>
            </w:r>
            <w:r w:rsidR="00B05CA7">
              <w:rPr>
                <w:rFonts w:ascii="Times New Roman" w:hAnsi="Times New Roman"/>
                <w:sz w:val="20"/>
                <w:szCs w:val="20"/>
              </w:rPr>
              <w:t xml:space="preserve"> keďže nie je možné predpokladať počet žiadateľov reagujúcich na výzv</w:t>
            </w:r>
            <w:r w:rsidR="008D0C83">
              <w:rPr>
                <w:rFonts w:ascii="Times New Roman" w:hAnsi="Times New Roman"/>
                <w:sz w:val="20"/>
                <w:szCs w:val="20"/>
              </w:rPr>
              <w:t>y</w:t>
            </w:r>
            <w:r w:rsidR="00B05CA7">
              <w:rPr>
                <w:rFonts w:ascii="Times New Roman" w:hAnsi="Times New Roman"/>
                <w:sz w:val="20"/>
                <w:szCs w:val="20"/>
              </w:rPr>
              <w:t xml:space="preserve"> na predkladanie žiadostí.</w:t>
            </w:r>
          </w:p>
          <w:p w14:paraId="128E6A74" w14:textId="7DA84F64" w:rsidR="00953377" w:rsidRPr="00953377" w:rsidRDefault="00953377" w:rsidP="00953377">
            <w:pPr>
              <w:pStyle w:val="xxxxxxmsonormal"/>
              <w:rPr>
                <w:sz w:val="20"/>
                <w:szCs w:val="20"/>
              </w:rPr>
            </w:pPr>
          </w:p>
          <w:p w14:paraId="7C9696A4" w14:textId="77777777" w:rsidR="00953377" w:rsidRPr="00953377" w:rsidRDefault="00953377" w:rsidP="00953377">
            <w:pPr>
              <w:jc w:val="both"/>
              <w:rPr>
                <w:rStyle w:val="norm00e1lnychar1"/>
                <w:b/>
                <w:bCs/>
              </w:rPr>
            </w:pPr>
            <w:r w:rsidRPr="00953377">
              <w:rPr>
                <w:rStyle w:val="norm00e1lnychar1"/>
                <w:b/>
                <w:bCs/>
              </w:rPr>
              <w:t>K vplyvom na rozpočet verejnej správy</w:t>
            </w:r>
          </w:p>
          <w:p w14:paraId="381DFBC1" w14:textId="77777777" w:rsidR="00953377" w:rsidRPr="00953377" w:rsidRDefault="00953377" w:rsidP="00953377">
            <w:pPr>
              <w:jc w:val="both"/>
              <w:rPr>
                <w:rFonts w:ascii="Times New Roman" w:hAnsi="Times New Roman" w:cs="Times New Roman"/>
                <w:sz w:val="20"/>
                <w:szCs w:val="20"/>
              </w:rPr>
            </w:pPr>
            <w:r w:rsidRPr="00953377">
              <w:rPr>
                <w:rFonts w:ascii="Times New Roman" w:hAnsi="Times New Roman" w:cs="Times New Roman"/>
                <w:bCs/>
                <w:sz w:val="20"/>
                <w:szCs w:val="20"/>
              </w:rPr>
              <w:t>V doložke vybraných vplyvov je označený negatívny, rozpočtovo nezabezpečený vplyv na rozpočet verejnej správy, žiadny vplyv na rozpočet VÚC a obcí a negatívny vplyv na limit verejných výdavkov. V analýze vplyvov v tabuľke č. 1/A je kvantifikovaný nárast výdavkov v sume 40 mil. eur ročne od roku 2025 v kapitole MCRŠ SR v súvislosti so zvýšením prostriedkov Fondu na podporu športu. Z tabuľky č. 5 tiež vyplýva požiadavka na 4 zamestnancov fondu od roku 2025. Celý vplyv je uvedený ako nekrytý.</w:t>
            </w:r>
          </w:p>
          <w:p w14:paraId="714FDD6C" w14:textId="77777777" w:rsidR="00953377" w:rsidRPr="00953377" w:rsidRDefault="00953377" w:rsidP="00953377">
            <w:pPr>
              <w:jc w:val="both"/>
              <w:rPr>
                <w:rFonts w:ascii="Times New Roman" w:hAnsi="Times New Roman" w:cs="Times New Roman"/>
                <w:bCs/>
                <w:sz w:val="20"/>
                <w:szCs w:val="20"/>
              </w:rPr>
            </w:pPr>
          </w:p>
          <w:p w14:paraId="1FEE6EEC" w14:textId="77777777" w:rsidR="00953377" w:rsidRPr="00953377" w:rsidRDefault="00953377" w:rsidP="00953377">
            <w:pPr>
              <w:jc w:val="both"/>
              <w:rPr>
                <w:rFonts w:ascii="Times New Roman" w:hAnsi="Times New Roman" w:cs="Times New Roman"/>
                <w:bCs/>
                <w:sz w:val="20"/>
                <w:szCs w:val="20"/>
              </w:rPr>
            </w:pPr>
            <w:r w:rsidRPr="00953377">
              <w:rPr>
                <w:rFonts w:ascii="Times New Roman" w:hAnsi="Times New Roman" w:cs="Times New Roman"/>
                <w:bCs/>
                <w:sz w:val="20"/>
                <w:szCs w:val="20"/>
              </w:rPr>
              <w:t>V tabuľke č. 1/A nie je uvedený vplyv na mzdové výdavky, preto Komisia žiada predmetné výdavky doplniť.</w:t>
            </w:r>
          </w:p>
          <w:p w14:paraId="192222C9" w14:textId="5B9564E2" w:rsidR="00953377" w:rsidRDefault="008E6708" w:rsidP="00953377">
            <w:pPr>
              <w:jc w:val="both"/>
              <w:rPr>
                <w:rFonts w:ascii="Times New Roman" w:hAnsi="Times New Roman" w:cs="Times New Roman"/>
                <w:bCs/>
                <w:sz w:val="20"/>
                <w:szCs w:val="20"/>
              </w:rPr>
            </w:pPr>
            <w:r w:rsidRPr="008E6708">
              <w:rPr>
                <w:rFonts w:ascii="Times New Roman" w:hAnsi="Times New Roman" w:cs="Times New Roman"/>
                <w:b/>
                <w:sz w:val="20"/>
                <w:szCs w:val="20"/>
              </w:rPr>
              <w:t>Vyhodnotenie:</w:t>
            </w:r>
            <w:r>
              <w:rPr>
                <w:rFonts w:ascii="Times New Roman" w:hAnsi="Times New Roman" w:cs="Times New Roman"/>
                <w:bCs/>
                <w:sz w:val="20"/>
                <w:szCs w:val="20"/>
              </w:rPr>
              <w:t xml:space="preserve"> </w:t>
            </w:r>
            <w:r w:rsidRPr="008E6708">
              <w:rPr>
                <w:rFonts w:ascii="Times New Roman" w:hAnsi="Times New Roman" w:cs="Times New Roman"/>
                <w:bCs/>
                <w:sz w:val="20"/>
                <w:szCs w:val="20"/>
              </w:rPr>
              <w:t>Pripomienka bola akceptovaná a zapracovaná.</w:t>
            </w:r>
          </w:p>
          <w:p w14:paraId="3AA96042" w14:textId="77777777" w:rsidR="008E6708" w:rsidRPr="00953377" w:rsidRDefault="008E6708" w:rsidP="00953377">
            <w:pPr>
              <w:jc w:val="both"/>
              <w:rPr>
                <w:rFonts w:ascii="Times New Roman" w:hAnsi="Times New Roman" w:cs="Times New Roman"/>
                <w:bCs/>
                <w:sz w:val="20"/>
                <w:szCs w:val="20"/>
              </w:rPr>
            </w:pPr>
          </w:p>
          <w:p w14:paraId="4D9D44B2" w14:textId="77777777" w:rsidR="00953377" w:rsidRPr="00953377" w:rsidRDefault="00953377" w:rsidP="00953377">
            <w:pPr>
              <w:jc w:val="both"/>
              <w:rPr>
                <w:rFonts w:ascii="Times New Roman" w:hAnsi="Times New Roman" w:cs="Times New Roman"/>
                <w:bCs/>
                <w:sz w:val="20"/>
                <w:szCs w:val="20"/>
              </w:rPr>
            </w:pPr>
            <w:r w:rsidRPr="00953377">
              <w:rPr>
                <w:rFonts w:ascii="Times New Roman" w:hAnsi="Times New Roman" w:cs="Times New Roman"/>
                <w:bCs/>
                <w:sz w:val="20"/>
                <w:szCs w:val="20"/>
              </w:rPr>
              <w:t>Výška výdavkov v kat. 620 – poistné a príspevok do poisťovní je vyššia ako výdavky určené na mzdy, platy, služobné príjmy a ostatné osobné vyrovnania. Z toho dôvodu Komisia žiada doplniť, z čoho pozostáva kvantifikácia výdavkov na poistné.</w:t>
            </w:r>
          </w:p>
          <w:p w14:paraId="71DAFDF3" w14:textId="0C0ACCC2" w:rsidR="008E6708" w:rsidRDefault="008E6708" w:rsidP="00953377">
            <w:pPr>
              <w:jc w:val="both"/>
              <w:rPr>
                <w:rFonts w:ascii="Times New Roman" w:hAnsi="Times New Roman" w:cs="Times New Roman"/>
                <w:bCs/>
                <w:sz w:val="20"/>
                <w:szCs w:val="20"/>
              </w:rPr>
            </w:pPr>
            <w:r w:rsidRPr="008E6708">
              <w:rPr>
                <w:rFonts w:ascii="Times New Roman" w:hAnsi="Times New Roman" w:cs="Times New Roman"/>
                <w:b/>
                <w:sz w:val="20"/>
                <w:szCs w:val="20"/>
              </w:rPr>
              <w:t>Vyhodnotenie:</w:t>
            </w:r>
            <w:r w:rsidRPr="008E6708">
              <w:rPr>
                <w:rFonts w:ascii="Times New Roman" w:hAnsi="Times New Roman" w:cs="Times New Roman"/>
                <w:bCs/>
                <w:sz w:val="20"/>
                <w:szCs w:val="20"/>
              </w:rPr>
              <w:t xml:space="preserve"> Pripomienka bola akceptovaná a zapracovaná.</w:t>
            </w:r>
            <w:r w:rsidR="00F94158">
              <w:rPr>
                <w:rFonts w:ascii="Times New Roman" w:hAnsi="Times New Roman" w:cs="Times New Roman"/>
                <w:bCs/>
                <w:sz w:val="20"/>
                <w:szCs w:val="20"/>
              </w:rPr>
              <w:t xml:space="preserve"> Vysv</w:t>
            </w:r>
            <w:r w:rsidR="004F5D02">
              <w:rPr>
                <w:rFonts w:ascii="Times New Roman" w:hAnsi="Times New Roman" w:cs="Times New Roman"/>
                <w:bCs/>
                <w:sz w:val="20"/>
                <w:szCs w:val="20"/>
              </w:rPr>
              <w:t xml:space="preserve">etlenie je bližšie uvedené v časti 2.2.4. </w:t>
            </w:r>
            <w:r w:rsidR="001B3801">
              <w:rPr>
                <w:rFonts w:ascii="Times New Roman" w:hAnsi="Times New Roman" w:cs="Times New Roman"/>
                <w:bCs/>
                <w:sz w:val="20"/>
                <w:szCs w:val="20"/>
              </w:rPr>
              <w:t>a</w:t>
            </w:r>
            <w:r w:rsidR="004F5D02">
              <w:rPr>
                <w:rFonts w:ascii="Times New Roman" w:hAnsi="Times New Roman" w:cs="Times New Roman"/>
                <w:bCs/>
                <w:sz w:val="20"/>
                <w:szCs w:val="20"/>
              </w:rPr>
              <w:t>nalýzy vplyvov na rozpočet VS.</w:t>
            </w:r>
          </w:p>
          <w:p w14:paraId="674CFCFB" w14:textId="77777777" w:rsidR="007158E6" w:rsidRPr="00953377" w:rsidRDefault="007158E6" w:rsidP="00953377">
            <w:pPr>
              <w:jc w:val="both"/>
              <w:rPr>
                <w:rFonts w:ascii="Times New Roman" w:hAnsi="Times New Roman" w:cs="Times New Roman"/>
                <w:bCs/>
                <w:sz w:val="20"/>
                <w:szCs w:val="20"/>
              </w:rPr>
            </w:pPr>
          </w:p>
          <w:p w14:paraId="20AEDA46" w14:textId="77777777" w:rsidR="00953377" w:rsidRPr="00953377" w:rsidRDefault="00953377" w:rsidP="00953377">
            <w:pPr>
              <w:jc w:val="both"/>
              <w:rPr>
                <w:rFonts w:ascii="Times New Roman" w:hAnsi="Times New Roman" w:cs="Times New Roman"/>
                <w:bCs/>
                <w:sz w:val="20"/>
                <w:szCs w:val="20"/>
              </w:rPr>
            </w:pPr>
            <w:r w:rsidRPr="00953377">
              <w:rPr>
                <w:rFonts w:ascii="Times New Roman" w:hAnsi="Times New Roman" w:cs="Times New Roman"/>
                <w:bCs/>
                <w:sz w:val="20"/>
                <w:szCs w:val="20"/>
              </w:rPr>
              <w:t>V tabuľke č. 3 Komisia žiada doplniť vplyv na príjmy za Fond na podporu športu na príslušné rozpočtové roky; okrem príjmu zo štátneho rozpočtu Komisia predpokladá aj vyššie príjmy z výberu administratívnych poplatkov, a to v nadväznosti na vyššiu sumu, ktorá je určená na podpornú činnosť.</w:t>
            </w:r>
          </w:p>
          <w:p w14:paraId="473DB655" w14:textId="4E3859A0" w:rsidR="00F91D96" w:rsidRDefault="003F00EB" w:rsidP="00953377">
            <w:pPr>
              <w:jc w:val="both"/>
              <w:rPr>
                <w:rFonts w:ascii="Times New Roman" w:hAnsi="Times New Roman" w:cs="Times New Roman"/>
                <w:bCs/>
                <w:sz w:val="20"/>
                <w:szCs w:val="20"/>
              </w:rPr>
            </w:pPr>
            <w:r w:rsidRPr="003F00EB">
              <w:rPr>
                <w:rFonts w:ascii="Times New Roman" w:hAnsi="Times New Roman" w:cs="Times New Roman"/>
                <w:b/>
                <w:sz w:val="20"/>
                <w:szCs w:val="20"/>
              </w:rPr>
              <w:t>Vyhodnotenie:</w:t>
            </w:r>
            <w:r w:rsidRPr="003F00EB">
              <w:rPr>
                <w:rFonts w:ascii="Times New Roman" w:hAnsi="Times New Roman" w:cs="Times New Roman"/>
                <w:bCs/>
                <w:sz w:val="20"/>
                <w:szCs w:val="20"/>
              </w:rPr>
              <w:t xml:space="preserve"> Pripomienka </w:t>
            </w:r>
            <w:r>
              <w:rPr>
                <w:rFonts w:ascii="Times New Roman" w:hAnsi="Times New Roman" w:cs="Times New Roman"/>
                <w:bCs/>
                <w:sz w:val="20"/>
                <w:szCs w:val="20"/>
              </w:rPr>
              <w:t>ne</w:t>
            </w:r>
            <w:r w:rsidRPr="003F00EB">
              <w:rPr>
                <w:rFonts w:ascii="Times New Roman" w:hAnsi="Times New Roman" w:cs="Times New Roman"/>
                <w:bCs/>
                <w:sz w:val="20"/>
                <w:szCs w:val="20"/>
              </w:rPr>
              <w:t>bola akceptovaná</w:t>
            </w:r>
            <w:r w:rsidR="00280718">
              <w:rPr>
                <w:rFonts w:ascii="Times New Roman" w:hAnsi="Times New Roman" w:cs="Times New Roman"/>
                <w:bCs/>
                <w:sz w:val="20"/>
                <w:szCs w:val="20"/>
              </w:rPr>
              <w:t xml:space="preserve">. </w:t>
            </w:r>
            <w:r w:rsidR="00280718" w:rsidRPr="00280718">
              <w:rPr>
                <w:rFonts w:ascii="Times New Roman" w:hAnsi="Times New Roman" w:cs="Times New Roman"/>
                <w:bCs/>
                <w:sz w:val="20"/>
                <w:szCs w:val="20"/>
              </w:rPr>
              <w:t>Vysvetlenie je uvedené v časti 2.2.4. analýzy vplyvov na rozpočet VS.</w:t>
            </w:r>
          </w:p>
          <w:p w14:paraId="4EDC7791" w14:textId="42476014" w:rsidR="00953377" w:rsidRDefault="00953377" w:rsidP="00953377">
            <w:pPr>
              <w:jc w:val="both"/>
              <w:rPr>
                <w:rFonts w:ascii="Times New Roman" w:hAnsi="Times New Roman" w:cs="Times New Roman"/>
                <w:bCs/>
                <w:sz w:val="20"/>
                <w:szCs w:val="20"/>
              </w:rPr>
            </w:pPr>
            <w:r w:rsidRPr="00953377">
              <w:rPr>
                <w:rFonts w:ascii="Times New Roman" w:hAnsi="Times New Roman" w:cs="Times New Roman"/>
                <w:bCs/>
                <w:sz w:val="20"/>
                <w:szCs w:val="20"/>
              </w:rPr>
              <w:lastRenderedPageBreak/>
              <w:t>Tabuľky č. 4/A a č. 4/B sú nesprávne vyplnené. Transfer pre fond má byť uvedený v sume 40 mil. eur, nie v sume 39,5 mil. eur. Uvedené je potrebné upraviť a zároveň je potrebné uviesť samostatnú tabuľku za MCRŠ SR a samostatnú tabuľku za Fond na podporu športu.</w:t>
            </w:r>
          </w:p>
          <w:p w14:paraId="4E24DB0C" w14:textId="16D5DB9E" w:rsidR="001E6726" w:rsidRPr="00953377" w:rsidRDefault="001E6726" w:rsidP="00953377">
            <w:pPr>
              <w:jc w:val="both"/>
              <w:rPr>
                <w:rFonts w:ascii="Times New Roman" w:hAnsi="Times New Roman" w:cs="Times New Roman"/>
                <w:bCs/>
                <w:sz w:val="20"/>
                <w:szCs w:val="20"/>
              </w:rPr>
            </w:pPr>
            <w:r w:rsidRPr="001E6726">
              <w:rPr>
                <w:rFonts w:ascii="Times New Roman" w:hAnsi="Times New Roman" w:cs="Times New Roman"/>
                <w:b/>
                <w:sz w:val="20"/>
                <w:szCs w:val="20"/>
              </w:rPr>
              <w:t>Vyhodnotenie:</w:t>
            </w:r>
            <w:r w:rsidRPr="001E6726">
              <w:rPr>
                <w:rFonts w:ascii="Times New Roman" w:hAnsi="Times New Roman" w:cs="Times New Roman"/>
                <w:bCs/>
                <w:sz w:val="20"/>
                <w:szCs w:val="20"/>
              </w:rPr>
              <w:t xml:space="preserve"> Pripomienka bola akceptovaná a zapracovaná.</w:t>
            </w:r>
          </w:p>
          <w:p w14:paraId="127F7E96" w14:textId="77777777" w:rsidR="001E6726" w:rsidRDefault="001E6726" w:rsidP="00953377">
            <w:pPr>
              <w:jc w:val="both"/>
              <w:rPr>
                <w:rFonts w:ascii="Times New Roman" w:hAnsi="Times New Roman" w:cs="Times New Roman"/>
                <w:bCs/>
                <w:sz w:val="20"/>
                <w:szCs w:val="20"/>
              </w:rPr>
            </w:pPr>
          </w:p>
          <w:p w14:paraId="1182C248" w14:textId="2556EAEE" w:rsidR="00953377" w:rsidRPr="00953377" w:rsidRDefault="00953377" w:rsidP="00953377">
            <w:pPr>
              <w:jc w:val="both"/>
              <w:rPr>
                <w:rFonts w:ascii="Times New Roman" w:hAnsi="Times New Roman" w:cs="Times New Roman"/>
                <w:bCs/>
                <w:sz w:val="20"/>
                <w:szCs w:val="20"/>
              </w:rPr>
            </w:pPr>
            <w:r w:rsidRPr="00953377">
              <w:rPr>
                <w:rFonts w:ascii="Times New Roman" w:hAnsi="Times New Roman" w:cs="Times New Roman"/>
                <w:bCs/>
                <w:sz w:val="20"/>
                <w:szCs w:val="20"/>
              </w:rPr>
              <w:t>Komisia upozorňuje, že v prípade schválenia návrhu novely zákona bude potrebné upraviť návrh rozpočtu fondu na príslušné rozpočtové obdobie, a to vo výdavkovej aj v príjmovej časti.</w:t>
            </w:r>
          </w:p>
          <w:p w14:paraId="0496E114" w14:textId="77777777" w:rsidR="008A0EFA" w:rsidRDefault="008A0EFA" w:rsidP="00953377">
            <w:pPr>
              <w:jc w:val="both"/>
              <w:rPr>
                <w:rFonts w:ascii="Times New Roman" w:hAnsi="Times New Roman" w:cs="Times New Roman"/>
                <w:bCs/>
                <w:sz w:val="20"/>
                <w:szCs w:val="20"/>
              </w:rPr>
            </w:pPr>
          </w:p>
          <w:p w14:paraId="786A3923" w14:textId="1958F40A" w:rsidR="00953377" w:rsidRDefault="00953377" w:rsidP="00953377">
            <w:pPr>
              <w:jc w:val="both"/>
              <w:rPr>
                <w:rFonts w:ascii="Times New Roman" w:hAnsi="Times New Roman" w:cs="Times New Roman"/>
                <w:bCs/>
                <w:sz w:val="20"/>
                <w:szCs w:val="20"/>
              </w:rPr>
            </w:pPr>
            <w:r w:rsidRPr="00953377">
              <w:rPr>
                <w:rFonts w:ascii="Times New Roman" w:hAnsi="Times New Roman" w:cs="Times New Roman"/>
                <w:bCs/>
                <w:sz w:val="20"/>
                <w:szCs w:val="20"/>
              </w:rPr>
              <w:t>Zároveň Komisia upozorňuje, že v zmysle vyššie uvedenej pripomienky bude potrebné v tabuľkách č. 1/A a č. 1/B zohľadniť aj príjmy z administratívnych poplatkov, prípadne iných príjmov fondu.</w:t>
            </w:r>
          </w:p>
          <w:p w14:paraId="1E1EF6C4" w14:textId="34049BBA" w:rsidR="00953377" w:rsidRDefault="0076577D" w:rsidP="00953377">
            <w:pPr>
              <w:jc w:val="both"/>
              <w:rPr>
                <w:rFonts w:ascii="Times New Roman" w:hAnsi="Times New Roman" w:cs="Times New Roman"/>
                <w:bCs/>
                <w:sz w:val="20"/>
                <w:szCs w:val="20"/>
              </w:rPr>
            </w:pPr>
            <w:r w:rsidRPr="0076577D">
              <w:rPr>
                <w:rFonts w:ascii="Times New Roman" w:hAnsi="Times New Roman" w:cs="Times New Roman"/>
                <w:b/>
                <w:sz w:val="20"/>
                <w:szCs w:val="20"/>
              </w:rPr>
              <w:t>Vyhodnotenie:</w:t>
            </w:r>
            <w:r>
              <w:rPr>
                <w:rFonts w:ascii="Times New Roman" w:hAnsi="Times New Roman" w:cs="Times New Roman"/>
                <w:bCs/>
                <w:sz w:val="20"/>
                <w:szCs w:val="20"/>
              </w:rPr>
              <w:t xml:space="preserve"> </w:t>
            </w:r>
            <w:r w:rsidRPr="0076577D">
              <w:rPr>
                <w:rFonts w:ascii="Times New Roman" w:hAnsi="Times New Roman" w:cs="Times New Roman"/>
                <w:bCs/>
                <w:sz w:val="20"/>
                <w:szCs w:val="20"/>
              </w:rPr>
              <w:t>Pripomienka nebola akceptovaná. Vysvetlenie je uvedené v časti 2.2.4. analýzy vplyvov na rozpočet VS.</w:t>
            </w:r>
          </w:p>
          <w:p w14:paraId="108FDFE9" w14:textId="77777777" w:rsidR="0076577D" w:rsidRPr="00953377" w:rsidRDefault="0076577D" w:rsidP="00953377">
            <w:pPr>
              <w:jc w:val="both"/>
              <w:rPr>
                <w:rFonts w:ascii="Times New Roman" w:hAnsi="Times New Roman" w:cs="Times New Roman"/>
                <w:bCs/>
                <w:sz w:val="20"/>
                <w:szCs w:val="20"/>
              </w:rPr>
            </w:pPr>
          </w:p>
          <w:p w14:paraId="24ED8B35" w14:textId="77777777" w:rsidR="00953377" w:rsidRPr="00953377" w:rsidRDefault="00953377" w:rsidP="00953377">
            <w:pPr>
              <w:jc w:val="both"/>
              <w:rPr>
                <w:rFonts w:ascii="Times New Roman" w:hAnsi="Times New Roman" w:cs="Times New Roman"/>
                <w:bCs/>
                <w:sz w:val="20"/>
                <w:szCs w:val="20"/>
              </w:rPr>
            </w:pPr>
            <w:r w:rsidRPr="00953377">
              <w:rPr>
                <w:rFonts w:ascii="Times New Roman" w:hAnsi="Times New Roman" w:cs="Times New Roman"/>
                <w:bCs/>
                <w:sz w:val="20"/>
                <w:szCs w:val="20"/>
              </w:rPr>
              <w:t>Komisia taktiež žiada v analýze uviesť odôvodnenie potreby navýšenia limitu počtu zamestnancov o 4 osoby a zvýšenia mesačnej odmeny za výkon funkcie člena správnej rady a člena dozornej rady, ktoré vyplýva z predmetného materiálu.</w:t>
            </w:r>
          </w:p>
          <w:p w14:paraId="1B50228B" w14:textId="6407B11A" w:rsidR="0023199A" w:rsidRDefault="0023199A" w:rsidP="00F161EC">
            <w:pPr>
              <w:jc w:val="both"/>
              <w:rPr>
                <w:rFonts w:ascii="Times New Roman" w:hAnsi="Times New Roman" w:cs="Times New Roman"/>
                <w:bCs/>
                <w:sz w:val="20"/>
                <w:szCs w:val="20"/>
              </w:rPr>
            </w:pPr>
            <w:r w:rsidRPr="0023199A">
              <w:rPr>
                <w:rFonts w:ascii="Times New Roman" w:hAnsi="Times New Roman" w:cs="Times New Roman"/>
                <w:b/>
                <w:sz w:val="20"/>
                <w:szCs w:val="20"/>
              </w:rPr>
              <w:t xml:space="preserve">Vyhodnotenie: </w:t>
            </w:r>
            <w:r w:rsidR="00402999" w:rsidRPr="00402999">
              <w:rPr>
                <w:rFonts w:ascii="Times New Roman" w:hAnsi="Times New Roman" w:cs="Times New Roman"/>
                <w:bCs/>
                <w:sz w:val="20"/>
                <w:szCs w:val="20"/>
              </w:rPr>
              <w:t>Navýšenie objemu zdrojov bude mať za dôsledok potrebu navýšenia počtu zamestnancov fondu z titulu zabezpečenia administratívneho procesu výziev.</w:t>
            </w:r>
          </w:p>
          <w:p w14:paraId="6AF2EDAB" w14:textId="77777777" w:rsidR="0023199A" w:rsidRDefault="0023199A" w:rsidP="00953377">
            <w:pPr>
              <w:rPr>
                <w:rFonts w:ascii="Times New Roman" w:hAnsi="Times New Roman" w:cs="Times New Roman"/>
                <w:bCs/>
                <w:sz w:val="20"/>
                <w:szCs w:val="20"/>
              </w:rPr>
            </w:pPr>
          </w:p>
          <w:p w14:paraId="35AD1F61" w14:textId="77777777" w:rsidR="00953377" w:rsidRPr="00953377" w:rsidRDefault="00953377" w:rsidP="00953377">
            <w:pPr>
              <w:jc w:val="both"/>
              <w:rPr>
                <w:rStyle w:val="norm00e1lnychar1"/>
                <w:b/>
              </w:rPr>
            </w:pPr>
            <w:r w:rsidRPr="00953377">
              <w:rPr>
                <w:rStyle w:val="norm00e1lnychar1"/>
                <w:b/>
                <w:bCs/>
              </w:rPr>
              <w:t>K vplyvom na informatizáciu spoločnosti</w:t>
            </w:r>
          </w:p>
          <w:p w14:paraId="4D9992F8" w14:textId="360BFC31" w:rsidR="00953377" w:rsidRDefault="00953377" w:rsidP="00953377">
            <w:pPr>
              <w:jc w:val="both"/>
              <w:rPr>
                <w:rFonts w:ascii="Times New Roman" w:hAnsi="Times New Roman" w:cs="Times New Roman"/>
                <w:bCs/>
                <w:sz w:val="20"/>
                <w:szCs w:val="20"/>
              </w:rPr>
            </w:pPr>
            <w:r w:rsidRPr="00953377">
              <w:rPr>
                <w:rFonts w:ascii="Times New Roman" w:hAnsi="Times New Roman" w:cs="Times New Roman"/>
                <w:bCs/>
                <w:sz w:val="20"/>
                <w:szCs w:val="20"/>
              </w:rPr>
              <w:t>Komisia nesúhlasí s tvrdením predkladateľa, že predmetný materiál nemá vplyv na informatizáciu spoločnosti. V rámci analýzy na rozpočet k predkladanému materiálu uvádza predkladateľ nasledovné „Vytvorenia vlastného registra športovej infraštruktúry v rámci Ministerstva cestovného ruchu a športu SR  a  jej pravidelná aktualizácia a implementácia v IT systéme“. Z uvedeného vyplýva, že bude vytváraný nový elektronický register, čo podľa Komisie predstavuje vplyv aj na informatizáciu spoločnosti. V zmysle §</w:t>
            </w:r>
            <w:r w:rsidR="00C42FB0">
              <w:rPr>
                <w:rFonts w:ascii="Times New Roman" w:hAnsi="Times New Roman" w:cs="Times New Roman"/>
                <w:bCs/>
                <w:sz w:val="20"/>
                <w:szCs w:val="20"/>
              </w:rPr>
              <w:t xml:space="preserve"> </w:t>
            </w:r>
            <w:r w:rsidRPr="00953377">
              <w:rPr>
                <w:rFonts w:ascii="Times New Roman" w:hAnsi="Times New Roman" w:cs="Times New Roman"/>
                <w:bCs/>
                <w:sz w:val="20"/>
                <w:szCs w:val="20"/>
              </w:rPr>
              <w:t>12 ods.1 písm. b) aj plánované elektronické služby a informačné systémy musia byť registrované v MetaIS.</w:t>
            </w:r>
          </w:p>
          <w:p w14:paraId="159ACA0E" w14:textId="2525677E" w:rsidR="00780941" w:rsidRPr="00612E08" w:rsidRDefault="00C42FB0" w:rsidP="001D7057">
            <w:pPr>
              <w:jc w:val="both"/>
              <w:rPr>
                <w:rFonts w:ascii="Times New Roman" w:eastAsia="Times New Roman" w:hAnsi="Times New Roman" w:cs="Times New Roman"/>
                <w:b/>
                <w:sz w:val="20"/>
                <w:szCs w:val="20"/>
                <w:lang w:eastAsia="sk-SK"/>
              </w:rPr>
            </w:pPr>
            <w:r w:rsidRPr="0023199A">
              <w:rPr>
                <w:rFonts w:ascii="Times New Roman" w:hAnsi="Times New Roman" w:cs="Times New Roman"/>
                <w:b/>
                <w:sz w:val="20"/>
                <w:szCs w:val="20"/>
              </w:rPr>
              <w:t>Vyhodnotenie:</w:t>
            </w:r>
            <w:r>
              <w:rPr>
                <w:rFonts w:ascii="Times New Roman" w:hAnsi="Times New Roman" w:cs="Times New Roman"/>
                <w:b/>
                <w:sz w:val="20"/>
                <w:szCs w:val="20"/>
              </w:rPr>
              <w:t xml:space="preserve"> </w:t>
            </w:r>
            <w:r w:rsidR="001F0EF4" w:rsidRPr="001D7057">
              <w:rPr>
                <w:rFonts w:ascii="Times New Roman" w:hAnsi="Times New Roman" w:cs="Times New Roman"/>
                <w:bCs/>
                <w:sz w:val="20"/>
                <w:szCs w:val="20"/>
              </w:rPr>
              <w:t xml:space="preserve">Fond nebude zabezpečovať vytvorenie vlastného registra športovej </w:t>
            </w:r>
            <w:r w:rsidR="001D7057" w:rsidRPr="001D7057">
              <w:rPr>
                <w:rFonts w:ascii="Times New Roman" w:hAnsi="Times New Roman" w:cs="Times New Roman"/>
                <w:bCs/>
                <w:sz w:val="20"/>
                <w:szCs w:val="20"/>
              </w:rPr>
              <w:t>infraštruktúry</w:t>
            </w:r>
            <w:r w:rsidR="001F0EF4" w:rsidRPr="001D7057">
              <w:rPr>
                <w:rFonts w:ascii="Times New Roman" w:hAnsi="Times New Roman" w:cs="Times New Roman"/>
                <w:bCs/>
                <w:sz w:val="20"/>
                <w:szCs w:val="20"/>
              </w:rPr>
              <w:t xml:space="preserve">. Tento register </w:t>
            </w:r>
            <w:r w:rsidR="0018691E" w:rsidRPr="001D7057">
              <w:rPr>
                <w:rFonts w:ascii="Times New Roman" w:hAnsi="Times New Roman" w:cs="Times New Roman"/>
                <w:bCs/>
                <w:sz w:val="20"/>
                <w:szCs w:val="20"/>
              </w:rPr>
              <w:t xml:space="preserve">je zriadený ministerstvom, ktoré zabezpečuje aj </w:t>
            </w:r>
            <w:r w:rsidR="001D7057" w:rsidRPr="001D7057">
              <w:rPr>
                <w:rFonts w:ascii="Times New Roman" w:hAnsi="Times New Roman" w:cs="Times New Roman"/>
                <w:bCs/>
                <w:sz w:val="20"/>
                <w:szCs w:val="20"/>
              </w:rPr>
              <w:t>jeho prevádzku.</w:t>
            </w:r>
          </w:p>
          <w:p w14:paraId="7BC627BB" w14:textId="77777777" w:rsidR="001B23B7" w:rsidRPr="00612E08" w:rsidRDefault="001B23B7" w:rsidP="000800FC">
            <w:pPr>
              <w:rPr>
                <w:rFonts w:ascii="Times New Roman" w:eastAsia="Times New Roman" w:hAnsi="Times New Roman" w:cs="Times New Roman"/>
                <w:b/>
                <w:sz w:val="20"/>
                <w:szCs w:val="20"/>
                <w:lang w:eastAsia="sk-SK"/>
              </w:rPr>
            </w:pPr>
          </w:p>
        </w:tc>
      </w:tr>
      <w:tr w:rsidR="00612E08" w:rsidRPr="00612E08" w14:paraId="66B30092" w14:textId="77777777"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226DBB31" w14:textId="77777777" w:rsidR="001B23B7" w:rsidRPr="00612E08" w:rsidRDefault="001B23B7" w:rsidP="000800FC">
            <w:pPr>
              <w:numPr>
                <w:ilvl w:val="0"/>
                <w:numId w:val="1"/>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lastRenderedPageBreak/>
              <w:t>Stanovisko Komisie na posudzovanie vybraných vplyvov zo záverečného posúdenia č. ..........</w:t>
            </w:r>
            <w:r w:rsidRPr="00612E08">
              <w:rPr>
                <w:rFonts w:ascii="Times New Roman" w:eastAsia="Calibri" w:hAnsi="Times New Roman" w:cs="Times New Roman"/>
              </w:rPr>
              <w:t xml:space="preserve"> (v prípade, ak sa uskutočnilo v zmysle bodu 9.1. Jednotnej metodiky) </w:t>
            </w:r>
          </w:p>
        </w:tc>
      </w:tr>
      <w:tr w:rsidR="00612E08" w:rsidRPr="00612E08" w14:paraId="1C9D896F" w14:textId="77777777" w:rsidTr="000800FC">
        <w:tblPrEx>
          <w:tblBorders>
            <w:insideH w:val="single" w:sz="4" w:space="0" w:color="FFFFFF"/>
            <w:insideV w:val="single" w:sz="4" w:space="0" w:color="FFFFFF"/>
          </w:tblBorders>
        </w:tblPrEx>
        <w:tc>
          <w:tcPr>
            <w:tcW w:w="9176" w:type="dxa"/>
            <w:shd w:val="clear" w:color="auto" w:fill="FFFFFF"/>
          </w:tcPr>
          <w:p w14:paraId="7C29BC99" w14:textId="77777777" w:rsidR="001B23B7" w:rsidRPr="00612E08"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14:paraId="33F02AC5" w14:textId="77777777" w:rsidTr="000800FC">
              <w:trPr>
                <w:trHeight w:val="396"/>
              </w:trPr>
              <w:tc>
                <w:tcPr>
                  <w:tcW w:w="2552" w:type="dxa"/>
                </w:tcPr>
                <w:p w14:paraId="6835386F" w14:textId="77777777" w:rsidR="001B23B7" w:rsidRPr="00612E08" w:rsidRDefault="00FE1B7C"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14:paraId="5CC2E818" w14:textId="77777777" w:rsidR="001B23B7" w:rsidRPr="00612E08" w:rsidRDefault="00FE1B7C"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14:paraId="3C4EBE88" w14:textId="77777777" w:rsidR="001B23B7" w:rsidRPr="00612E08" w:rsidRDefault="00FE1B7C"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14:paraId="1FA5865C" w14:textId="77777777" w:rsidR="001B23B7" w:rsidRPr="00612E08" w:rsidRDefault="001B23B7" w:rsidP="000800FC">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2C203324" w14:textId="77777777" w:rsidR="001B23B7" w:rsidRPr="00612E08" w:rsidRDefault="001B23B7" w:rsidP="000800FC">
            <w:pPr>
              <w:rPr>
                <w:rFonts w:ascii="Times New Roman" w:eastAsia="Times New Roman" w:hAnsi="Times New Roman" w:cs="Times New Roman"/>
                <w:b/>
                <w:sz w:val="20"/>
                <w:szCs w:val="20"/>
                <w:lang w:eastAsia="sk-SK"/>
              </w:rPr>
            </w:pPr>
          </w:p>
          <w:p w14:paraId="6A56BD00" w14:textId="77777777" w:rsidR="001B23B7" w:rsidRPr="00612E08" w:rsidRDefault="001B23B7" w:rsidP="000800FC">
            <w:pPr>
              <w:rPr>
                <w:rFonts w:ascii="Times New Roman" w:eastAsia="Times New Roman" w:hAnsi="Times New Roman" w:cs="Times New Roman"/>
                <w:b/>
                <w:sz w:val="20"/>
                <w:szCs w:val="20"/>
                <w:lang w:eastAsia="sk-SK"/>
              </w:rPr>
            </w:pPr>
          </w:p>
        </w:tc>
      </w:tr>
    </w:tbl>
    <w:p w14:paraId="62AE3865" w14:textId="77777777" w:rsidR="008B1786" w:rsidRPr="00612E08" w:rsidRDefault="008B1786"/>
    <w:sectPr w:rsidR="008B1786" w:rsidRPr="00612E08" w:rsidSect="00B80DD1">
      <w:footerReference w:type="default" r:id="rId11"/>
      <w:pgSz w:w="11906" w:h="16838"/>
      <w:pgMar w:top="1417" w:right="1417" w:bottom="1417" w:left="1417"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A05E9" w14:textId="77777777" w:rsidR="00AD5C46" w:rsidRDefault="00AD5C46" w:rsidP="001B23B7">
      <w:pPr>
        <w:spacing w:after="0" w:line="240" w:lineRule="auto"/>
      </w:pPr>
      <w:r>
        <w:separator/>
      </w:r>
    </w:p>
  </w:endnote>
  <w:endnote w:type="continuationSeparator" w:id="0">
    <w:p w14:paraId="58916BAC" w14:textId="77777777" w:rsidR="00AD5C46" w:rsidRDefault="00AD5C46"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1191730"/>
      <w:docPartObj>
        <w:docPartGallery w:val="Page Numbers (Bottom of Page)"/>
        <w:docPartUnique/>
      </w:docPartObj>
    </w:sdtPr>
    <w:sdtEndPr>
      <w:rPr>
        <w:rFonts w:ascii="Times New Roman" w:hAnsi="Times New Roman" w:cs="Times New Roman"/>
      </w:rPr>
    </w:sdtEndPr>
    <w:sdtContent>
      <w:p w14:paraId="5DF426F7" w14:textId="77777777" w:rsidR="001B23B7" w:rsidRPr="00B80DD1" w:rsidRDefault="008B222D" w:rsidP="001B23B7">
        <w:pPr>
          <w:pStyle w:val="Pta"/>
          <w:jc w:val="right"/>
          <w:rPr>
            <w:rFonts w:ascii="Times New Roman" w:hAnsi="Times New Roman" w:cs="Times New Roman"/>
          </w:rPr>
        </w:pPr>
        <w:r w:rsidRPr="00B80DD1">
          <w:rPr>
            <w:rFonts w:ascii="Times New Roman" w:hAnsi="Times New Roman" w:cs="Times New Roman"/>
          </w:rPr>
          <w:fldChar w:fldCharType="begin"/>
        </w:r>
        <w:r w:rsidR="001B23B7" w:rsidRPr="00B80DD1">
          <w:rPr>
            <w:rFonts w:ascii="Times New Roman" w:hAnsi="Times New Roman" w:cs="Times New Roman"/>
          </w:rPr>
          <w:instrText>PAGE   \* MERGEFORMAT</w:instrText>
        </w:r>
        <w:r w:rsidRPr="00B80DD1">
          <w:rPr>
            <w:rFonts w:ascii="Times New Roman" w:hAnsi="Times New Roman" w:cs="Times New Roman"/>
          </w:rPr>
          <w:fldChar w:fldCharType="separate"/>
        </w:r>
        <w:r w:rsidR="00612E08" w:rsidRPr="00B80DD1">
          <w:rPr>
            <w:rFonts w:ascii="Times New Roman" w:hAnsi="Times New Roman" w:cs="Times New Roman"/>
            <w:noProof/>
          </w:rPr>
          <w:t>2</w:t>
        </w:r>
        <w:r w:rsidRPr="00B80DD1">
          <w:rPr>
            <w:rFonts w:ascii="Times New Roman" w:hAnsi="Times New Roman" w:cs="Times New Roman"/>
          </w:rPr>
          <w:fldChar w:fldCharType="end"/>
        </w:r>
      </w:p>
    </w:sdtContent>
  </w:sdt>
  <w:p w14:paraId="7A87B442" w14:textId="77777777" w:rsidR="001B23B7" w:rsidRDefault="001B23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30D17" w14:textId="77777777" w:rsidR="00AD5C46" w:rsidRDefault="00AD5C46" w:rsidP="001B23B7">
      <w:pPr>
        <w:spacing w:after="0" w:line="240" w:lineRule="auto"/>
      </w:pPr>
      <w:r>
        <w:separator/>
      </w:r>
    </w:p>
  </w:footnote>
  <w:footnote w:type="continuationSeparator" w:id="0">
    <w:p w14:paraId="1C7F8972" w14:textId="77777777" w:rsidR="00AD5C46" w:rsidRDefault="00AD5C46" w:rsidP="001B2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16cid:durableId="1083718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B7"/>
    <w:rsid w:val="000013C3"/>
    <w:rsid w:val="000279DE"/>
    <w:rsid w:val="00033EAD"/>
    <w:rsid w:val="00043706"/>
    <w:rsid w:val="000838C9"/>
    <w:rsid w:val="00097069"/>
    <w:rsid w:val="000D348F"/>
    <w:rsid w:val="000F2BE9"/>
    <w:rsid w:val="000F474A"/>
    <w:rsid w:val="00107B15"/>
    <w:rsid w:val="00113AE4"/>
    <w:rsid w:val="0014422B"/>
    <w:rsid w:val="00155D39"/>
    <w:rsid w:val="00156064"/>
    <w:rsid w:val="0015671D"/>
    <w:rsid w:val="0016272E"/>
    <w:rsid w:val="00163850"/>
    <w:rsid w:val="0018691E"/>
    <w:rsid w:val="00187182"/>
    <w:rsid w:val="00195333"/>
    <w:rsid w:val="001B23B7"/>
    <w:rsid w:val="001B3801"/>
    <w:rsid w:val="001C56C3"/>
    <w:rsid w:val="001D7057"/>
    <w:rsid w:val="001E3562"/>
    <w:rsid w:val="001E6726"/>
    <w:rsid w:val="001F0EF4"/>
    <w:rsid w:val="002035B6"/>
    <w:rsid w:val="00203EE3"/>
    <w:rsid w:val="00211E60"/>
    <w:rsid w:val="002243BB"/>
    <w:rsid w:val="0023199A"/>
    <w:rsid w:val="0023360B"/>
    <w:rsid w:val="00243652"/>
    <w:rsid w:val="002520A7"/>
    <w:rsid w:val="00280718"/>
    <w:rsid w:val="002C6439"/>
    <w:rsid w:val="002D0381"/>
    <w:rsid w:val="002E0E6D"/>
    <w:rsid w:val="002E1156"/>
    <w:rsid w:val="002E62E9"/>
    <w:rsid w:val="002F6ADB"/>
    <w:rsid w:val="00303224"/>
    <w:rsid w:val="003145AE"/>
    <w:rsid w:val="003553ED"/>
    <w:rsid w:val="003A057B"/>
    <w:rsid w:val="003A381E"/>
    <w:rsid w:val="003F00EB"/>
    <w:rsid w:val="00402999"/>
    <w:rsid w:val="00411898"/>
    <w:rsid w:val="00462735"/>
    <w:rsid w:val="004727AF"/>
    <w:rsid w:val="0049476D"/>
    <w:rsid w:val="004A3B15"/>
    <w:rsid w:val="004A4383"/>
    <w:rsid w:val="004A7C1A"/>
    <w:rsid w:val="004C14E8"/>
    <w:rsid w:val="004C6831"/>
    <w:rsid w:val="004F2860"/>
    <w:rsid w:val="004F4D12"/>
    <w:rsid w:val="004F5D02"/>
    <w:rsid w:val="00591EC6"/>
    <w:rsid w:val="00591ED3"/>
    <w:rsid w:val="005D066E"/>
    <w:rsid w:val="005D7E8B"/>
    <w:rsid w:val="005F5473"/>
    <w:rsid w:val="00612E08"/>
    <w:rsid w:val="00662A50"/>
    <w:rsid w:val="006A692B"/>
    <w:rsid w:val="006B37A9"/>
    <w:rsid w:val="006F678E"/>
    <w:rsid w:val="006F6B62"/>
    <w:rsid w:val="007158E6"/>
    <w:rsid w:val="00720322"/>
    <w:rsid w:val="0072204E"/>
    <w:rsid w:val="0075197E"/>
    <w:rsid w:val="00761208"/>
    <w:rsid w:val="0076577D"/>
    <w:rsid w:val="007756BE"/>
    <w:rsid w:val="00775B79"/>
    <w:rsid w:val="00780941"/>
    <w:rsid w:val="007B40C1"/>
    <w:rsid w:val="007C5312"/>
    <w:rsid w:val="007D6F2C"/>
    <w:rsid w:val="007F587A"/>
    <w:rsid w:val="0080042A"/>
    <w:rsid w:val="00837F9F"/>
    <w:rsid w:val="00865E81"/>
    <w:rsid w:val="00867790"/>
    <w:rsid w:val="008801B5"/>
    <w:rsid w:val="00881E07"/>
    <w:rsid w:val="008A0EFA"/>
    <w:rsid w:val="008B1786"/>
    <w:rsid w:val="008B222D"/>
    <w:rsid w:val="008C79B7"/>
    <w:rsid w:val="008D0C83"/>
    <w:rsid w:val="008D4081"/>
    <w:rsid w:val="008E6708"/>
    <w:rsid w:val="00942A8B"/>
    <w:rsid w:val="009431E3"/>
    <w:rsid w:val="009475F5"/>
    <w:rsid w:val="009519E0"/>
    <w:rsid w:val="00953377"/>
    <w:rsid w:val="009717F5"/>
    <w:rsid w:val="00980EEF"/>
    <w:rsid w:val="0098472E"/>
    <w:rsid w:val="009A258C"/>
    <w:rsid w:val="009C424C"/>
    <w:rsid w:val="009E09F7"/>
    <w:rsid w:val="009F2C27"/>
    <w:rsid w:val="009F4832"/>
    <w:rsid w:val="00A15E38"/>
    <w:rsid w:val="00A340BB"/>
    <w:rsid w:val="00A60413"/>
    <w:rsid w:val="00A7788F"/>
    <w:rsid w:val="00A83E11"/>
    <w:rsid w:val="00AC30D6"/>
    <w:rsid w:val="00AD5C46"/>
    <w:rsid w:val="00B00B6E"/>
    <w:rsid w:val="00B03DD3"/>
    <w:rsid w:val="00B05CA7"/>
    <w:rsid w:val="00B4644E"/>
    <w:rsid w:val="00B547F5"/>
    <w:rsid w:val="00B80DD1"/>
    <w:rsid w:val="00B84F87"/>
    <w:rsid w:val="00BA2BF4"/>
    <w:rsid w:val="00BC58EF"/>
    <w:rsid w:val="00BE1B63"/>
    <w:rsid w:val="00BE4008"/>
    <w:rsid w:val="00C209DE"/>
    <w:rsid w:val="00C20D0B"/>
    <w:rsid w:val="00C3625B"/>
    <w:rsid w:val="00C42FB0"/>
    <w:rsid w:val="00C64080"/>
    <w:rsid w:val="00C86714"/>
    <w:rsid w:val="00C94E4E"/>
    <w:rsid w:val="00CB08AE"/>
    <w:rsid w:val="00CB19AE"/>
    <w:rsid w:val="00CD5318"/>
    <w:rsid w:val="00CD6E04"/>
    <w:rsid w:val="00CE1099"/>
    <w:rsid w:val="00CE6AAE"/>
    <w:rsid w:val="00CF1A25"/>
    <w:rsid w:val="00D2313B"/>
    <w:rsid w:val="00D50F1E"/>
    <w:rsid w:val="00D6235A"/>
    <w:rsid w:val="00DD5023"/>
    <w:rsid w:val="00DD7390"/>
    <w:rsid w:val="00DF357C"/>
    <w:rsid w:val="00DF7CF6"/>
    <w:rsid w:val="00E00972"/>
    <w:rsid w:val="00E1662B"/>
    <w:rsid w:val="00E440B4"/>
    <w:rsid w:val="00E6571C"/>
    <w:rsid w:val="00E870BA"/>
    <w:rsid w:val="00ED165A"/>
    <w:rsid w:val="00ED1AC0"/>
    <w:rsid w:val="00EE142E"/>
    <w:rsid w:val="00F161EC"/>
    <w:rsid w:val="00F2405F"/>
    <w:rsid w:val="00F50A84"/>
    <w:rsid w:val="00F6290B"/>
    <w:rsid w:val="00F65D2D"/>
    <w:rsid w:val="00F73AFF"/>
    <w:rsid w:val="00F87681"/>
    <w:rsid w:val="00F91D96"/>
    <w:rsid w:val="00F92029"/>
    <w:rsid w:val="00F94158"/>
    <w:rsid w:val="00F96AB5"/>
    <w:rsid w:val="00FA02DB"/>
    <w:rsid w:val="00FB2A77"/>
    <w:rsid w:val="00FB5E59"/>
    <w:rsid w:val="00FE1B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897B"/>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paragraph" w:styleId="Revzia">
    <w:name w:val="Revision"/>
    <w:hidden/>
    <w:uiPriority w:val="99"/>
    <w:semiHidden/>
    <w:rsid w:val="00BC58EF"/>
    <w:pPr>
      <w:spacing w:after="0" w:line="240" w:lineRule="auto"/>
    </w:pPr>
  </w:style>
  <w:style w:type="character" w:styleId="Odkaznakomentr">
    <w:name w:val="annotation reference"/>
    <w:basedOn w:val="Predvolenpsmoodseku"/>
    <w:uiPriority w:val="99"/>
    <w:semiHidden/>
    <w:unhideWhenUsed/>
    <w:rsid w:val="000838C9"/>
    <w:rPr>
      <w:sz w:val="16"/>
      <w:szCs w:val="16"/>
    </w:rPr>
  </w:style>
  <w:style w:type="paragraph" w:styleId="Textkomentra">
    <w:name w:val="annotation text"/>
    <w:basedOn w:val="Normlny"/>
    <w:link w:val="TextkomentraChar"/>
    <w:uiPriority w:val="99"/>
    <w:unhideWhenUsed/>
    <w:rsid w:val="000838C9"/>
    <w:pPr>
      <w:spacing w:line="240" w:lineRule="auto"/>
    </w:pPr>
    <w:rPr>
      <w:sz w:val="20"/>
      <w:szCs w:val="20"/>
    </w:rPr>
  </w:style>
  <w:style w:type="character" w:customStyle="1" w:styleId="TextkomentraChar">
    <w:name w:val="Text komentára Char"/>
    <w:basedOn w:val="Predvolenpsmoodseku"/>
    <w:link w:val="Textkomentra"/>
    <w:uiPriority w:val="99"/>
    <w:rsid w:val="000838C9"/>
    <w:rPr>
      <w:sz w:val="20"/>
      <w:szCs w:val="20"/>
    </w:rPr>
  </w:style>
  <w:style w:type="paragraph" w:styleId="Predmetkomentra">
    <w:name w:val="annotation subject"/>
    <w:basedOn w:val="Textkomentra"/>
    <w:next w:val="Textkomentra"/>
    <w:link w:val="PredmetkomentraChar"/>
    <w:uiPriority w:val="99"/>
    <w:semiHidden/>
    <w:unhideWhenUsed/>
    <w:rsid w:val="000838C9"/>
    <w:rPr>
      <w:b/>
      <w:bCs/>
    </w:rPr>
  </w:style>
  <w:style w:type="character" w:customStyle="1" w:styleId="PredmetkomentraChar">
    <w:name w:val="Predmet komentára Char"/>
    <w:basedOn w:val="TextkomentraChar"/>
    <w:link w:val="Predmetkomentra"/>
    <w:uiPriority w:val="99"/>
    <w:semiHidden/>
    <w:rsid w:val="000838C9"/>
    <w:rPr>
      <w:b/>
      <w:bCs/>
      <w:sz w:val="20"/>
      <w:szCs w:val="20"/>
    </w:rPr>
  </w:style>
  <w:style w:type="character" w:styleId="Hypertextovprepojenie">
    <w:name w:val="Hyperlink"/>
    <w:basedOn w:val="Predvolenpsmoodseku"/>
    <w:uiPriority w:val="99"/>
    <w:unhideWhenUsed/>
    <w:rsid w:val="00462735"/>
    <w:rPr>
      <w:color w:val="0563C1" w:themeColor="hyperlink"/>
      <w:u w:val="single"/>
    </w:rPr>
  </w:style>
  <w:style w:type="character" w:styleId="Nevyrieenzmienka">
    <w:name w:val="Unresolved Mention"/>
    <w:basedOn w:val="Predvolenpsmoodseku"/>
    <w:uiPriority w:val="99"/>
    <w:semiHidden/>
    <w:unhideWhenUsed/>
    <w:rsid w:val="00462735"/>
    <w:rPr>
      <w:color w:val="605E5C"/>
      <w:shd w:val="clear" w:color="auto" w:fill="E1DFDD"/>
    </w:rPr>
  </w:style>
  <w:style w:type="paragraph" w:customStyle="1" w:styleId="xxxmsonormal">
    <w:name w:val="x_xxmsonormal"/>
    <w:basedOn w:val="Normlny"/>
    <w:uiPriority w:val="99"/>
    <w:rsid w:val="00953377"/>
    <w:pPr>
      <w:spacing w:after="0" w:line="240" w:lineRule="auto"/>
    </w:pPr>
    <w:rPr>
      <w:rFonts w:ascii="Times New Roman" w:hAnsi="Times New Roman" w:cs="Times New Roman"/>
      <w:sz w:val="24"/>
      <w:szCs w:val="24"/>
      <w:lang w:eastAsia="sk-SK"/>
    </w:rPr>
  </w:style>
  <w:style w:type="paragraph" w:customStyle="1" w:styleId="xmsonormal">
    <w:name w:val="x_msonormal"/>
    <w:basedOn w:val="Normlny"/>
    <w:uiPriority w:val="99"/>
    <w:rsid w:val="00953377"/>
    <w:pPr>
      <w:spacing w:after="0" w:line="240" w:lineRule="auto"/>
    </w:pPr>
    <w:rPr>
      <w:rFonts w:ascii="Aptos" w:hAnsi="Aptos" w:cs="Times New Roman"/>
      <w:lang w:eastAsia="sk-SK"/>
    </w:rPr>
  </w:style>
  <w:style w:type="paragraph" w:customStyle="1" w:styleId="xxxxxxmsonormal">
    <w:name w:val="x_xxxxxmsonormal"/>
    <w:basedOn w:val="Normlny"/>
    <w:uiPriority w:val="99"/>
    <w:rsid w:val="00953377"/>
    <w:pPr>
      <w:spacing w:after="0" w:line="240" w:lineRule="auto"/>
    </w:pPr>
    <w:rPr>
      <w:rFonts w:ascii="Times New Roman" w:hAnsi="Times New Roman" w:cs="Times New Roman"/>
      <w:sz w:val="24"/>
      <w:szCs w:val="24"/>
      <w:lang w:eastAsia="sk-SK"/>
    </w:rPr>
  </w:style>
  <w:style w:type="character" w:customStyle="1" w:styleId="norm00e1lnychar1">
    <w:name w:val="norm_00e1lny__char1"/>
    <w:rsid w:val="00953377"/>
    <w:rPr>
      <w:rFonts w:ascii="Times New Roman" w:hAnsi="Times New Roman" w:cs="Times New Roman" w:hint="default"/>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88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1in2out@mhsr.sk" TargetMode="External"/><Relationship Id="rId4" Type="http://schemas.openxmlformats.org/officeDocument/2006/relationships/styles" Target="styles.xml"/><Relationship Id="rId9" Type="http://schemas.openxmlformats.org/officeDocument/2006/relationships/hyperlink" Target="mailto:peter.melnicek@mincrs.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ref="">
    <f:field ref="objname" par="" edit="true" text="6.-Doložka-vybraných-vplyvov"/>
    <f:field ref="objsubject" par="" edit="true" text=""/>
    <f:field ref="objcreatedby" par="" text="Adamcová, Barbora, Ing. Mgr."/>
    <f:field ref="objcreatedat" par="" text="9.7.2024 17:34:53"/>
    <f:field ref="objchangedby" par="" text="Administrator, System"/>
    <f:field ref="objmodifiedat" par="" text="9.7.2024 17:34:5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7DF836FA-8205-4FB5-BB14-B4B7ED06A70C}">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1835</Words>
  <Characters>10460</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Michal Pidanič</cp:lastModifiedBy>
  <cp:revision>12</cp:revision>
  <dcterms:created xsi:type="dcterms:W3CDTF">2024-07-03T19:54:00Z</dcterms:created>
  <dcterms:modified xsi:type="dcterms:W3CDTF">2024-09-13T08:15:00Z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Ing. Mgr. Barbora Adamcová</vt:lpwstr>
  </property>
  <property fmtid="{D5CDD505-2E9C-101B-9397-08002B2CF9AE}" pid="12" name="FSC#SKEDITIONSLOVLEX@103.510:zodppredkladatel">
    <vt:lpwstr>Ing. Dušan Keketi</vt:lpwstr>
  </property>
  <property fmtid="{D5CDD505-2E9C-101B-9397-08002B2CF9AE}" pid="13" name="FSC#SKEDITIONSLOVLEX@103.510:dalsipredkladatel">
    <vt:lpwstr/>
  </property>
  <property fmtid="{D5CDD505-2E9C-101B-9397-08002B2CF9AE}" pid="14" name="FSC#SKEDITIONSLOVLEX@103.510:nazovpredpis">
    <vt:lpwstr> z ... 2024, ktorým sa mení a dopĺňa zákon č. 310/2019 Z. z. o Fonde na podporu športu a o zmene a doplnení niektorých zákonov v znení neskorších predpisov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cestovného ruchu a športu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č. 1 na mesiac december z Plánu legislatívnych úloh vlády Slovenskej republiky na rok 2024</vt:lpwstr>
  </property>
  <property fmtid="{D5CDD505-2E9C-101B-9397-08002B2CF9AE}" pid="23" name="FSC#SKEDITIONSLOVLEX@103.510:plnynazovpredpis">
    <vt:lpwstr> Zákon z ... 2024, ktorým sa mení a dopĺňa zákon č. 310/2019 Z. z. o Fonde na podporu športu a o zmene a doplnení niektorých zákonov v znení neskorších predpisov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MCRS-2024-SP-00666</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LP/2024/363</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cestovného ruchu a športu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cestovného ruchu a športu Slovenskej republiky</vt:lpwstr>
  </property>
  <property fmtid="{D5CDD505-2E9C-101B-9397-08002B2CF9AE}" pid="142" name="FSC#SKEDITIONSLOVLEX@103.510:funkciaZodpPredAkuzativ">
    <vt:lpwstr>Ministra cestovného ruchu a športu Slovenskej republiky</vt:lpwstr>
  </property>
  <property fmtid="{D5CDD505-2E9C-101B-9397-08002B2CF9AE}" pid="143" name="FSC#SKEDITIONSLOVLEX@103.510:funkciaZodpPredDativ">
    <vt:lpwstr>Ministrovi cestovného ruchu a športu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Dušan Keketi_x000d_
Minister cestovného ruchu a športu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9. 7. 2024</vt:lpwstr>
  </property>
  <property fmtid="{D5CDD505-2E9C-101B-9397-08002B2CF9AE}" pid="151" name="FSC#COOSYSTEM@1.1:Container">
    <vt:lpwstr>COO.2145.1000.3.6256100</vt:lpwstr>
  </property>
  <property fmtid="{D5CDD505-2E9C-101B-9397-08002B2CF9AE}" pid="152" name="FSC#FSCFOLIO@1.1001:docpropproject">
    <vt:lpwstr/>
  </property>
  <property fmtid="{D5CDD505-2E9C-101B-9397-08002B2CF9AE}" pid="153" name="MSIP_Label_defa4170-0d19-0005-0004-bc88714345d2_Enabled">
    <vt:lpwstr>true</vt:lpwstr>
  </property>
  <property fmtid="{D5CDD505-2E9C-101B-9397-08002B2CF9AE}" pid="154" name="MSIP_Label_defa4170-0d19-0005-0004-bc88714345d2_SetDate">
    <vt:lpwstr>2024-06-06T12:56:37Z</vt:lpwstr>
  </property>
  <property fmtid="{D5CDD505-2E9C-101B-9397-08002B2CF9AE}" pid="155" name="MSIP_Label_defa4170-0d19-0005-0004-bc88714345d2_Method">
    <vt:lpwstr>Standard</vt:lpwstr>
  </property>
  <property fmtid="{D5CDD505-2E9C-101B-9397-08002B2CF9AE}" pid="156" name="MSIP_Label_defa4170-0d19-0005-0004-bc88714345d2_Name">
    <vt:lpwstr>defa4170-0d19-0005-0004-bc88714345d2</vt:lpwstr>
  </property>
  <property fmtid="{D5CDD505-2E9C-101B-9397-08002B2CF9AE}" pid="157" name="MSIP_Label_defa4170-0d19-0005-0004-bc88714345d2_SiteId">
    <vt:lpwstr>8e9b86cd-3ff9-4412-b358-62fa272e1859</vt:lpwstr>
  </property>
  <property fmtid="{D5CDD505-2E9C-101B-9397-08002B2CF9AE}" pid="158" name="MSIP_Label_defa4170-0d19-0005-0004-bc88714345d2_ActionId">
    <vt:lpwstr>374d1c9b-b497-43dc-b033-cb2e16433568</vt:lpwstr>
  </property>
  <property fmtid="{D5CDD505-2E9C-101B-9397-08002B2CF9AE}" pid="159" name="MSIP_Label_defa4170-0d19-0005-0004-bc88714345d2_ContentBits">
    <vt:lpwstr>0</vt:lpwstr>
  </property>
</Properties>
</file>