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BDC5"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0D76BDC6"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0D76BDC9" w14:textId="77777777" w:rsidTr="000800FC">
        <w:tc>
          <w:tcPr>
            <w:tcW w:w="9180" w:type="dxa"/>
            <w:gridSpan w:val="11"/>
            <w:tcBorders>
              <w:bottom w:val="single" w:sz="4" w:space="0" w:color="FFFFFF"/>
            </w:tcBorders>
            <w:shd w:val="clear" w:color="auto" w:fill="E2E2E2"/>
          </w:tcPr>
          <w:p w14:paraId="0D76BDC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0D76BDCB" w14:textId="77777777" w:rsidTr="000800FC">
        <w:tc>
          <w:tcPr>
            <w:tcW w:w="9180" w:type="dxa"/>
            <w:gridSpan w:val="11"/>
            <w:tcBorders>
              <w:bottom w:val="single" w:sz="4" w:space="0" w:color="FFFFFF"/>
            </w:tcBorders>
            <w:shd w:val="clear" w:color="auto" w:fill="E2E2E2"/>
          </w:tcPr>
          <w:p w14:paraId="0D76BDCA"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0D76BDCE" w14:textId="77777777" w:rsidTr="000800FC">
        <w:tc>
          <w:tcPr>
            <w:tcW w:w="9180" w:type="dxa"/>
            <w:gridSpan w:val="11"/>
            <w:tcBorders>
              <w:top w:val="single" w:sz="4" w:space="0" w:color="FFFFFF"/>
              <w:bottom w:val="single" w:sz="4" w:space="0" w:color="auto"/>
            </w:tcBorders>
          </w:tcPr>
          <w:p w14:paraId="0D76BDCD" w14:textId="7F95CDFC" w:rsidR="001B23B7" w:rsidRPr="00612E08" w:rsidRDefault="00483BF2" w:rsidP="00483BF2">
            <w:pPr>
              <w:jc w:val="both"/>
              <w:rPr>
                <w:rFonts w:ascii="Times New Roman" w:eastAsia="Times New Roman" w:hAnsi="Times New Roman" w:cs="Times New Roman"/>
                <w:sz w:val="20"/>
                <w:szCs w:val="20"/>
                <w:lang w:eastAsia="sk-SK"/>
              </w:rPr>
            </w:pPr>
            <w:r w:rsidRPr="00483BF2">
              <w:rPr>
                <w:rFonts w:ascii="Times New Roman" w:eastAsia="Times New Roman" w:hAnsi="Times New Roman" w:cs="Times New Roman"/>
                <w:sz w:val="20"/>
                <w:szCs w:val="20"/>
                <w:lang w:eastAsia="sk-SK"/>
              </w:rPr>
              <w:t>Zákon, ktorým sa mení a dopĺňa zákon č. 440/2015 Z. z. o športe a o zmene a doplnení niektorých zákonov v</w:t>
            </w:r>
            <w:r>
              <w:rPr>
                <w:rFonts w:ascii="Times New Roman" w:eastAsia="Times New Roman" w:hAnsi="Times New Roman" w:cs="Times New Roman"/>
                <w:sz w:val="20"/>
                <w:szCs w:val="20"/>
                <w:lang w:eastAsia="sk-SK"/>
              </w:rPr>
              <w:t> </w:t>
            </w:r>
            <w:r w:rsidRPr="00483BF2">
              <w:rPr>
                <w:rFonts w:ascii="Times New Roman" w:eastAsia="Times New Roman" w:hAnsi="Times New Roman" w:cs="Times New Roman"/>
                <w:sz w:val="20"/>
                <w:szCs w:val="20"/>
                <w:lang w:eastAsia="sk-SK"/>
              </w:rPr>
              <w:t>znení neskorších predpisov</w:t>
            </w:r>
            <w:r w:rsidR="00FA1500">
              <w:rPr>
                <w:rFonts w:ascii="Times New Roman" w:eastAsia="Times New Roman" w:hAnsi="Times New Roman" w:cs="Times New Roman"/>
                <w:sz w:val="20"/>
                <w:szCs w:val="20"/>
                <w:lang w:eastAsia="sk-SK"/>
              </w:rPr>
              <w:t xml:space="preserve"> (ďalej len „návrh zákona“)</w:t>
            </w:r>
          </w:p>
        </w:tc>
      </w:tr>
      <w:tr w:rsidR="00612E08" w:rsidRPr="00612E08" w14:paraId="0D76BDD0"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0D76BDCF"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0D76BDD3"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0D76BDD2" w14:textId="2A5F2F6F" w:rsidR="001B23B7" w:rsidRPr="00612E08" w:rsidRDefault="00F86E64" w:rsidP="00483BF2">
            <w:pPr>
              <w:rPr>
                <w:rFonts w:ascii="Times New Roman" w:eastAsia="Times New Roman" w:hAnsi="Times New Roman" w:cs="Times New Roman"/>
                <w:sz w:val="20"/>
                <w:szCs w:val="20"/>
                <w:lang w:eastAsia="sk-SK"/>
              </w:rPr>
            </w:pPr>
            <w:r>
              <w:rPr>
                <w:rFonts w:ascii="Times" w:hAnsi="Times" w:cs="Times"/>
                <w:sz w:val="20"/>
                <w:szCs w:val="20"/>
              </w:rPr>
              <w:t>Ministerstvo cestovného ruchu a športu Slovenskej republiky</w:t>
            </w:r>
          </w:p>
        </w:tc>
      </w:tr>
      <w:tr w:rsidR="00612E08" w:rsidRPr="00612E08" w14:paraId="0D76BDD7"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D76BDD4"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D76BDD5"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D76BDD6"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0D76BDDB" w14:textId="77777777" w:rsidTr="000800FC">
        <w:tc>
          <w:tcPr>
            <w:tcW w:w="4212" w:type="dxa"/>
            <w:gridSpan w:val="2"/>
            <w:vMerge/>
            <w:tcBorders>
              <w:top w:val="nil"/>
              <w:left w:val="single" w:sz="4" w:space="0" w:color="auto"/>
              <w:bottom w:val="single" w:sz="4" w:space="0" w:color="FFFFFF"/>
            </w:tcBorders>
            <w:shd w:val="clear" w:color="auto" w:fill="E2E2E2"/>
          </w:tcPr>
          <w:p w14:paraId="0D76BDD8"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D76BDD9" w14:textId="333F8C51" w:rsidR="001B23B7" w:rsidRPr="00612E08" w:rsidRDefault="00F86E6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D76BDDA"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0D76BDDF" w14:textId="77777777" w:rsidTr="000800FC">
        <w:tc>
          <w:tcPr>
            <w:tcW w:w="4212" w:type="dxa"/>
            <w:gridSpan w:val="2"/>
            <w:vMerge/>
            <w:tcBorders>
              <w:top w:val="nil"/>
              <w:left w:val="single" w:sz="4" w:space="0" w:color="auto"/>
              <w:bottom w:val="single" w:sz="4" w:space="0" w:color="auto"/>
            </w:tcBorders>
            <w:shd w:val="clear" w:color="auto" w:fill="E2E2E2"/>
          </w:tcPr>
          <w:p w14:paraId="0D76BDDC"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D76BDDD" w14:textId="09D3CEF2" w:rsidR="001B23B7" w:rsidRPr="00612E08" w:rsidRDefault="00C849D8"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D76BDDE"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0D76BDE2"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0D76BDE0" w14:textId="77777777"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32205C72" w14:textId="58F0668E" w:rsidR="00A32FF2" w:rsidRDefault="00A32FF2" w:rsidP="00FE1280">
            <w:pPr>
              <w:pStyle w:val="Odsekzoznamu"/>
              <w:numPr>
                <w:ilvl w:val="0"/>
                <w:numId w:val="2"/>
              </w:numPr>
              <w:ind w:left="170" w:hanging="170"/>
              <w:jc w:val="both"/>
              <w:rPr>
                <w:rFonts w:ascii="Times New Roman" w:eastAsia="Times New Roman" w:hAnsi="Times New Roman" w:cs="Times New Roman"/>
                <w:iCs/>
                <w:sz w:val="20"/>
                <w:szCs w:val="20"/>
                <w:lang w:eastAsia="sk-SK"/>
              </w:rPr>
            </w:pPr>
            <w:r w:rsidRPr="00FE1280">
              <w:rPr>
                <w:rFonts w:ascii="Times New Roman" w:eastAsia="Times New Roman" w:hAnsi="Times New Roman" w:cs="Times New Roman"/>
                <w:iCs/>
                <w:sz w:val="20"/>
                <w:szCs w:val="20"/>
                <w:lang w:eastAsia="sk-SK"/>
              </w:rPr>
              <w:t>Nariadenie Európskeho parlamentu a Rady (EÚ) 2016/679 z 27. apríla 2016 o ochrane fyzických osôb pri spracúvaní osobných údajov a o voľnom pohybe takýchto údajov, ktorým sa zrušuje smernica 95/46/ES (všeobecné nariadenie o ochrane údajov) (Ú. v. E</w:t>
            </w:r>
            <w:r w:rsidR="00CB242C">
              <w:rPr>
                <w:rFonts w:ascii="Times New Roman" w:eastAsia="Times New Roman" w:hAnsi="Times New Roman" w:cs="Times New Roman"/>
                <w:iCs/>
                <w:sz w:val="20"/>
                <w:szCs w:val="20"/>
                <w:lang w:eastAsia="sk-SK"/>
              </w:rPr>
              <w:t>Ú</w:t>
            </w:r>
            <w:r w:rsidRPr="00FE1280">
              <w:rPr>
                <w:rFonts w:ascii="Times New Roman" w:eastAsia="Times New Roman" w:hAnsi="Times New Roman" w:cs="Times New Roman"/>
                <w:iCs/>
                <w:sz w:val="20"/>
                <w:szCs w:val="20"/>
                <w:lang w:eastAsia="sk-SK"/>
              </w:rPr>
              <w:t xml:space="preserve"> L 119 4.5.2016)</w:t>
            </w:r>
            <w:r w:rsidR="00FE1280">
              <w:rPr>
                <w:rFonts w:ascii="Times New Roman" w:eastAsia="Times New Roman" w:hAnsi="Times New Roman" w:cs="Times New Roman"/>
                <w:iCs/>
                <w:sz w:val="20"/>
                <w:szCs w:val="20"/>
                <w:lang w:eastAsia="sk-SK"/>
              </w:rPr>
              <w:t>,</w:t>
            </w:r>
          </w:p>
          <w:p w14:paraId="0D76BDE1" w14:textId="275F6607" w:rsidR="00C849D8" w:rsidRPr="00612E08" w:rsidRDefault="00FE1280" w:rsidP="00FE1280">
            <w:pPr>
              <w:pStyle w:val="Odsekzoznamu"/>
              <w:numPr>
                <w:ilvl w:val="0"/>
                <w:numId w:val="2"/>
              </w:numPr>
              <w:ind w:left="170" w:hanging="170"/>
              <w:jc w:val="both"/>
              <w:rPr>
                <w:rFonts w:ascii="Times New Roman" w:eastAsia="Times New Roman" w:hAnsi="Times New Roman" w:cs="Times New Roman"/>
                <w:sz w:val="20"/>
                <w:szCs w:val="20"/>
                <w:lang w:eastAsia="sk-SK"/>
              </w:rPr>
            </w:pPr>
            <w:r w:rsidRPr="00FE1280">
              <w:rPr>
                <w:rFonts w:ascii="Times New Roman" w:eastAsia="Times New Roman" w:hAnsi="Times New Roman" w:cs="Times New Roman"/>
                <w:iCs/>
                <w:sz w:val="20"/>
                <w:szCs w:val="20"/>
                <w:lang w:eastAsia="sk-SK"/>
              </w:rPr>
              <w:t>Smernica Európskeho parlamentu a Rady 2011/93/EÚ z 13. decembra 2011 o boji proti sexuálnemu zneužívaniu a sexuálnemu vykorisťovaniu detí a proti detskej pornografii, ktorou sa nahrádza rámcové rozhodnutie Rady 2004/68/SVV (Ú. v. EÚ L 335, 17. 12. 2011) v platnom znení.</w:t>
            </w:r>
          </w:p>
        </w:tc>
      </w:tr>
      <w:tr w:rsidR="00612E08" w:rsidRPr="00612E08" w14:paraId="0D76BDE5"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D76BDE3"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D76BDE4" w14:textId="14FB7C20" w:rsidR="001B23B7" w:rsidRPr="00612E08" w:rsidRDefault="009A1A1F"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jún 2024 </w:t>
            </w:r>
          </w:p>
        </w:tc>
      </w:tr>
      <w:tr w:rsidR="00612E08" w:rsidRPr="00612E08" w14:paraId="0D76BDE8"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D76BDE6"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D76BDE7" w14:textId="0C1804B4" w:rsidR="001B23B7" w:rsidRPr="00612E08" w:rsidRDefault="009A1A1F"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2024</w:t>
            </w:r>
          </w:p>
        </w:tc>
      </w:tr>
      <w:tr w:rsidR="00612E08" w:rsidRPr="00612E08" w14:paraId="0D76BDEB"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D76BDE9"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D76BDEA"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0D76BDEE"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D76BDEC"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D76BDED" w14:textId="121FC05C" w:rsidR="001B23B7" w:rsidRPr="00612E08" w:rsidRDefault="009A1A1F"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2024</w:t>
            </w:r>
          </w:p>
        </w:tc>
      </w:tr>
      <w:tr w:rsidR="00612E08" w:rsidRPr="00612E08" w14:paraId="0D76BDF0" w14:textId="77777777" w:rsidTr="000800FC">
        <w:tc>
          <w:tcPr>
            <w:tcW w:w="9180" w:type="dxa"/>
            <w:gridSpan w:val="11"/>
            <w:tcBorders>
              <w:top w:val="single" w:sz="4" w:space="0" w:color="auto"/>
              <w:left w:val="nil"/>
              <w:bottom w:val="single" w:sz="4" w:space="0" w:color="auto"/>
              <w:right w:val="nil"/>
            </w:tcBorders>
            <w:shd w:val="clear" w:color="auto" w:fill="FFFFFF"/>
          </w:tcPr>
          <w:p w14:paraId="0D76BDEF"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0D76BDF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76BDF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0D76BDF5"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D76BDF4" w14:textId="7259B26E" w:rsidR="001B23B7" w:rsidRPr="00C96664" w:rsidRDefault="008C7E15" w:rsidP="00C96664">
            <w:pPr>
              <w:jc w:val="both"/>
              <w:rPr>
                <w:rFonts w:ascii="Times New Roman" w:eastAsia="Times New Roman" w:hAnsi="Times New Roman" w:cs="Times New Roman"/>
                <w:iCs/>
                <w:sz w:val="20"/>
                <w:szCs w:val="20"/>
                <w:lang w:eastAsia="sk-SK"/>
              </w:rPr>
            </w:pPr>
            <w:r w:rsidRPr="008C7E15">
              <w:rPr>
                <w:rFonts w:ascii="Times New Roman" w:eastAsia="Times New Roman" w:hAnsi="Times New Roman" w:cs="Times New Roman"/>
                <w:iCs/>
                <w:sz w:val="20"/>
                <w:szCs w:val="20"/>
                <w:lang w:eastAsia="sk-SK"/>
              </w:rPr>
              <w:t>Dôvodom predloženia návrhu zákona je úsilie o vyriešenie problémov, ktoré vyplynuli z aplikačnej praxe a ktoré boli avizované od športovej verejnosti, športových organizácií a športovcov samotných. Zákon č. 440/2015 Z. z. o športe a o zmene a doplnení niektorých zákonov v znení neskorších predpisov (ďalej len „zákon“) kládol vo svojej doterajšej podobe neúmernú byrokratickú záťaž na subjekty, ktorých postavenie upravoval, a oslaboval tak ich športovú činnosť, ako aj ich iné úlohy o personálne, finančné a časové zdroje, ktoré majú k dispozícii. Prax rovnako ukázala potrebu zrušiť alebo zmeniť niektoré inštitúty, ktoré sú v zákone upravené, ako aj potrebu zaviesť nové inštitúty, a to aj v súlade s medzinárodnými záväzkami</w:t>
            </w:r>
            <w:r w:rsidR="00B145C6">
              <w:rPr>
                <w:rFonts w:ascii="Times New Roman" w:eastAsia="Times New Roman" w:hAnsi="Times New Roman" w:cs="Times New Roman"/>
                <w:iCs/>
                <w:sz w:val="20"/>
                <w:szCs w:val="20"/>
                <w:lang w:eastAsia="sk-SK"/>
              </w:rPr>
              <w:t>,</w:t>
            </w:r>
            <w:r w:rsidRPr="008C7E15">
              <w:rPr>
                <w:rFonts w:ascii="Times New Roman" w:eastAsia="Times New Roman" w:hAnsi="Times New Roman" w:cs="Times New Roman"/>
                <w:iCs/>
                <w:sz w:val="20"/>
                <w:szCs w:val="20"/>
                <w:lang w:eastAsia="sk-SK"/>
              </w:rPr>
              <w:t xml:space="preserve"> najmä v súvislosti s Antidopingovou agentúrou Slovenskej republiky a negatívnymi javmi v športe. </w:t>
            </w:r>
          </w:p>
        </w:tc>
      </w:tr>
      <w:tr w:rsidR="00612E08" w:rsidRPr="00612E08" w14:paraId="0D76BDF7"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D76BDF6"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0D76BDFA"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7282D86" w14:textId="6382F7C4" w:rsidR="00645FC4" w:rsidRDefault="00C96664" w:rsidP="00771319">
            <w:pPr>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Cieľom návrhu zákona je</w:t>
            </w:r>
            <w:r w:rsidRPr="00C96664">
              <w:rPr>
                <w:rFonts w:ascii="Times New Roman" w:eastAsia="Times New Roman" w:hAnsi="Times New Roman" w:cs="Times New Roman"/>
                <w:iCs/>
                <w:sz w:val="20"/>
                <w:szCs w:val="20"/>
                <w:lang w:eastAsia="sk-SK"/>
              </w:rPr>
              <w:t xml:space="preserve"> </w:t>
            </w:r>
            <w:r w:rsidR="00771319">
              <w:rPr>
                <w:rFonts w:ascii="Times New Roman" w:eastAsia="Times New Roman" w:hAnsi="Times New Roman" w:cs="Times New Roman"/>
                <w:iCs/>
                <w:sz w:val="20"/>
                <w:szCs w:val="20"/>
                <w:lang w:eastAsia="sk-SK"/>
              </w:rPr>
              <w:t>úprava</w:t>
            </w:r>
            <w:r w:rsidRPr="00C96664">
              <w:rPr>
                <w:rFonts w:ascii="Times New Roman" w:eastAsia="Times New Roman" w:hAnsi="Times New Roman" w:cs="Times New Roman"/>
                <w:iCs/>
                <w:sz w:val="20"/>
                <w:szCs w:val="20"/>
                <w:lang w:eastAsia="sk-SK"/>
              </w:rPr>
              <w:t xml:space="preserve"> náležitost</w:t>
            </w:r>
            <w:r w:rsidR="00771319">
              <w:rPr>
                <w:rFonts w:ascii="Times New Roman" w:eastAsia="Times New Roman" w:hAnsi="Times New Roman" w:cs="Times New Roman"/>
                <w:iCs/>
                <w:sz w:val="20"/>
                <w:szCs w:val="20"/>
                <w:lang w:eastAsia="sk-SK"/>
              </w:rPr>
              <w:t>í</w:t>
            </w:r>
            <w:r w:rsidRPr="00C96664">
              <w:rPr>
                <w:rFonts w:ascii="Times New Roman" w:eastAsia="Times New Roman" w:hAnsi="Times New Roman" w:cs="Times New Roman"/>
                <w:iCs/>
                <w:sz w:val="20"/>
                <w:szCs w:val="20"/>
                <w:lang w:eastAsia="sk-SK"/>
              </w:rPr>
              <w:t xml:space="preserve"> a podmien</w:t>
            </w:r>
            <w:r w:rsidR="00771319">
              <w:rPr>
                <w:rFonts w:ascii="Times New Roman" w:eastAsia="Times New Roman" w:hAnsi="Times New Roman" w:cs="Times New Roman"/>
                <w:iCs/>
                <w:sz w:val="20"/>
                <w:szCs w:val="20"/>
                <w:lang w:eastAsia="sk-SK"/>
              </w:rPr>
              <w:t>o</w:t>
            </w:r>
            <w:r w:rsidRPr="00C96664">
              <w:rPr>
                <w:rFonts w:ascii="Times New Roman" w:eastAsia="Times New Roman" w:hAnsi="Times New Roman" w:cs="Times New Roman"/>
                <w:iCs/>
                <w:sz w:val="20"/>
                <w:szCs w:val="20"/>
                <w:lang w:eastAsia="sk-SK"/>
              </w:rPr>
              <w:t>k zmlúv v športe tak</w:t>
            </w:r>
            <w:r w:rsidR="0076175A">
              <w:rPr>
                <w:rFonts w:ascii="Times New Roman" w:eastAsia="Times New Roman" w:hAnsi="Times New Roman" w:cs="Times New Roman"/>
                <w:iCs/>
                <w:sz w:val="20"/>
                <w:szCs w:val="20"/>
                <w:lang w:eastAsia="sk-SK"/>
              </w:rPr>
              <w:t>,</w:t>
            </w:r>
            <w:r w:rsidRPr="00C96664">
              <w:rPr>
                <w:rFonts w:ascii="Times New Roman" w:eastAsia="Times New Roman" w:hAnsi="Times New Roman" w:cs="Times New Roman"/>
                <w:iCs/>
                <w:sz w:val="20"/>
                <w:szCs w:val="20"/>
                <w:lang w:eastAsia="sk-SK"/>
              </w:rPr>
              <w:t xml:space="preserve"> aby príslušné ustanovenia napomáhali rozvoju športu poskytnutím väčšej miery voľnosti. </w:t>
            </w:r>
            <w:r w:rsidR="00F63AB9">
              <w:rPr>
                <w:rFonts w:ascii="Times New Roman" w:eastAsia="Times New Roman" w:hAnsi="Times New Roman" w:cs="Times New Roman"/>
                <w:iCs/>
                <w:sz w:val="20"/>
                <w:szCs w:val="20"/>
                <w:lang w:eastAsia="sk-SK"/>
              </w:rPr>
              <w:t>Ďalej je cieľom</w:t>
            </w:r>
            <w:r w:rsidRPr="00C96664">
              <w:rPr>
                <w:rFonts w:ascii="Times New Roman" w:eastAsia="Times New Roman" w:hAnsi="Times New Roman" w:cs="Times New Roman"/>
                <w:iCs/>
                <w:sz w:val="20"/>
                <w:szCs w:val="20"/>
                <w:lang w:eastAsia="sk-SK"/>
              </w:rPr>
              <w:t xml:space="preserve"> </w:t>
            </w:r>
            <w:r w:rsidR="00480FAB">
              <w:rPr>
                <w:rFonts w:ascii="Times New Roman" w:eastAsia="Times New Roman" w:hAnsi="Times New Roman" w:cs="Times New Roman"/>
                <w:iCs/>
                <w:sz w:val="20"/>
                <w:szCs w:val="20"/>
                <w:lang w:eastAsia="sk-SK"/>
              </w:rPr>
              <w:t xml:space="preserve">návrhu zákona </w:t>
            </w:r>
            <w:r w:rsidR="00BB07E7">
              <w:rPr>
                <w:rFonts w:ascii="Times New Roman" w:eastAsia="Times New Roman" w:hAnsi="Times New Roman" w:cs="Times New Roman"/>
                <w:iCs/>
                <w:sz w:val="20"/>
                <w:szCs w:val="20"/>
                <w:lang w:eastAsia="sk-SK"/>
              </w:rPr>
              <w:t xml:space="preserve">stanoviť </w:t>
            </w:r>
            <w:r w:rsidRPr="00C96664">
              <w:rPr>
                <w:rFonts w:ascii="Times New Roman" w:eastAsia="Times New Roman" w:hAnsi="Times New Roman" w:cs="Times New Roman"/>
                <w:iCs/>
                <w:sz w:val="20"/>
                <w:szCs w:val="20"/>
                <w:lang w:eastAsia="sk-SK"/>
              </w:rPr>
              <w:t xml:space="preserve">širší rozsah práv </w:t>
            </w:r>
            <w:r w:rsidR="00BB07E7">
              <w:rPr>
                <w:rFonts w:ascii="Times New Roman" w:eastAsia="Times New Roman" w:hAnsi="Times New Roman" w:cs="Times New Roman"/>
                <w:iCs/>
                <w:sz w:val="20"/>
                <w:szCs w:val="20"/>
                <w:lang w:eastAsia="sk-SK"/>
              </w:rPr>
              <w:t xml:space="preserve">športových organizácií </w:t>
            </w:r>
            <w:r w:rsidRPr="00C96664">
              <w:rPr>
                <w:rFonts w:ascii="Times New Roman" w:eastAsia="Times New Roman" w:hAnsi="Times New Roman" w:cs="Times New Roman"/>
                <w:iCs/>
                <w:sz w:val="20"/>
                <w:szCs w:val="20"/>
                <w:lang w:eastAsia="sk-SK"/>
              </w:rPr>
              <w:t>a reduk</w:t>
            </w:r>
            <w:r w:rsidR="00BB07E7">
              <w:rPr>
                <w:rFonts w:ascii="Times New Roman" w:eastAsia="Times New Roman" w:hAnsi="Times New Roman" w:cs="Times New Roman"/>
                <w:iCs/>
                <w:sz w:val="20"/>
                <w:szCs w:val="20"/>
                <w:lang w:eastAsia="sk-SK"/>
              </w:rPr>
              <w:t>cia</w:t>
            </w:r>
            <w:r w:rsidRPr="00C96664">
              <w:rPr>
                <w:rFonts w:ascii="Times New Roman" w:eastAsia="Times New Roman" w:hAnsi="Times New Roman" w:cs="Times New Roman"/>
                <w:iCs/>
                <w:sz w:val="20"/>
                <w:szCs w:val="20"/>
                <w:lang w:eastAsia="sk-SK"/>
              </w:rPr>
              <w:t xml:space="preserve"> ich povinnosti, ktoré mali často byrokratický charakter a boli bez významného úžitku pre štát alebo šport.</w:t>
            </w:r>
            <w:r w:rsidR="00E55928">
              <w:rPr>
                <w:rFonts w:ascii="Times New Roman" w:eastAsia="Times New Roman" w:hAnsi="Times New Roman" w:cs="Times New Roman"/>
                <w:iCs/>
                <w:sz w:val="20"/>
                <w:szCs w:val="20"/>
                <w:lang w:eastAsia="sk-SK"/>
              </w:rPr>
              <w:t xml:space="preserve"> </w:t>
            </w:r>
            <w:r w:rsidR="00FD358B">
              <w:rPr>
                <w:rFonts w:ascii="Times New Roman" w:eastAsia="Times New Roman" w:hAnsi="Times New Roman" w:cs="Times New Roman"/>
                <w:iCs/>
                <w:sz w:val="20"/>
                <w:szCs w:val="20"/>
                <w:lang w:eastAsia="sk-SK"/>
              </w:rPr>
              <w:t>Cieľom návrhu zákona ď</w:t>
            </w:r>
            <w:r w:rsidR="009F25F8">
              <w:rPr>
                <w:rFonts w:ascii="Times New Roman" w:eastAsia="Times New Roman" w:hAnsi="Times New Roman" w:cs="Times New Roman"/>
                <w:iCs/>
                <w:sz w:val="20"/>
                <w:szCs w:val="20"/>
                <w:lang w:eastAsia="sk-SK"/>
              </w:rPr>
              <w:t xml:space="preserve">alej </w:t>
            </w:r>
            <w:r w:rsidR="00FD358B">
              <w:rPr>
                <w:rFonts w:ascii="Times New Roman" w:eastAsia="Times New Roman" w:hAnsi="Times New Roman" w:cs="Times New Roman"/>
                <w:iCs/>
                <w:sz w:val="20"/>
                <w:szCs w:val="20"/>
                <w:lang w:eastAsia="sk-SK"/>
              </w:rPr>
              <w:t xml:space="preserve">je </w:t>
            </w:r>
            <w:r w:rsidR="009F25F8">
              <w:rPr>
                <w:rFonts w:ascii="Times New Roman" w:eastAsia="Times New Roman" w:hAnsi="Times New Roman" w:cs="Times New Roman"/>
                <w:iCs/>
                <w:sz w:val="20"/>
                <w:szCs w:val="20"/>
                <w:lang w:eastAsia="sk-SK"/>
              </w:rPr>
              <w:t>aj s</w:t>
            </w:r>
            <w:r w:rsidRPr="00C96664">
              <w:rPr>
                <w:rFonts w:ascii="Times New Roman" w:eastAsia="Times New Roman" w:hAnsi="Times New Roman" w:cs="Times New Roman"/>
                <w:iCs/>
                <w:sz w:val="20"/>
                <w:szCs w:val="20"/>
                <w:lang w:eastAsia="sk-SK"/>
              </w:rPr>
              <w:t>kvalit</w:t>
            </w:r>
            <w:r w:rsidR="00FD358B">
              <w:rPr>
                <w:rFonts w:ascii="Times New Roman" w:eastAsia="Times New Roman" w:hAnsi="Times New Roman" w:cs="Times New Roman"/>
                <w:iCs/>
                <w:sz w:val="20"/>
                <w:szCs w:val="20"/>
                <w:lang w:eastAsia="sk-SK"/>
              </w:rPr>
              <w:t>niť</w:t>
            </w:r>
            <w:r w:rsidR="009F25F8">
              <w:rPr>
                <w:rFonts w:ascii="Times New Roman" w:eastAsia="Times New Roman" w:hAnsi="Times New Roman" w:cs="Times New Roman"/>
                <w:iCs/>
                <w:sz w:val="20"/>
                <w:szCs w:val="20"/>
                <w:lang w:eastAsia="sk-SK"/>
              </w:rPr>
              <w:t xml:space="preserve"> úroveň</w:t>
            </w:r>
            <w:r w:rsidRPr="00C96664">
              <w:rPr>
                <w:rFonts w:ascii="Times New Roman" w:eastAsia="Times New Roman" w:hAnsi="Times New Roman" w:cs="Times New Roman"/>
                <w:iCs/>
                <w:sz w:val="20"/>
                <w:szCs w:val="20"/>
                <w:lang w:eastAsia="sk-SK"/>
              </w:rPr>
              <w:t xml:space="preserve"> riešenia sporov v</w:t>
            </w:r>
            <w:r w:rsidR="00FD358B">
              <w:rPr>
                <w:rFonts w:ascii="Times New Roman" w:eastAsia="Times New Roman" w:hAnsi="Times New Roman" w:cs="Times New Roman"/>
                <w:iCs/>
                <w:sz w:val="20"/>
                <w:szCs w:val="20"/>
                <w:lang w:eastAsia="sk-SK"/>
              </w:rPr>
              <w:t> </w:t>
            </w:r>
            <w:r w:rsidRPr="00C96664">
              <w:rPr>
                <w:rFonts w:ascii="Times New Roman" w:eastAsia="Times New Roman" w:hAnsi="Times New Roman" w:cs="Times New Roman"/>
                <w:iCs/>
                <w:sz w:val="20"/>
                <w:szCs w:val="20"/>
                <w:lang w:eastAsia="sk-SK"/>
              </w:rPr>
              <w:t xml:space="preserve">športe, </w:t>
            </w:r>
            <w:r w:rsidR="009F25F8">
              <w:rPr>
                <w:rFonts w:ascii="Times New Roman" w:eastAsia="Times New Roman" w:hAnsi="Times New Roman" w:cs="Times New Roman"/>
                <w:iCs/>
                <w:sz w:val="20"/>
                <w:szCs w:val="20"/>
                <w:lang w:eastAsia="sk-SK"/>
              </w:rPr>
              <w:t>a preto sa zavádza nový orgán</w:t>
            </w:r>
            <w:r w:rsidRPr="00C96664">
              <w:rPr>
                <w:rFonts w:ascii="Times New Roman" w:eastAsia="Times New Roman" w:hAnsi="Times New Roman" w:cs="Times New Roman"/>
                <w:iCs/>
                <w:sz w:val="20"/>
                <w:szCs w:val="20"/>
                <w:lang w:eastAsia="sk-SK"/>
              </w:rPr>
              <w:t xml:space="preserve">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w:t>
            </w:r>
          </w:p>
          <w:p w14:paraId="0D76BDF9" w14:textId="30F66D39" w:rsidR="001B23B7" w:rsidRPr="00C96664" w:rsidRDefault="00C96664" w:rsidP="00771319">
            <w:pPr>
              <w:jc w:val="both"/>
              <w:rPr>
                <w:rFonts w:ascii="Times New Roman" w:eastAsia="Times New Roman" w:hAnsi="Times New Roman" w:cs="Times New Roman"/>
                <w:iCs/>
                <w:sz w:val="20"/>
                <w:szCs w:val="20"/>
                <w:lang w:eastAsia="sk-SK"/>
              </w:rPr>
            </w:pPr>
            <w:r w:rsidRPr="00C96664">
              <w:rPr>
                <w:rFonts w:ascii="Times New Roman" w:eastAsia="Times New Roman" w:hAnsi="Times New Roman" w:cs="Times New Roman"/>
                <w:iCs/>
                <w:sz w:val="20"/>
                <w:szCs w:val="20"/>
                <w:lang w:eastAsia="sk-SK"/>
              </w:rPr>
              <w:t>Návrh zákona zásadným spôsobom znižuje prísnosť ustanovení o spôsobilosti prijímať verejné prostriedky, a to tak, že napr. dáva subjektom čas na nápravu. Predkladaná norma reflektuje na povinnosti vyplývajúce z</w:t>
            </w:r>
            <w:r w:rsidR="00DF2DBA">
              <w:rPr>
                <w:rFonts w:ascii="Times New Roman" w:eastAsia="Times New Roman" w:hAnsi="Times New Roman" w:cs="Times New Roman"/>
                <w:iCs/>
                <w:sz w:val="20"/>
                <w:szCs w:val="20"/>
                <w:lang w:eastAsia="sk-SK"/>
              </w:rPr>
              <w:t> </w:t>
            </w:r>
            <w:r w:rsidRPr="00C96664">
              <w:rPr>
                <w:rFonts w:ascii="Times New Roman" w:eastAsia="Times New Roman" w:hAnsi="Times New Roman" w:cs="Times New Roman"/>
                <w:iCs/>
                <w:sz w:val="20"/>
                <w:szCs w:val="20"/>
                <w:lang w:eastAsia="sk-SK"/>
              </w:rPr>
              <w:t xml:space="preserve">medzinárodných dohovorov v otázke </w:t>
            </w:r>
            <w:r w:rsidR="00E54874" w:rsidRPr="008C7E15">
              <w:rPr>
                <w:rFonts w:ascii="Times New Roman" w:eastAsia="Times New Roman" w:hAnsi="Times New Roman" w:cs="Times New Roman"/>
                <w:iCs/>
                <w:sz w:val="20"/>
                <w:szCs w:val="20"/>
                <w:lang w:eastAsia="sk-SK"/>
              </w:rPr>
              <w:t>Antidopingov</w:t>
            </w:r>
            <w:r w:rsidR="00E54874">
              <w:rPr>
                <w:rFonts w:ascii="Times New Roman" w:eastAsia="Times New Roman" w:hAnsi="Times New Roman" w:cs="Times New Roman"/>
                <w:iCs/>
                <w:sz w:val="20"/>
                <w:szCs w:val="20"/>
                <w:lang w:eastAsia="sk-SK"/>
              </w:rPr>
              <w:t>ej</w:t>
            </w:r>
            <w:r w:rsidR="00E54874" w:rsidRPr="008C7E15">
              <w:rPr>
                <w:rFonts w:ascii="Times New Roman" w:eastAsia="Times New Roman" w:hAnsi="Times New Roman" w:cs="Times New Roman"/>
                <w:iCs/>
                <w:sz w:val="20"/>
                <w:szCs w:val="20"/>
                <w:lang w:eastAsia="sk-SK"/>
              </w:rPr>
              <w:t xml:space="preserve"> </w:t>
            </w:r>
            <w:r w:rsidR="00E54874" w:rsidRPr="00C96664">
              <w:rPr>
                <w:rFonts w:ascii="Times New Roman" w:eastAsia="Times New Roman" w:hAnsi="Times New Roman" w:cs="Times New Roman"/>
                <w:iCs/>
                <w:sz w:val="20"/>
                <w:szCs w:val="20"/>
                <w:lang w:eastAsia="sk-SK"/>
              </w:rPr>
              <w:t>agentúry</w:t>
            </w:r>
            <w:r w:rsidR="00E54874">
              <w:rPr>
                <w:rFonts w:ascii="Times New Roman" w:eastAsia="Times New Roman" w:hAnsi="Times New Roman" w:cs="Times New Roman"/>
                <w:iCs/>
                <w:sz w:val="20"/>
                <w:szCs w:val="20"/>
                <w:lang w:eastAsia="sk-SK"/>
              </w:rPr>
              <w:t xml:space="preserve"> </w:t>
            </w:r>
            <w:r w:rsidR="00E54874" w:rsidRPr="008C7E15">
              <w:rPr>
                <w:rFonts w:ascii="Times New Roman" w:eastAsia="Times New Roman" w:hAnsi="Times New Roman" w:cs="Times New Roman"/>
                <w:iCs/>
                <w:sz w:val="20"/>
                <w:szCs w:val="20"/>
                <w:lang w:eastAsia="sk-SK"/>
              </w:rPr>
              <w:t>Slovenskej republiky a negatívnymi javmi v</w:t>
            </w:r>
            <w:r w:rsidR="00DF2DBA">
              <w:rPr>
                <w:rFonts w:ascii="Times New Roman" w:eastAsia="Times New Roman" w:hAnsi="Times New Roman" w:cs="Times New Roman"/>
                <w:iCs/>
                <w:sz w:val="20"/>
                <w:szCs w:val="20"/>
                <w:lang w:eastAsia="sk-SK"/>
              </w:rPr>
              <w:t> </w:t>
            </w:r>
            <w:r w:rsidR="00E54874" w:rsidRPr="008C7E15">
              <w:rPr>
                <w:rFonts w:ascii="Times New Roman" w:eastAsia="Times New Roman" w:hAnsi="Times New Roman" w:cs="Times New Roman"/>
                <w:iCs/>
                <w:sz w:val="20"/>
                <w:szCs w:val="20"/>
                <w:lang w:eastAsia="sk-SK"/>
              </w:rPr>
              <w:t>šport</w:t>
            </w:r>
            <w:r w:rsidR="00DF2DBA">
              <w:rPr>
                <w:rFonts w:ascii="Times New Roman" w:eastAsia="Times New Roman" w:hAnsi="Times New Roman" w:cs="Times New Roman"/>
                <w:iCs/>
                <w:sz w:val="20"/>
                <w:szCs w:val="20"/>
                <w:lang w:eastAsia="sk-SK"/>
              </w:rPr>
              <w:t>e</w:t>
            </w:r>
            <w:r w:rsidRPr="00C96664">
              <w:rPr>
                <w:rFonts w:ascii="Times New Roman" w:eastAsia="Times New Roman" w:hAnsi="Times New Roman" w:cs="Times New Roman"/>
                <w:iCs/>
                <w:sz w:val="20"/>
                <w:szCs w:val="20"/>
                <w:lang w:eastAsia="sk-SK"/>
              </w:rPr>
              <w:t xml:space="preserve">, jej postavenie umocňuje a zveruje jej do pôsobnosti ďalšie negatívne javy odlišné od dopingu. </w:t>
            </w:r>
          </w:p>
        </w:tc>
      </w:tr>
      <w:tr w:rsidR="00612E08" w:rsidRPr="00612E08" w14:paraId="0D76BDF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D76BDFB"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0D76BDF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D76BDFE" w14:textId="0C91F78D" w:rsidR="001B23B7" w:rsidRPr="00220218" w:rsidRDefault="0016182C" w:rsidP="000800FC">
            <w:pPr>
              <w:rPr>
                <w:rFonts w:ascii="Times New Roman" w:eastAsia="Times New Roman" w:hAnsi="Times New Roman" w:cs="Times New Roman"/>
                <w:iCs/>
                <w:sz w:val="20"/>
                <w:szCs w:val="20"/>
                <w:lang w:eastAsia="sk-SK"/>
              </w:rPr>
            </w:pPr>
            <w:r w:rsidRPr="00220218">
              <w:rPr>
                <w:rFonts w:ascii="Times New Roman" w:eastAsia="Times New Roman" w:hAnsi="Times New Roman" w:cs="Times New Roman"/>
                <w:iCs/>
                <w:sz w:val="20"/>
                <w:szCs w:val="20"/>
                <w:lang w:eastAsia="sk-SK"/>
              </w:rPr>
              <w:t>Športové organizácie, športovci, športoví odborníci, obce, VÚC</w:t>
            </w:r>
          </w:p>
        </w:tc>
      </w:tr>
      <w:tr w:rsidR="00612E08" w:rsidRPr="00612E08" w14:paraId="0D76BE0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D76BE0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0D76BE05"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D76BE04" w14:textId="3B3E5D86" w:rsidR="001B23B7" w:rsidRPr="002B0E1A" w:rsidRDefault="002B0E1A" w:rsidP="000800FC">
            <w:pPr>
              <w:jc w:val="both"/>
              <w:rPr>
                <w:rFonts w:ascii="Times New Roman" w:eastAsia="Times New Roman" w:hAnsi="Times New Roman" w:cs="Times New Roman"/>
                <w:iCs/>
                <w:sz w:val="20"/>
                <w:szCs w:val="20"/>
                <w:lang w:eastAsia="sk-SK"/>
              </w:rPr>
            </w:pPr>
            <w:r w:rsidRPr="002B0E1A">
              <w:rPr>
                <w:rFonts w:ascii="Times New Roman" w:eastAsia="Times New Roman" w:hAnsi="Times New Roman" w:cs="Times New Roman"/>
                <w:iCs/>
                <w:sz w:val="20"/>
                <w:szCs w:val="20"/>
                <w:lang w:eastAsia="sk-SK"/>
              </w:rPr>
              <w:t xml:space="preserve">Alternatívnym riešením je nulový variant, t. j. neprijatie návrhu právneho predpisu. Tým by však </w:t>
            </w:r>
            <w:r w:rsidR="004D1688">
              <w:rPr>
                <w:rFonts w:ascii="Times New Roman" w:eastAsia="Times New Roman" w:hAnsi="Times New Roman" w:cs="Times New Roman"/>
                <w:iCs/>
                <w:sz w:val="20"/>
                <w:szCs w:val="20"/>
                <w:lang w:eastAsia="sk-SK"/>
              </w:rPr>
              <w:t>nedošlo k náprave závažných nedostatkov vyplývajúcich z aplikačnej praxe</w:t>
            </w:r>
            <w:r w:rsidR="00486EF5">
              <w:rPr>
                <w:rFonts w:ascii="Times New Roman" w:eastAsia="Times New Roman" w:hAnsi="Times New Roman" w:cs="Times New Roman"/>
                <w:iCs/>
                <w:sz w:val="20"/>
                <w:szCs w:val="20"/>
                <w:lang w:eastAsia="sk-SK"/>
              </w:rPr>
              <w:t xml:space="preserve"> avizovaných </w:t>
            </w:r>
            <w:r w:rsidR="00486EF5" w:rsidRPr="008C7E15">
              <w:rPr>
                <w:rFonts w:ascii="Times New Roman" w:eastAsia="Times New Roman" w:hAnsi="Times New Roman" w:cs="Times New Roman"/>
                <w:iCs/>
                <w:sz w:val="20"/>
                <w:szCs w:val="20"/>
                <w:lang w:eastAsia="sk-SK"/>
              </w:rPr>
              <w:t>od športovej verejnosti, športových organizácií a športovcov samotných</w:t>
            </w:r>
            <w:r w:rsidR="00486EF5">
              <w:rPr>
                <w:rFonts w:ascii="Times New Roman" w:eastAsia="Times New Roman" w:hAnsi="Times New Roman" w:cs="Times New Roman"/>
                <w:iCs/>
                <w:sz w:val="20"/>
                <w:szCs w:val="20"/>
                <w:lang w:eastAsia="sk-SK"/>
              </w:rPr>
              <w:t xml:space="preserve">. Naďalej by pretrvávala neúmerná byrokratická záťaž </w:t>
            </w:r>
            <w:r w:rsidR="00DA2152">
              <w:rPr>
                <w:rFonts w:ascii="Times New Roman" w:eastAsia="Times New Roman" w:hAnsi="Times New Roman" w:cs="Times New Roman"/>
                <w:iCs/>
                <w:sz w:val="20"/>
                <w:szCs w:val="20"/>
                <w:lang w:eastAsia="sk-SK"/>
              </w:rPr>
              <w:br/>
            </w:r>
            <w:r w:rsidR="00C376F0">
              <w:rPr>
                <w:rFonts w:ascii="Times New Roman" w:eastAsia="Times New Roman" w:hAnsi="Times New Roman" w:cs="Times New Roman"/>
                <w:iCs/>
                <w:sz w:val="20"/>
                <w:szCs w:val="20"/>
                <w:lang w:eastAsia="sk-SK"/>
              </w:rPr>
              <w:t>na športové organizácie, ktorá oslabuje ich športovú činnosť</w:t>
            </w:r>
            <w:r w:rsidR="006605A7">
              <w:rPr>
                <w:rFonts w:ascii="Times New Roman" w:eastAsia="Times New Roman" w:hAnsi="Times New Roman" w:cs="Times New Roman"/>
                <w:iCs/>
                <w:sz w:val="20"/>
                <w:szCs w:val="20"/>
                <w:lang w:eastAsia="sk-SK"/>
              </w:rPr>
              <w:t>. Nedošlo by ani k zavedeniu potrebných inštitútov a tým aj k zosúladeniu s medzinárodnými záväzkami</w:t>
            </w:r>
            <w:r w:rsidR="000E54B1">
              <w:rPr>
                <w:rFonts w:ascii="Times New Roman" w:eastAsia="Times New Roman" w:hAnsi="Times New Roman" w:cs="Times New Roman"/>
                <w:iCs/>
                <w:sz w:val="20"/>
                <w:szCs w:val="20"/>
                <w:lang w:eastAsia="sk-SK"/>
              </w:rPr>
              <w:t>,</w:t>
            </w:r>
            <w:r w:rsidR="006605A7">
              <w:rPr>
                <w:rFonts w:ascii="Times New Roman" w:eastAsia="Times New Roman" w:hAnsi="Times New Roman" w:cs="Times New Roman"/>
                <w:iCs/>
                <w:sz w:val="20"/>
                <w:szCs w:val="20"/>
                <w:lang w:eastAsia="sk-SK"/>
              </w:rPr>
              <w:t xml:space="preserve"> najmä v súvislosti s Antidopingovou agentúrou Slovenskej republiky</w:t>
            </w:r>
            <w:r w:rsidR="00F13F7D">
              <w:rPr>
                <w:rFonts w:ascii="Times New Roman" w:eastAsia="Times New Roman" w:hAnsi="Times New Roman" w:cs="Times New Roman"/>
                <w:iCs/>
                <w:sz w:val="20"/>
                <w:szCs w:val="20"/>
                <w:lang w:eastAsia="sk-SK"/>
              </w:rPr>
              <w:t>.</w:t>
            </w:r>
            <w:r w:rsidR="00486EF5">
              <w:rPr>
                <w:rFonts w:ascii="Times New Roman" w:eastAsia="Times New Roman" w:hAnsi="Times New Roman" w:cs="Times New Roman"/>
                <w:iCs/>
                <w:sz w:val="20"/>
                <w:szCs w:val="20"/>
                <w:lang w:eastAsia="sk-SK"/>
              </w:rPr>
              <w:t xml:space="preserve"> </w:t>
            </w:r>
            <w:r w:rsidR="00F13F7D">
              <w:rPr>
                <w:rFonts w:ascii="Times New Roman" w:eastAsia="Times New Roman" w:hAnsi="Times New Roman" w:cs="Times New Roman"/>
                <w:iCs/>
                <w:sz w:val="20"/>
                <w:szCs w:val="20"/>
                <w:lang w:eastAsia="sk-SK"/>
              </w:rPr>
              <w:t>Z</w:t>
            </w:r>
            <w:r w:rsidRPr="002B0E1A">
              <w:rPr>
                <w:rFonts w:ascii="Times New Roman" w:eastAsia="Times New Roman" w:hAnsi="Times New Roman" w:cs="Times New Roman"/>
                <w:iCs/>
                <w:sz w:val="20"/>
                <w:szCs w:val="20"/>
                <w:lang w:eastAsia="sk-SK"/>
              </w:rPr>
              <w:t xml:space="preserve">ároveň by </w:t>
            </w:r>
            <w:r w:rsidR="00F13F7D">
              <w:rPr>
                <w:rFonts w:ascii="Times New Roman" w:eastAsia="Times New Roman" w:hAnsi="Times New Roman" w:cs="Times New Roman"/>
                <w:iCs/>
                <w:sz w:val="20"/>
                <w:szCs w:val="20"/>
                <w:lang w:eastAsia="sk-SK"/>
              </w:rPr>
              <w:t>nedošlo ani k splneniu</w:t>
            </w:r>
            <w:r w:rsidRPr="002B0E1A">
              <w:rPr>
                <w:rFonts w:ascii="Times New Roman" w:eastAsia="Times New Roman" w:hAnsi="Times New Roman" w:cs="Times New Roman"/>
                <w:iCs/>
                <w:sz w:val="20"/>
                <w:szCs w:val="20"/>
                <w:lang w:eastAsia="sk-SK"/>
              </w:rPr>
              <w:t xml:space="preserve"> úloh</w:t>
            </w:r>
            <w:r w:rsidR="00F13F7D">
              <w:rPr>
                <w:rFonts w:ascii="Times New Roman" w:eastAsia="Times New Roman" w:hAnsi="Times New Roman" w:cs="Times New Roman"/>
                <w:iCs/>
                <w:sz w:val="20"/>
                <w:szCs w:val="20"/>
                <w:lang w:eastAsia="sk-SK"/>
              </w:rPr>
              <w:t>y</w:t>
            </w:r>
            <w:r w:rsidRPr="002B0E1A">
              <w:rPr>
                <w:rFonts w:ascii="Times New Roman" w:eastAsia="Times New Roman" w:hAnsi="Times New Roman" w:cs="Times New Roman"/>
                <w:iCs/>
                <w:sz w:val="20"/>
                <w:szCs w:val="20"/>
                <w:lang w:eastAsia="sk-SK"/>
              </w:rPr>
              <w:t xml:space="preserve"> definovan</w:t>
            </w:r>
            <w:r w:rsidR="00F13F7D">
              <w:rPr>
                <w:rFonts w:ascii="Times New Roman" w:eastAsia="Times New Roman" w:hAnsi="Times New Roman" w:cs="Times New Roman"/>
                <w:iCs/>
                <w:sz w:val="20"/>
                <w:szCs w:val="20"/>
                <w:lang w:eastAsia="sk-SK"/>
              </w:rPr>
              <w:t>ej</w:t>
            </w:r>
            <w:r w:rsidRPr="002B0E1A">
              <w:rPr>
                <w:rFonts w:ascii="Times New Roman" w:eastAsia="Times New Roman" w:hAnsi="Times New Roman" w:cs="Times New Roman"/>
                <w:iCs/>
                <w:sz w:val="20"/>
                <w:szCs w:val="20"/>
                <w:lang w:eastAsia="sk-SK"/>
              </w:rPr>
              <w:t xml:space="preserve"> v Programovom vyhlásení vlády Slovenskej republiky na roky 2023-2027</w:t>
            </w:r>
            <w:r w:rsidR="006D4A4A">
              <w:rPr>
                <w:rFonts w:ascii="Times New Roman" w:eastAsia="Times New Roman" w:hAnsi="Times New Roman" w:cs="Times New Roman"/>
                <w:iCs/>
                <w:sz w:val="20"/>
                <w:szCs w:val="20"/>
                <w:lang w:eastAsia="sk-SK"/>
              </w:rPr>
              <w:t xml:space="preserve"> </w:t>
            </w:r>
            <w:r w:rsidR="00DA2152">
              <w:rPr>
                <w:rFonts w:ascii="Times New Roman" w:eastAsia="Times New Roman" w:hAnsi="Times New Roman" w:cs="Times New Roman"/>
                <w:iCs/>
                <w:sz w:val="20"/>
                <w:szCs w:val="20"/>
                <w:lang w:eastAsia="sk-SK"/>
              </w:rPr>
              <w:t>pre Ministerstvo cestovného ruchu a</w:t>
            </w:r>
            <w:r w:rsidR="00EF78EE">
              <w:rPr>
                <w:rFonts w:ascii="Times New Roman" w:eastAsia="Times New Roman" w:hAnsi="Times New Roman" w:cs="Times New Roman"/>
                <w:iCs/>
                <w:sz w:val="20"/>
                <w:szCs w:val="20"/>
                <w:lang w:eastAsia="sk-SK"/>
              </w:rPr>
              <w:t xml:space="preserve"> </w:t>
            </w:r>
            <w:r w:rsidR="00DA2152">
              <w:rPr>
                <w:rFonts w:ascii="Times New Roman" w:eastAsia="Times New Roman" w:hAnsi="Times New Roman" w:cs="Times New Roman"/>
                <w:iCs/>
                <w:sz w:val="20"/>
                <w:szCs w:val="20"/>
                <w:lang w:eastAsia="sk-SK"/>
              </w:rPr>
              <w:t xml:space="preserve">športu Slovenskej republiky </w:t>
            </w:r>
            <w:r w:rsidR="006D4A4A">
              <w:rPr>
                <w:rFonts w:ascii="Times New Roman" w:eastAsia="Times New Roman" w:hAnsi="Times New Roman" w:cs="Times New Roman"/>
                <w:iCs/>
                <w:sz w:val="20"/>
                <w:szCs w:val="20"/>
                <w:lang w:eastAsia="sk-SK"/>
              </w:rPr>
              <w:t>v oblasti športu</w:t>
            </w:r>
            <w:r w:rsidRPr="002B0E1A">
              <w:rPr>
                <w:rFonts w:ascii="Times New Roman" w:eastAsia="Times New Roman" w:hAnsi="Times New Roman" w:cs="Times New Roman"/>
                <w:iCs/>
                <w:sz w:val="20"/>
                <w:szCs w:val="20"/>
                <w:lang w:eastAsia="sk-SK"/>
              </w:rPr>
              <w:t xml:space="preserve">. </w:t>
            </w:r>
          </w:p>
        </w:tc>
      </w:tr>
      <w:tr w:rsidR="00612E08" w:rsidRPr="00612E08" w14:paraId="0D76BE0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76BE06"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0D76BE0B" w14:textId="77777777" w:rsidTr="000800FC">
        <w:tc>
          <w:tcPr>
            <w:tcW w:w="6203" w:type="dxa"/>
            <w:gridSpan w:val="7"/>
            <w:tcBorders>
              <w:top w:val="single" w:sz="4" w:space="0" w:color="FFFFFF"/>
              <w:left w:val="single" w:sz="4" w:space="0" w:color="auto"/>
              <w:bottom w:val="nil"/>
              <w:right w:val="nil"/>
            </w:tcBorders>
            <w:shd w:val="clear" w:color="auto" w:fill="FFFFFF"/>
          </w:tcPr>
          <w:p w14:paraId="0D76BE08" w14:textId="6296B498"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D76BE09" w14:textId="6CBF24BC" w:rsidR="001B23B7" w:rsidRPr="00612E08" w:rsidRDefault="00483E7C"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B1129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D76BE0A" w14:textId="6E6FE0D6" w:rsidR="001B23B7" w:rsidRPr="00612E08" w:rsidRDefault="00483E7C"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B1129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D76BE0E"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D76BE0C"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4C1325F" w14:textId="77777777" w:rsidR="001B23B7" w:rsidRDefault="001B23B7" w:rsidP="000800FC">
            <w:pPr>
              <w:rPr>
                <w:rFonts w:ascii="Times New Roman" w:eastAsia="Times New Roman" w:hAnsi="Times New Roman" w:cs="Times New Roman"/>
                <w:sz w:val="20"/>
                <w:szCs w:val="20"/>
                <w:lang w:eastAsia="sk-SK"/>
              </w:rPr>
            </w:pPr>
          </w:p>
          <w:p w14:paraId="5DCEE9EE" w14:textId="77777777" w:rsidR="00056317" w:rsidRDefault="003C7B67" w:rsidP="00E4526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cestovného ruchu a športu Slovenskej republiky už nebude </w:t>
            </w:r>
            <w:r w:rsidR="00420684">
              <w:rPr>
                <w:rFonts w:ascii="Times New Roman" w:eastAsia="Times New Roman" w:hAnsi="Times New Roman" w:cs="Times New Roman"/>
                <w:sz w:val="20"/>
                <w:szCs w:val="20"/>
                <w:lang w:eastAsia="sk-SK"/>
              </w:rPr>
              <w:t xml:space="preserve">metodiku týkajúcu sa výpočtu príspevku uznanému športu na príslušné roky ustanovovať nariadením, ale </w:t>
            </w:r>
            <w:r w:rsidR="00E45262">
              <w:rPr>
                <w:rFonts w:ascii="Times New Roman" w:eastAsia="Times New Roman" w:hAnsi="Times New Roman" w:cs="Times New Roman"/>
                <w:sz w:val="20"/>
                <w:szCs w:val="20"/>
                <w:lang w:eastAsia="sk-SK"/>
              </w:rPr>
              <w:t>na tento účel bude vydávať vyhlášku.</w:t>
            </w:r>
          </w:p>
          <w:p w14:paraId="0D76BE0D" w14:textId="2D146C22" w:rsidR="00E45262" w:rsidRPr="00612E08" w:rsidRDefault="00E45262" w:rsidP="00E4526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Zároveň návrhom zákona dochádza k z</w:t>
            </w:r>
            <w:r w:rsidRPr="00E45262">
              <w:rPr>
                <w:rFonts w:ascii="Times New Roman" w:eastAsia="Times New Roman" w:hAnsi="Times New Roman" w:cs="Times New Roman"/>
                <w:sz w:val="20"/>
                <w:szCs w:val="20"/>
                <w:lang w:eastAsia="sk-SK"/>
              </w:rPr>
              <w:t>ruš</w:t>
            </w:r>
            <w:r>
              <w:rPr>
                <w:rFonts w:ascii="Times New Roman" w:eastAsia="Times New Roman" w:hAnsi="Times New Roman" w:cs="Times New Roman"/>
                <w:sz w:val="20"/>
                <w:szCs w:val="20"/>
                <w:lang w:eastAsia="sk-SK"/>
              </w:rPr>
              <w:t>eniu</w:t>
            </w:r>
            <w:r w:rsidRPr="00E45262">
              <w:rPr>
                <w:rFonts w:ascii="Times New Roman" w:eastAsia="Times New Roman" w:hAnsi="Times New Roman" w:cs="Times New Roman"/>
                <w:sz w:val="20"/>
                <w:szCs w:val="20"/>
                <w:lang w:eastAsia="sk-SK"/>
              </w:rPr>
              <w:t xml:space="preserve"> vyhlášk</w:t>
            </w:r>
            <w:r>
              <w:rPr>
                <w:rFonts w:ascii="Times New Roman" w:eastAsia="Times New Roman" w:hAnsi="Times New Roman" w:cs="Times New Roman"/>
                <w:sz w:val="20"/>
                <w:szCs w:val="20"/>
                <w:lang w:eastAsia="sk-SK"/>
              </w:rPr>
              <w:t>y</w:t>
            </w:r>
            <w:r w:rsidRPr="00E45262">
              <w:rPr>
                <w:rFonts w:ascii="Times New Roman" w:eastAsia="Times New Roman" w:hAnsi="Times New Roman" w:cs="Times New Roman"/>
                <w:sz w:val="20"/>
                <w:szCs w:val="20"/>
                <w:lang w:eastAsia="sk-SK"/>
              </w:rPr>
              <w:t xml:space="preserve"> Ministerstva školstva, vedy, výskumu a športu Slovenskej republiky č. 396/2018 Z. z., ktorou sa ustanovuje zoznam zakázaných látok a zakázaných metód na účely dopingu v športe v znení </w:t>
            </w:r>
            <w:r w:rsidR="00EF4466">
              <w:rPr>
                <w:rFonts w:ascii="Times New Roman" w:eastAsia="Times New Roman" w:hAnsi="Times New Roman" w:cs="Times New Roman"/>
                <w:sz w:val="20"/>
                <w:szCs w:val="20"/>
                <w:lang w:eastAsia="sk-SK"/>
              </w:rPr>
              <w:t>neskorších predpisov.</w:t>
            </w:r>
          </w:p>
        </w:tc>
      </w:tr>
      <w:tr w:rsidR="00612E08" w:rsidRPr="00612E08" w14:paraId="0D76BE1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76BE0F"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0D76BE1A"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0D76BE12" w14:textId="77777777">
              <w:trPr>
                <w:trHeight w:val="90"/>
              </w:trPr>
              <w:tc>
                <w:tcPr>
                  <w:tcW w:w="8643" w:type="dxa"/>
                </w:tcPr>
                <w:p w14:paraId="0D76BE11"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0D76BE16" w14:textId="77777777">
              <w:trPr>
                <w:trHeight w:val="296"/>
              </w:trPr>
              <w:tc>
                <w:tcPr>
                  <w:tcW w:w="8643" w:type="dxa"/>
                </w:tcPr>
                <w:p w14:paraId="0D76BE13" w14:textId="7D901918"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94453D">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4453D">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D76BE14" w14:textId="77777777" w:rsidR="00A7788F" w:rsidRPr="00612E08" w:rsidRDefault="00A7788F" w:rsidP="00A7788F">
                  <w:pPr>
                    <w:pStyle w:val="Default"/>
                    <w:rPr>
                      <w:i/>
                      <w:iCs/>
                      <w:color w:val="auto"/>
                      <w:sz w:val="20"/>
                      <w:szCs w:val="20"/>
                    </w:rPr>
                  </w:pPr>
                </w:p>
                <w:p w14:paraId="0D76BE15" w14:textId="79E5318B" w:rsidR="009056A2" w:rsidRPr="00612E08" w:rsidRDefault="00A7788F" w:rsidP="007475AD">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w:t>
                  </w:r>
                </w:p>
              </w:tc>
            </w:tr>
            <w:tr w:rsidR="00612E08" w:rsidRPr="00612E08" w14:paraId="0D76BE18" w14:textId="77777777">
              <w:trPr>
                <w:trHeight w:val="296"/>
              </w:trPr>
              <w:tc>
                <w:tcPr>
                  <w:tcW w:w="8643" w:type="dxa"/>
                </w:tcPr>
                <w:p w14:paraId="0D76BE17" w14:textId="77777777" w:rsidR="00A7788F" w:rsidRPr="00612E08" w:rsidRDefault="00A7788F" w:rsidP="00A7788F">
                  <w:pPr>
                    <w:pStyle w:val="Default"/>
                    <w:rPr>
                      <w:rFonts w:ascii="Segoe UI Symbol" w:hAnsi="Segoe UI Symbol" w:cs="Segoe UI Symbol"/>
                      <w:color w:val="auto"/>
                      <w:sz w:val="20"/>
                      <w:szCs w:val="20"/>
                    </w:rPr>
                  </w:pPr>
                </w:p>
              </w:tc>
            </w:tr>
          </w:tbl>
          <w:p w14:paraId="0D76BE19"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0D76BE1C"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D76BE1B"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0D76BE1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76BE1D"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0D76BE22"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995D1B7" w14:textId="67634C0D" w:rsidR="00501DD5" w:rsidRPr="00C055CA" w:rsidRDefault="00501DD5" w:rsidP="00501DD5">
            <w:pPr>
              <w:rPr>
                <w:rFonts w:ascii="Times New Roman" w:eastAsia="Times New Roman" w:hAnsi="Times New Roman" w:cs="Times New Roman"/>
                <w:i/>
                <w:sz w:val="20"/>
                <w:szCs w:val="20"/>
                <w:lang w:eastAsia="sk-SK"/>
              </w:rPr>
            </w:pPr>
            <w:r w:rsidRPr="00C055CA">
              <w:rPr>
                <w:rFonts w:ascii="Times New Roman" w:eastAsia="Times New Roman" w:hAnsi="Times New Roman" w:cs="Times New Roman"/>
                <w:i/>
                <w:sz w:val="20"/>
                <w:szCs w:val="20"/>
                <w:lang w:eastAsia="sk-SK"/>
              </w:rPr>
              <w:t xml:space="preserve">Cieľom predmetnej úpravy je zjednodušenie právnych vzťahov v športe, </w:t>
            </w:r>
            <w:proofErr w:type="spellStart"/>
            <w:r w:rsidRPr="00C055CA">
              <w:rPr>
                <w:rFonts w:ascii="Times New Roman" w:eastAsia="Times New Roman" w:hAnsi="Times New Roman" w:cs="Times New Roman"/>
                <w:i/>
                <w:sz w:val="20"/>
                <w:szCs w:val="20"/>
                <w:lang w:eastAsia="sk-SK"/>
              </w:rPr>
              <w:t>debyrokratizácia</w:t>
            </w:r>
            <w:proofErr w:type="spellEnd"/>
            <w:r w:rsidRPr="00C055CA">
              <w:rPr>
                <w:rFonts w:ascii="Times New Roman" w:eastAsia="Times New Roman" w:hAnsi="Times New Roman" w:cs="Times New Roman"/>
                <w:i/>
                <w:sz w:val="20"/>
                <w:szCs w:val="20"/>
                <w:lang w:eastAsia="sk-SK"/>
              </w:rPr>
              <w:t xml:space="preserve"> športového prostredia, prispôsobenie legislatívy potrebám aplikačnej praxe. </w:t>
            </w:r>
          </w:p>
          <w:p w14:paraId="0D76BE21" w14:textId="318ADB08" w:rsidR="00C66115" w:rsidRPr="00612E08" w:rsidRDefault="00501DD5" w:rsidP="00B269C7">
            <w:pPr>
              <w:jc w:val="both"/>
              <w:rPr>
                <w:rFonts w:ascii="Times New Roman" w:eastAsia="Times New Roman" w:hAnsi="Times New Roman" w:cs="Times New Roman"/>
                <w:i/>
                <w:sz w:val="20"/>
                <w:szCs w:val="20"/>
                <w:lang w:eastAsia="sk-SK"/>
              </w:rPr>
            </w:pPr>
            <w:r w:rsidRPr="00D612FB">
              <w:rPr>
                <w:rFonts w:ascii="Times New Roman" w:eastAsia="Times New Roman" w:hAnsi="Times New Roman" w:cs="Times New Roman"/>
                <w:iCs/>
                <w:sz w:val="20"/>
                <w:szCs w:val="20"/>
                <w:lang w:eastAsia="sk-SK"/>
              </w:rPr>
              <w:t>Predpokladané preskúmanie účelnosti sa zrealizuje do 31.12.202</w:t>
            </w:r>
            <w:r w:rsidR="00037EAF" w:rsidRPr="00D612FB">
              <w:rPr>
                <w:rFonts w:ascii="Times New Roman" w:eastAsia="Times New Roman" w:hAnsi="Times New Roman" w:cs="Times New Roman"/>
                <w:iCs/>
                <w:sz w:val="20"/>
                <w:szCs w:val="20"/>
                <w:lang w:eastAsia="sk-SK"/>
              </w:rPr>
              <w:t>9</w:t>
            </w:r>
            <w:r w:rsidRPr="00D612FB">
              <w:rPr>
                <w:rFonts w:ascii="Times New Roman" w:eastAsia="Times New Roman" w:hAnsi="Times New Roman" w:cs="Times New Roman"/>
                <w:iCs/>
                <w:sz w:val="20"/>
                <w:szCs w:val="20"/>
                <w:lang w:eastAsia="sk-SK"/>
              </w:rPr>
              <w:t>. Predkladateľ prieskumom naprieč športovej obce overí, či návrh zákona priniesol zjednodušenie právnej úpravy pre oblasť športu</w:t>
            </w:r>
            <w:r w:rsidR="004674C4" w:rsidRPr="00D612FB">
              <w:rPr>
                <w:rFonts w:ascii="Times New Roman" w:eastAsia="Times New Roman" w:hAnsi="Times New Roman" w:cs="Times New Roman"/>
                <w:iCs/>
                <w:sz w:val="20"/>
                <w:szCs w:val="20"/>
                <w:lang w:eastAsia="sk-SK"/>
              </w:rPr>
              <w:t xml:space="preserve"> </w:t>
            </w:r>
            <w:r w:rsidRPr="00D612FB">
              <w:rPr>
                <w:rFonts w:ascii="Times New Roman" w:eastAsia="Times New Roman" w:hAnsi="Times New Roman" w:cs="Times New Roman"/>
                <w:iCs/>
                <w:sz w:val="20"/>
                <w:szCs w:val="20"/>
                <w:lang w:eastAsia="sk-SK"/>
              </w:rPr>
              <w:t xml:space="preserve">a bola znížená administratívna záťaž na športové organizácie. </w:t>
            </w:r>
            <w:r w:rsidR="00D612FB">
              <w:rPr>
                <w:rFonts w:ascii="Times New Roman" w:eastAsia="Times New Roman" w:hAnsi="Times New Roman" w:cs="Times New Roman"/>
                <w:sz w:val="20"/>
                <w:szCs w:val="20"/>
                <w:lang w:eastAsia="sk-SK"/>
              </w:rPr>
              <w:t>Ministerstvo cestovného ruchu a športu Slovenskej republiky</w:t>
            </w:r>
            <w:r w:rsidRPr="00D612FB">
              <w:rPr>
                <w:rFonts w:ascii="Times New Roman" w:eastAsia="Times New Roman" w:hAnsi="Times New Roman" w:cs="Times New Roman"/>
                <w:iCs/>
                <w:sz w:val="20"/>
                <w:szCs w:val="20"/>
                <w:lang w:eastAsia="sk-SK"/>
              </w:rPr>
              <w:t xml:space="preserve"> vyhodnotí, či došlo skvalitneniu údajov v informačnom systéme športu</w:t>
            </w:r>
            <w:r w:rsidR="00037EAF" w:rsidRPr="00D612FB">
              <w:rPr>
                <w:rFonts w:ascii="Times New Roman" w:eastAsia="Times New Roman" w:hAnsi="Times New Roman" w:cs="Times New Roman"/>
                <w:iCs/>
                <w:sz w:val="20"/>
                <w:szCs w:val="20"/>
                <w:lang w:eastAsia="sk-SK"/>
              </w:rPr>
              <w:t>.</w:t>
            </w:r>
          </w:p>
        </w:tc>
      </w:tr>
      <w:tr w:rsidR="00612E08" w:rsidRPr="00612E08" w14:paraId="0D76BE2A" w14:textId="77777777" w:rsidTr="000800FC">
        <w:tc>
          <w:tcPr>
            <w:tcW w:w="9180" w:type="dxa"/>
            <w:gridSpan w:val="11"/>
            <w:tcBorders>
              <w:top w:val="nil"/>
              <w:left w:val="nil"/>
              <w:bottom w:val="single" w:sz="4" w:space="0" w:color="auto"/>
              <w:right w:val="nil"/>
            </w:tcBorders>
            <w:shd w:val="clear" w:color="auto" w:fill="FFFFFF"/>
          </w:tcPr>
          <w:p w14:paraId="0D76BE25" w14:textId="345B6AD6" w:rsidR="001B23B7" w:rsidRPr="00B269C7" w:rsidRDefault="001B23B7" w:rsidP="00A7788F">
            <w:pPr>
              <w:ind w:left="142" w:hanging="142"/>
              <w:jc w:val="both"/>
              <w:rPr>
                <w:rFonts w:ascii="Times New Roman" w:eastAsia="Times New Roman" w:hAnsi="Times New Roman" w:cs="Times New Roman"/>
                <w:sz w:val="16"/>
                <w:szCs w:val="16"/>
                <w:lang w:eastAsia="sk-SK"/>
              </w:rPr>
            </w:pPr>
            <w:r w:rsidRPr="00B269C7">
              <w:rPr>
                <w:rFonts w:ascii="Times New Roman" w:eastAsia="Times New Roman" w:hAnsi="Times New Roman" w:cs="Times New Roman"/>
                <w:sz w:val="16"/>
                <w:szCs w:val="16"/>
                <w:lang w:eastAsia="sk-SK"/>
              </w:rPr>
              <w:t xml:space="preserve">* vyplniť iba v prípade, ak materiál nie je zahrnutý do Plánu práce vlády Slovenskej republiky alebo Plánu legislatívnych úloh vlády Slovenskej republiky. </w:t>
            </w:r>
          </w:p>
          <w:p w14:paraId="0D76BE26" w14:textId="77777777" w:rsidR="00A340BB" w:rsidRPr="00B269C7" w:rsidRDefault="001B23B7" w:rsidP="00A7788F">
            <w:pPr>
              <w:jc w:val="both"/>
              <w:rPr>
                <w:rFonts w:ascii="Times New Roman" w:eastAsia="Times New Roman" w:hAnsi="Times New Roman" w:cs="Times New Roman"/>
                <w:sz w:val="16"/>
                <w:szCs w:val="16"/>
                <w:lang w:eastAsia="sk-SK"/>
              </w:rPr>
            </w:pPr>
            <w:r w:rsidRPr="00B269C7">
              <w:rPr>
                <w:rFonts w:ascii="Times New Roman" w:eastAsia="Times New Roman" w:hAnsi="Times New Roman" w:cs="Times New Roman"/>
                <w:sz w:val="16"/>
                <w:szCs w:val="16"/>
                <w:lang w:eastAsia="sk-SK"/>
              </w:rPr>
              <w:t>** vyplniť iba v prípade, ak sa záverečné posúdenie</w:t>
            </w:r>
            <w:r w:rsidR="00A340BB" w:rsidRPr="00B269C7">
              <w:rPr>
                <w:rFonts w:ascii="Times New Roman" w:eastAsia="Times New Roman" w:hAnsi="Times New Roman" w:cs="Times New Roman"/>
                <w:sz w:val="16"/>
                <w:szCs w:val="16"/>
                <w:lang w:eastAsia="sk-SK"/>
              </w:rPr>
              <w:t xml:space="preserve"> vybraných vplyvov</w:t>
            </w:r>
            <w:r w:rsidRPr="00B269C7">
              <w:rPr>
                <w:rFonts w:ascii="Times New Roman" w:eastAsia="Times New Roman" w:hAnsi="Times New Roman" w:cs="Times New Roman"/>
                <w:sz w:val="16"/>
                <w:szCs w:val="16"/>
                <w:lang w:eastAsia="sk-SK"/>
              </w:rPr>
              <w:t xml:space="preserve"> uskutočnilo v zmysle bodu 9.1. </w:t>
            </w:r>
            <w:r w:rsidR="00A340BB" w:rsidRPr="00B269C7">
              <w:rPr>
                <w:rFonts w:ascii="Times New Roman" w:eastAsia="Times New Roman" w:hAnsi="Times New Roman" w:cs="Times New Roman"/>
                <w:sz w:val="16"/>
                <w:szCs w:val="16"/>
                <w:lang w:eastAsia="sk-SK"/>
              </w:rPr>
              <w:t>j</w:t>
            </w:r>
            <w:r w:rsidRPr="00B269C7">
              <w:rPr>
                <w:rFonts w:ascii="Times New Roman" w:eastAsia="Times New Roman" w:hAnsi="Times New Roman" w:cs="Times New Roman"/>
                <w:sz w:val="16"/>
                <w:szCs w:val="16"/>
                <w:lang w:eastAsia="sk-SK"/>
              </w:rPr>
              <w:t>ednotnej metodiky</w:t>
            </w:r>
            <w:r w:rsidR="00A340BB" w:rsidRPr="00B269C7">
              <w:rPr>
                <w:rFonts w:ascii="Times New Roman" w:eastAsia="Times New Roman" w:hAnsi="Times New Roman" w:cs="Times New Roman"/>
                <w:sz w:val="16"/>
                <w:szCs w:val="16"/>
                <w:lang w:eastAsia="sk-SK"/>
              </w:rPr>
              <w:t>.</w:t>
            </w:r>
          </w:p>
          <w:p w14:paraId="0D76BE27" w14:textId="77777777" w:rsidR="00A7788F" w:rsidRPr="00B269C7" w:rsidRDefault="00A7788F" w:rsidP="00A7788F">
            <w:pPr>
              <w:jc w:val="both"/>
              <w:rPr>
                <w:rFonts w:ascii="Times New Roman" w:eastAsia="Times New Roman" w:hAnsi="Times New Roman" w:cs="Times New Roman"/>
                <w:sz w:val="16"/>
                <w:szCs w:val="16"/>
                <w:lang w:eastAsia="sk-SK"/>
              </w:rPr>
            </w:pPr>
            <w:r w:rsidRPr="00B269C7">
              <w:rPr>
                <w:rFonts w:ascii="Times New Roman" w:eastAsia="Times New Roman" w:hAnsi="Times New Roman" w:cs="Times New Roman"/>
                <w:sz w:val="16"/>
                <w:szCs w:val="16"/>
                <w:lang w:eastAsia="sk-SK"/>
              </w:rPr>
              <w:t>*** posudzovanie sa týka len zmien v I. a II. pilieri univerzálneho systému dôchodkového zabezpečenia s identifikovaným dopadom od 0,1 % HDP (vrátane) na dlhodobom horizonte.</w:t>
            </w:r>
          </w:p>
          <w:p w14:paraId="0D76BE29"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0D76BE2C"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D76BE2B"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0D76BE34"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0D76BE2D"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D76BE2E" w14:textId="77777777"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D76BE2F"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D76BE30" w14:textId="38A38E1F" w:rsidR="001B23B7" w:rsidRPr="00612E08" w:rsidRDefault="00B269C7"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D76BE31"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D76BE32" w14:textId="32E27F7D" w:rsidR="001B23B7" w:rsidRPr="00612E08" w:rsidRDefault="00B269C7"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D76BE33"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3E" w14:textId="77777777" w:rsidTr="004C6831">
        <w:tc>
          <w:tcPr>
            <w:tcW w:w="3812" w:type="dxa"/>
            <w:tcBorders>
              <w:top w:val="nil"/>
              <w:left w:val="single" w:sz="4" w:space="0" w:color="auto"/>
              <w:bottom w:val="nil"/>
              <w:right w:val="single" w:sz="4" w:space="0" w:color="auto"/>
            </w:tcBorders>
            <w:shd w:val="clear" w:color="auto" w:fill="E2E2E2"/>
          </w:tcPr>
          <w:p w14:paraId="0D76BE35"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0D76BE36"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0D76BE37"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D76BE38" w14:textId="77777777"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D76BE39"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D76BE3A" w14:textId="12ECF96D" w:rsidR="001B23B7" w:rsidRPr="00612E08" w:rsidRDefault="00B269C7"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D76BE3B"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D76BE3C"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D76BE3D"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0D76BE46" w14:textId="77777777" w:rsidTr="004C6831">
        <w:tc>
          <w:tcPr>
            <w:tcW w:w="3812" w:type="dxa"/>
            <w:tcBorders>
              <w:top w:val="nil"/>
              <w:left w:val="single" w:sz="4" w:space="0" w:color="auto"/>
              <w:bottom w:val="nil"/>
              <w:right w:val="single" w:sz="4" w:space="0" w:color="auto"/>
            </w:tcBorders>
            <w:shd w:val="clear" w:color="auto" w:fill="E2E2E2"/>
          </w:tcPr>
          <w:p w14:paraId="0D76BE3F"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D76BE40" w14:textId="094B5AFC" w:rsidR="003145AE" w:rsidRPr="00612E08" w:rsidRDefault="00D8714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0D76BE41"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D76BE42" w14:textId="0A227A17" w:rsidR="003145AE" w:rsidRPr="00612E08" w:rsidRDefault="00870C3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D76BE43"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D76BE44"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0D76BE45"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4F"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0D76BE47"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D76BE48"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D76BE49"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D76BE4A"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D76BE4B"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D76BE4C"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D76BE4D"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D76BE4E"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0D76BE57"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0D76BE50"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D76BE51"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D76BE52"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D76BE53"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D76BE54"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D76BE55"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D76BE56"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D76BE5F"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0D76BE58"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D76BE59"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D76BE5A"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D76BE5B" w14:textId="5972009C" w:rsidR="007F587A" w:rsidRPr="00612E08" w:rsidRDefault="00B269C7"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D76BE5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D76BE5D" w14:textId="3E2DB0D4" w:rsidR="007F587A" w:rsidRPr="00612E08" w:rsidRDefault="00B269C7"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D76BE5E"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67"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0D76BE6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D76BE61" w14:textId="347C5852" w:rsidR="007F587A" w:rsidRPr="00612E08" w:rsidRDefault="00D860D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D76BE62"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D76BE63" w14:textId="57D86F41" w:rsidR="007F587A" w:rsidRPr="00612E08" w:rsidRDefault="00D860D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D76BE6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D76BE65" w14:textId="08F3B83C" w:rsidR="007F587A" w:rsidRPr="00612E08" w:rsidRDefault="00162F1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0D76BE66"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70" w14:textId="77777777" w:rsidTr="00203EE3">
        <w:tc>
          <w:tcPr>
            <w:tcW w:w="3812" w:type="dxa"/>
            <w:tcBorders>
              <w:top w:val="nil"/>
              <w:left w:val="single" w:sz="4" w:space="0" w:color="000000"/>
              <w:bottom w:val="nil"/>
              <w:right w:val="single" w:sz="4" w:space="0" w:color="000000"/>
            </w:tcBorders>
            <w:shd w:val="clear" w:color="auto" w:fill="E2E2E2"/>
          </w:tcPr>
          <w:p w14:paraId="0D76BE68"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0D76BE69"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D76BE6A" w14:textId="49F6F9AC" w:rsidR="007F587A" w:rsidRPr="00612E08" w:rsidRDefault="0067277E"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D76BE6B"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D76BE6C"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D76BE6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D76BE6E" w14:textId="5C740D9B" w:rsidR="007F587A" w:rsidRPr="00612E08" w:rsidRDefault="002A582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D76BE6F"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0D76BE79"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0D76BE71"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0D76BE7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D76BE73" w14:textId="63F34A89" w:rsidR="007F587A" w:rsidRPr="00612E08" w:rsidRDefault="0067277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D76BE7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D76BE75"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D76BE76"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D76BE77"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D76BE78"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D76BE81"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D76BE7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76BE7B" w14:textId="1EDA4762" w:rsidR="007F587A" w:rsidRPr="00612E08" w:rsidRDefault="00836E45"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D76BE7C"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D76BE7D" w14:textId="5FA3AE5D" w:rsidR="007F587A" w:rsidRPr="00612E08" w:rsidRDefault="00836E45"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D76BE7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76BE7F" w14:textId="1BCABD34" w:rsidR="007F587A" w:rsidRPr="00612E08" w:rsidRDefault="00DA151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D76BE8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89"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0D76BE8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76BE83"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D76BE8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D76BE85" w14:textId="5369F296" w:rsidR="007F587A" w:rsidRPr="00612E08" w:rsidRDefault="0067277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D76BE8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76BE87"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D76BE88"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92"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0D76BE8B"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D76BE8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D76BE8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D76BE8E"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D76BE8F"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D76BE9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D76BE91"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D76BE9A"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0D76BE9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D76BE9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D76BE9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D76BE96" w14:textId="7BACF89D" w:rsidR="007F587A" w:rsidRPr="00612E08" w:rsidRDefault="0067277E"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D76BE97"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76BE98"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D76BE9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D76BEA2"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D76BE9B"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D76BE9C"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D76BE9D"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D76BE9E"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0D76BE9F"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D76BEA0"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D76BEA1"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0D76BEAA" w14:textId="77777777" w:rsidTr="00B547F5">
        <w:tc>
          <w:tcPr>
            <w:tcW w:w="3812" w:type="dxa"/>
            <w:tcBorders>
              <w:top w:val="nil"/>
              <w:left w:val="single" w:sz="4" w:space="0" w:color="auto"/>
              <w:bottom w:val="nil"/>
              <w:right w:val="single" w:sz="4" w:space="0" w:color="auto"/>
            </w:tcBorders>
            <w:shd w:val="clear" w:color="auto" w:fill="E2E2E2"/>
          </w:tcPr>
          <w:p w14:paraId="0D76BEA3"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lastRenderedPageBreak/>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D76BEA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0D76BEA5"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D76BEA6" w14:textId="380F8722" w:rsidR="000F2BE9" w:rsidRPr="00612E08" w:rsidRDefault="0067277E"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D76BEA7"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D76BEA8"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D76BEA9"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D76BEB2" w14:textId="77777777" w:rsidTr="00B547F5">
        <w:tc>
          <w:tcPr>
            <w:tcW w:w="3812" w:type="dxa"/>
            <w:tcBorders>
              <w:top w:val="nil"/>
              <w:left w:val="single" w:sz="4" w:space="0" w:color="auto"/>
              <w:bottom w:val="nil"/>
              <w:right w:val="single" w:sz="4" w:space="0" w:color="auto"/>
            </w:tcBorders>
            <w:shd w:val="clear" w:color="auto" w:fill="E2E2E2"/>
          </w:tcPr>
          <w:p w14:paraId="0D76BEAB"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D76BEA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D76BEAD"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D76BEAE" w14:textId="4E4CF361" w:rsidR="000F2BE9" w:rsidRPr="00612E08" w:rsidRDefault="0067277E"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D76BEAF"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D76BEB0"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D76BEB1"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0D76BEBA"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D76BEB3"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D76BEB4"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D76BEB5"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D76BEB6" w14:textId="29023477" w:rsidR="00A340BB" w:rsidRPr="00612E08" w:rsidRDefault="00207B0F"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D76BEB7"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D76BEB8"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D76BEB9"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D76BEBB"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D76BEBD"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0D76BEB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0D76BEC7" w14:textId="77777777" w:rsidTr="002160D1">
        <w:trPr>
          <w:trHeight w:val="293"/>
        </w:trPr>
        <w:tc>
          <w:tcPr>
            <w:tcW w:w="9176" w:type="dxa"/>
            <w:tcBorders>
              <w:top w:val="nil"/>
              <w:left w:val="single" w:sz="4" w:space="0" w:color="auto"/>
              <w:bottom w:val="single" w:sz="4" w:space="0" w:color="FFFFFF"/>
              <w:right w:val="single" w:sz="4" w:space="0" w:color="auto"/>
            </w:tcBorders>
            <w:shd w:val="clear" w:color="auto" w:fill="auto"/>
          </w:tcPr>
          <w:p w14:paraId="0D76BEC6" w14:textId="651E5A55" w:rsidR="001B23B7" w:rsidRPr="009A3C92" w:rsidRDefault="009A3C92" w:rsidP="009A3C92">
            <w:pPr>
              <w:jc w:val="both"/>
              <w:rPr>
                <w:rFonts w:ascii="Times New Roman" w:eastAsia="Calibri" w:hAnsi="Times New Roman" w:cs="Times New Roman"/>
                <w:bCs/>
                <w:sz w:val="20"/>
                <w:szCs w:val="20"/>
              </w:rPr>
            </w:pPr>
            <w:r w:rsidRPr="009A3C92">
              <w:rPr>
                <w:rFonts w:ascii="Times New Roman" w:eastAsia="Calibri" w:hAnsi="Times New Roman" w:cs="Times New Roman"/>
                <w:bCs/>
                <w:sz w:val="20"/>
                <w:szCs w:val="20"/>
              </w:rPr>
              <w:t>Vzhľadom na vypustenie čl. II. a III., materiál už nemá negatívne vplyvy</w:t>
            </w:r>
            <w:r>
              <w:rPr>
                <w:rFonts w:ascii="Times New Roman" w:eastAsia="Calibri" w:hAnsi="Times New Roman" w:cs="Times New Roman"/>
                <w:bCs/>
                <w:sz w:val="20"/>
                <w:szCs w:val="20"/>
              </w:rPr>
              <w:t xml:space="preserve"> </w:t>
            </w:r>
            <w:r w:rsidRPr="009A3C92">
              <w:rPr>
                <w:rFonts w:ascii="Times New Roman" w:eastAsia="Calibri" w:hAnsi="Times New Roman" w:cs="Times New Roman"/>
                <w:bCs/>
                <w:sz w:val="20"/>
                <w:szCs w:val="20"/>
              </w:rPr>
              <w:t>na rozpočet verejnej správy, negatívne vplyvy na limit verejných výdavkov a negatívne a pozitívne sociálne vplyvy.</w:t>
            </w:r>
          </w:p>
        </w:tc>
      </w:tr>
      <w:tr w:rsidR="00612E08" w:rsidRPr="00612E08" w14:paraId="0D76BEC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D76BEC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0D76BECB"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D3BC729" w14:textId="77777777" w:rsidR="00C77410" w:rsidRDefault="00F846F8" w:rsidP="00F846F8">
            <w:pPr>
              <w:spacing w:line="276" w:lineRule="auto"/>
              <w:rPr>
                <w:rFonts w:ascii="Times New Roman" w:hAnsi="Times New Roman" w:cs="Times New Roman"/>
                <w:sz w:val="20"/>
                <w:szCs w:val="20"/>
              </w:rPr>
            </w:pPr>
            <w:r w:rsidRPr="005013CA">
              <w:rPr>
                <w:rFonts w:ascii="Times New Roman" w:hAnsi="Times New Roman" w:cs="Times New Roman"/>
                <w:sz w:val="20"/>
                <w:szCs w:val="20"/>
              </w:rPr>
              <w:t xml:space="preserve">Miloslav Lapčák, </w:t>
            </w:r>
          </w:p>
          <w:p w14:paraId="0207DE30" w14:textId="5DBE1883" w:rsidR="00C77410" w:rsidRDefault="0053340B" w:rsidP="00F846F8">
            <w:pPr>
              <w:spacing w:line="276" w:lineRule="auto"/>
              <w:rPr>
                <w:rFonts w:ascii="Times New Roman" w:hAnsi="Times New Roman" w:cs="Times New Roman"/>
                <w:sz w:val="20"/>
                <w:szCs w:val="20"/>
              </w:rPr>
            </w:pPr>
            <w:r>
              <w:rPr>
                <w:rFonts w:ascii="Times New Roman" w:hAnsi="Times New Roman" w:cs="Times New Roman"/>
                <w:sz w:val="20"/>
                <w:szCs w:val="20"/>
              </w:rPr>
              <w:t>O</w:t>
            </w:r>
            <w:r w:rsidR="00F846F8" w:rsidRPr="005013CA">
              <w:rPr>
                <w:rFonts w:ascii="Times New Roman" w:hAnsi="Times New Roman" w:cs="Times New Roman"/>
                <w:sz w:val="20"/>
                <w:szCs w:val="20"/>
              </w:rPr>
              <w:t xml:space="preserve">dbor </w:t>
            </w:r>
            <w:r w:rsidR="00C43F92">
              <w:rPr>
                <w:rFonts w:ascii="Times New Roman" w:hAnsi="Times New Roman" w:cs="Times New Roman"/>
                <w:sz w:val="20"/>
                <w:szCs w:val="20"/>
              </w:rPr>
              <w:t>štátnej športovej politiky</w:t>
            </w:r>
            <w:r w:rsidR="00F846F8" w:rsidRPr="005013CA">
              <w:rPr>
                <w:rFonts w:ascii="Times New Roman" w:hAnsi="Times New Roman" w:cs="Times New Roman"/>
                <w:sz w:val="20"/>
                <w:szCs w:val="20"/>
              </w:rPr>
              <w:t>,</w:t>
            </w:r>
          </w:p>
          <w:p w14:paraId="011E9971" w14:textId="77777777" w:rsidR="0053340B" w:rsidRPr="0053340B" w:rsidRDefault="0053340B" w:rsidP="0053340B">
            <w:pPr>
              <w:spacing w:line="276" w:lineRule="auto"/>
              <w:rPr>
                <w:rFonts w:ascii="Times New Roman" w:hAnsi="Times New Roman" w:cs="Times New Roman"/>
                <w:sz w:val="20"/>
                <w:szCs w:val="20"/>
              </w:rPr>
            </w:pPr>
            <w:r w:rsidRPr="0053340B">
              <w:rPr>
                <w:rFonts w:ascii="Times New Roman" w:hAnsi="Times New Roman" w:cs="Times New Roman"/>
                <w:sz w:val="20"/>
                <w:szCs w:val="20"/>
              </w:rPr>
              <w:t>Sekcia financovania športu a štátnej športovej politiky</w:t>
            </w:r>
          </w:p>
          <w:p w14:paraId="71F2236B" w14:textId="0DF12F5D" w:rsidR="0053340B" w:rsidRDefault="0053340B" w:rsidP="0053340B">
            <w:pPr>
              <w:spacing w:line="276" w:lineRule="auto"/>
              <w:rPr>
                <w:rFonts w:ascii="Times New Roman" w:hAnsi="Times New Roman" w:cs="Times New Roman"/>
                <w:sz w:val="20"/>
                <w:szCs w:val="20"/>
              </w:rPr>
            </w:pPr>
            <w:r w:rsidRPr="0053340B">
              <w:rPr>
                <w:rFonts w:ascii="Times New Roman" w:hAnsi="Times New Roman" w:cs="Times New Roman"/>
                <w:sz w:val="20"/>
                <w:szCs w:val="20"/>
              </w:rPr>
              <w:t>Ministerstvo cestovného ruchu a športu Slovenskej republiky</w:t>
            </w:r>
          </w:p>
          <w:p w14:paraId="6363CDF6" w14:textId="77777777" w:rsidR="0053340B" w:rsidRDefault="0053340B" w:rsidP="00F846F8">
            <w:pPr>
              <w:spacing w:line="276" w:lineRule="auto"/>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sidRPr="001504FE">
                <w:rPr>
                  <w:rStyle w:val="Hypertextovprepojenie"/>
                  <w:rFonts w:ascii="Times New Roman" w:hAnsi="Times New Roman" w:cs="Times New Roman"/>
                  <w:sz w:val="20"/>
                  <w:szCs w:val="20"/>
                </w:rPr>
                <w:t>miloslav.lapcak@mincrs.sk</w:t>
              </w:r>
            </w:hyperlink>
            <w:r w:rsidR="00D860DC">
              <w:rPr>
                <w:rFonts w:ascii="Times New Roman" w:hAnsi="Times New Roman" w:cs="Times New Roman"/>
                <w:sz w:val="20"/>
                <w:szCs w:val="20"/>
              </w:rPr>
              <w:t xml:space="preserve">, </w:t>
            </w:r>
          </w:p>
          <w:p w14:paraId="0D76BECA" w14:textId="09DBDD6F" w:rsidR="001B23B7" w:rsidRPr="00185C1F" w:rsidRDefault="00D860DC" w:rsidP="00185C1F">
            <w:pPr>
              <w:spacing w:line="276" w:lineRule="auto"/>
              <w:rPr>
                <w:rFonts w:ascii="Times New Roman" w:hAnsi="Times New Roman" w:cs="Times New Roman"/>
                <w:sz w:val="20"/>
                <w:szCs w:val="20"/>
              </w:rPr>
            </w:pPr>
            <w:r>
              <w:rPr>
                <w:rFonts w:ascii="Times New Roman" w:hAnsi="Times New Roman" w:cs="Times New Roman"/>
                <w:sz w:val="20"/>
                <w:szCs w:val="20"/>
              </w:rPr>
              <w:t>tel.</w:t>
            </w:r>
            <w:r w:rsidR="00185C1F">
              <w:rPr>
                <w:rFonts w:ascii="Times New Roman" w:hAnsi="Times New Roman" w:cs="Times New Roman"/>
                <w:sz w:val="20"/>
                <w:szCs w:val="20"/>
              </w:rPr>
              <w:t xml:space="preserve"> kontakt</w:t>
            </w:r>
            <w:r>
              <w:rPr>
                <w:rFonts w:ascii="Times New Roman" w:hAnsi="Times New Roman" w:cs="Times New Roman"/>
                <w:sz w:val="20"/>
                <w:szCs w:val="20"/>
              </w:rPr>
              <w:t>: 0947 749 450</w:t>
            </w:r>
          </w:p>
        </w:tc>
      </w:tr>
      <w:tr w:rsidR="00612E08" w:rsidRPr="00612E08" w14:paraId="0D76BECD"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D76BEC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0D76BED1"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D76BED0" w14:textId="6883F961" w:rsidR="001B23B7" w:rsidRPr="00DA528B" w:rsidRDefault="00DA528B" w:rsidP="00185C1F">
            <w:pPr>
              <w:jc w:val="both"/>
              <w:rPr>
                <w:rFonts w:ascii="Times New Roman" w:eastAsia="Times New Roman" w:hAnsi="Times New Roman" w:cs="Times New Roman"/>
                <w:sz w:val="20"/>
                <w:szCs w:val="20"/>
                <w:lang w:eastAsia="sk-SK"/>
              </w:rPr>
            </w:pPr>
            <w:r>
              <w:rPr>
                <w:rFonts w:ascii="Times New Roman" w:hAnsi="Times New Roman" w:cs="Times New Roman"/>
                <w:sz w:val="20"/>
                <w:szCs w:val="20"/>
              </w:rPr>
              <w:t>D</w:t>
            </w:r>
            <w:r w:rsidR="00C71AA6" w:rsidRPr="00DA528B">
              <w:rPr>
                <w:rFonts w:ascii="Times New Roman" w:hAnsi="Times New Roman" w:cs="Times New Roman"/>
                <w:sz w:val="20"/>
                <w:szCs w:val="20"/>
              </w:rPr>
              <w:t xml:space="preserve">otazník </w:t>
            </w:r>
            <w:r>
              <w:rPr>
                <w:rFonts w:ascii="Times" w:hAnsi="Times" w:cs="Times"/>
                <w:sz w:val="20"/>
                <w:szCs w:val="20"/>
              </w:rPr>
              <w:t>Ministerstva cestovného ruchu a športu Slovenskej republiky</w:t>
            </w:r>
            <w:r>
              <w:rPr>
                <w:rFonts w:ascii="Times New Roman" w:eastAsia="Times New Roman" w:hAnsi="Times New Roman" w:cs="Times New Roman"/>
                <w:sz w:val="20"/>
                <w:szCs w:val="20"/>
                <w:lang w:eastAsia="sk-SK"/>
              </w:rPr>
              <w:t xml:space="preserve">, </w:t>
            </w:r>
            <w:r w:rsidR="00C71AA6" w:rsidRPr="00DA528B">
              <w:rPr>
                <w:rFonts w:ascii="Times New Roman" w:hAnsi="Times New Roman" w:cs="Times New Roman"/>
                <w:sz w:val="20"/>
                <w:szCs w:val="20"/>
              </w:rPr>
              <w:t>diskusie a rokovania s</w:t>
            </w:r>
            <w:r w:rsidR="00B60737">
              <w:rPr>
                <w:rFonts w:ascii="Times New Roman" w:hAnsi="Times New Roman" w:cs="Times New Roman"/>
                <w:sz w:val="20"/>
                <w:szCs w:val="20"/>
              </w:rPr>
              <w:t> </w:t>
            </w:r>
            <w:r w:rsidR="00C71AA6" w:rsidRPr="00DA528B">
              <w:rPr>
                <w:rFonts w:ascii="Times New Roman" w:hAnsi="Times New Roman" w:cs="Times New Roman"/>
                <w:sz w:val="20"/>
                <w:szCs w:val="20"/>
              </w:rPr>
              <w:t>odborníkmi</w:t>
            </w:r>
            <w:r w:rsidR="00B60737">
              <w:rPr>
                <w:rFonts w:ascii="Times New Roman" w:hAnsi="Times New Roman" w:cs="Times New Roman"/>
                <w:sz w:val="20"/>
                <w:szCs w:val="20"/>
              </w:rPr>
              <w:t>, národnými športovými zväzmi a národnými športovými organizáciami.</w:t>
            </w:r>
            <w:r w:rsidR="00C71AA6" w:rsidRPr="00DA528B">
              <w:rPr>
                <w:rFonts w:ascii="Times New Roman" w:hAnsi="Times New Roman" w:cs="Times New Roman"/>
                <w:sz w:val="20"/>
                <w:szCs w:val="20"/>
              </w:rPr>
              <w:t xml:space="preserve"> </w:t>
            </w:r>
          </w:p>
        </w:tc>
      </w:tr>
      <w:tr w:rsidR="00612E08" w:rsidRPr="00612E08" w14:paraId="0D76BED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D76BED2" w14:textId="2A517EFB"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B2465D">
              <w:rPr>
                <w:rFonts w:ascii="Times New Roman" w:eastAsia="Calibri" w:hAnsi="Times New Roman" w:cs="Times New Roman"/>
                <w:b/>
              </w:rPr>
              <w:t>110/2024</w:t>
            </w:r>
            <w:r w:rsidRPr="00612E08">
              <w:rPr>
                <w:rFonts w:ascii="Calibri" w:eastAsia="Calibri" w:hAnsi="Calibri" w:cs="Times New Roman"/>
              </w:rPr>
              <w:t xml:space="preserve"> </w:t>
            </w:r>
          </w:p>
          <w:p w14:paraId="0D76BED3"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0D76BEDD"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D76BED5"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D76BED9" w14:textId="77777777" w:rsidTr="000800FC">
              <w:trPr>
                <w:trHeight w:val="396"/>
              </w:trPr>
              <w:tc>
                <w:tcPr>
                  <w:tcW w:w="2552" w:type="dxa"/>
                </w:tcPr>
                <w:p w14:paraId="0D76BED6" w14:textId="77777777" w:rsidR="001B23B7" w:rsidRPr="00612E08" w:rsidRDefault="00483E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D76BED7" w14:textId="77777777" w:rsidR="001B23B7" w:rsidRPr="00612E08" w:rsidRDefault="00483E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0D76BED8" w14:textId="0D8BC019" w:rsidR="001B23B7" w:rsidRPr="00612E08" w:rsidRDefault="00483E7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476E4">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0D76BEDA" w14:textId="77777777"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5D9667C" w14:textId="77777777" w:rsidR="009C2859" w:rsidRDefault="009C2859" w:rsidP="000800FC">
            <w:pPr>
              <w:jc w:val="both"/>
              <w:rPr>
                <w:rFonts w:ascii="Times New Roman" w:eastAsia="Times New Roman" w:hAnsi="Times New Roman" w:cs="Times New Roman"/>
                <w:b/>
                <w:sz w:val="20"/>
                <w:szCs w:val="20"/>
                <w:lang w:eastAsia="sk-SK"/>
              </w:rPr>
            </w:pPr>
          </w:p>
          <w:p w14:paraId="5E356CF1" w14:textId="77777777" w:rsidR="009C2859" w:rsidRDefault="009C2859" w:rsidP="000800FC">
            <w:pPr>
              <w:jc w:val="both"/>
              <w:rPr>
                <w:rFonts w:ascii="Times New Roman" w:eastAsia="Times New Roman" w:hAnsi="Times New Roman" w:cs="Times New Roman"/>
                <w:b/>
                <w:sz w:val="20"/>
                <w:szCs w:val="20"/>
                <w:lang w:eastAsia="sk-SK"/>
              </w:rPr>
            </w:pPr>
          </w:p>
          <w:p w14:paraId="702342FC" w14:textId="77777777" w:rsidR="009C2859" w:rsidRPr="009476E4" w:rsidRDefault="009C2859" w:rsidP="009C2859">
            <w:pPr>
              <w:jc w:val="both"/>
              <w:rPr>
                <w:rStyle w:val="norm00e1lnychar1"/>
                <w:b/>
                <w:bCs/>
              </w:rPr>
            </w:pPr>
            <w:r w:rsidRPr="009476E4">
              <w:rPr>
                <w:rStyle w:val="norm00e1lnychar1"/>
                <w:b/>
                <w:bCs/>
              </w:rPr>
              <w:t>K doložke vybraných vplyvov</w:t>
            </w:r>
          </w:p>
          <w:p w14:paraId="13CDB177" w14:textId="77777777" w:rsidR="009C2859" w:rsidRPr="009476E4" w:rsidRDefault="009C2859" w:rsidP="009C2859">
            <w:pPr>
              <w:pStyle w:val="xxmsonormal"/>
              <w:jc w:val="both"/>
              <w:rPr>
                <w:bCs/>
                <w:sz w:val="20"/>
                <w:szCs w:val="20"/>
              </w:rPr>
            </w:pPr>
          </w:p>
          <w:p w14:paraId="551DD5B5" w14:textId="77777777" w:rsidR="009C2859" w:rsidRPr="009476E4" w:rsidRDefault="009C2859" w:rsidP="009C2859">
            <w:pPr>
              <w:pStyle w:val="xxmsonormal"/>
              <w:jc w:val="both"/>
              <w:rPr>
                <w:rFonts w:eastAsia="Times New Roman"/>
                <w:bCs/>
                <w:sz w:val="20"/>
                <w:szCs w:val="20"/>
                <w:lang w:eastAsia="ar-SA"/>
              </w:rPr>
            </w:pPr>
            <w:r w:rsidRPr="009476E4">
              <w:rPr>
                <w:rFonts w:eastAsia="Times New Roman"/>
                <w:bCs/>
                <w:sz w:val="20"/>
                <w:szCs w:val="20"/>
                <w:lang w:eastAsia="ar-SA"/>
              </w:rPr>
              <w:t>Komisia odporúča predkladateľovi v Doložke vybraných vplyvov v časti 11. Kontakt na spracovateľa doplniť telefonický kontakt.</w:t>
            </w:r>
          </w:p>
          <w:p w14:paraId="749C526C" w14:textId="77777777" w:rsidR="009C2859" w:rsidRPr="009476E4" w:rsidRDefault="009C2859" w:rsidP="009C2859">
            <w:pPr>
              <w:pStyle w:val="xxmsonormal"/>
              <w:jc w:val="both"/>
              <w:rPr>
                <w:rFonts w:eastAsia="Times New Roman"/>
                <w:bCs/>
                <w:sz w:val="20"/>
                <w:szCs w:val="20"/>
                <w:lang w:eastAsia="ar-SA"/>
              </w:rPr>
            </w:pPr>
            <w:r w:rsidRPr="009476E4">
              <w:rPr>
                <w:rFonts w:eastAsia="Times New Roman"/>
                <w:bCs/>
                <w:sz w:val="20"/>
                <w:szCs w:val="20"/>
                <w:u w:val="single"/>
                <w:lang w:eastAsia="ar-SA"/>
              </w:rPr>
              <w:t>Odôvodnenie:</w:t>
            </w:r>
            <w:r w:rsidRPr="009476E4">
              <w:rPr>
                <w:rFonts w:eastAsia="Times New Roman"/>
                <w:bCs/>
                <w:sz w:val="20"/>
                <w:szCs w:val="20"/>
                <w:lang w:eastAsia="ar-SA"/>
              </w:rPr>
              <w:t xml:space="preserve"> Odporúča sa uviesť meno, priezvisko a funkciu spracovateľa, emailový a telefonický kontakt.</w:t>
            </w:r>
          </w:p>
          <w:p w14:paraId="05C7717A" w14:textId="77777777" w:rsidR="00834A23" w:rsidRDefault="00834A23" w:rsidP="009C2859">
            <w:pPr>
              <w:jc w:val="both"/>
              <w:rPr>
                <w:rFonts w:ascii="Times New Roman" w:eastAsia="Times New Roman" w:hAnsi="Times New Roman" w:cs="Times New Roman"/>
                <w:b/>
                <w:bCs/>
                <w:sz w:val="20"/>
                <w:szCs w:val="20"/>
                <w:lang w:eastAsia="sk-SK"/>
              </w:rPr>
            </w:pPr>
          </w:p>
          <w:p w14:paraId="104F11F0" w14:textId="728224B7" w:rsidR="009C2859" w:rsidRPr="009476E4" w:rsidRDefault="00B2465D" w:rsidP="009C2859">
            <w:pPr>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Vyhodnotenie: </w:t>
            </w:r>
            <w:r w:rsidR="009C2859" w:rsidRPr="00834A23">
              <w:rPr>
                <w:rFonts w:ascii="Times New Roman" w:eastAsia="Times New Roman" w:hAnsi="Times New Roman" w:cs="Times New Roman"/>
                <w:sz w:val="20"/>
                <w:szCs w:val="20"/>
                <w:lang w:eastAsia="sk-SK"/>
              </w:rPr>
              <w:t>Predkladateľ pripomienku akceptoval a dopracoval</w:t>
            </w:r>
          </w:p>
          <w:p w14:paraId="2AAB7DDB" w14:textId="77777777" w:rsidR="009C2859" w:rsidRPr="009476E4" w:rsidRDefault="009C2859" w:rsidP="009C2859">
            <w:pPr>
              <w:jc w:val="both"/>
              <w:rPr>
                <w:rFonts w:ascii="Times New Roman" w:eastAsia="Times New Roman" w:hAnsi="Times New Roman" w:cs="Times New Roman"/>
                <w:b/>
                <w:bCs/>
                <w:sz w:val="20"/>
                <w:szCs w:val="20"/>
                <w:lang w:eastAsia="sk-SK"/>
              </w:rPr>
            </w:pPr>
          </w:p>
          <w:p w14:paraId="37529D25" w14:textId="77777777" w:rsidR="009C2859" w:rsidRPr="009476E4" w:rsidRDefault="009C2859" w:rsidP="009C2859">
            <w:pPr>
              <w:jc w:val="both"/>
              <w:rPr>
                <w:rFonts w:ascii="Times New Roman" w:eastAsia="Times New Roman" w:hAnsi="Times New Roman" w:cs="Times New Roman"/>
                <w:b/>
                <w:bCs/>
                <w:sz w:val="20"/>
                <w:szCs w:val="20"/>
                <w:lang w:eastAsia="sk-SK"/>
              </w:rPr>
            </w:pPr>
            <w:r w:rsidRPr="009476E4">
              <w:rPr>
                <w:rFonts w:ascii="Times New Roman" w:eastAsia="Times New Roman" w:hAnsi="Times New Roman" w:cs="Times New Roman"/>
                <w:b/>
                <w:bCs/>
                <w:sz w:val="20"/>
                <w:szCs w:val="20"/>
                <w:lang w:eastAsia="sk-SK"/>
              </w:rPr>
              <w:t>K vplyvom na podnikateľské prostredie</w:t>
            </w:r>
          </w:p>
          <w:p w14:paraId="6585507A" w14:textId="77777777" w:rsidR="009C2859" w:rsidRPr="009476E4" w:rsidRDefault="009C2859" w:rsidP="009C2859">
            <w:pPr>
              <w:jc w:val="both"/>
              <w:rPr>
                <w:rFonts w:ascii="Times New Roman" w:eastAsia="Times New Roman" w:hAnsi="Times New Roman" w:cs="Times New Roman"/>
                <w:b/>
                <w:bCs/>
                <w:sz w:val="20"/>
                <w:szCs w:val="20"/>
                <w:lang w:eastAsia="sk-SK"/>
              </w:rPr>
            </w:pPr>
          </w:p>
          <w:p w14:paraId="77635F5E"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Komisia žiada predkladateľa, aby v Doložke vybraných vplyvov v časti 9. Vybrané vplyvy materiálu vyznačil pozitívny vplyv na podnikateľské prostredie, vrátane MSP a  vrátane vyznačenia skutočnosti, či sa uplatňuje mechanizmus znižovania byrokracie a nákladov.</w:t>
            </w:r>
          </w:p>
          <w:p w14:paraId="3A4E8B91" w14:textId="77777777" w:rsidR="009C2859" w:rsidRPr="009476E4" w:rsidRDefault="009C2859" w:rsidP="009C2859">
            <w:pPr>
              <w:jc w:val="both"/>
              <w:rPr>
                <w:rFonts w:ascii="Times New Roman" w:eastAsia="Times New Roman" w:hAnsi="Times New Roman" w:cs="Times New Roman"/>
                <w:sz w:val="20"/>
                <w:szCs w:val="20"/>
                <w:lang w:eastAsia="sk-SK"/>
              </w:rPr>
            </w:pPr>
          </w:p>
          <w:p w14:paraId="724CFB3C"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Komisia žiada predkladateľa, aby vypracoval Analýzu vplyvov na podnikateľské prostredie s popísanými a vyčíslenými vplyvmi na podnikateľské prostredie a tiež vypracoval Kalkulačku nákladov.</w:t>
            </w:r>
          </w:p>
          <w:p w14:paraId="0E4F2A88"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u w:val="single"/>
                <w:lang w:eastAsia="sk-SK"/>
              </w:rPr>
              <w:t>Odôvodnenie:</w:t>
            </w:r>
            <w:r w:rsidRPr="009476E4">
              <w:rPr>
                <w:rFonts w:ascii="Times New Roman" w:eastAsia="Times New Roman" w:hAnsi="Times New Roman" w:cs="Times New Roman"/>
                <w:sz w:val="20"/>
                <w:szCs w:val="20"/>
                <w:lang w:eastAsia="sk-SK"/>
              </w:rPr>
              <w:t xml:space="preserve"> Pozitívny vplyv Komisia vidí v posilnení právnej istoty a odstránení právneho vákua, pretože pôvodné znenie zákona odsúvalo vzťah športovej organizácie a amatérskeho športovca do roviny, kde medzi nimi jestvujú vzťahy, práva a povinnosti, predmet výkonu, t. j. príslušný šport, ako aj iné náležitosti, a teda forma dohody (zmluvy) je v praxi nevyhnutná. Cieľom zákona je tiež zefektívnenie a zjednodušenie procesov pri jednotlivých úkonoch súvisiacich s výkonom súťažného športu ako podnikania. Návrh tiež znižuje neúmernú administratívnu záťaž na dotknuté subjekty. Návrh napr. zjednodušuje vznik oprávnenia na podnikanie športovca, vypúšťa reguláciu týkajúcu sa časových náležitostí inštitútu pozastavenia podnikania, rozšíril legislatívne podmienky pre športového odborníka, uvoľnil reguláciu týkajúcu sa sponzorstva, atď. V prípade potreby konzultácie pri vypracovaní Analýzy vplyvov na podnikateľské prostredie a Kalkulačky nákladov sa môžete obrátiť na </w:t>
            </w:r>
            <w:hyperlink r:id="rId10" w:history="1">
              <w:r w:rsidRPr="009476E4">
                <w:rPr>
                  <w:rStyle w:val="Hypertextovprepojenie"/>
                  <w:rFonts w:ascii="Times New Roman" w:eastAsia="Times New Roman" w:hAnsi="Times New Roman" w:cs="Times New Roman"/>
                  <w:sz w:val="20"/>
                  <w:szCs w:val="20"/>
                  <w:lang w:eastAsia="sk-SK"/>
                </w:rPr>
                <w:t>1in2out@mhsr.sk</w:t>
              </w:r>
            </w:hyperlink>
            <w:r w:rsidRPr="009476E4">
              <w:rPr>
                <w:rFonts w:ascii="Times New Roman" w:eastAsia="Times New Roman" w:hAnsi="Times New Roman" w:cs="Times New Roman"/>
                <w:sz w:val="20"/>
                <w:szCs w:val="20"/>
                <w:lang w:eastAsia="sk-SK"/>
              </w:rPr>
              <w:t>.</w:t>
            </w:r>
          </w:p>
          <w:p w14:paraId="0E1F4F18" w14:textId="77777777" w:rsidR="009C2859" w:rsidRPr="009C2859" w:rsidRDefault="009C2859" w:rsidP="009C2859">
            <w:pPr>
              <w:jc w:val="both"/>
              <w:rPr>
                <w:rFonts w:ascii="Times New Roman" w:eastAsia="Times New Roman" w:hAnsi="Times New Roman" w:cs="Times New Roman"/>
                <w:lang w:eastAsia="sk-SK"/>
              </w:rPr>
            </w:pPr>
          </w:p>
          <w:p w14:paraId="6229FB39"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Komisia zároveň odporúča upraviť text v Predkladacej správe a Dôvodovej správe ohľadne vplyvov na podnikateľské prostredie.</w:t>
            </w:r>
          </w:p>
          <w:p w14:paraId="54A9336F" w14:textId="77777777" w:rsidR="009C2859" w:rsidRPr="009476E4" w:rsidRDefault="009C2859" w:rsidP="009C2859">
            <w:pPr>
              <w:jc w:val="both"/>
              <w:rPr>
                <w:rFonts w:ascii="Times New Roman" w:eastAsia="Times New Roman" w:hAnsi="Times New Roman" w:cs="Times New Roman"/>
                <w:b/>
                <w:bCs/>
                <w:sz w:val="20"/>
                <w:szCs w:val="20"/>
                <w:lang w:eastAsia="sk-SK"/>
              </w:rPr>
            </w:pPr>
          </w:p>
          <w:p w14:paraId="13DB61CD" w14:textId="34336D84" w:rsidR="009C2859" w:rsidRPr="009476E4" w:rsidRDefault="001E67D6" w:rsidP="000800FC">
            <w:pPr>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Vyhodnotenie: </w:t>
            </w:r>
            <w:r w:rsidR="009C2859" w:rsidRPr="001E67D6">
              <w:rPr>
                <w:rFonts w:ascii="Times New Roman" w:eastAsia="Times New Roman" w:hAnsi="Times New Roman" w:cs="Times New Roman"/>
                <w:sz w:val="20"/>
                <w:szCs w:val="20"/>
                <w:lang w:eastAsia="sk-SK"/>
              </w:rPr>
              <w:t xml:space="preserve">Predkladateľ pripomienku </w:t>
            </w:r>
            <w:r w:rsidR="009476E4" w:rsidRPr="001E67D6">
              <w:rPr>
                <w:rFonts w:ascii="Times New Roman" w:eastAsia="Times New Roman" w:hAnsi="Times New Roman" w:cs="Times New Roman"/>
                <w:sz w:val="20"/>
                <w:szCs w:val="20"/>
                <w:lang w:eastAsia="sk-SK"/>
              </w:rPr>
              <w:t>čiasto</w:t>
            </w:r>
            <w:r w:rsidR="00EB720E" w:rsidRPr="001E67D6">
              <w:rPr>
                <w:rFonts w:ascii="Times New Roman" w:eastAsia="Times New Roman" w:hAnsi="Times New Roman" w:cs="Times New Roman"/>
                <w:sz w:val="20"/>
                <w:szCs w:val="20"/>
                <w:lang w:eastAsia="sk-SK"/>
              </w:rPr>
              <w:t xml:space="preserve">čne </w:t>
            </w:r>
            <w:r w:rsidR="009C2859" w:rsidRPr="001E67D6">
              <w:rPr>
                <w:rFonts w:ascii="Times New Roman" w:eastAsia="Times New Roman" w:hAnsi="Times New Roman" w:cs="Times New Roman"/>
                <w:sz w:val="20"/>
                <w:szCs w:val="20"/>
                <w:lang w:eastAsia="sk-SK"/>
              </w:rPr>
              <w:t>akceptoval a</w:t>
            </w:r>
            <w:r w:rsidR="00EB720E" w:rsidRPr="001E67D6">
              <w:rPr>
                <w:rFonts w:ascii="Times New Roman" w:eastAsia="Times New Roman" w:hAnsi="Times New Roman" w:cs="Times New Roman"/>
                <w:sz w:val="20"/>
                <w:szCs w:val="20"/>
                <w:lang w:eastAsia="sk-SK"/>
              </w:rPr>
              <w:t> </w:t>
            </w:r>
            <w:r w:rsidR="009C2859" w:rsidRPr="001E67D6">
              <w:rPr>
                <w:rFonts w:ascii="Times New Roman" w:eastAsia="Times New Roman" w:hAnsi="Times New Roman" w:cs="Times New Roman"/>
                <w:sz w:val="20"/>
                <w:szCs w:val="20"/>
                <w:lang w:eastAsia="sk-SK"/>
              </w:rPr>
              <w:t>dopracoval</w:t>
            </w:r>
            <w:r w:rsidR="00EB720E" w:rsidRPr="001E67D6">
              <w:rPr>
                <w:rFonts w:ascii="Times New Roman" w:eastAsia="Times New Roman" w:hAnsi="Times New Roman" w:cs="Times New Roman"/>
                <w:sz w:val="20"/>
                <w:szCs w:val="20"/>
                <w:lang w:eastAsia="sk-SK"/>
              </w:rPr>
              <w:t xml:space="preserve"> príslušnú analýzu</w:t>
            </w:r>
          </w:p>
          <w:p w14:paraId="03BCF8BA" w14:textId="77777777" w:rsidR="009C2859" w:rsidRPr="009476E4" w:rsidRDefault="009C2859" w:rsidP="000800FC">
            <w:pPr>
              <w:jc w:val="both"/>
              <w:rPr>
                <w:rFonts w:ascii="Times New Roman" w:eastAsia="Times New Roman" w:hAnsi="Times New Roman" w:cs="Times New Roman"/>
                <w:b/>
                <w:bCs/>
                <w:sz w:val="18"/>
                <w:szCs w:val="18"/>
                <w:lang w:eastAsia="sk-SK"/>
              </w:rPr>
            </w:pPr>
          </w:p>
          <w:p w14:paraId="6A83531C" w14:textId="77777777" w:rsidR="009C2859" w:rsidRPr="009476E4" w:rsidRDefault="009C2859" w:rsidP="009C2859">
            <w:pPr>
              <w:jc w:val="both"/>
              <w:rPr>
                <w:rFonts w:ascii="Times New Roman" w:eastAsia="Times New Roman" w:hAnsi="Times New Roman" w:cs="Times New Roman"/>
                <w:b/>
                <w:bCs/>
                <w:sz w:val="20"/>
                <w:szCs w:val="20"/>
                <w:lang w:eastAsia="sk-SK"/>
              </w:rPr>
            </w:pPr>
            <w:r w:rsidRPr="009476E4">
              <w:rPr>
                <w:rFonts w:ascii="Times New Roman" w:eastAsia="Times New Roman" w:hAnsi="Times New Roman" w:cs="Times New Roman"/>
                <w:b/>
                <w:bCs/>
                <w:sz w:val="20"/>
                <w:szCs w:val="20"/>
                <w:lang w:eastAsia="sk-SK"/>
              </w:rPr>
              <w:t>K vplyvom na rozpočet verejnej správy</w:t>
            </w:r>
          </w:p>
          <w:p w14:paraId="405F50EB" w14:textId="77777777" w:rsidR="009C2859" w:rsidRPr="009476E4" w:rsidRDefault="009C2859" w:rsidP="009C2859">
            <w:pPr>
              <w:jc w:val="both"/>
              <w:rPr>
                <w:rFonts w:ascii="Times New Roman" w:eastAsia="Times New Roman" w:hAnsi="Times New Roman" w:cs="Times New Roman"/>
                <w:b/>
                <w:bCs/>
                <w:sz w:val="20"/>
                <w:szCs w:val="20"/>
                <w:lang w:eastAsia="sk-SK"/>
              </w:rPr>
            </w:pPr>
          </w:p>
          <w:p w14:paraId="4B183901"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 xml:space="preserve">V doložke vybraných vplyvov je označený žiadny vplyv na rozpočet verejnej správy, žiadny vplyv na rozpočet VÚC a obcí a žiadny vplyv na limit verejných výdavkov. V časti 10. Poznámky predkladateľ predpokladá marginálny dopad na rozpočet Sociálnej poisťovne, keďže na základe poskytnutých informácií, Sociálna poisťovňa eviduje ku dňu 31.05.2024 len 143 fyzických osôb vykonávajúcich športovú činnosť na základe zmluvy o profesionálnom vykonávaní športu. Návrhom sa okrem iného plánuje zaviesť tzv. </w:t>
            </w:r>
            <w:proofErr w:type="spellStart"/>
            <w:r w:rsidRPr="009476E4">
              <w:rPr>
                <w:rFonts w:ascii="Times New Roman" w:eastAsia="Times New Roman" w:hAnsi="Times New Roman" w:cs="Times New Roman"/>
                <w:sz w:val="20"/>
                <w:szCs w:val="20"/>
                <w:lang w:eastAsia="sk-SK"/>
              </w:rPr>
              <w:t>superodpočet</w:t>
            </w:r>
            <w:proofErr w:type="spellEnd"/>
            <w:r w:rsidRPr="009476E4">
              <w:rPr>
                <w:rFonts w:ascii="Times New Roman" w:eastAsia="Times New Roman" w:hAnsi="Times New Roman" w:cs="Times New Roman"/>
                <w:sz w:val="20"/>
                <w:szCs w:val="20"/>
                <w:lang w:eastAsia="sk-SK"/>
              </w:rPr>
              <w:t xml:space="preserve">, t. j. odpočet daňovej straty u daňovníka, ktorý je fyzickou osobou, pri realizácii podpory športu možno odpočítať 100 % výdavkov (nákladov) vynaložených na podporu športu v zdaňovacom období. Návrh zákona spôsobuje výpadky na dani z príjmov právnických osôb, nižšie príjmy a vyššie náklady Sociálnej poisťovne. </w:t>
            </w:r>
          </w:p>
          <w:p w14:paraId="7B4FC16A" w14:textId="77777777" w:rsidR="009C2859" w:rsidRPr="009476E4" w:rsidRDefault="009C2859" w:rsidP="009C2859">
            <w:pPr>
              <w:jc w:val="both"/>
              <w:rPr>
                <w:rFonts w:ascii="Times New Roman" w:eastAsia="Times New Roman" w:hAnsi="Times New Roman" w:cs="Times New Roman"/>
                <w:sz w:val="20"/>
                <w:szCs w:val="20"/>
                <w:lang w:eastAsia="sk-SK"/>
              </w:rPr>
            </w:pPr>
          </w:p>
          <w:p w14:paraId="3DBBE87C"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 xml:space="preserve">Z pohľadu Komisie návrh spôsobí fiškálny výpadok na dani z príjmov právnických osôb prostredníctvom zavedenia </w:t>
            </w:r>
            <w:proofErr w:type="spellStart"/>
            <w:r w:rsidRPr="009476E4">
              <w:rPr>
                <w:rFonts w:ascii="Times New Roman" w:eastAsia="Times New Roman" w:hAnsi="Times New Roman" w:cs="Times New Roman"/>
                <w:sz w:val="20"/>
                <w:szCs w:val="20"/>
                <w:lang w:eastAsia="sk-SK"/>
              </w:rPr>
              <w:t>superodpočtu</w:t>
            </w:r>
            <w:proofErr w:type="spellEnd"/>
            <w:r w:rsidRPr="009476E4">
              <w:rPr>
                <w:rFonts w:ascii="Times New Roman" w:eastAsia="Times New Roman" w:hAnsi="Times New Roman" w:cs="Times New Roman"/>
                <w:sz w:val="20"/>
                <w:szCs w:val="20"/>
                <w:lang w:eastAsia="sk-SK"/>
              </w:rPr>
              <w:t xml:space="preserve"> na šport. U samotného inštitútu </w:t>
            </w:r>
            <w:proofErr w:type="spellStart"/>
            <w:r w:rsidRPr="009476E4">
              <w:rPr>
                <w:rFonts w:ascii="Times New Roman" w:eastAsia="Times New Roman" w:hAnsi="Times New Roman" w:cs="Times New Roman"/>
                <w:sz w:val="20"/>
                <w:szCs w:val="20"/>
                <w:lang w:eastAsia="sk-SK"/>
              </w:rPr>
              <w:t>superodpočtu</w:t>
            </w:r>
            <w:proofErr w:type="spellEnd"/>
            <w:r w:rsidRPr="009476E4">
              <w:rPr>
                <w:rFonts w:ascii="Times New Roman" w:eastAsia="Times New Roman" w:hAnsi="Times New Roman" w:cs="Times New Roman"/>
                <w:sz w:val="20"/>
                <w:szCs w:val="20"/>
                <w:lang w:eastAsia="sk-SK"/>
              </w:rPr>
              <w:t xml:space="preserve"> na vedu a výskum sa uvažovalo o prehodnotení tohto nástroja v jeho súčasnej forme s cieľom zvýšenia efektívnosti poskytovania </w:t>
            </w:r>
            <w:proofErr w:type="spellStart"/>
            <w:r w:rsidRPr="009476E4">
              <w:rPr>
                <w:rFonts w:ascii="Times New Roman" w:eastAsia="Times New Roman" w:hAnsi="Times New Roman" w:cs="Times New Roman"/>
                <w:sz w:val="20"/>
                <w:szCs w:val="20"/>
                <w:lang w:eastAsia="sk-SK"/>
              </w:rPr>
              <w:t>superodpočtu</w:t>
            </w:r>
            <w:proofErr w:type="spellEnd"/>
            <w:r w:rsidRPr="009476E4">
              <w:rPr>
                <w:rFonts w:ascii="Times New Roman" w:eastAsia="Times New Roman" w:hAnsi="Times New Roman" w:cs="Times New Roman"/>
                <w:sz w:val="20"/>
                <w:szCs w:val="20"/>
                <w:lang w:eastAsia="sk-SK"/>
              </w:rPr>
              <w:t xml:space="preserve"> cez lepšie cielenie na subjekty. Tieto úvahy neuvažovali o rozšírení </w:t>
            </w:r>
            <w:proofErr w:type="spellStart"/>
            <w:r w:rsidRPr="009476E4">
              <w:rPr>
                <w:rFonts w:ascii="Times New Roman" w:eastAsia="Times New Roman" w:hAnsi="Times New Roman" w:cs="Times New Roman"/>
                <w:sz w:val="20"/>
                <w:szCs w:val="20"/>
                <w:lang w:eastAsia="sk-SK"/>
              </w:rPr>
              <w:t>superodpočtu</w:t>
            </w:r>
            <w:proofErr w:type="spellEnd"/>
            <w:r w:rsidRPr="009476E4">
              <w:rPr>
                <w:rFonts w:ascii="Times New Roman" w:eastAsia="Times New Roman" w:hAnsi="Times New Roman" w:cs="Times New Roman"/>
                <w:sz w:val="20"/>
                <w:szCs w:val="20"/>
                <w:lang w:eastAsia="sk-SK"/>
              </w:rPr>
              <w:t xml:space="preserve"> na iné oblasti. Zároveň samotný </w:t>
            </w:r>
            <w:proofErr w:type="spellStart"/>
            <w:r w:rsidRPr="009476E4">
              <w:rPr>
                <w:rFonts w:ascii="Times New Roman" w:eastAsia="Times New Roman" w:hAnsi="Times New Roman" w:cs="Times New Roman"/>
                <w:sz w:val="20"/>
                <w:szCs w:val="20"/>
                <w:lang w:eastAsia="sk-SK"/>
              </w:rPr>
              <w:t>superodpočet</w:t>
            </w:r>
            <w:proofErr w:type="spellEnd"/>
            <w:r w:rsidRPr="009476E4">
              <w:rPr>
                <w:rFonts w:ascii="Times New Roman" w:eastAsia="Times New Roman" w:hAnsi="Times New Roman" w:cs="Times New Roman"/>
                <w:sz w:val="20"/>
                <w:szCs w:val="20"/>
                <w:lang w:eastAsia="sk-SK"/>
              </w:rPr>
              <w:t xml:space="preserve"> na vedu a výskum má dodatočné, pozitívne ekonomické efekty cez zvýšenie produktivity a ekonomického rastu. Pri </w:t>
            </w:r>
            <w:proofErr w:type="spellStart"/>
            <w:r w:rsidRPr="009476E4">
              <w:rPr>
                <w:rFonts w:ascii="Times New Roman" w:eastAsia="Times New Roman" w:hAnsi="Times New Roman" w:cs="Times New Roman"/>
                <w:sz w:val="20"/>
                <w:szCs w:val="20"/>
                <w:lang w:eastAsia="sk-SK"/>
              </w:rPr>
              <w:t>superodpočte</w:t>
            </w:r>
            <w:proofErr w:type="spellEnd"/>
            <w:r w:rsidRPr="009476E4">
              <w:rPr>
                <w:rFonts w:ascii="Times New Roman" w:eastAsia="Times New Roman" w:hAnsi="Times New Roman" w:cs="Times New Roman"/>
                <w:sz w:val="20"/>
                <w:szCs w:val="20"/>
                <w:lang w:eastAsia="sk-SK"/>
              </w:rPr>
              <w:t xml:space="preserve"> na šport je veľmi otázny vplyv na ekonomický rast. </w:t>
            </w:r>
          </w:p>
          <w:p w14:paraId="6CD2A2F4" w14:textId="77777777" w:rsidR="009C2859" w:rsidRPr="009476E4" w:rsidRDefault="009C2859" w:rsidP="009C2859">
            <w:pPr>
              <w:jc w:val="both"/>
              <w:rPr>
                <w:rFonts w:ascii="Times New Roman" w:eastAsia="Times New Roman" w:hAnsi="Times New Roman" w:cs="Times New Roman"/>
                <w:sz w:val="20"/>
                <w:szCs w:val="20"/>
                <w:lang w:eastAsia="sk-SK"/>
              </w:rPr>
            </w:pPr>
          </w:p>
          <w:p w14:paraId="67C25689"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Komisia taktiež nesúhlasí s nastavením sociálneho poistenia športovcov. Športové kluby predstavujú vo väčšine súkromné spoločnosti, ktorých hlavným cieľom je dosahovanie zisku, čím sa vo svojej podstate nelíšia od iných firiem, ktoré musia taktiež znášať plné náklady práce na svojich zamestnancov. V súčasnosti existuje podozrenie, že športové kluby obchádzajú platnú legislatívu a športovci sú vedení ako živnostníci a klub im vypláca faktúry. Zároveň športovci predstavujú do veľkej miery skupiny zamestnancov s nadštandardnými príjmami v porovnaní s bežnými zamestnancami. Komisia považuje za spoločensky žiadúce, aby boli športovci začlenení do štandardného sociálneho systému s vymeriavacím základom ako má zamestnanec. Športovci predstavujú špecifickú skupinu, ktorá ma vysoké nároky na sociálny systém (rizikový charakter zamestnania s vysokou úrazovosťou, krátkodobá povaha povolania). Uvedená alternatíva uvažuje o výrazne nižšom vymeriavacom základe ako má zamestnanec s porovnateľným príjmom. Návrh zákona výrazne znižuje odvodovú povinnosť športovca voči zamestnancovi, ale nárok na dávky má identické, čo vytvára nespravodlivosť. Z krátkodobého pohľadu predstavuje športovec pre Sociálnu poisťovňu nižšie príjmy. Zároveň v strednodobom horizonte vznikajú pre športovca neprimerane vyššie nároky k jeho príspevkom, čo zvyšuje náklady Sociálnej poisťovne. Zároveň povahou svojho povolania predstavuje športovec riziko častejšieho nárokovania na dávky ako bežný zamestnanec. Návrh zákona tak výrazne negatívne pôsobí na hospodárenie Sociálnej poisťovne.</w:t>
            </w:r>
          </w:p>
          <w:p w14:paraId="257EB531" w14:textId="77777777" w:rsidR="009C2859" w:rsidRPr="009476E4" w:rsidRDefault="009C2859" w:rsidP="009C2859">
            <w:pPr>
              <w:jc w:val="both"/>
              <w:rPr>
                <w:rFonts w:ascii="Times New Roman" w:eastAsia="Times New Roman" w:hAnsi="Times New Roman" w:cs="Times New Roman"/>
                <w:sz w:val="20"/>
                <w:szCs w:val="20"/>
                <w:lang w:eastAsia="sk-SK"/>
              </w:rPr>
            </w:pPr>
          </w:p>
          <w:p w14:paraId="08F9D01A" w14:textId="77777777"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 xml:space="preserve">Z dôvodu negatívneho fiškálneho vplyvu je návrh zákona v rozpore s konsolidačným úsilím vlády SR. Vzhľadom na uvedené Komisia žiada predkladateľa vypracovať analýzu vplyvov na rozpočet verejnej správy. Zároveň návrh neposkytuje spôsob krytia fiškálneho výpadku. S materiálom, z ktorého bude vyplývať nekrytý vplyv, resp. fiškálny výpadok nebude možné zo strany Komisie súhlasiť. </w:t>
            </w:r>
          </w:p>
          <w:p w14:paraId="72B12ADE" w14:textId="77777777" w:rsidR="009C2859" w:rsidRPr="009476E4" w:rsidRDefault="009C2859" w:rsidP="009C2859">
            <w:pPr>
              <w:jc w:val="both"/>
              <w:rPr>
                <w:rFonts w:ascii="Times New Roman" w:eastAsia="Times New Roman" w:hAnsi="Times New Roman" w:cs="Times New Roman"/>
                <w:sz w:val="20"/>
                <w:szCs w:val="20"/>
                <w:lang w:eastAsia="sk-SK"/>
              </w:rPr>
            </w:pPr>
          </w:p>
          <w:p w14:paraId="782347E4" w14:textId="4B2AA0F8" w:rsidR="009C2859" w:rsidRPr="00425FE6" w:rsidRDefault="009C2859" w:rsidP="000800FC">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Zároveň Komisia žiada predkladateľa o úpravu doložky vplyvov vo vzťahu k podnikateľskému prostrediu (štatutárnych audítorov a audítorské spoločnosti a aj športové organizácie), a to o doplnenie pozitívneho a aj negatívneho vplyvu. Na športové organizácie bude mať zvýšenie hraníc pre povinnosť mať účtovnú závierku overenú audítorom pozitívny vplyv a zároveň toto zvýšenie hraníc bude mať negatívny vplyv pre štatutárnych audítorov a audítorské spoločnosti, nakoľko im klesne počet vykonaných auditov. Z uvedeného dôvodu je potrebné vypracovať aj analýzu vplyvov na podnikateľské prostredie v súlade s Jednotnou metodikou na posudzovanie vybraných vplyvov.</w:t>
            </w:r>
          </w:p>
          <w:p w14:paraId="47718F8E" w14:textId="77777777" w:rsidR="009C2859" w:rsidRPr="009476E4" w:rsidRDefault="009C2859" w:rsidP="000800FC">
            <w:pPr>
              <w:jc w:val="both"/>
              <w:rPr>
                <w:rFonts w:ascii="Times New Roman" w:eastAsia="Times New Roman" w:hAnsi="Times New Roman" w:cs="Times New Roman"/>
                <w:b/>
                <w:bCs/>
                <w:sz w:val="20"/>
                <w:szCs w:val="20"/>
                <w:lang w:eastAsia="sk-SK"/>
              </w:rPr>
            </w:pPr>
          </w:p>
          <w:p w14:paraId="26E90DFD" w14:textId="69DD3324" w:rsidR="009C2859" w:rsidRPr="00626998" w:rsidRDefault="00626998" w:rsidP="000800F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 xml:space="preserve">Vyhodnotenie: </w:t>
            </w:r>
            <w:r w:rsidR="009C2859" w:rsidRPr="00626998">
              <w:rPr>
                <w:rFonts w:ascii="Times New Roman" w:eastAsia="Times New Roman" w:hAnsi="Times New Roman" w:cs="Times New Roman"/>
                <w:sz w:val="20"/>
                <w:szCs w:val="20"/>
                <w:lang w:eastAsia="sk-SK"/>
              </w:rPr>
              <w:t xml:space="preserve">Predkladateľ pripomienku </w:t>
            </w:r>
            <w:r w:rsidR="00EB720E" w:rsidRPr="00626998">
              <w:rPr>
                <w:rFonts w:ascii="Times New Roman" w:eastAsia="Times New Roman" w:hAnsi="Times New Roman" w:cs="Times New Roman"/>
                <w:sz w:val="20"/>
                <w:szCs w:val="20"/>
                <w:lang w:eastAsia="sk-SK"/>
              </w:rPr>
              <w:t xml:space="preserve">čiastočne </w:t>
            </w:r>
            <w:r w:rsidR="009C2859" w:rsidRPr="00626998">
              <w:rPr>
                <w:rFonts w:ascii="Times New Roman" w:eastAsia="Times New Roman" w:hAnsi="Times New Roman" w:cs="Times New Roman"/>
                <w:sz w:val="20"/>
                <w:szCs w:val="20"/>
                <w:lang w:eastAsia="sk-SK"/>
              </w:rPr>
              <w:t>akceptoval a</w:t>
            </w:r>
            <w:r w:rsidR="00162F12" w:rsidRPr="00626998">
              <w:rPr>
                <w:rFonts w:ascii="Times New Roman" w:eastAsia="Times New Roman" w:hAnsi="Times New Roman" w:cs="Times New Roman"/>
                <w:sz w:val="20"/>
                <w:szCs w:val="20"/>
                <w:lang w:eastAsia="sk-SK"/>
              </w:rPr>
              <w:t> </w:t>
            </w:r>
            <w:r w:rsidR="009C2859" w:rsidRPr="00626998">
              <w:rPr>
                <w:rFonts w:ascii="Times New Roman" w:eastAsia="Times New Roman" w:hAnsi="Times New Roman" w:cs="Times New Roman"/>
                <w:sz w:val="20"/>
                <w:szCs w:val="20"/>
                <w:lang w:eastAsia="sk-SK"/>
              </w:rPr>
              <w:t>dopracoval</w:t>
            </w:r>
            <w:r w:rsidR="00162F12" w:rsidRPr="00626998">
              <w:rPr>
                <w:rFonts w:ascii="Times New Roman" w:eastAsia="Times New Roman" w:hAnsi="Times New Roman" w:cs="Times New Roman"/>
                <w:sz w:val="20"/>
                <w:szCs w:val="20"/>
                <w:lang w:eastAsia="sk-SK"/>
              </w:rPr>
              <w:t xml:space="preserve"> príslušnú analýzu</w:t>
            </w:r>
          </w:p>
          <w:p w14:paraId="0A7A6CE2" w14:textId="77777777" w:rsidR="009C2859" w:rsidRPr="009476E4" w:rsidRDefault="009C2859" w:rsidP="000800FC">
            <w:pPr>
              <w:jc w:val="both"/>
              <w:rPr>
                <w:rFonts w:ascii="Times New Roman" w:eastAsia="Times New Roman" w:hAnsi="Times New Roman" w:cs="Times New Roman"/>
                <w:b/>
                <w:bCs/>
                <w:sz w:val="20"/>
                <w:szCs w:val="20"/>
                <w:lang w:eastAsia="sk-SK"/>
              </w:rPr>
            </w:pPr>
          </w:p>
          <w:p w14:paraId="05F5D56B" w14:textId="77777777" w:rsidR="009C2859" w:rsidRPr="009476E4" w:rsidRDefault="009C2859" w:rsidP="009C2859">
            <w:pPr>
              <w:jc w:val="both"/>
              <w:rPr>
                <w:rFonts w:ascii="Times New Roman" w:eastAsia="Times New Roman" w:hAnsi="Times New Roman" w:cs="Times New Roman"/>
                <w:b/>
                <w:bCs/>
                <w:sz w:val="20"/>
                <w:szCs w:val="20"/>
                <w:lang w:eastAsia="sk-SK"/>
              </w:rPr>
            </w:pPr>
            <w:r w:rsidRPr="009476E4">
              <w:rPr>
                <w:rFonts w:ascii="Times New Roman" w:eastAsia="Times New Roman" w:hAnsi="Times New Roman" w:cs="Times New Roman"/>
                <w:b/>
                <w:bCs/>
                <w:sz w:val="20"/>
                <w:szCs w:val="20"/>
                <w:lang w:eastAsia="sk-SK"/>
              </w:rPr>
              <w:t>K sociálnym vplyvom</w:t>
            </w:r>
          </w:p>
          <w:p w14:paraId="2B996841" w14:textId="77777777" w:rsidR="009C2859" w:rsidRPr="009476E4" w:rsidRDefault="009C2859" w:rsidP="009C2859">
            <w:pPr>
              <w:jc w:val="both"/>
              <w:rPr>
                <w:rFonts w:ascii="Times New Roman" w:eastAsia="Times New Roman" w:hAnsi="Times New Roman" w:cs="Times New Roman"/>
                <w:b/>
                <w:bCs/>
                <w:sz w:val="20"/>
                <w:szCs w:val="20"/>
                <w:lang w:eastAsia="sk-SK"/>
              </w:rPr>
            </w:pPr>
          </w:p>
          <w:p w14:paraId="5D51AC5A" w14:textId="46AA5B9E" w:rsidR="009C2859" w:rsidRPr="009476E4" w:rsidRDefault="009C2859" w:rsidP="009C2859">
            <w:pPr>
              <w:jc w:val="both"/>
              <w:rPr>
                <w:rFonts w:ascii="Times New Roman" w:eastAsia="Times New Roman" w:hAnsi="Times New Roman" w:cs="Times New Roman"/>
                <w:sz w:val="20"/>
                <w:szCs w:val="20"/>
                <w:lang w:eastAsia="sk-SK"/>
              </w:rPr>
            </w:pPr>
            <w:r w:rsidRPr="009476E4">
              <w:rPr>
                <w:rFonts w:ascii="Times New Roman" w:eastAsia="Times New Roman" w:hAnsi="Times New Roman" w:cs="Times New Roman"/>
                <w:sz w:val="20"/>
                <w:szCs w:val="20"/>
                <w:lang w:eastAsia="sk-SK"/>
              </w:rPr>
              <w:t xml:space="preserve">Komisia považuje za potrebné prehodnotiť identifikáciu sociálnych vplyvov predloženého návrhu zákona, a to zo žiadnych sociálnych vplyvov na pozitívne sociálne vplyvy a aj negatívne sociálne vplyvy.  Hodnotenie  sociálnych vplyvov je potrebné vykonať v bode 4.2 analýzy sociálnych vplyvov (prístup k zdrojom, právam, tovarom a službám). Analýzu sociálnych vplyvov je potrebné vypracovať tak, aby bol zrejmý opis navrhovaného opatrenia s pozitívnym resp. negatívnym sociálnym vplyvom, kvalitatívne a tiež kvantitatívne zhodnotenie jeho vplyvu pri porovnaní predloženého návrhu opatrenia so súčasným (nielen právnym) stavom a uvedená špecifikácia dotknutých skupín. V bode 9 doložky vybraných vplyvov je zároveň potrebné označiť pozitívne sociálne vplyvy a negatívne sociálne vplyvy; túto skutočnosť je potrebné </w:t>
            </w:r>
            <w:r w:rsidRPr="009476E4">
              <w:rPr>
                <w:rFonts w:ascii="Times New Roman" w:eastAsia="Times New Roman" w:hAnsi="Times New Roman" w:cs="Times New Roman"/>
                <w:sz w:val="20"/>
                <w:szCs w:val="20"/>
                <w:lang w:eastAsia="sk-SK"/>
              </w:rPr>
              <w:lastRenderedPageBreak/>
              <w:t xml:space="preserve">zohľadniť aj vo všeobecnej časti dôvodovej správy. </w:t>
            </w:r>
            <w:r w:rsidRPr="009476E4">
              <w:rPr>
                <w:rFonts w:ascii="Times New Roman" w:eastAsia="Times New Roman" w:hAnsi="Times New Roman" w:cs="Times New Roman"/>
                <w:sz w:val="20"/>
                <w:szCs w:val="20"/>
                <w:u w:val="single"/>
                <w:lang w:eastAsia="sk-SK"/>
              </w:rPr>
              <w:t>Odôvodnenie:</w:t>
            </w:r>
            <w:r w:rsidRPr="009476E4">
              <w:rPr>
                <w:rFonts w:ascii="Times New Roman" w:eastAsia="Times New Roman" w:hAnsi="Times New Roman" w:cs="Times New Roman"/>
                <w:sz w:val="20"/>
                <w:szCs w:val="20"/>
                <w:lang w:eastAsia="sk-SK"/>
              </w:rPr>
              <w:t> V predloženom návrhu zákona sa</w:t>
            </w:r>
            <w:r w:rsidRPr="009476E4">
              <w:rPr>
                <w:rFonts w:ascii="Times New Roman" w:eastAsia="Times New Roman" w:hAnsi="Times New Roman" w:cs="Times New Roman"/>
                <w:b/>
                <w:bCs/>
                <w:sz w:val="20"/>
                <w:szCs w:val="20"/>
                <w:lang w:eastAsia="sk-SK"/>
              </w:rPr>
              <w:t xml:space="preserve"> </w:t>
            </w:r>
            <w:r w:rsidRPr="009476E4">
              <w:rPr>
                <w:rFonts w:ascii="Times New Roman" w:eastAsia="Times New Roman" w:hAnsi="Times New Roman" w:cs="Times New Roman"/>
                <w:sz w:val="20"/>
                <w:szCs w:val="20"/>
                <w:lang w:eastAsia="sk-SK"/>
              </w:rPr>
              <w:t>navrhujú opatrenia na posilnenie pracovnoprávneho charakteru výkonu činnosti športovcov a zároveň sa navrhuje, aby sa odvody na sociálne poistenie u takýchto športovcov a ich zamestnávateľov platili maximálne z priemernej mzdy;  navrhuje sa tiež, že  amatérsky športovec môže vykonávať šport na základe inej zmluvy, než je zmluva o amatérskom vykonávaní športu; navrhuje sa zrušiť inštitút kontrolóra v športovej organizácii; navrhuje sa trvanie dovolenky u profesionálnych športovcov, ustanoviť čo do rozsahu,  podľa Zákonníka práce (aktuálne je rozsah najmenej 20 dní); navrhuje sa zrušiť obmedzenie trvania profesionálnej zmluvy na päť rokov; navrhuje sa bez náhrady (v predloženom materiáli) vypustiť  ustanovenie zakotvujúce povinnosť ministerstva cestovného ruchu a športu SR zabezpečovať testovanie pohybových predpokladov žiakov prvých a tretích ročníkov základných škôl; navrhuje sa rozšíriť pôsobnosť agentúry aj o prevenciu a boj proti negatívnym javom v športe v súlade s príslušnými medzinárodnými dohovormi.  Uvedené návrhy opatrení teda zakladajú ako pozitívne sociálne vplyvy, tak aj negatívne sociálne vplyvy, ktoré je potrebné v súlade s Jednotnou metodikou na posudzovanie vybraných vplyvov identifikovať v doložke vybraných vplyvov a zhodnotiť v analýze sociálnych vplyvov, ktorá sa tak stáva povinnou súčasťou predkladaného materiálu.</w:t>
            </w:r>
          </w:p>
          <w:p w14:paraId="443904EC" w14:textId="77777777" w:rsidR="009C2859" w:rsidRPr="009476E4" w:rsidRDefault="009C2859" w:rsidP="009C2859">
            <w:pPr>
              <w:jc w:val="both"/>
              <w:rPr>
                <w:rFonts w:ascii="Times New Roman" w:eastAsia="Times New Roman" w:hAnsi="Times New Roman" w:cs="Times New Roman"/>
                <w:b/>
                <w:bCs/>
                <w:sz w:val="20"/>
                <w:szCs w:val="20"/>
                <w:lang w:eastAsia="sk-SK"/>
              </w:rPr>
            </w:pPr>
          </w:p>
          <w:p w14:paraId="0D76BEDB" w14:textId="65F63F03" w:rsidR="001B23B7" w:rsidRPr="00612E08" w:rsidRDefault="00626998" w:rsidP="00156323">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bCs/>
                <w:sz w:val="20"/>
                <w:szCs w:val="20"/>
                <w:lang w:eastAsia="sk-SK"/>
              </w:rPr>
              <w:t xml:space="preserve">Vyhodnotenie: </w:t>
            </w:r>
            <w:r w:rsidR="009C2859" w:rsidRPr="00626998">
              <w:rPr>
                <w:rFonts w:ascii="Times New Roman" w:eastAsia="Times New Roman" w:hAnsi="Times New Roman" w:cs="Times New Roman"/>
                <w:sz w:val="20"/>
                <w:szCs w:val="20"/>
                <w:lang w:eastAsia="sk-SK"/>
              </w:rPr>
              <w:t>Predkladateľ pripomienku akceptoval a</w:t>
            </w:r>
            <w:r w:rsidR="00156323">
              <w:rPr>
                <w:rFonts w:ascii="Times New Roman" w:eastAsia="Times New Roman" w:hAnsi="Times New Roman" w:cs="Times New Roman"/>
                <w:sz w:val="20"/>
                <w:szCs w:val="20"/>
                <w:lang w:eastAsia="sk-SK"/>
              </w:rPr>
              <w:t> </w:t>
            </w:r>
            <w:r w:rsidR="009C2859" w:rsidRPr="00626998">
              <w:rPr>
                <w:rFonts w:ascii="Times New Roman" w:eastAsia="Times New Roman" w:hAnsi="Times New Roman" w:cs="Times New Roman"/>
                <w:sz w:val="20"/>
                <w:szCs w:val="20"/>
                <w:lang w:eastAsia="sk-SK"/>
              </w:rPr>
              <w:t>dopracoval</w:t>
            </w:r>
            <w:r w:rsidR="00156323">
              <w:rPr>
                <w:rFonts w:ascii="Times New Roman" w:eastAsia="Times New Roman" w:hAnsi="Times New Roman" w:cs="Times New Roman"/>
                <w:sz w:val="20"/>
                <w:szCs w:val="20"/>
                <w:lang w:eastAsia="sk-SK"/>
              </w:rPr>
              <w:t>.</w:t>
            </w:r>
          </w:p>
          <w:p w14:paraId="0D76BEDC"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0D76BEDF"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D76BEDE"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0D76BEE8" w14:textId="77777777" w:rsidTr="000800FC">
        <w:tblPrEx>
          <w:tblBorders>
            <w:insideH w:val="single" w:sz="4" w:space="0" w:color="FFFFFF"/>
            <w:insideV w:val="single" w:sz="4" w:space="0" w:color="FFFFFF"/>
          </w:tblBorders>
        </w:tblPrEx>
        <w:tc>
          <w:tcPr>
            <w:tcW w:w="9176" w:type="dxa"/>
            <w:shd w:val="clear" w:color="auto" w:fill="FFFFFF"/>
          </w:tcPr>
          <w:p w14:paraId="0D76BEE0"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D76BEE4" w14:textId="77777777" w:rsidTr="000800FC">
              <w:trPr>
                <w:trHeight w:val="396"/>
              </w:trPr>
              <w:tc>
                <w:tcPr>
                  <w:tcW w:w="2552" w:type="dxa"/>
                </w:tcPr>
                <w:p w14:paraId="0D76BEE1" w14:textId="77777777" w:rsidR="001B23B7" w:rsidRPr="00612E08" w:rsidRDefault="00483E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D76BEE2" w14:textId="77777777" w:rsidR="001B23B7" w:rsidRPr="00612E08" w:rsidRDefault="00483E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0D76BEE3" w14:textId="77777777" w:rsidR="001B23B7" w:rsidRPr="00612E08" w:rsidRDefault="00483E7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0D76BEE5"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D76BEE6" w14:textId="77777777" w:rsidR="001B23B7" w:rsidRPr="00612E08" w:rsidRDefault="001B23B7" w:rsidP="000800FC">
            <w:pPr>
              <w:rPr>
                <w:rFonts w:ascii="Times New Roman" w:eastAsia="Times New Roman" w:hAnsi="Times New Roman" w:cs="Times New Roman"/>
                <w:b/>
                <w:sz w:val="20"/>
                <w:szCs w:val="20"/>
                <w:lang w:eastAsia="sk-SK"/>
              </w:rPr>
            </w:pPr>
          </w:p>
          <w:p w14:paraId="0D76BEE7" w14:textId="77777777" w:rsidR="001B23B7" w:rsidRPr="00612E08" w:rsidRDefault="001B23B7" w:rsidP="000800FC">
            <w:pPr>
              <w:rPr>
                <w:rFonts w:ascii="Times New Roman" w:eastAsia="Times New Roman" w:hAnsi="Times New Roman" w:cs="Times New Roman"/>
                <w:b/>
                <w:sz w:val="20"/>
                <w:szCs w:val="20"/>
                <w:lang w:eastAsia="sk-SK"/>
              </w:rPr>
            </w:pPr>
          </w:p>
        </w:tc>
      </w:tr>
    </w:tbl>
    <w:p w14:paraId="0D76BEE9" w14:textId="77777777" w:rsidR="00CF709B" w:rsidRPr="00612E08" w:rsidRDefault="00CF709B"/>
    <w:sectPr w:rsidR="00CF709B" w:rsidRPr="00612E08" w:rsidSect="00483E7C">
      <w:footerReference w:type="default" r:id="rId11"/>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5B22" w14:textId="77777777" w:rsidR="00EE7A94" w:rsidRDefault="00EE7A94" w:rsidP="001B23B7">
      <w:pPr>
        <w:spacing w:after="0" w:line="240" w:lineRule="auto"/>
      </w:pPr>
      <w:r>
        <w:separator/>
      </w:r>
    </w:p>
  </w:endnote>
  <w:endnote w:type="continuationSeparator" w:id="0">
    <w:p w14:paraId="436CDA80" w14:textId="77777777" w:rsidR="00EE7A94" w:rsidRDefault="00EE7A9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574805802"/>
      <w:docPartObj>
        <w:docPartGallery w:val="Page Numbers (Bottom of Page)"/>
        <w:docPartUnique/>
      </w:docPartObj>
    </w:sdtPr>
    <w:sdtContent>
      <w:p w14:paraId="22E8523C" w14:textId="5CC6C8C9" w:rsidR="00483E7C" w:rsidRPr="00483E7C" w:rsidRDefault="00483E7C">
        <w:pPr>
          <w:pStyle w:val="Pta"/>
          <w:jc w:val="right"/>
          <w:rPr>
            <w:rFonts w:ascii="Times New Roman" w:hAnsi="Times New Roman" w:cs="Times New Roman"/>
          </w:rPr>
        </w:pPr>
        <w:r w:rsidRPr="00483E7C">
          <w:rPr>
            <w:rFonts w:ascii="Times New Roman" w:hAnsi="Times New Roman" w:cs="Times New Roman"/>
          </w:rPr>
          <w:fldChar w:fldCharType="begin"/>
        </w:r>
        <w:r w:rsidRPr="00483E7C">
          <w:rPr>
            <w:rFonts w:ascii="Times New Roman" w:hAnsi="Times New Roman" w:cs="Times New Roman"/>
          </w:rPr>
          <w:instrText>PAGE   \* MERGEFORMAT</w:instrText>
        </w:r>
        <w:r w:rsidRPr="00483E7C">
          <w:rPr>
            <w:rFonts w:ascii="Times New Roman" w:hAnsi="Times New Roman" w:cs="Times New Roman"/>
          </w:rPr>
          <w:fldChar w:fldCharType="separate"/>
        </w:r>
        <w:r w:rsidRPr="00483E7C">
          <w:rPr>
            <w:rFonts w:ascii="Times New Roman" w:hAnsi="Times New Roman" w:cs="Times New Roman"/>
          </w:rPr>
          <w:t>2</w:t>
        </w:r>
        <w:r w:rsidRPr="00483E7C">
          <w:rPr>
            <w:rFonts w:ascii="Times New Roman" w:hAnsi="Times New Roman" w:cs="Times New Roman"/>
          </w:rPr>
          <w:fldChar w:fldCharType="end"/>
        </w:r>
      </w:p>
    </w:sdtContent>
  </w:sdt>
  <w:p w14:paraId="0D76BEF1" w14:textId="77777777" w:rsidR="001B23B7" w:rsidRPr="00483E7C" w:rsidRDefault="001B23B7">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66FF" w14:textId="77777777" w:rsidR="00EE7A94" w:rsidRDefault="00EE7A94" w:rsidP="001B23B7">
      <w:pPr>
        <w:spacing w:after="0" w:line="240" w:lineRule="auto"/>
      </w:pPr>
      <w:r>
        <w:separator/>
      </w:r>
    </w:p>
  </w:footnote>
  <w:footnote w:type="continuationSeparator" w:id="0">
    <w:p w14:paraId="34ABDCD1" w14:textId="77777777" w:rsidR="00EE7A94" w:rsidRDefault="00EE7A94"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55A2E"/>
    <w:multiLevelType w:val="hybridMultilevel"/>
    <w:tmpl w:val="D354E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601569256">
    <w:abstractNumId w:val="1"/>
  </w:num>
  <w:num w:numId="2" w16cid:durableId="183248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37EAF"/>
    <w:rsid w:val="00043706"/>
    <w:rsid w:val="00056317"/>
    <w:rsid w:val="00070CBE"/>
    <w:rsid w:val="00097069"/>
    <w:rsid w:val="000B5472"/>
    <w:rsid w:val="000D348F"/>
    <w:rsid w:val="000E2E30"/>
    <w:rsid w:val="000E54B1"/>
    <w:rsid w:val="000F2BE9"/>
    <w:rsid w:val="00113AE4"/>
    <w:rsid w:val="00150671"/>
    <w:rsid w:val="00156064"/>
    <w:rsid w:val="00156323"/>
    <w:rsid w:val="0016182C"/>
    <w:rsid w:val="00162901"/>
    <w:rsid w:val="00162F12"/>
    <w:rsid w:val="00167C99"/>
    <w:rsid w:val="00167FD8"/>
    <w:rsid w:val="001702E0"/>
    <w:rsid w:val="001762FF"/>
    <w:rsid w:val="00180101"/>
    <w:rsid w:val="00185C1F"/>
    <w:rsid w:val="00187182"/>
    <w:rsid w:val="001B1790"/>
    <w:rsid w:val="001B23B7"/>
    <w:rsid w:val="001E28A2"/>
    <w:rsid w:val="001E3562"/>
    <w:rsid w:val="001E67D6"/>
    <w:rsid w:val="001F37F1"/>
    <w:rsid w:val="00203EE3"/>
    <w:rsid w:val="002072EB"/>
    <w:rsid w:val="00207B0F"/>
    <w:rsid w:val="002160D1"/>
    <w:rsid w:val="00220218"/>
    <w:rsid w:val="002243BB"/>
    <w:rsid w:val="00225DD1"/>
    <w:rsid w:val="00227466"/>
    <w:rsid w:val="0023360B"/>
    <w:rsid w:val="00237A0D"/>
    <w:rsid w:val="0024110D"/>
    <w:rsid w:val="00243652"/>
    <w:rsid w:val="00254C57"/>
    <w:rsid w:val="00270538"/>
    <w:rsid w:val="002972A4"/>
    <w:rsid w:val="002A582F"/>
    <w:rsid w:val="002B0E1A"/>
    <w:rsid w:val="002E0A97"/>
    <w:rsid w:val="002F6ADB"/>
    <w:rsid w:val="003145AE"/>
    <w:rsid w:val="00331CA6"/>
    <w:rsid w:val="00335D41"/>
    <w:rsid w:val="003553ED"/>
    <w:rsid w:val="00356E5B"/>
    <w:rsid w:val="00375A57"/>
    <w:rsid w:val="003A057B"/>
    <w:rsid w:val="003A381E"/>
    <w:rsid w:val="003A4AFD"/>
    <w:rsid w:val="003C0135"/>
    <w:rsid w:val="003C7B67"/>
    <w:rsid w:val="003E4A9C"/>
    <w:rsid w:val="00411898"/>
    <w:rsid w:val="00420684"/>
    <w:rsid w:val="00425FE6"/>
    <w:rsid w:val="00461B34"/>
    <w:rsid w:val="004674C4"/>
    <w:rsid w:val="00480FAB"/>
    <w:rsid w:val="00483BF2"/>
    <w:rsid w:val="00483E7C"/>
    <w:rsid w:val="00486EF5"/>
    <w:rsid w:val="0049476D"/>
    <w:rsid w:val="00495152"/>
    <w:rsid w:val="00497CA5"/>
    <w:rsid w:val="004A22FD"/>
    <w:rsid w:val="004A4383"/>
    <w:rsid w:val="004C6831"/>
    <w:rsid w:val="004D1688"/>
    <w:rsid w:val="004E6E0B"/>
    <w:rsid w:val="004F5E53"/>
    <w:rsid w:val="00501DD5"/>
    <w:rsid w:val="0052567E"/>
    <w:rsid w:val="0053340B"/>
    <w:rsid w:val="00591EC6"/>
    <w:rsid w:val="00591ED3"/>
    <w:rsid w:val="00591EF0"/>
    <w:rsid w:val="005D5338"/>
    <w:rsid w:val="00611E84"/>
    <w:rsid w:val="00612E08"/>
    <w:rsid w:val="00626998"/>
    <w:rsid w:val="006325BE"/>
    <w:rsid w:val="00645FC4"/>
    <w:rsid w:val="006605A7"/>
    <w:rsid w:val="0067277E"/>
    <w:rsid w:val="0067287A"/>
    <w:rsid w:val="00682499"/>
    <w:rsid w:val="00693CA7"/>
    <w:rsid w:val="006D4A4A"/>
    <w:rsid w:val="006F678E"/>
    <w:rsid w:val="006F6B62"/>
    <w:rsid w:val="00720322"/>
    <w:rsid w:val="007475AD"/>
    <w:rsid w:val="0075197E"/>
    <w:rsid w:val="00761208"/>
    <w:rsid w:val="0076175A"/>
    <w:rsid w:val="00771319"/>
    <w:rsid w:val="007756BE"/>
    <w:rsid w:val="007B40C1"/>
    <w:rsid w:val="007C5312"/>
    <w:rsid w:val="007C6059"/>
    <w:rsid w:val="007D3BD6"/>
    <w:rsid w:val="007D61E5"/>
    <w:rsid w:val="007D6F2C"/>
    <w:rsid w:val="007F587A"/>
    <w:rsid w:val="0080042A"/>
    <w:rsid w:val="00834A23"/>
    <w:rsid w:val="00836E45"/>
    <w:rsid w:val="00865E81"/>
    <w:rsid w:val="00870C37"/>
    <w:rsid w:val="008801B5"/>
    <w:rsid w:val="00881E07"/>
    <w:rsid w:val="00885F9B"/>
    <w:rsid w:val="008B222D"/>
    <w:rsid w:val="008B6684"/>
    <w:rsid w:val="008C79B7"/>
    <w:rsid w:val="008C7E15"/>
    <w:rsid w:val="008D3974"/>
    <w:rsid w:val="009056A2"/>
    <w:rsid w:val="00921925"/>
    <w:rsid w:val="009431E3"/>
    <w:rsid w:val="0094453D"/>
    <w:rsid w:val="00944EED"/>
    <w:rsid w:val="009475F5"/>
    <w:rsid w:val="009476E4"/>
    <w:rsid w:val="009717F5"/>
    <w:rsid w:val="00982D25"/>
    <w:rsid w:val="0098472E"/>
    <w:rsid w:val="009A1A1F"/>
    <w:rsid w:val="009A3C92"/>
    <w:rsid w:val="009C2859"/>
    <w:rsid w:val="009C424C"/>
    <w:rsid w:val="009C4CC5"/>
    <w:rsid w:val="009E09F7"/>
    <w:rsid w:val="009E4C45"/>
    <w:rsid w:val="009F25F8"/>
    <w:rsid w:val="009F2FEF"/>
    <w:rsid w:val="009F4832"/>
    <w:rsid w:val="00A32FF2"/>
    <w:rsid w:val="00A33EB2"/>
    <w:rsid w:val="00A340BB"/>
    <w:rsid w:val="00A440E1"/>
    <w:rsid w:val="00A44BAA"/>
    <w:rsid w:val="00A60413"/>
    <w:rsid w:val="00A7788F"/>
    <w:rsid w:val="00AC30D6"/>
    <w:rsid w:val="00AE63BF"/>
    <w:rsid w:val="00B00B6E"/>
    <w:rsid w:val="00B1129A"/>
    <w:rsid w:val="00B145C6"/>
    <w:rsid w:val="00B2465D"/>
    <w:rsid w:val="00B269C7"/>
    <w:rsid w:val="00B344EC"/>
    <w:rsid w:val="00B547F5"/>
    <w:rsid w:val="00B60737"/>
    <w:rsid w:val="00B776B0"/>
    <w:rsid w:val="00B84F87"/>
    <w:rsid w:val="00BA2BF4"/>
    <w:rsid w:val="00BB07E7"/>
    <w:rsid w:val="00C25C82"/>
    <w:rsid w:val="00C376F0"/>
    <w:rsid w:val="00C43F92"/>
    <w:rsid w:val="00C66115"/>
    <w:rsid w:val="00C71AA6"/>
    <w:rsid w:val="00C77410"/>
    <w:rsid w:val="00C849D8"/>
    <w:rsid w:val="00C86714"/>
    <w:rsid w:val="00C94E4E"/>
    <w:rsid w:val="00C96664"/>
    <w:rsid w:val="00CA062F"/>
    <w:rsid w:val="00CB08AE"/>
    <w:rsid w:val="00CB242C"/>
    <w:rsid w:val="00CC0F96"/>
    <w:rsid w:val="00CD6E04"/>
    <w:rsid w:val="00CE6AAE"/>
    <w:rsid w:val="00CF1A25"/>
    <w:rsid w:val="00CF709B"/>
    <w:rsid w:val="00D1220B"/>
    <w:rsid w:val="00D2313B"/>
    <w:rsid w:val="00D50F1E"/>
    <w:rsid w:val="00D612FB"/>
    <w:rsid w:val="00D83966"/>
    <w:rsid w:val="00D860DC"/>
    <w:rsid w:val="00D87147"/>
    <w:rsid w:val="00D951E4"/>
    <w:rsid w:val="00DA151D"/>
    <w:rsid w:val="00DA2152"/>
    <w:rsid w:val="00DA528B"/>
    <w:rsid w:val="00DE32BB"/>
    <w:rsid w:val="00DE4F78"/>
    <w:rsid w:val="00DF2DBA"/>
    <w:rsid w:val="00DF357C"/>
    <w:rsid w:val="00E064E2"/>
    <w:rsid w:val="00E440B4"/>
    <w:rsid w:val="00E45262"/>
    <w:rsid w:val="00E54874"/>
    <w:rsid w:val="00E55928"/>
    <w:rsid w:val="00E66526"/>
    <w:rsid w:val="00E70150"/>
    <w:rsid w:val="00E95560"/>
    <w:rsid w:val="00EB720E"/>
    <w:rsid w:val="00ED165A"/>
    <w:rsid w:val="00ED1AC0"/>
    <w:rsid w:val="00EE1CD8"/>
    <w:rsid w:val="00EE5607"/>
    <w:rsid w:val="00EE7A94"/>
    <w:rsid w:val="00EF056D"/>
    <w:rsid w:val="00EF4466"/>
    <w:rsid w:val="00EF78EE"/>
    <w:rsid w:val="00F13F7D"/>
    <w:rsid w:val="00F50A84"/>
    <w:rsid w:val="00F5175D"/>
    <w:rsid w:val="00F63AB9"/>
    <w:rsid w:val="00F706CB"/>
    <w:rsid w:val="00F846F8"/>
    <w:rsid w:val="00F86E64"/>
    <w:rsid w:val="00F87681"/>
    <w:rsid w:val="00FA02DB"/>
    <w:rsid w:val="00FA1500"/>
    <w:rsid w:val="00FA3221"/>
    <w:rsid w:val="00FC7150"/>
    <w:rsid w:val="00FD358B"/>
    <w:rsid w:val="00FE12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BDC5"/>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3A4AFD"/>
    <w:rPr>
      <w:sz w:val="16"/>
      <w:szCs w:val="16"/>
    </w:rPr>
  </w:style>
  <w:style w:type="paragraph" w:styleId="Textkomentra">
    <w:name w:val="annotation text"/>
    <w:basedOn w:val="Normlny"/>
    <w:link w:val="TextkomentraChar"/>
    <w:uiPriority w:val="99"/>
    <w:unhideWhenUsed/>
    <w:rsid w:val="003A4AFD"/>
    <w:pPr>
      <w:spacing w:line="240" w:lineRule="auto"/>
    </w:pPr>
    <w:rPr>
      <w:sz w:val="20"/>
      <w:szCs w:val="20"/>
    </w:rPr>
  </w:style>
  <w:style w:type="character" w:customStyle="1" w:styleId="TextkomentraChar">
    <w:name w:val="Text komentára Char"/>
    <w:basedOn w:val="Predvolenpsmoodseku"/>
    <w:link w:val="Textkomentra"/>
    <w:uiPriority w:val="99"/>
    <w:rsid w:val="003A4AFD"/>
    <w:rPr>
      <w:sz w:val="20"/>
      <w:szCs w:val="20"/>
    </w:rPr>
  </w:style>
  <w:style w:type="paragraph" w:styleId="Predmetkomentra">
    <w:name w:val="annotation subject"/>
    <w:basedOn w:val="Textkomentra"/>
    <w:next w:val="Textkomentra"/>
    <w:link w:val="PredmetkomentraChar"/>
    <w:uiPriority w:val="99"/>
    <w:semiHidden/>
    <w:unhideWhenUsed/>
    <w:rsid w:val="003A4AFD"/>
    <w:rPr>
      <w:b/>
      <w:bCs/>
    </w:rPr>
  </w:style>
  <w:style w:type="character" w:customStyle="1" w:styleId="PredmetkomentraChar">
    <w:name w:val="Predmet komentára Char"/>
    <w:basedOn w:val="TextkomentraChar"/>
    <w:link w:val="Predmetkomentra"/>
    <w:uiPriority w:val="99"/>
    <w:semiHidden/>
    <w:rsid w:val="003A4AFD"/>
    <w:rPr>
      <w:b/>
      <w:bCs/>
      <w:sz w:val="20"/>
      <w:szCs w:val="20"/>
    </w:rPr>
  </w:style>
  <w:style w:type="character" w:styleId="Hypertextovprepojenie">
    <w:name w:val="Hyperlink"/>
    <w:basedOn w:val="Predvolenpsmoodseku"/>
    <w:uiPriority w:val="99"/>
    <w:unhideWhenUsed/>
    <w:rsid w:val="00D860DC"/>
    <w:rPr>
      <w:color w:val="0563C1" w:themeColor="hyperlink"/>
      <w:u w:val="single"/>
    </w:rPr>
  </w:style>
  <w:style w:type="character" w:styleId="Nevyrieenzmienka">
    <w:name w:val="Unresolved Mention"/>
    <w:basedOn w:val="Predvolenpsmoodseku"/>
    <w:uiPriority w:val="99"/>
    <w:semiHidden/>
    <w:unhideWhenUsed/>
    <w:rsid w:val="00D860DC"/>
    <w:rPr>
      <w:color w:val="605E5C"/>
      <w:shd w:val="clear" w:color="auto" w:fill="E1DFDD"/>
    </w:rPr>
  </w:style>
  <w:style w:type="character" w:customStyle="1" w:styleId="norm00e1lnychar1">
    <w:name w:val="norm_00e1lny__char1"/>
    <w:rsid w:val="009C2859"/>
    <w:rPr>
      <w:rFonts w:ascii="Times New Roman" w:hAnsi="Times New Roman" w:cs="Times New Roman"/>
      <w:strike w:val="0"/>
      <w:dstrike w:val="0"/>
      <w:sz w:val="20"/>
      <w:szCs w:val="20"/>
      <w:u w:val="none"/>
      <w:effect w:val="none"/>
    </w:rPr>
  </w:style>
  <w:style w:type="paragraph" w:customStyle="1" w:styleId="xxmsonormal">
    <w:name w:val="xxmsonormal"/>
    <w:basedOn w:val="Normlny"/>
    <w:uiPriority w:val="99"/>
    <w:rsid w:val="009C2859"/>
    <w:pPr>
      <w:spacing w:after="0" w:line="240" w:lineRule="auto"/>
    </w:pPr>
    <w:rPr>
      <w:rFonts w:ascii="Times New Roman" w:hAnsi="Times New Roman" w:cs="Times New Roman"/>
      <w:sz w:val="24"/>
      <w:szCs w:val="24"/>
      <w:lang w:eastAsia="sk-SK"/>
    </w:rPr>
  </w:style>
  <w:style w:type="paragraph" w:styleId="Odsekzoznamu">
    <w:name w:val="List Paragraph"/>
    <w:basedOn w:val="Normlny"/>
    <w:uiPriority w:val="34"/>
    <w:qFormat/>
    <w:rsid w:val="00FE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6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1in2out@mhsr.sk" TargetMode="External"/><Relationship Id="rId4" Type="http://schemas.openxmlformats.org/officeDocument/2006/relationships/styles" Target="styles.xml"/><Relationship Id="rId9" Type="http://schemas.openxmlformats.org/officeDocument/2006/relationships/hyperlink" Target="mailto:miloslav.lapcak@mincr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Dolozka-vybranych-vplyvov"/>
    <f:field ref="objsubject" par="" edit="true" text=""/>
    <f:field ref="objcreatedby" par="" text="Strmenska, Andrea"/>
    <f:field ref="objcreatedat" par="" text="9.7.2024 16:11:28"/>
    <f:field ref="objchangedby" par="" text="Administrator, System"/>
    <f:field ref="objmodifiedat" par="" text="9.7.2024 16:11: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DF836FA-8205-4FB5-BB14-B4B7ED06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2657</Words>
  <Characters>15150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Lenka Horváth Bodáková</cp:lastModifiedBy>
  <cp:revision>23</cp:revision>
  <dcterms:created xsi:type="dcterms:W3CDTF">2024-09-13T08:39:00Z</dcterms:created>
  <dcterms:modified xsi:type="dcterms:W3CDTF">2024-09-18T18:01:00Z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Andrea Strmenska</vt:lpwstr>
  </property>
  <property fmtid="{D5CDD505-2E9C-101B-9397-08002B2CF9AE}" pid="12" name="FSC#SKEDITIONSLOVLEX@103.510:zodppredkladatel">
    <vt:lpwstr>Ing. Dušan Keketi</vt:lpwstr>
  </property>
  <property fmtid="{D5CDD505-2E9C-101B-9397-08002B2CF9AE}" pid="13" name="FSC#SKEDITIONSLOVLEX@103.510:dalsipredkladatel">
    <vt:lpwstr/>
  </property>
  <property fmtid="{D5CDD505-2E9C-101B-9397-08002B2CF9AE}" pid="14" name="FSC#SKEDITIONSLOVLEX@103.510:nazovpredpis">
    <vt:lpwstr>, ktorým sa mení a dopĺňa zákon č. 440/2015 Z. z. o športe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cestovného ruchu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č. 2 na mesiac december z Plánu legislatívnych úloh vlády Slovenskej republiky na rok 2024</vt:lpwstr>
  </property>
  <property fmtid="{D5CDD505-2E9C-101B-9397-08002B2CF9AE}" pid="23" name="FSC#SKEDITIONSLOVLEX@103.510:plnynazovpredpis">
    <vt:lpwstr> Zákon, ktorým sa mení a dopĺňa zákon č. 440/2015 Z. z. o športe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MCRS-2024-SP-00667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LP/2024/362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cestovného ruchu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cestovného ruchu a športu Slovenskej republiky</vt:lpwstr>
  </property>
  <property fmtid="{D5CDD505-2E9C-101B-9397-08002B2CF9AE}" pid="142" name="FSC#SKEDITIONSLOVLEX@103.510:funkciaZodpPredAkuzativ">
    <vt:lpwstr>Ministra cestovného ruchu a športu Slovenskej republiky</vt:lpwstr>
  </property>
  <property fmtid="{D5CDD505-2E9C-101B-9397-08002B2CF9AE}" pid="143" name="FSC#SKEDITIONSLOVLEX@103.510:funkciaZodpPredDativ">
    <vt:lpwstr>Ministrovi cestovného ruchu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Dušan Keketi_x000d_
Minister cestovného ruchu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9. 7. 2024</vt:lpwstr>
  </property>
  <property fmtid="{D5CDD505-2E9C-101B-9397-08002B2CF9AE}" pid="151" name="FSC#COOSYSTEM@1.1:Container">
    <vt:lpwstr>COO.2145.1000.3.6256062</vt:lpwstr>
  </property>
  <property fmtid="{D5CDD505-2E9C-101B-9397-08002B2CF9AE}" pid="152" name="FSC#FSCFOLIO@1.1001:docpropproject">
    <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2024-05-28T08:26:36Z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75d40c02-5dba-4d69-86ef-2184ea560d72</vt:lpwstr>
  </property>
  <property fmtid="{D5CDD505-2E9C-101B-9397-08002B2CF9AE}" pid="159" name="MSIP_Label_defa4170-0d19-0005-0004-bc88714345d2_ContentBits">
    <vt:lpwstr>0</vt:lpwstr>
  </property>
</Properties>
</file>