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16B0A" w:rsidRDefault="00927118" w:rsidP="00016B0A">
      <w:pPr>
        <w:adjustRightInd w:val="0"/>
        <w:spacing w:after="0" w:line="240" w:lineRule="auto"/>
        <w:contextualSpacing/>
        <w:jc w:val="center"/>
        <w:rPr>
          <w:rFonts w:ascii="Times New Roman" w:eastAsia="Times New Roman" w:hAnsi="Times New Roman" w:cs="Calibri"/>
          <w:b/>
          <w:caps/>
          <w:sz w:val="20"/>
          <w:szCs w:val="20"/>
        </w:rPr>
      </w:pPr>
      <w:bookmarkStart w:id="0" w:name="_GoBack"/>
      <w:bookmarkEnd w:id="0"/>
      <w:r w:rsidRPr="00016B0A">
        <w:rPr>
          <w:rFonts w:ascii="Times New Roman" w:eastAsia="Times New Roman" w:hAnsi="Times New Roman" w:cs="Calibri"/>
          <w:b/>
          <w:caps/>
          <w:sz w:val="20"/>
          <w:szCs w:val="20"/>
        </w:rPr>
        <w:t>Vyhodnotenie medzirezortného pripomienkového konania</w:t>
      </w:r>
    </w:p>
    <w:p w:rsidR="00927118" w:rsidRPr="00016B0A" w:rsidRDefault="00927118" w:rsidP="00016B0A">
      <w:pPr>
        <w:spacing w:after="0" w:line="240" w:lineRule="auto"/>
        <w:contextualSpacing/>
        <w:jc w:val="center"/>
        <w:rPr>
          <w:sz w:val="20"/>
          <w:szCs w:val="20"/>
        </w:rPr>
      </w:pPr>
    </w:p>
    <w:p w:rsidR="00E86E0D" w:rsidRPr="00016B0A" w:rsidRDefault="00E86E0D" w:rsidP="00016B0A">
      <w:pPr>
        <w:spacing w:after="0" w:line="240" w:lineRule="auto"/>
        <w:contextualSpacing/>
        <w:jc w:val="center"/>
        <w:divId w:val="406847767"/>
        <w:rPr>
          <w:rFonts w:ascii="Times" w:hAnsi="Times" w:cs="Times"/>
          <w:sz w:val="20"/>
          <w:szCs w:val="20"/>
        </w:rPr>
      </w:pPr>
      <w:r w:rsidRPr="00016B0A">
        <w:rPr>
          <w:rFonts w:ascii="Times" w:hAnsi="Times" w:cs="Times"/>
          <w:sz w:val="20"/>
          <w:szCs w:val="20"/>
        </w:rPr>
        <w:t>Zákon, ktorým sa mení a dopĺňa zákon č. 8/2009 Z. z. o cestnej premávke a o zmene a doplnení niektorých zákonov v znení neskorších predpisov a ktorým sa menia a dopĺňajú niektoré zákony</w:t>
      </w:r>
    </w:p>
    <w:p w:rsidR="00927118" w:rsidRPr="00016B0A" w:rsidRDefault="00927118" w:rsidP="00016B0A">
      <w:pPr>
        <w:spacing w:after="0" w:line="240" w:lineRule="auto"/>
        <w:contextualSpacing/>
        <w:rPr>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Spôsob pripomienkového konania</w:t>
            </w:r>
          </w:p>
        </w:tc>
        <w:tc>
          <w:tcPr>
            <w:tcW w:w="7801"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 </w:t>
            </w:r>
            <w:r w:rsidR="00117C9F">
              <w:rPr>
                <w:rFonts w:ascii="Times New Roman" w:hAnsi="Times New Roman" w:cs="Calibri"/>
                <w:sz w:val="20"/>
                <w:szCs w:val="20"/>
              </w:rPr>
              <w:t>28. 5. – 17. 6. 2024/bežný</w:t>
            </w:r>
          </w:p>
        </w:tc>
      </w:tr>
      <w:tr w:rsidR="00A251BF" w:rsidRPr="00016B0A" w:rsidTr="00B76589">
        <w:tc>
          <w:tcPr>
            <w:tcW w:w="7797" w:type="dxa"/>
            <w:tcBorders>
              <w:top w:val="nil"/>
              <w:left w:val="nil"/>
              <w:bottom w:val="nil"/>
              <w:right w:val="nil"/>
            </w:tcBorders>
          </w:tcPr>
          <w:p w:rsidR="00A251BF" w:rsidRPr="00016B0A" w:rsidRDefault="00A251BF"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Počet vznesených pripomienok, z toho zásadných</w:t>
            </w:r>
          </w:p>
        </w:tc>
        <w:tc>
          <w:tcPr>
            <w:tcW w:w="7801" w:type="dxa"/>
            <w:tcBorders>
              <w:top w:val="nil"/>
              <w:left w:val="nil"/>
              <w:bottom w:val="nil"/>
              <w:right w:val="nil"/>
            </w:tcBorders>
          </w:tcPr>
          <w:p w:rsidR="00A251BF" w:rsidRPr="00016B0A" w:rsidRDefault="00E86E0D" w:rsidP="00016B0A">
            <w:pPr>
              <w:spacing w:after="0" w:line="240" w:lineRule="auto"/>
              <w:contextualSpacing/>
              <w:rPr>
                <w:rFonts w:ascii="Times New Roman" w:hAnsi="Times New Roman" w:cs="Calibri"/>
                <w:sz w:val="20"/>
                <w:szCs w:val="20"/>
              </w:rPr>
            </w:pPr>
            <w:r w:rsidRPr="00016B0A">
              <w:rPr>
                <w:rFonts w:ascii="Times" w:hAnsi="Times" w:cs="Times"/>
                <w:sz w:val="20"/>
                <w:szCs w:val="20"/>
              </w:rPr>
              <w:t>95 /29</w:t>
            </w: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Počet vyhodnotených pripomienok</w:t>
            </w:r>
          </w:p>
        </w:tc>
        <w:tc>
          <w:tcPr>
            <w:tcW w:w="7801" w:type="dxa"/>
            <w:tcBorders>
              <w:top w:val="nil"/>
              <w:left w:val="nil"/>
              <w:bottom w:val="nil"/>
              <w:right w:val="nil"/>
            </w:tcBorders>
          </w:tcPr>
          <w:p w:rsidR="00927118" w:rsidRPr="00016B0A" w:rsidRDefault="00E86E0D" w:rsidP="00016B0A">
            <w:pPr>
              <w:spacing w:after="0" w:line="240" w:lineRule="auto"/>
              <w:contextualSpacing/>
              <w:rPr>
                <w:rFonts w:ascii="Times New Roman" w:hAnsi="Times New Roman" w:cs="Calibri"/>
                <w:sz w:val="20"/>
                <w:szCs w:val="20"/>
              </w:rPr>
            </w:pPr>
            <w:r w:rsidRPr="00016B0A">
              <w:rPr>
                <w:rFonts w:ascii="Times" w:hAnsi="Times" w:cs="Times"/>
                <w:sz w:val="20"/>
                <w:szCs w:val="20"/>
              </w:rPr>
              <w:t>95</w:t>
            </w: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p>
        </w:tc>
        <w:tc>
          <w:tcPr>
            <w:tcW w:w="7801"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Počet akceptovaných pripomienok, z toho zásadných</w:t>
            </w:r>
          </w:p>
        </w:tc>
        <w:tc>
          <w:tcPr>
            <w:tcW w:w="7801" w:type="dxa"/>
            <w:tcBorders>
              <w:top w:val="nil"/>
              <w:left w:val="nil"/>
              <w:bottom w:val="nil"/>
              <w:right w:val="nil"/>
            </w:tcBorders>
          </w:tcPr>
          <w:p w:rsidR="00927118" w:rsidRPr="00016B0A" w:rsidRDefault="00E86E0D" w:rsidP="00016B0A">
            <w:pPr>
              <w:spacing w:after="0" w:line="240" w:lineRule="auto"/>
              <w:contextualSpacing/>
              <w:rPr>
                <w:rFonts w:ascii="Times New Roman" w:hAnsi="Times New Roman" w:cs="Calibri"/>
                <w:sz w:val="20"/>
                <w:szCs w:val="20"/>
              </w:rPr>
            </w:pPr>
            <w:r w:rsidRPr="00016B0A">
              <w:rPr>
                <w:rFonts w:ascii="Times" w:hAnsi="Times" w:cs="Times"/>
                <w:sz w:val="20"/>
                <w:szCs w:val="20"/>
              </w:rPr>
              <w:t>66 /19</w:t>
            </w: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r w:rsidRPr="00016B0A">
              <w:rPr>
                <w:rFonts w:ascii="Times New Roman" w:hAnsi="Times New Roman" w:cs="Calibri"/>
                <w:sz w:val="20"/>
                <w:szCs w:val="20"/>
              </w:rPr>
              <w:t>Počet čiastočne akceptovaných pripomienok, z toho zásadných</w:t>
            </w:r>
          </w:p>
        </w:tc>
        <w:tc>
          <w:tcPr>
            <w:tcW w:w="7801" w:type="dxa"/>
            <w:tcBorders>
              <w:top w:val="nil"/>
              <w:left w:val="nil"/>
              <w:bottom w:val="nil"/>
              <w:right w:val="nil"/>
            </w:tcBorders>
          </w:tcPr>
          <w:p w:rsidR="00927118" w:rsidRPr="00016B0A" w:rsidRDefault="00E86E0D" w:rsidP="00016B0A">
            <w:pPr>
              <w:spacing w:after="0" w:line="240" w:lineRule="auto"/>
              <w:contextualSpacing/>
              <w:rPr>
                <w:rFonts w:ascii="Times New Roman" w:hAnsi="Times New Roman" w:cs="Calibri"/>
                <w:sz w:val="20"/>
                <w:szCs w:val="20"/>
              </w:rPr>
            </w:pPr>
            <w:r w:rsidRPr="00016B0A">
              <w:rPr>
                <w:rFonts w:ascii="Times" w:hAnsi="Times" w:cs="Times"/>
                <w:sz w:val="20"/>
                <w:szCs w:val="20"/>
              </w:rPr>
              <w:t>13 /4</w:t>
            </w:r>
          </w:p>
        </w:tc>
      </w:tr>
      <w:tr w:rsidR="00927118" w:rsidRPr="0054053F" w:rsidTr="00B76589">
        <w:tc>
          <w:tcPr>
            <w:tcW w:w="7797" w:type="dxa"/>
            <w:tcBorders>
              <w:top w:val="nil"/>
              <w:left w:val="nil"/>
              <w:bottom w:val="nil"/>
              <w:right w:val="nil"/>
            </w:tcBorders>
          </w:tcPr>
          <w:p w:rsidR="00927118" w:rsidRPr="0054053F" w:rsidRDefault="00927118" w:rsidP="00016B0A">
            <w:pPr>
              <w:spacing w:after="0" w:line="240" w:lineRule="auto"/>
              <w:contextualSpacing/>
              <w:rPr>
                <w:rFonts w:ascii="Times New Roman" w:hAnsi="Times New Roman" w:cs="Calibri"/>
                <w:sz w:val="20"/>
                <w:szCs w:val="20"/>
              </w:rPr>
            </w:pPr>
            <w:r w:rsidRPr="0054053F">
              <w:rPr>
                <w:rFonts w:ascii="Times New Roman" w:hAnsi="Times New Roman" w:cs="Calibri"/>
                <w:sz w:val="20"/>
                <w:szCs w:val="20"/>
              </w:rPr>
              <w:t>Počet neakceptovaných pripomienok, z toho zásadných</w:t>
            </w:r>
          </w:p>
        </w:tc>
        <w:tc>
          <w:tcPr>
            <w:tcW w:w="7801" w:type="dxa"/>
            <w:tcBorders>
              <w:top w:val="nil"/>
              <w:left w:val="nil"/>
              <w:bottom w:val="nil"/>
              <w:right w:val="nil"/>
            </w:tcBorders>
          </w:tcPr>
          <w:p w:rsidR="00927118" w:rsidRPr="0054053F" w:rsidRDefault="00E86E0D" w:rsidP="00016B0A">
            <w:pPr>
              <w:spacing w:after="0" w:line="240" w:lineRule="auto"/>
              <w:contextualSpacing/>
              <w:rPr>
                <w:rFonts w:ascii="Times New Roman" w:hAnsi="Times New Roman" w:cs="Calibri"/>
                <w:sz w:val="20"/>
                <w:szCs w:val="20"/>
              </w:rPr>
            </w:pPr>
            <w:r w:rsidRPr="0054053F">
              <w:rPr>
                <w:rFonts w:ascii="Times" w:hAnsi="Times" w:cs="Times"/>
                <w:sz w:val="20"/>
                <w:szCs w:val="20"/>
              </w:rPr>
              <w:t>16 /6</w:t>
            </w:r>
          </w:p>
        </w:tc>
      </w:tr>
      <w:tr w:rsidR="00927118" w:rsidRPr="0054053F" w:rsidTr="00B76589">
        <w:tc>
          <w:tcPr>
            <w:tcW w:w="7797" w:type="dxa"/>
            <w:tcBorders>
              <w:top w:val="nil"/>
              <w:left w:val="nil"/>
              <w:bottom w:val="nil"/>
              <w:right w:val="nil"/>
            </w:tcBorders>
          </w:tcPr>
          <w:p w:rsidR="00927118" w:rsidRPr="0054053F" w:rsidRDefault="00927118" w:rsidP="00016B0A">
            <w:pPr>
              <w:spacing w:after="0" w:line="240" w:lineRule="auto"/>
              <w:contextualSpacing/>
              <w:rPr>
                <w:rFonts w:ascii="Times New Roman" w:hAnsi="Times New Roman" w:cs="Calibri"/>
                <w:bCs/>
                <w:sz w:val="20"/>
                <w:szCs w:val="20"/>
              </w:rPr>
            </w:pPr>
          </w:p>
        </w:tc>
        <w:tc>
          <w:tcPr>
            <w:tcW w:w="7801" w:type="dxa"/>
            <w:tcBorders>
              <w:top w:val="nil"/>
              <w:left w:val="nil"/>
              <w:bottom w:val="nil"/>
              <w:right w:val="nil"/>
            </w:tcBorders>
          </w:tcPr>
          <w:p w:rsidR="00927118" w:rsidRPr="0054053F" w:rsidRDefault="00927118" w:rsidP="00016B0A">
            <w:pPr>
              <w:spacing w:after="0" w:line="240" w:lineRule="auto"/>
              <w:contextualSpacing/>
              <w:rPr>
                <w:rFonts w:ascii="Times New Roman" w:hAnsi="Times New Roman" w:cs="Calibri"/>
                <w:sz w:val="20"/>
                <w:szCs w:val="20"/>
              </w:rPr>
            </w:pPr>
          </w:p>
        </w:tc>
      </w:tr>
      <w:tr w:rsidR="0054053F" w:rsidRPr="00016B0A" w:rsidTr="005A0F46">
        <w:tc>
          <w:tcPr>
            <w:tcW w:w="15598" w:type="dxa"/>
            <w:gridSpan w:val="2"/>
            <w:tcBorders>
              <w:top w:val="nil"/>
              <w:left w:val="nil"/>
              <w:bottom w:val="nil"/>
              <w:right w:val="nil"/>
            </w:tcBorders>
            <w:shd w:val="clear" w:color="auto" w:fill="auto"/>
          </w:tcPr>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 xml:space="preserve">Rozporové konanie (s kým, kedy, s akým výsledkom): </w:t>
            </w:r>
          </w:p>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 xml:space="preserve">Ministerstvo dopravy SR </w:t>
            </w:r>
            <w:r>
              <w:rPr>
                <w:rFonts w:ascii="Times New Roman" w:hAnsi="Times New Roman" w:cs="Calibri"/>
                <w:bCs/>
                <w:sz w:val="20"/>
                <w:szCs w:val="20"/>
              </w:rPr>
              <w:t xml:space="preserve">– 10. júl 2024, materiál upravený podľa dohody, rozpory netrvajú </w:t>
            </w:r>
          </w:p>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Ministerstvo zahraničných vecí a európskych záležitostí SR</w:t>
            </w:r>
            <w:r>
              <w:rPr>
                <w:rFonts w:ascii="Times New Roman" w:hAnsi="Times New Roman" w:cs="Calibri"/>
                <w:bCs/>
                <w:sz w:val="20"/>
                <w:szCs w:val="20"/>
              </w:rPr>
              <w:t xml:space="preserve"> – 10. júl 2024, materiál upravený podľa dohody, rozpory netrvajú</w:t>
            </w:r>
          </w:p>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Národný bezpečnostný úrad</w:t>
            </w:r>
            <w:r>
              <w:rPr>
                <w:rFonts w:ascii="Times New Roman" w:hAnsi="Times New Roman" w:cs="Calibri"/>
                <w:bCs/>
                <w:sz w:val="20"/>
                <w:szCs w:val="20"/>
              </w:rPr>
              <w:t xml:space="preserve"> – 10. júl 2024, materiál upravený podľa dohody, rozpory netrvajú</w:t>
            </w:r>
          </w:p>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 xml:space="preserve">Združenie miest a obcí Slovenska </w:t>
            </w:r>
            <w:r>
              <w:rPr>
                <w:rFonts w:ascii="Times New Roman" w:hAnsi="Times New Roman" w:cs="Calibri"/>
                <w:bCs/>
                <w:sz w:val="20"/>
                <w:szCs w:val="20"/>
              </w:rPr>
              <w:t>– 10. júl 2024, materiál upravený podľa dohody, rozpory netrvajú</w:t>
            </w:r>
          </w:p>
          <w:p w:rsid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Asociácia priemyselných zväzov a</w:t>
            </w:r>
            <w:r w:rsidR="00D162A5">
              <w:rPr>
                <w:rFonts w:ascii="Times New Roman" w:hAnsi="Times New Roman" w:cs="Calibri"/>
                <w:bCs/>
                <w:sz w:val="20"/>
                <w:szCs w:val="20"/>
              </w:rPr>
              <w:t> </w:t>
            </w:r>
            <w:r w:rsidRPr="0054053F">
              <w:rPr>
                <w:rFonts w:ascii="Times New Roman" w:hAnsi="Times New Roman" w:cs="Calibri"/>
                <w:bCs/>
                <w:sz w:val="20"/>
                <w:szCs w:val="20"/>
              </w:rPr>
              <w:t>dopravy</w:t>
            </w:r>
            <w:r w:rsidR="00D162A5">
              <w:rPr>
                <w:rFonts w:ascii="Times New Roman" w:hAnsi="Times New Roman" w:cs="Calibri"/>
                <w:bCs/>
                <w:sz w:val="20"/>
                <w:szCs w:val="20"/>
              </w:rPr>
              <w:t>, Asociácia leasingových spoločností SR</w:t>
            </w:r>
            <w:r>
              <w:rPr>
                <w:rFonts w:ascii="Times New Roman" w:hAnsi="Times New Roman" w:cs="Calibri"/>
                <w:bCs/>
                <w:sz w:val="20"/>
                <w:szCs w:val="20"/>
              </w:rPr>
              <w:t xml:space="preserve"> – 10. júl 2024, materiál upravený podľa dohody, rozpory netrvajú</w:t>
            </w:r>
          </w:p>
          <w:p w:rsidR="0054053F" w:rsidRPr="0054053F" w:rsidRDefault="0054053F" w:rsidP="0054053F">
            <w:pPr>
              <w:spacing w:after="0" w:line="240" w:lineRule="auto"/>
              <w:contextualSpacing/>
              <w:rPr>
                <w:rFonts w:ascii="Times New Roman" w:hAnsi="Times New Roman" w:cs="Calibri"/>
                <w:bCs/>
                <w:sz w:val="20"/>
                <w:szCs w:val="20"/>
              </w:rPr>
            </w:pPr>
            <w:r w:rsidRPr="0054053F">
              <w:rPr>
                <w:rFonts w:ascii="Times New Roman" w:hAnsi="Times New Roman" w:cs="Calibri"/>
                <w:bCs/>
                <w:sz w:val="20"/>
                <w:szCs w:val="20"/>
              </w:rPr>
              <w:t>Republiková únia zame</w:t>
            </w:r>
            <w:r>
              <w:rPr>
                <w:rFonts w:ascii="Times New Roman" w:hAnsi="Times New Roman" w:cs="Calibri"/>
                <w:bCs/>
                <w:sz w:val="20"/>
                <w:szCs w:val="20"/>
              </w:rPr>
              <w:t>stnávateľov SR,</w:t>
            </w:r>
            <w:r w:rsidRPr="0054053F">
              <w:rPr>
                <w:rFonts w:ascii="Times New Roman" w:hAnsi="Times New Roman" w:cs="Calibri"/>
                <w:bCs/>
                <w:sz w:val="20"/>
                <w:szCs w:val="20"/>
              </w:rPr>
              <w:t xml:space="preserve"> ČESMAD Slovakia</w:t>
            </w:r>
            <w:r>
              <w:rPr>
                <w:rFonts w:ascii="Times New Roman" w:hAnsi="Times New Roman" w:cs="Calibri"/>
                <w:bCs/>
                <w:sz w:val="20"/>
                <w:szCs w:val="20"/>
              </w:rPr>
              <w:t xml:space="preserve"> – 22. júl 2024, materiál upravený podľa dohody, rozpory netrvajú</w:t>
            </w:r>
          </w:p>
          <w:p w:rsidR="0054053F" w:rsidRPr="0054053F" w:rsidRDefault="0054053F" w:rsidP="00016B0A">
            <w:pPr>
              <w:spacing w:after="0" w:line="240" w:lineRule="auto"/>
              <w:contextualSpacing/>
              <w:rPr>
                <w:rFonts w:ascii="Times New Roman" w:hAnsi="Times New Roman" w:cs="Calibri"/>
                <w:sz w:val="20"/>
                <w:szCs w:val="20"/>
              </w:rPr>
            </w:pP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bCs/>
                <w:sz w:val="20"/>
                <w:szCs w:val="20"/>
              </w:rPr>
            </w:pPr>
            <w:r w:rsidRPr="00016B0A">
              <w:rPr>
                <w:rFonts w:ascii="Times New Roman" w:hAnsi="Times New Roman" w:cs="Calibri"/>
                <w:bCs/>
                <w:sz w:val="20"/>
                <w:szCs w:val="20"/>
              </w:rPr>
              <w:t>Počet odstránených pripomienok</w:t>
            </w:r>
          </w:p>
        </w:tc>
        <w:tc>
          <w:tcPr>
            <w:tcW w:w="7801"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p>
        </w:tc>
      </w:tr>
      <w:tr w:rsidR="00927118" w:rsidRPr="00016B0A" w:rsidTr="00B76589">
        <w:tc>
          <w:tcPr>
            <w:tcW w:w="7797"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bCs/>
                <w:sz w:val="20"/>
                <w:szCs w:val="20"/>
              </w:rPr>
            </w:pPr>
            <w:r w:rsidRPr="00016B0A">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927118" w:rsidRPr="00016B0A" w:rsidRDefault="00927118" w:rsidP="00016B0A">
            <w:pPr>
              <w:spacing w:after="0" w:line="240" w:lineRule="auto"/>
              <w:contextualSpacing/>
              <w:rPr>
                <w:rFonts w:ascii="Times New Roman" w:hAnsi="Times New Roman" w:cs="Calibri"/>
                <w:sz w:val="20"/>
                <w:szCs w:val="20"/>
              </w:rPr>
            </w:pPr>
          </w:p>
        </w:tc>
      </w:tr>
    </w:tbl>
    <w:p w:rsidR="00927118" w:rsidRPr="00016B0A" w:rsidRDefault="00927118" w:rsidP="00117C9F">
      <w:pPr>
        <w:spacing w:after="0" w:line="240" w:lineRule="auto"/>
        <w:contextualSpacing/>
        <w:rPr>
          <w:rFonts w:ascii="Times New Roman" w:hAnsi="Times New Roman" w:cs="Calibri"/>
          <w:b/>
          <w:sz w:val="20"/>
          <w:szCs w:val="20"/>
        </w:rPr>
      </w:pPr>
    </w:p>
    <w:p w:rsidR="00927118" w:rsidRPr="00016B0A" w:rsidRDefault="00927118" w:rsidP="00117C9F">
      <w:pPr>
        <w:spacing w:after="0" w:line="240" w:lineRule="auto"/>
        <w:contextualSpacing/>
        <w:rPr>
          <w:sz w:val="20"/>
          <w:szCs w:val="20"/>
        </w:rPr>
      </w:pPr>
      <w:r w:rsidRPr="00016B0A">
        <w:rPr>
          <w:rFonts w:ascii="Times New Roman" w:hAnsi="Times New Roman" w:cs="Calibri"/>
          <w:sz w:val="20"/>
          <w:szCs w:val="20"/>
        </w:rPr>
        <w:t>Sumarizácia vznesených pripomienok podľa subjektov</w:t>
      </w:r>
    </w:p>
    <w:p w:rsidR="00E86E0D" w:rsidRPr="00016B0A" w:rsidRDefault="00E86E0D" w:rsidP="00117C9F">
      <w:pPr>
        <w:spacing w:after="0" w:line="240" w:lineRule="auto"/>
        <w:contextualSpacing/>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E86E0D" w:rsidRPr="00016B0A">
        <w:trPr>
          <w:divId w:val="1685172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117C9F">
            <w:pPr>
              <w:spacing w:after="0" w:line="240" w:lineRule="auto"/>
              <w:contextualSpacing/>
              <w:jc w:val="center"/>
              <w:rPr>
                <w:rFonts w:ascii="Times" w:hAnsi="Times" w:cs="Times"/>
                <w:b/>
                <w:bCs/>
                <w:sz w:val="20"/>
                <w:szCs w:val="20"/>
              </w:rPr>
            </w:pPr>
            <w:r w:rsidRPr="00016B0A">
              <w:rPr>
                <w:rFonts w:ascii="Times" w:hAnsi="Times" w:cs="Times"/>
                <w:b/>
                <w:bCs/>
                <w:sz w:val="20"/>
                <w:szCs w:val="20"/>
              </w:rPr>
              <w:t>Vôbec nezaslali</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Asociácia leasingových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Cyklokoalícia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ČESMAD Slovakia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IRIS IDENT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16 (7o,9z)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4 (3o,1z)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(1o,1z)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(1o,1z)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(1o,1z)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5 (0o,5z)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Slovenská lekárska spoločnosť</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6 (0o,6z)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37</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38</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39</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40</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41</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42</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43</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44</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45</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46</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47</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48</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49</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50</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51</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52</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53</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54</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55</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56</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57</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58</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59</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60</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61</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Pr>
                <w:rFonts w:ascii="Times" w:hAnsi="Times" w:cs="Times"/>
                <w:sz w:val="20"/>
                <w:szCs w:val="20"/>
              </w:rPr>
              <w:t>62</w:t>
            </w:r>
            <w:r w:rsidR="00E86E0D" w:rsidRPr="00016B0A">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x</w:t>
            </w:r>
          </w:p>
        </w:tc>
      </w:tr>
      <w:tr w:rsidR="00E86E0D" w:rsidRPr="00016B0A">
        <w:trPr>
          <w:divId w:val="16851720"/>
          <w:jc w:val="center"/>
        </w:trPr>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rPr>
                <w:rFonts w:ascii="Times" w:hAnsi="Times" w:cs="Times"/>
                <w:sz w:val="20"/>
                <w:szCs w:val="20"/>
              </w:rPr>
            </w:pPr>
            <w:r w:rsidRPr="00016B0A">
              <w:rPr>
                <w:rFonts w:ascii="Times" w:hAnsi="Times" w:cs="Times"/>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95 (66o,29z)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E86E0D" w:rsidP="00117C9F">
            <w:pPr>
              <w:spacing w:after="0" w:line="240" w:lineRule="auto"/>
              <w:contextualSpacing/>
              <w:jc w:val="center"/>
              <w:rPr>
                <w:rFonts w:ascii="Times" w:hAnsi="Times" w:cs="Times"/>
                <w:sz w:val="20"/>
                <w:szCs w:val="20"/>
              </w:rPr>
            </w:pPr>
            <w:r w:rsidRPr="00016B0A">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rFonts w:ascii="Times" w:hAnsi="Times" w:cs="Times"/>
                <w:sz w:val="20"/>
                <w:szCs w:val="20"/>
              </w:rPr>
            </w:pPr>
            <w:r w:rsidRPr="00117C9F">
              <w:rPr>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E86E0D" w:rsidRPr="00016B0A" w:rsidRDefault="00117C9F" w:rsidP="00117C9F">
            <w:pPr>
              <w:spacing w:after="0" w:line="240" w:lineRule="auto"/>
              <w:contextualSpacing/>
              <w:jc w:val="center"/>
              <w:rPr>
                <w:sz w:val="20"/>
                <w:szCs w:val="20"/>
              </w:rPr>
            </w:pPr>
            <w:r>
              <w:rPr>
                <w:sz w:val="20"/>
                <w:szCs w:val="20"/>
              </w:rPr>
              <w:t>27</w:t>
            </w:r>
          </w:p>
        </w:tc>
      </w:tr>
    </w:tbl>
    <w:p w:rsidR="00BF7CE0" w:rsidRPr="00016B0A" w:rsidRDefault="00BF7CE0" w:rsidP="00117C9F">
      <w:pPr>
        <w:spacing w:after="0" w:line="240" w:lineRule="auto"/>
        <w:contextualSpacing/>
        <w:rPr>
          <w:b/>
          <w:bCs/>
          <w:color w:val="000000"/>
          <w:sz w:val="20"/>
          <w:szCs w:val="20"/>
        </w:rPr>
      </w:pPr>
      <w:r w:rsidRPr="00016B0A">
        <w:rPr>
          <w:rFonts w:ascii="Times New Roman" w:eastAsia="Times New Roman" w:hAnsi="Times New Roman" w:cs="Times New Roman"/>
          <w:bCs/>
          <w:color w:val="000000"/>
          <w:sz w:val="20"/>
          <w:szCs w:val="20"/>
        </w:rPr>
        <w:lastRenderedPageBreak/>
        <w:t>Vyhodnotenie vecných pripomienok je uvedené v tabuľkovej časti.</w:t>
      </w:r>
    </w:p>
    <w:p w:rsidR="00BF7CE0" w:rsidRPr="00016B0A" w:rsidRDefault="00BF7CE0" w:rsidP="00117C9F">
      <w:pPr>
        <w:pStyle w:val="Zkladntext"/>
        <w:widowControl/>
        <w:contextualSpacing/>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016B0A" w:rsidTr="00943EB2">
        <w:trPr>
          <w:cantSplit/>
        </w:trPr>
        <w:tc>
          <w:tcPr>
            <w:tcW w:w="4928" w:type="dxa"/>
            <w:gridSpan w:val="2"/>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Vysvetlivky  k použitým skratkám v tabuľke:</w:t>
            </w:r>
          </w:p>
        </w:tc>
      </w:tr>
      <w:tr w:rsidR="00BF7CE0" w:rsidRPr="00016B0A" w:rsidTr="00943EB2">
        <w:trPr>
          <w:cantSplit/>
        </w:trPr>
        <w:tc>
          <w:tcPr>
            <w:tcW w:w="180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O – obyčajná</w:t>
            </w:r>
          </w:p>
        </w:tc>
        <w:tc>
          <w:tcPr>
            <w:tcW w:w="311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A – akceptovaná</w:t>
            </w:r>
          </w:p>
        </w:tc>
      </w:tr>
      <w:tr w:rsidR="00BF7CE0" w:rsidRPr="00016B0A" w:rsidTr="00943EB2">
        <w:trPr>
          <w:cantSplit/>
        </w:trPr>
        <w:tc>
          <w:tcPr>
            <w:tcW w:w="180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Z – zásadná</w:t>
            </w:r>
          </w:p>
        </w:tc>
        <w:tc>
          <w:tcPr>
            <w:tcW w:w="311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N – neakceptovaná</w:t>
            </w:r>
          </w:p>
        </w:tc>
      </w:tr>
      <w:tr w:rsidR="00BF7CE0" w:rsidRPr="00016B0A" w:rsidTr="00943EB2">
        <w:trPr>
          <w:cantSplit/>
        </w:trPr>
        <w:tc>
          <w:tcPr>
            <w:tcW w:w="180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p>
        </w:tc>
        <w:tc>
          <w:tcPr>
            <w:tcW w:w="3119" w:type="dxa"/>
            <w:tcBorders>
              <w:top w:val="nil"/>
              <w:left w:val="nil"/>
              <w:bottom w:val="nil"/>
              <w:right w:val="nil"/>
            </w:tcBorders>
          </w:tcPr>
          <w:p w:rsidR="00BF7CE0" w:rsidRPr="00016B0A" w:rsidRDefault="00BF7CE0" w:rsidP="00117C9F">
            <w:pPr>
              <w:pStyle w:val="Zkladntext"/>
              <w:widowControl/>
              <w:contextualSpacing/>
              <w:jc w:val="both"/>
              <w:rPr>
                <w:b w:val="0"/>
                <w:color w:val="000000"/>
                <w:sz w:val="20"/>
                <w:szCs w:val="20"/>
              </w:rPr>
            </w:pPr>
            <w:r w:rsidRPr="00016B0A">
              <w:rPr>
                <w:b w:val="0"/>
                <w:color w:val="000000"/>
                <w:sz w:val="20"/>
                <w:szCs w:val="20"/>
              </w:rPr>
              <w:t>ČA – čiastočne akceptovaná</w:t>
            </w:r>
          </w:p>
        </w:tc>
      </w:tr>
    </w:tbl>
    <w:p w:rsidR="00E85710" w:rsidRPr="00016B0A" w:rsidRDefault="00E85710" w:rsidP="00117C9F">
      <w:pPr>
        <w:spacing w:after="0" w:line="240" w:lineRule="auto"/>
        <w:contextualSpacing/>
        <w:rPr>
          <w:sz w:val="20"/>
          <w:szCs w:val="20"/>
        </w:rPr>
      </w:pPr>
      <w:r w:rsidRPr="00016B0A">
        <w:rPr>
          <w:sz w:val="20"/>
          <w:szCs w:val="20"/>
        </w:rPr>
        <w:br w:type="page"/>
      </w:r>
    </w:p>
    <w:p w:rsidR="00E86E0D" w:rsidRPr="00016B0A" w:rsidRDefault="00E86E0D" w:rsidP="00016B0A">
      <w:pPr>
        <w:spacing w:after="0" w:line="240" w:lineRule="auto"/>
        <w:contextualSpacing/>
        <w:rPr>
          <w:rFonts w:ascii="Consolas" w:hAnsi="Consolas" w:cs="Consolas"/>
          <w:sz w:val="20"/>
          <w:szCs w:val="20"/>
        </w:rPr>
      </w:pPr>
    </w:p>
    <w:tbl>
      <w:tblPr>
        <w:tblW w:w="5023"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454"/>
        <w:gridCol w:w="7507"/>
        <w:gridCol w:w="587"/>
        <w:gridCol w:w="709"/>
        <w:gridCol w:w="3077"/>
      </w:tblGrid>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Subjekt</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Pripomienka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Typ</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Vyh.</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Spôsob vyhodnotenia</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ALS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 § 113 ods. 1</w:t>
            </w:r>
            <w:r w:rsidRPr="00016B0A">
              <w:rPr>
                <w:rFonts w:ascii="Times" w:hAnsi="Times" w:cs="Times"/>
                <w:sz w:val="20"/>
                <w:szCs w:val="20"/>
              </w:rPr>
              <w:br/>
              <w:t>Z dôvodu zabezpečenia ochrany práv veriteľa pri financovaní, ako i ochrany vlastníckych práv fyzických a právnických osôb, ako i z dôvodu predchádzania podvodom a zabráneniu vzniku škôd, navrhujeme pre veriteľov obmedzený prístup do evidencie vozidiel pri ich financovaní. Úprava § 113 ods. 1 zákona č. 8/2009 Z. z. v znení neskorších predpisov – návrh odseku 1 v novom znení: „V § 113 odsek 1 znie: „(1) Informácie z evidencie vozidiel sa poskytujú a) v súvislosti s plnením ich úloh ustanovených zákonom a diaľkovým, nepretržitým a priamym prístupom 1. Vojenskej polícii, 2. Vojenskému spravodajstvu, 3. Slovenskej informačnej službe, 4. Generálnej prokuratúre Slovenskej republiky, 5. Zboru väzenskej a justičnej stráže, 6. Finančnému riaditeľstvu Slovenskej republiky, 7. Národnému bezpečnostnému úradu, 8. obecnej polícii, 9. Ministerstvu práce, sociálnych vecí a rodiny Slovenskej republiky, 10. ministerstvu dopravy, 11. okresnému úradu, 12. Národnej diaľničnej spoločnosti a osobe poverenej výkonom činností Národnej diaľničnej spoločnosti, 13. súdnym exekútorom prostredníctvom Slovenskej komory exekútorov, 14. notárom prostredníctvom Notárskej komory Slovenskej republiky, 15. technickým službám vozidiel a 16. Slovenskej kancelárii poisťovateľov, b) iným štátnym orgánom a orgánom územnej samosprávy v rozsahu ich pôsobnosti, spracovateľom starých vozidiel,53a) Ústrediu práce, sociálnych vecí a rodiny a úradu práce, sociálnych vecí a rodiny, c) len v rozsahu nevyhnutnom na plnenie úloh podľa predmetu ich činnosti 1. Zväzu automobilového priemyslu Slovenskej republiky, 2. výrobcovi vozidiel, 3. zástupcovi výrobcu vozidiel, 4. advokátovi, 5. veriteľovi bez obmedzenia rozsahu poskytovania spotrebiteľských úverov a banke, zahraničnej banke a pobočke zahraničnej banky17a) na účely zabezpečenia financovania kúpy alebo nájmu vozidla formou spotrebiteľského úveru alebo iným spôsobom financovania, a to pre spotrebiteľa, alebo pre osobu, ktorá nie je spotrebiteľom a 6. osobe, ktorej predmetom činnosti je predaj vozidiel evidovaných v Slovenskej republike alebo v inom štáte, ktorú orgán Policajného zboru zaevidoval podľa § 112 ods. 10.“. Týmto spôsobom by z pohľadu subjektu, ktorý má prístup k informáciám, išlo o všetkých veriteľov, ktorí sú oprávnení poskytovať spotrebiteľské úvery a z pohľadu predmetu činnosti by išlo o financovanie kúpy alebo nájmu vozidla ako takého, čiže tak cez spotrebiteľský úver, ako aj cez iný spôsob. V ďalšom by mal takýto veriteľ prístup k údajom rovnakým spôsobom, ako ho má napríklad výrobca vozidiel. Technicky by sa doplnil pri veriteľovi odkaz na § 20 ods. 1 písm. a) zákona č. 129/2010 Z. z. v znení neskorších predpisov. Okrem toho možno odporučiť doplniť § 113 ods. 7 zákona č. 8/2009 Z. z. v znení neskorších predpisov novou vetou napríklad v znení: „V § 113 ods. 7 sa na konci pripája táto veta: „Ak ide o poskytovanie informácií veriteľovi a banke, zahraničnej banke a pobočka zahraničnej banky17a) podľa odseku 1, poskytovanie týchto informácií sa zabezpečí prostredníctvom prevádzkovateľa registra údajov o spotrebiteľských úveroch, ktorý preukáže spôsobilosť zabezpečiť ochranu podľa prvej vety“.“. Týmto doplnením sa nielen skoncentruje spôsob poskytovania údajov na technickú infraštruktúru dnešného „nebankového registra“, ale zároveň sa spomedzi potenciálnych viacerých registrov obmedzí len na ten, ktorý poskytne garanciu ochrany informácií pred zneužitím a pred sprístupnením neoprávnenej osobe. Technicky by sa doplnil pri prevádzkovateľovi doplnil odkaz na § 7 ods. 10 zákona č. 129/2010 Z. z.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APZD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nový novelizačný bod 6 § 113 ods. 7</w:t>
            </w:r>
            <w:r w:rsidRPr="00016B0A">
              <w:rPr>
                <w:rFonts w:ascii="Times" w:hAnsi="Times" w:cs="Times"/>
                <w:sz w:val="20"/>
                <w:szCs w:val="20"/>
              </w:rPr>
              <w:br/>
              <w:t>Navrhujeme v Čl. I doplniť nový novelizačný bod 6, ktorý znie „V § 113 ods. 7 sa na konci dopĺňa táto veta: „Pri poskytovaní informácií veriteľovi, banke, zahraničnej banke a pobočke zahraničnej banky podľa odseku 1 sa poskytovanie týchto informácií zabezpečí prostredníctvom prevádzkovateľa registra údajov o spotrebiteľských úveroch53yy), ktorý preukáže spôsobilosť zabezpečiť ochranu podľa prvej vety“.“ Poznámka pod čiarou k odkazu 53yy znie: „53yy) § 7 ods. 5 až 10 zákona č. 129/2010 Z. z. v znení neskorších predpisov.“. Doterajšie novelizačné body 6 až 39 sa označujú ako novelizačné body 7 až 40. Odôvodnenie: Máme za to, že doplnením sa nielen skoncentruje spôsob poskytovania údajov na technickú infraštruktúru dnešného „nebankového registra“, ale zároveň sa spomedzi potenciálnych viacerých registrov obmedzí len na ten, ktorý poskytne garanciu ochrany informácií pred zneužitím a pred sprístupnením neoprávnenej osobe.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APZD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novelizačný bod 5 § 113 ods. 1</w:t>
            </w:r>
            <w:r w:rsidRPr="00016B0A">
              <w:rPr>
                <w:rFonts w:ascii="Times" w:hAnsi="Times" w:cs="Times"/>
                <w:sz w:val="20"/>
                <w:szCs w:val="20"/>
              </w:rPr>
              <w:br/>
              <w:t>Žiadame nahradiť novelizačný bod 5 (§ 113 ods. 1) nasledovným znením: „V § 113 odsek 1 znie: „(1) Informácie z evidencie vozidiel sa poskytujú a) v súvislosti s plnením ich úloh ustanovených zákonom a diaľkovým, nepretržitým a priamym prístupom 1. Vojenskej polícii, 2. Vojenskému spravodajstvu, 3. Slovenskej informačnej službe, 4. Generálnej prokuratúre Slovenskej republiky, 5. Zboru väzenskej a justičnej stráže, 6. Finančnému riaditeľstvu Slovenskej republiky, 7. Národnému bezpečnostnému úradu, 8. obecnej polícii, 9. Ministerstvu práce, sociálnych vecí a rodiny Slovenskej republiky, 10. ministerstvu dopravy, 11. okresnému úradu, 12. Národnej diaľničnej spoločnosti a osobe poverenej výkonom činností Národnej diaľničnej spoločnosti, 13. súdnym exekútorom prostredníctvom Slovenskej komory exekútorov, 14. notárom prostredníctvom Notárskej komory Slovenskej republiky, 15. technickým službám vozidiel a 16. Slovenskej kancelárii poisťovateľov, b) iným štátnym orgánom a orgánom územnej samosprávy v rozsahu ich pôsobnosti, spracovateľom starých vozidiel,53a) Ústrediu práce, sociálnych vecí a rodiny a úradu práce, sociálnych vecí a rodiny, c) len v rozsahu nevyhnutnom na plnenie úloh podľa predmetu ich činnosti 1. Zväzu automobilového priemyslu Slovenskej republiky, 2. výrobcovi vozidiel, 3. zástupcovi výrobcu vozidiel, 4. advokátovi, 5. veriteľovi bez obmedzenia rozsahu poskytovania spotrebiteľských úverov53xx), banke, zahraničnej banke a pobočke zahraničnej banky53xy) na účely zabezpečenia financovania kúpy alebo nájmu vozidla formou spotrebiteľského úveru alebo iným spôsobom financovania, a to pre spotrebiteľa, alebo pre osobu, ktorá nie je spotrebiteľom a 6. osobe, ktorej predmetom činnosti je predaj vozidiel evidovaných v Slovenskej republike alebo v inom štáte, ktorú orgán Policajného zboru zaevidoval podľa § 112 ods. 10.“. Poznámky pod čiarou 53xx a 53xy znejú: „53xx) § 20 ods. 1 písm. a) zákona č. 129/2010 Z. z. o spotrebiteľských úveroch a o iných úveroch a pôžičkách pre spotrebiteľov a o zmene a doplnení niektorých zákonov. 53xy) § 2 ods. 1, 7 a 8 zákona č. 483/2001 Z. z. v znení neskorších predpisov.“ Odôvodnenie: Máme za to, že z dôvodu zabezpečenia ochrany práv veriteľa pri financovaní, ako i ochrany vlastníckych práv fyzických a právnických osôb, a v neposlednom rade z dôvodu predchádzania podvodom a zabráneniu vzniku škôd, navrhujeme pre veriteľov obmedzený prístup do evidencie vozidiel pri ich financovaní. Týmto spôsobom by z pohľadu subjektu, ktorý má prístup k informáciám, išlo o všetkých veriteľov, ktorí sú oprávnení poskytovať spotrebiteľské úvery a z pohľadu predmetu činnosti by sa jednalo o financovanie kúpy alebo nájmu vozidla ako takého, čiže tak cez spotrebiteľský úver, ako aj cez iný spôsob. V ďalšom by mal takýto veriteľ prístup k údajom rovnakým spôsobom, ako ho má napríklad výrobca vozidiel.</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Cyklokoalícia</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Celému materiálu</w:t>
            </w:r>
            <w:r w:rsidRPr="00016B0A">
              <w:rPr>
                <w:rFonts w:ascii="Times" w:hAnsi="Times" w:cs="Times"/>
                <w:sz w:val="20"/>
                <w:szCs w:val="20"/>
              </w:rPr>
              <w:br/>
              <w:t>Nad rámec predkladaných zmien žiadame zároveň zosúladiť Zákon o cestnej premávke s medzinárodnými dohovormi v oblasti pravidiel súvisiacich s priechodmi pre chodcov. Ďalší odklad zmeny považujeme za neopodstatnený, nakoľko ide len o zosúladenie, súčasný stav má negatívny vplyv na bezpečnosť cestnej premávky a tak aj na zdravotný stav obyvateľstva, hospodárstvo či životné prostredie, a takáto zmena je zároveň je súčasťou Programového vyhlásenia vlády. Konkrétne navrhujeme upraviť paragrafy § 4, § 16 a § 53 nasledovne: § 4 ods. 1 písm. f) Vodič je povinný umožniť bezpečný prechod chodcovi, ktorý vstúpil alebo sa zjavne chystá vstúpiť na priechod pre chodcov, pritom ho nesmie ohroziť ani obmedziť; to neplatí pre vodiča električky, § 16 ods. 1 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 Vodič je povinný približovať sa k priechodu pre chodcov len takou rýchlosťou, aby bol schopný v prípade potreby umožniť chodcovi bezpečný prechod. § 53 ods. 2 Chodec nesmie vstupovať na priechod pre chodcov bezprostredne pred idúce vozidlo. Iným účastníkom cestnej premávky ako chodcom je používanie priechodu pre chodcov zakázané, ak v § 55a ods. 2 nie je ustanovené inak.</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Ide o zmenu nad rámec novely zákona o cestnej premávke, ktorá upravuje primárne evidovanie vozidiel. Návrh posúdime a zapracujeme pri najbližšej novelizácii zákona.</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Cyklokoalícia</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 55 ods. 3</w:t>
            </w:r>
            <w:r w:rsidRPr="00016B0A">
              <w:rPr>
                <w:rFonts w:ascii="Times" w:hAnsi="Times" w:cs="Times"/>
                <w:sz w:val="20"/>
                <w:szCs w:val="20"/>
              </w:rPr>
              <w:br/>
              <w:t>V § 55, ods. 3, bod a) žiadame z vety "na pomocnom sedadle na prepravu dieťaťa s pevnými opierkami na nohy" odstrániť časť "s pevnými opierkami na nohy". Odôvodnenie: Podmienku pevných opierok na nohy považujeme za neopodstatnenú. Vytvára pritom bariéru v rozvoji cyklistickej dopravy, ktorý je záujmom štátu zachyteným v strategických materiáloch. Na európskom trhu sú štandardne dostupné a hojne používané rôzne typy sedadiel na prepravu dieťaťa na bicykli, ktoré nie sú vybavené pevnými opierkami na nohy, pričom nie je nijak preukázaný ich negatívny vplyv na bezpečnosť či plynulosť premávky. Príklady s fotografiami sú dostupné na webovom odkaze https://cyklokoalicia.sk/pripomienka-sedacky/ .</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Ide o zmenu nad rámec novely zákona o cestnej premávke, ktorá upravuje primárne evidovanie vozidiel. Návrh posúdime a zapracujeme pri najbližšej novelizácii zákona.</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lastRenderedPageBreak/>
              <w:t>ČESMAD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V súčasnosti je možné dočasne odhlásiť vozidlo elektronicky. Za účelom zníženia administratívnej záťaže podnikateľov a fyzických osôb ako aj šetrenia ich času združenie navrhuje zavedenie rovnakej možnosti aj v prípade opätovného prihlásenia takto odhláseného vozidla.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ČESMAD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Združenie ČESMAD Slovakia podáva nasledovnú zásadnú pripomienku: Pred novelizačný bod 1. navrhujeme vloženie nových novelizačných bodov 1. až 6., ktoré znejú: ,,1. V § 39 ods. 1 písm. a) sa slová „od 07.00“ nahrádzajú slovami „od 09.00“. 2. V § 39 ods. 1 písm. b) a ods. 2 sa slová „od 00.00“ nahrádzajú slovami „od 06.00“. 3. V § 39 ods. 2 sa slová „od 00.00“ nahrádzajú slovami „od 06.00“. 4. V § 39 ods. 3 písm. i) sa na konci pripájajú tieto slová: „alebo železničných dráh,“. 5. V § 39 ods. 3 písm. k) sa za slovo „potravín“ vkladá čiarka a slová „poľnohospodárskych produktov“. 6. V § 39 ods. 3 sa za písmeno k) vkladajú nové písmená l) až q), ktoré znejú: „l) vozidlá použité na zásobovanie výrobných podnikov s nepretržitou prevádzkou, ak ide o jazdu na miesto nakládky alebo vykládky na území Slovenskej republiky, m) vozidlá použité na pravidelný odvoz komunálneho odpadu z domácností, n) vozidlá použité na poštové služby, ak ide o jazdu na miesto nakládky alebo vykládky na území Slovenskej republiky, o) označené výcvikové vozidlá autoškoly8) alebo školiaceho strediska pri vykonávaní výcviku na vedenie vozidla v kurze podľa osobitného predpisu,8a) pri vykonávaní kurzov základnej kvalifikácie8b) alebo kurzov pravidelného výcviku8c) za predpokladu, že sa tieto vozidlá nepoužívajú súčasne na komerčnú prepravu tovaru, p) vozidlá na nevyhnutný dojazd do cieľa svojej jazdy, q) prepravu, ktorá súvisí s použitím vozidiel podľa písmen b) až p).“ Doterajšie písmeno l) sa ruší. Odkaz 8c) znie: ,,8c) § 9 zákona č. 280/2006 Z. z. o povinnej základnej kvalifikácii a pravidelnom výcviku niektorých vodičov““ Odôvodnenie: Združenie navrhuje doplniť výnimky zo zákazov jázd platných na diaľniciach a cestách I. triedy pre motorové vozidlá, ktorých najväčšia prípustná hmotnosť prevyšuje 7 500 kg a motorovým vozidlám s najväčšou prípustnou hmotnosťou prevyšujúcou 3 500 kg s prípojným vozidlom, ktoré platia počas nedieľ, dní pracovného pokoja a niektorých sobôt. Zabezpečí sa tak napríklad neustále zásobovanie hospodárskych subjektov s nepretržitou prevádzkou. Rovnako sa navrhovanou úpravou umožní vodičom vykonávajúcim prepravu dosiahnutie cieľa jazdy na území SR aj počas platnosti zákazu. Cieľom jazdy sa v tomto prípade myslí napríklad miesto vykládky, bydlisko vodiča, sídlo alebo prevádzkareň prevádzkovateľa vozidla a pod. Zabezpečí sa tým, že nebudú musieť slovenskí vodiči tráviť čas zákazu napríklad na hraniciach a napomôže to obmedziť hromadeniu vozidiel na hraničných priechodoch a odpočívadlách. Rovnako sa tak zníži aj administratívna záťaž pri udeľovaní výnimiek bez toho, aby to malo negatívny vplyv na bezpečnosť a plynulosť cestnej premávky. Umožní sa aj vykonávanie praktických jázd na diaľniciach a cestách I. triedy vozidlami autoškoly v rámci kurzov základnej kvalifikácie a vodičských kurzov. Vzhľadom na potrebu dopravcov a s ohľadom na bezpečnosť a plynulosť cestnej premávky Združenie navrhuje úpravu obmedzenia jázd niektorých vozidiel a to v prípade letných mesiacov posunúť začiatok platnosti tzv. sobotného zákazu jazdy zo 7.00 h na 9.00 h a tzv. nedeľného zákazu alebo zákazu v dňoch pracovného pokoja z 0.00 h na 6.00 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Pri zmene časov zákazu a okruhu vozidiel by šlo o podstatnú zmenu nad rámec návrhu, ktorý bol predmetom pripomienkového konania. Máme za to, že takáto zmena by mala prejsť štandardným legislatívnym procesom, preto tieto návrhy posúdime a zapracujeme pri najbližšej novelizácii zákona o cestnej premávke.</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ČESMAD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Združenie navrhuje zrušenie povinnosti predkladania výpisu z karty vodiča v prípade výmeny vodičského preukazu vydaného treťou krajinou, ktorá je zároveň signatárom tzv. ,,Viedenského dohovoru o cestnej premávke alebo ,,Ženevského dohovoru o cestnej premávke“.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Tento postup vyplýva priamo z Dohovoru o cestnej premávke a je dôležitý z hľadiska zabránenia alebo aspoň sťaženia tzv. vodičákovej turistiky.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ČESMAD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Združenie podáva nasledovnú zásadnú pripomienku: Za novelizačný bod 9. (pôvodne 2.) sa pridáva nový bod 10., ktorý znie: ,,10. V § 104 ods. 16 sa dopĺňa druhá veta, ktorá znie: ,,Na žiadosť držiteľa vodičského preukazu podľa ods. (4) príslušný orgán Policajného zboru uschová vymenený vodičský preukaz, ktorý vydal tretí štát, do doby jeho opätovnej výmeny za pôvodný vodičský preukaz.““ Ostatné novelizačné body sa prečíslujú. Odôvodnenie: Cieľom je zabezpečiť, aby vodičský preukaz vydaný tretím štátom policajný zbor nezasielal do krajiny vydania, ale tento vodičský preukaz uchoval a na žiadosť štátneho príslušníka tretej krajiny, ho naspäť vymenil (za vodičský preukaz vydaný v SR) alebo po uplynutí doby platnosti vodičského preukazu vydaného v SR mohol štátny príslušník tretej krajiny opäť získať pôvodný doklad (ak nemal časové obmedzenie).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 s tým, že táto možnosť bude dostupná len pre "vodičov - profesionálov" (držitelia vodičského oprávnenia skupín C a D) a len ako dočasná možnosť (úschova najviac na jeden rok).</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ČESMAD</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Združenie podáva nasledovnú zásadnú pripomienku: Za novelizačný bod 7. (pôvodne 1.) sa pridáva nový novelizačný bod 8., ktorý znie: ,,8. V § 63 ods. 2 sa za písmeno e) dopĺňa nové písmeno f), ktoré znie: ,,f) inšpektor práce pri výkone kontroly na ceste““ Ostatné novelizačné body sa adekvátne prečíslujú. Odôvodnenie: V súčasnosti inšpektori práce pri výkone kontroly na ceste potrebujú súčinnosť Policajného zboru. Združenie navrhuje udelenie právomoci zastaviť vozidlo pri výkone kontroly na ceste aj inšpektorom práce. Dôjde tým k zefektívneniu týchto kontrol, k šetreniu verejných prostriedkov a v neposlednom rade bude inšpektorát práce schopný flexibilnejšie reagovať na potrebu výkonu kontrol na ceste.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 xml:space="preserve">Text upravený v zmysle pripomienky. </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GPSR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1. K čl. I bodu 4 (§ 113 ods. 1) – O:</w:t>
            </w:r>
            <w:r w:rsidRPr="00016B0A">
              <w:rPr>
                <w:rFonts w:ascii="Times" w:hAnsi="Times" w:cs="Times"/>
                <w:sz w:val="20"/>
                <w:szCs w:val="20"/>
              </w:rPr>
              <w:br/>
              <w:t>Navrhujeme slová „štátne orgány a orgány územnej samosprávy“ nahradiť taxatívnym určením týchto orgánov a preto navrhujeme § 113 ods. 1 uviesť v tomto znení: „Informácie z evidencie vozidiel sa poskytujú Vojenskej polícii, Vojenskému spravodajstvu, Slovenskej informačnej službe, Generálnej prokuratúre Slovenskej republiky, Zboru väzenskej a justičnej stráže, Úradu pre správu zaisteného majetku,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vozidiel,53a) Ústrediu práce, sociálnych vecí a rodiny a úradu práce, sociálnych vecí a rodiny. Informácie z evidencie vozidiel sa poskytujú aj Zväzu automobilového priemyslu Slovenskej republiky, výrobcovi vozidiel, zástupcovi výrobcu vozidiel, osobe, ktorej predmetom činnosti je predaj vozidiel, ktorú orgán Policajného zboru zaevidoval podľa § 112 ods. 10 alebo ods. 11, advokátom, správcom konkurznej podstaty, rozhodcovským súdom, rozhodcom a iným osobám, ak to vyplýva z osobitného predpisu;53aa) takéto informácie sa poskytujú len v rozsahu nevyhnutnom na plnenie úloh podľa predmetu ich činnosti.“. Uvedenú zmenu, resp. zachovanie aktuálnej právnej úpravy s poukazom na jej precizovanie odôvodňujeme tým, že navrhované znenie umožňuje priamy prístup k údajom podľa § 113 ods. 1 zákona aj iným, bližšie nekonkretizovaným štátnym orgánom a orgánom územnej samosprávy, čo však poskytuje priestor na zneužitie predovšetkým osobných údajov pre prípadné neoprávnené účely týchto orgánov, keďže niektoré z nich neplnia úlohy, plnenie ktorých vyžaduje mať k dispozícii informácie z evidencie vozidiel. Je preto nevyhnutné explicitne vymedziť štátne orgány a orgány územnej samosprávy s diaľkovým, nepretržitým a priamym prístupom, a to aj z dôvodu možnej kontroly oprávnenosti disponovať takýmito údajmi. Alternatívne navrhujeme zvážiť znenie § 113 ods. 1 nahradiť splnomocňovacím ustanovením pre Ministerstvo vnútra Slovenskej republiky, ktoré všeobecne záväzným predpisom vydá zoznam subjektov, ktorým sa budú poskytovať informácie z evidencie vozidiel. Týmto by sa mohlo pružnejšie reagovať na vznik alebo zánik niektorého zo subjektov, ktoré má oprávnenie získavať informácie z evidencie vozidiel.</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 úpravou znenia § 113 ods. 1.</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GPSR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2. K osobitnej časti dôvodovej správy – O:</w:t>
            </w:r>
            <w:r w:rsidRPr="00016B0A">
              <w:rPr>
                <w:rFonts w:ascii="Times" w:hAnsi="Times" w:cs="Times"/>
                <w:sz w:val="20"/>
                <w:szCs w:val="20"/>
              </w:rPr>
              <w:br/>
              <w:t>Znenie odôvodnení bodov 38 až 40 v osobitnej časti dôvodovej správy navrhujeme zosúladiť so znením bodov 38 a 39 návrhu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IRIS IDENT</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116 ods. 6</w:t>
            </w:r>
            <w:r w:rsidRPr="00016B0A">
              <w:rPr>
                <w:rFonts w:ascii="Times" w:hAnsi="Times" w:cs="Times"/>
                <w:sz w:val="20"/>
                <w:szCs w:val="20"/>
              </w:rPr>
              <w:br/>
              <w:t xml:space="preserve">Ako technická služba kontroly originality navrhujeme bod 12 (§ 116 ods. 6) vypustiť a predmetné ustanovenie ponechať v zákone v pôvodnom znení. Odôvodnenie: Odôvodnenie a návrh ustanovení je v rozpore s ex post hodnotení realizovaných Ministerstvom hospodárstva SR (regulácia č. 26), v ktorom sa uvádza, že návrh sa týka vozidiel, ktoré boli zaevidované najviac pred 60 dňami. Navyše, nejedná sa o vývozy vozidiel. Zahraničné preregistrácia vozidiel sa riadia Smernicou 1999/37/ES. Existujú dva možné spôsoby: 1. vyvezenie vozidla priamo do zahraničia, kde sa vozidlo preregistruje na základe jestvujúceho osvedčenia o evidencii vozidla časť I a II, pričom registračná autorita krajiny dovozu tieto obidve časti osvedčenia o evidencii odníme. Pri tretích štátoch takáto komunikácia medzi štátmi nefunguje. Tu má povinnosť osoba, ktorá mala na Slovensku vozidlo evidované, aby predložila potvrdenie príslušného orgánu krajiny dovozu. Keďže sa pri tomto spôsobe vývozu nevystavujú žiadne nové doklady, ani tabuľky s evidenčným číslom, nie je potrebné ani v súčasnosti </w:t>
            </w:r>
            <w:r w:rsidRPr="00016B0A">
              <w:rPr>
                <w:rFonts w:ascii="Times" w:hAnsi="Times" w:cs="Times"/>
                <w:sz w:val="20"/>
                <w:szCs w:val="20"/>
              </w:rPr>
              <w:lastRenderedPageBreak/>
              <w:t>absolvovať s vozidlom kontrolu originality (KO). 2. odhlásenie vozidla do cudziny, v takomto prípade registračná autorita • vystaví nové dočasné registračné doklady (na 30 dní), • vydá vývozné tabuľky so zvláštnym evidenčným číslom. Keďže dochádza k vydaniu nových slovenských registračných dokladov a vývozných tabuliek so zvláštnym evidenčným číslom, pričom polícia už fyzické obhliadky vozidiel nevykonáva, tak sa pri týchto evidenčných úkonoch vyžaduje predloženie posudku z kontroly originality. Kontrola originality okrem overenia identifikátorov vozidla, overuje aj iné dôvody, ktoré by bránili preregistrácii vozidla v zahraničí a zároveň overuje alebo zaznamenáva dôležité údaje pre odhalenie aj iných podvodov spojených s vozidlami (manipuláciu s najazdenými kilometrami, omladzovanie vozidiel, zatajené opravy po ťažkých haváriách, pozastavenie prevádzky vozidla z dôvodu poškodenia hlavných bezpečnostných prvkov haváriou, atď.) a všetky relevantné údaje zaznamenáva do systému EUCARIS (www.eucaris.net), ktoré sú potom dostupné pre registračné autority krajiny dovozu. Ak sú na KO zistené alebo zaznamenané dôvody, ktoré bránia preregistrácii vozidla, tak zahraničná registračná autorita takéto vozidlo nezaregistruje. Zároveň sa pri KO pred vývozom zapisuje a fotí stav počítadla najazdených kilometrov z dôvodu medzinárodnej výmeny informácií, eliminácie podvodov a ochrany spotrebiteľa, pretože k tzv. stáčaniu kilometrov dochádza spravidla počas transportu z krajiny pôvodu do krajiny dovozu (https://www.eucaris.net/services/mileage/) a Slovenská republika je signatárom tejto dohody. V každom prípade, takéto vozidlo stále zostáva v stave odhlásené do cudziny a aj tak sa čaká na informáciu z členského štátu alebo zmluvného štátu, že vozidlo tam bolo zaregistrované a boli odňaté slovenské registračné doklady. To platí aj pre elektronickú službu, ktorá tento proces nijako neurýchli. Až po prijatí potvrdenia o odňatí registračných dokladov je vozidlo na Slovensku vyradené z evidencie. Tento proces sa týka len členských a zmluvných štátov. Pre odhlásenie vozidla do tretích krajín, kontrola originality má opodstatnenie, ale to v návrhu novely chýba. Súčasný stav je liberálny, pretože spočívajúci na dobrovoľnom rozhodnutí majiteľa vozidla. Majiteľ sa môže rozhodnúť, či vyvezie vozidlo priamo do zahraničia na pôvodné doklady, bez potreby vystavenia nových a bez potreby KO, alebo si zvolí cestu odhlásenia do cudziny vystavením nových dokladov na zahraničného majiteľa s požiadavkou overiť identitu vozidla na KO. Takýto postup je aj v súlade s rozhodnutím Rady 2004/919/ES o potláčaní trestnej činnosti súvisiacej s vozidlami, ktorá má cezhraničné dôsledky, kde je v Čl. 3 bod. 2. uvedené: 2. Osobitná pozornosť sa venuje spolupráci s ohľadom na kontrolu vývozu Kontrola identifikátorov vozidiel odhlásených do cudziny je v EÚ bežnou praxou a povinne sa kontrolujú aj v susedných štátoch, v Českej republike (evidenční kontrola), v Maďarsku (kontrola originality). Súdny dvor Európskej únie (vo veci C-297/05), rozhodol, že vykonávanie povinných kontrol s cieľom identifikácie vozidiel nevytvára administratívnu prekážku voľného cezhraničného pohybu vozidiel. Údaje o z KO pri odhlásení do cudziny využíva aj Finančná správa SR pri odhaľovaní rôznych druhov finančných podvodov a únikoch na daniach. Registračná autorita eviduje každý mesiac stovky vozidiel, ktoré sú zaevidované v SR, avšak podliehajú režimu tzv. reexportu, kedy sú po krátkom období vyvážané do cudziny. V mnohých prípadoch sa zo strany predajcov nových vozidiel jedná o obchádzanie dílerských zmlúv, ktoré ich zaväzujú k predaju nových nezaregistrovaných vozidiel na území SR. Aby sa tomu vyhli, pred predajom nového vozidla do cudziny ho tak musia na krátku dobu zaregistrovať. Otázkou zostáva, prečo vyzývateľ verejných ex post konzultácií s podnikateľskými subjektami „opomenul“ získať stanovisko na túto situáciu aj od výrobcov vozidiel a ich zástupcov, keďže aktívne vyzval len ním vybrané subjekty, pretože žiadny iný subjekt na pôvodnú výzvu nereagoval.</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Navrhované úpravy v súvislosti s kontrolou originality boli prehodnotené a upravené tak, aby sa výnimka z povinného vykonávania kontroly originality pri odhlásení vozidla do cudziny týkala v súlade s ex post hodnotením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IRIS IDENT</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119 ods. 1</w:t>
            </w:r>
            <w:r w:rsidRPr="00016B0A">
              <w:rPr>
                <w:rFonts w:ascii="Times" w:hAnsi="Times" w:cs="Times"/>
                <w:sz w:val="20"/>
                <w:szCs w:val="20"/>
              </w:rPr>
              <w:br/>
              <w:t>Ako technická služba kontroly originality navrhujeme bod 20 (§ 119 ods. 1) vypustiť a predmetné ustanovenie ponechať v zákone v pôvodnom znení. Odôvodnenie: Ako k predchádzajúcej pripomienke k bodu 12.</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Navrhované úpravy v súvislosti s kontrolou originality boli prehodnotené a upravené tak, aby sa výnimka z povinného vykonávania kontroly originality pri odhlásení vozidla do cudziny týkala v súlade s ex post hodnotením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IRIS IDENT</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119 ods. 5</w:t>
            </w:r>
            <w:r w:rsidRPr="00016B0A">
              <w:rPr>
                <w:rFonts w:ascii="Times" w:hAnsi="Times" w:cs="Times"/>
                <w:sz w:val="20"/>
                <w:szCs w:val="20"/>
              </w:rPr>
              <w:br/>
              <w:t>Ako technická služba kontroly originality navrhujeme bod 23 (§ 119 ods. 5) upraviť nasledovne: „(5) Vlastník vozidla alebo držiteľ vozidla prihláseného do evidencie vozidiel môže požiadať o odhlásenie vozidla do cudziny aj prostredníctvom elektronickej služby zavedenej na tento účel, pričom je povinný žiadosť podpísať kvalifikovaným elektronickým podpisom.64)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VIN,62) orgán Policajného zboru žiadateľovi automatizovane spätne oznámi, že vykonaniu evidenčného úkonu bránia zákonné dôvody, pričom postupuje podľa osobitného predpisu. Odôvodnenie: Ako k pripomienke k bodu 12.</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Navrhované úpravy v súvislosti s kontrolou originality boli prehodnotené a upravené tak, aby sa výnimka z povinného vykonávania kontroly originality pri odhlásení vozidla do cudziny týkala v súlade s ex post hodnotením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Celému materiálu</w:t>
            </w:r>
            <w:r w:rsidRPr="00016B0A">
              <w:rPr>
                <w:rFonts w:ascii="Times" w:hAnsi="Times" w:cs="Times"/>
                <w:sz w:val="20"/>
                <w:szCs w:val="20"/>
              </w:rPr>
              <w:br/>
              <w:t>Nad rámec predkladaného návrhu zákona žiadame aktualizovať poznámky pod čiarou k odkazom 47a) a 53b), keďže nariadenie Európskeho parlamentu a Rady (EÚ) 2018/956 je od 1.7.2024 zrušené nariadením Európskeho parlamentu a Rady (EÚ) 2024/1610 zo 14. mája 2024, ktorým sa mení nariadenie (EÚ) 2019/1242, pokiaľ ide o sprísnenie emisných noriem CO2 pre nové ťažké úžitkové vozidlá a zavedenie povinností nahlasovania, ktorým sa mení nariadenie (EÚ) 2018/858 a ktorým sa zrušuje nariadenie (EÚ) 2018/956 a nahradené nariadením Európskeho parlamentu a Rady (EÚ) 2019/1242 v znení nariadenia (EÚ) 2024/1610.</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Celému materiálu</w:t>
            </w:r>
            <w:r w:rsidRPr="00016B0A">
              <w:rPr>
                <w:rFonts w:ascii="Times" w:hAnsi="Times" w:cs="Times"/>
                <w:sz w:val="20"/>
                <w:szCs w:val="20"/>
              </w:rPr>
              <w:br/>
              <w:t>Nad rámec predkladaného návrhu zákona žiadame do Čl. I doplniť nasledovné novelizačné body: 1. V § 69 ods. 1 písm. g) sa na konci vypúšťa čiarka a pripájajú sa tieto slová „alebo podľa osobitného predpisu,6)“. 2. V § 72 ods. 1 písmeno a) znie: „a) vozidlo 1. nie je spôsobilé na prevádzku v cestnej premávke,39) 2. nie je technicky spôsobilé na prevádzku v cestnej premávke,39a) 3. má pozastavenú prevádzku,39b) 4. bolo vyradené z evidencie, 5. bolo vyradené z cestnej premávky,39c)“. Poznámka pod čiarou k odkazu 38a sa vypúšťa. Poznámky pod čiarou k odkazom 39 až 39c znejú: „39) § 44 ods. 2 zákona č. 106/2018 Z. z. 39a) § 44 ods. 3 zákona č. 106/2018 Z. z. 39b) § 47 ods. 2 zákona č. 106/2018 Z. z. 39c) § 54 až 56 zákona č. 106/2018 Z. z.“. 3. V § 72 ods. 1 písmená h) a i) znejú: „h) vozidlo presahuje 1. najväčšie povolené rozmery a vozidlo nemá povolenie na zvláštne užívanie ciest, 2. najväčšie technicky prípustné hmotnosti, 3. najväčšie povolené hmotnosti a vozidlo nemá povolenie na zvláštne užívanie ciest, i) nie sú dodržané podmienky prepravy nákladu podľa § 51 alebo podľa osobitného predpisu,28ab)“. 4. V § 72 ods. 7 sa slová „odseku 1 písm. a) alebo b) nepominú ani do 60 dní odo dňa jeho zadržania“ nahrádzajú slovami „odseku 1 písm. a) druhého bodu alebo písm. b) nepominú ani do 60 dní odo dňa jeho zadržania a vozidlo podlieha technickej kontrole pravidelnej alebo emisnej kontrole pravidelnej“. 5. V § 116 ods. 13 sa nad slovom „vozidla“ odkaz „38a)“ nahrádza odkazom „39b)“. 6. V § 137 ods. 2 písmeno g) znie: „g) použitie vozidla, ktoré prekračuje 1. najväčšie povolené rozmery a nemá povolenie na zvláštne užívanie ciest, 2. najväčšiu technicky prípustnú hmotnosť , 3. najväčšie povolené hmotnosti a nemá povolenie na zvláštne užívanie ciest,“. 7. V § 137 ods. 2 písmeno o) znie: „o) vedenie 1. vozidla neschváleného na prevádzku v cestnej premávke, 2. vozidla, ktoré má pozastavenú prevádzku, 3. vozidla vyradeného z cestnej premávky, 4. vozidla dočasne vyradeného z evidencie, 5. vozidla vyradeného z evidencie,“. Túto pripomienku považujeme za zásadnú. Odôvodnenie: Zosúladenie so zákonom č. 106/2018 Z. z. o prevádzke vozidiel v cestnej premávke a o zmene a doplnení niektorých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33</w:t>
            </w:r>
            <w:r w:rsidRPr="00016B0A">
              <w:rPr>
                <w:rFonts w:ascii="Times" w:hAnsi="Times" w:cs="Times"/>
                <w:sz w:val="20"/>
                <w:szCs w:val="20"/>
              </w:rPr>
              <w:br/>
              <w:t>V § 128 ods. 1 písm. b) účinného znenia zákona odporúčame nad slovom „prevádzky“ odkaz „69a)“ nahradiť odkazom „69c)“ v súvislosti so zmenou odkazov v Čl. I bode 33.</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bode 3 § 112 ods. 2</w:t>
            </w:r>
            <w:r w:rsidRPr="00016B0A">
              <w:rPr>
                <w:rFonts w:ascii="Times" w:hAnsi="Times" w:cs="Times"/>
                <w:sz w:val="20"/>
                <w:szCs w:val="20"/>
              </w:rPr>
              <w:br/>
              <w:t>V Čl. I bode 3 § 112 ods. 2 žiadame slová „Ak osoba, ktorej predmetom činnosti je výroba alebo zastúpenie výrobcu dokončených vozidiel a ktorá zabezpečuje predaj takýchto vozidiel“ nahradiť slovami „Ak výrobca vozidla alebo zástupca výrobcu vozidla a predajca vozidla“. Túto pripomienku považujeme za zásadnú. Odôvodnenie: Navrhujeme znenie previazať so zákonom č. 106/2018 Z. z. o prevádzke vozidiel v cestnej premávke a o zmene a doplnení niektorých zákonov v znení neskorších predpisov, kde sa používa pojem „výrobca“ a pojem „zástupca výrobcu“.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lastRenderedPageBreak/>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4</w:t>
            </w:r>
            <w:r w:rsidRPr="00016B0A">
              <w:rPr>
                <w:rFonts w:ascii="Times" w:hAnsi="Times" w:cs="Times"/>
                <w:sz w:val="20"/>
                <w:szCs w:val="20"/>
              </w:rPr>
              <w:br/>
              <w:t>V Čl. I bode 4 úvodnej vete na začiatok vložiť slovo „V“ a v § 113 ods. 1 odporúčame slová „§ 112 ods. 10 alebo ods. 11“ nahradiť slovami „§ 112 ods. 10, 11 alebo ods. 12“ z dôvodu doplnenia nového odseku § 112 ods. 12.</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7</w:t>
            </w:r>
            <w:r w:rsidRPr="00016B0A">
              <w:rPr>
                <w:rFonts w:ascii="Times" w:hAnsi="Times" w:cs="Times"/>
                <w:sz w:val="20"/>
                <w:szCs w:val="20"/>
              </w:rPr>
              <w:br/>
              <w:t>V Čl. I bode 7 odporúčame slová „schvaľovací úrad“ nahradiť slovami „schvaľovací orgán“ v súlade s § 138 písm. a) zákona č. 106/2018 Z. z. o prevádzke vozidiel v cestnej premávke a o zmene a doplnení niektorých zákonov.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10</w:t>
            </w:r>
            <w:r w:rsidRPr="00016B0A">
              <w:rPr>
                <w:rFonts w:ascii="Times" w:hAnsi="Times" w:cs="Times"/>
                <w:sz w:val="20"/>
                <w:szCs w:val="20"/>
              </w:rPr>
              <w:br/>
              <w:t>V Čl. I bode 10 odporúčame § 115 ods. 10 rozdeliť na dva samostatné odseky, aby sa odsek 10 týkal tabuliek vyhotovených podľa § 123 ods. 3 písm. a) a nový odsek 11 týkal tabuliek vyhotovených podľa § 123 ods. 3 písm. b).</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32</w:t>
            </w:r>
            <w:r w:rsidRPr="00016B0A">
              <w:rPr>
                <w:rFonts w:ascii="Times" w:hAnsi="Times" w:cs="Times"/>
                <w:sz w:val="20"/>
                <w:szCs w:val="20"/>
              </w:rPr>
              <w:br/>
              <w:t>V Čl. I bode 32 odporúčame slovo „začínajúce“ nahradiť slovom „začínajúceho“.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33</w:t>
            </w:r>
            <w:r w:rsidRPr="00016B0A">
              <w:rPr>
                <w:rFonts w:ascii="Times" w:hAnsi="Times" w:cs="Times"/>
                <w:sz w:val="20"/>
                <w:szCs w:val="20"/>
              </w:rPr>
              <w:br/>
              <w:t>V Čl. I bode 33 § 127 ods. 9 a 10 žiadame zrušiť tabuľku so zvláštnym evidenčným číslom obsahujúci písmeno Z. Túto pripomienku považujeme za zásadnú. Odôvodnenie: Táto tabuľka sa prideľuje vozidlám kategórie PS a LS, ktoré sú schválené na prevádzku v cestnej premávke, pričom týmto vozidlám by sa malo prideliť štandardné evidenčné číslo s rozmermi ako sa vydáva traktorom.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33</w:t>
            </w:r>
            <w:r w:rsidRPr="00016B0A">
              <w:rPr>
                <w:rFonts w:ascii="Times" w:hAnsi="Times" w:cs="Times"/>
                <w:sz w:val="20"/>
                <w:szCs w:val="20"/>
              </w:rPr>
              <w:br/>
              <w:t>V Čl. I bode 33 odporúčame v - § 127 ods. 1 za slovo „historickým“ vložiť slovo „vozidlom“, - § 127 ods. 3 poslednej vete za slovami „písmeno C“ vložiť slová „vyhotovenej podľa § 123 ods. 3 písm. b)“ z dôvodu špecifikácie, že ide iba o tabuľka s evidenčným číslom zo syntetického polyesteru, - § 127 ods. 4 prvej vete za slovo „číslom“ vložiť slová „obsahujúcim písmeno F“; to obdobne platí aj pre odseky 5 až 9, - § 127 ods. 10 písm. a) na konci pripojiť slová „vyhotovenú podľa § 123 ods. 3 písm. a)“, v prípade, ak platnosť dokladov vydaných k tabuľke so zvláštnym evidenčným číslom obsahujúcim písmeno C zo zliatin ľahkých kovov, - § 127 ods. 10 písm. c) a e) vypustiť slovo „však“, - úvodnej vete k poznámkam pod čiarou slová „69a až 69d“ nahradiť slovami „69a, 69c a 69d“, - poznámke pod čiarou k odkazu 69a na konci pripojiť slová „v znení zákona č. 364/2019 Z. z.“, - časti poznámky pod čiarou poznámku pod čiarou k odkazu 69b vypustiť, - poznámke pod čiarou k odkazu 69c na konci pripojiť slová „v znení zákona č. 429/2022 Z. z.“, - poznámke pod čiarou k odkazu 69d písmeno „j)“ nahradiť písmenom „k)“ a na konci pripojiť slová „v znení zákona č. 331/2023 Z. z.“, - bode 33 na konci pripojiť túto vetu: „Poznámky pod čiarou k odkazom 70a, 70b, 70ba a 70bb sa vypúšťajú.“.</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33</w:t>
            </w:r>
            <w:r w:rsidRPr="00016B0A">
              <w:rPr>
                <w:rFonts w:ascii="Times" w:hAnsi="Times" w:cs="Times"/>
                <w:sz w:val="20"/>
                <w:szCs w:val="20"/>
              </w:rPr>
              <w:br/>
              <w:t>V Čl. I bode 33 žiadame § 127 ods. 1 upraviť tak, aby neupravoval sumárne komu sa tabuľky so zvláštnym evidenčným číslom prideľujú. Túto pripomienku považujeme za zásadnú. Odôvodnenie: Žiadame pri každej tabuľke so zvláštnym evidenčným číslom uviesť, ktorá tabuľka pre ktoré vozidlá sa vydáva a kto ju vydáva.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33</w:t>
            </w:r>
            <w:r w:rsidRPr="00016B0A">
              <w:rPr>
                <w:rFonts w:ascii="Times" w:hAnsi="Times" w:cs="Times"/>
                <w:sz w:val="20"/>
                <w:szCs w:val="20"/>
              </w:rPr>
              <w:br/>
              <w:t>V Čl. I bode 33 žiadame novo navrhovaný § 127 ods. 6 spojiť s § 128 ods. 1 do jedného ustanovenia. Túto pripomienku považujeme za zásadnú. Odôvodnenie: Vydávanie tabuliek so zvláštnym evidenčným číslom obsahujúce písmeno M je riešené na dvoch miestach rozdielnym spôsobom, pričom takýto stav považujeme za zmätočný.</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23</w:t>
            </w:r>
            <w:r w:rsidRPr="00016B0A">
              <w:rPr>
                <w:rFonts w:ascii="Times" w:hAnsi="Times" w:cs="Times"/>
                <w:sz w:val="20"/>
                <w:szCs w:val="20"/>
              </w:rPr>
              <w:br/>
              <w:t>V Čl. I žiadame bod 23 § 119 ods. 5 upraviť takto: „(5) Vlastník vozidla alebo držiteľ vozidla prihláseného do evidencie vozidiel môže požiadať o odhlásenie vozidla do cudziny aj prostredníctvom elektronickej služby zavedenej na tento účel, pričom je povinný žiadosť podpísať kvalifikovaným elektronickým podpisom.64)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VIN,62) orgán Policajného zboru žiadateľovi automatizovane spätne oznámi, že vykonaniu evidenčného úkonu bránia zákonné dôvody, pričom postupuje podľa osobitného predpisu.63)“. Túto pripomienku považujeme za zásadnú. Odôvodnenie: Žiadame ponechať súčasný stav, kedy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tak, aby sa výnimka z povinného vykonávania kontroly originality pri odhlásení vozidla do cudziny týkala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12</w:t>
            </w:r>
            <w:r w:rsidRPr="00016B0A">
              <w:rPr>
                <w:rFonts w:ascii="Times" w:hAnsi="Times" w:cs="Times"/>
                <w:sz w:val="20"/>
                <w:szCs w:val="20"/>
              </w:rPr>
              <w:br/>
              <w:t>V Čl. I žiadame vypustiť bod 12. Túto pripomienku považujeme za zásadnú. Odôvodnenie: Žiadame § 116 ods. 6 ponechať v pôvodnom znení zákona č. 8/2009 Z. z. o cestnej premávke a o zmene a doplnení niektorých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tak, aby sa výnimka z povinného vykonávania kontroly originality pri odhlásení vozidla do cudziny týkala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24</w:t>
            </w:r>
            <w:r w:rsidRPr="00016B0A">
              <w:rPr>
                <w:rFonts w:ascii="Times" w:hAnsi="Times" w:cs="Times"/>
                <w:sz w:val="20"/>
                <w:szCs w:val="20"/>
              </w:rPr>
              <w:br/>
              <w:t>V Čl. I žiadame vypustiť bod 24. Túto pripomienku považujeme za zásadnú. Odôvodnenie: Žiadame § 119 ods. 8 ponechať v pôvodnom znení zákona č. 8/2009 Z. z. o cestnej premávke a o zmene a doplnení niektorých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 119 ods. 8 upravený tak, aby sa výnimka z povinného vykonávania kontroly originality pri odhlásení vozidla do cudziny týkala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MDSR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12, 23 a 24</w:t>
            </w:r>
            <w:r w:rsidRPr="00016B0A">
              <w:rPr>
                <w:rFonts w:ascii="Times" w:hAnsi="Times" w:cs="Times"/>
                <w:sz w:val="20"/>
                <w:szCs w:val="20"/>
              </w:rPr>
              <w:br/>
              <w:t>Žiadame v bodoch 12, 23 a 24 prehodnotiť navrhované úpravy v súvislosti s predkladaním odborného posudku kontroly originality. Túto pripomienku považujeme za zásadnú. Odôvodnenie: Navrhované úpravy idú nad rámec vykonaného Ex post hodnotenia.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Navrhované úpravy v súvislosti s kontrolou originality boli prehodnotené a upravené tak, aby sa výnimka z povinného vykonávania kontroly originality pri odhlásení vozidla do cudziny týkala v súlade s ex post hodnotením len vozidiel, ktoré boli prvýkrát zaevidované najviac pred 60 dňami.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MFSR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Celému materiálu</w:t>
            </w:r>
            <w:r w:rsidRPr="00016B0A">
              <w:rPr>
                <w:rFonts w:ascii="Times" w:hAnsi="Times" w:cs="Times"/>
                <w:sz w:val="20"/>
                <w:szCs w:val="20"/>
              </w:rPr>
              <w:br/>
              <w:t xml:space="preserve">Návrh je potrebné zosúladiť s prílohou č. 1 Legislatívnych pravidiel vlády SR (napríklad v čl. I úvodnej vete slová „a zákona č. 48/2023 Z. z.“ nahradiť čiarkou a slovami „zákona č. 48/2023 Z. z. a zákona č. 42/2024 Z. z.“, v bode 1 vypustiť slovo „podľa“ (2x) ako nadbytočné, v bode 3 § 112 ods. 12 prvej vete za slovo „výroba“ vložiť slovo „dokončených vozidiel“ a slovo „zastúpenie“ nahradiť slovom „zastupovanie“, v bode 4 na začiatok úvodnej vety vložiť slovo „V“, v poznámke pod čiarou k odkazu 53aa zameniť poradie citácií právnych predpisov, slovo „alebo“ nahradiť čiarkou a číslo „224/2002“ nahradiť číslom „244/2002“, v bode 5 § 113 ods. 5 slovo „podávať“ nahradiť slovom „podať“, v bode 8 za slová „ods. 6“ vložiť slová „prvej vete“, v bode 12 na konci pripojiť túto vetu: „Poznámka pod čiarou k odkazu 61 sa vypúšťa.“, v bode 14 § 116 ods. 20 za slová „za zmenu držby“ vložiť slovo „vozidla“, v poznámke pod čiarou k odkazu 63d slovo „alebo“ nahradiť čiarkou, v bode 15 za slová „ods. 1“ vložiť slová „druhej vete“, v bode 18 § 116a ods. 8 druhej vete slovo „vozidle“ nahradiť slovom „vozidla“, v bode 19 za slová „ods. 9“ vložiť slová „prvej vete“, v bode 20 za slová „ods. 1“ vložiť slová „prvej vete“, v bode 21 za slová „ods. 2“ vložiť slová „prvej vete“, v bode 22 za slová „ods. 3“ vložiť slová „prvej vete“, v bode 29 na konci pripojiť túto vetu: „Poznámka pod čiarou k odkazu 68 sa vypúšťa.“, v bode 32 § 124 ods. 3 písm. e) slovo „začínajúce“ nahradiť slovom „začínajúceho“, v bode 33 § 127 ods. 1 za slovo „historickým“ vložiť slovo „vozidlom“, v § 127 ods. 3 poslednej vete a ods. 6 poslednej vete vypustiť slovo „do“ ako nadbytočné, v úvodnej vete k poznámkach pod čiarou slovo „až“ nahradiť čiarkou a slovami „69c a“, v poznámke pod čiarou k odkazu 69a na konci pripojiť slová „v znení neskorších predpisov.“, poznámku pod čiarou k odkazu 69b vypustiť, pretože je už súčasťou platného zákona v rovnakom znení, v poznámke pod čiarou k odkazu 69c na konci pripojiť slová „v znení zákona č. 429/2022 Z. z.“, v poznámke pod čiarou k odkazu 69d slová „písm. j)“ nahradiť slovami „písm. k)“ a na konci pripojiť slová „v znení zákona č. 331/2023 Z. z.“, na konci bodu 33 pripojiť túto vetu: „Poznámky pod čiarou k odkazom 70a, 70b, 70ba a 70bb sa vypúšťajú.“, v súvislosti s novým znením § 127 v bode 33 je potrebné v § 128 ods. 1 písm. b) platného zákona odkaz 69a nahradiť odkazom 69c, v bode 38 § 143l ods. 1 za slovo „číslom“ vložiť slovo „vydané“, v § 143l ods. 2 vypustiť slovo „už“ ako nadbytočné, v čl. II úvodnej vete za slová „v znení zákona“ vložiť slová „Národnej rady Slovenskej republiky“, v § 24 ods. 3 písm. d) za slovo </w:t>
            </w:r>
            <w:r w:rsidRPr="00016B0A">
              <w:rPr>
                <w:rFonts w:ascii="Times" w:hAnsi="Times" w:cs="Times"/>
                <w:sz w:val="20"/>
                <w:szCs w:val="20"/>
              </w:rPr>
              <w:lastRenderedPageBreak/>
              <w:t>„trvalého“ vložiť slovo „pobytu“, v čl. III úvodnej vete slová „a zákona č. 530/2023 Z. z.“ nahradiť čiarkou a slovami „zákona č. 530/2023 Z. z. a zákona č. 120/2024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MFSR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doložke vybraných vplyvov</w:t>
            </w:r>
            <w:r w:rsidRPr="00016B0A">
              <w:rPr>
                <w:rFonts w:ascii="Times" w:hAnsi="Times" w:cs="Times"/>
                <w:sz w:val="20"/>
                <w:szCs w:val="20"/>
              </w:rPr>
              <w:br/>
              <w:t>V doložke vybraných vplyvov je označený negatívny a pozitívny vplyv na limit verejných výdavkov. Vzhľadom na to, že z predloženého materiálu nevyplýva úspora na výdavkoch a materiál nezakladá nezabezpečené vplyvy na rozpočet, je potrebné v doložke vybraných vplyvov označiť žiadny vplyv na limit verejných výdavkov.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MFSR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doložke vybraných vplyvov</w:t>
            </w:r>
            <w:r w:rsidRPr="00016B0A">
              <w:rPr>
                <w:rFonts w:ascii="Times" w:hAnsi="Times" w:cs="Times"/>
                <w:sz w:val="20"/>
                <w:szCs w:val="20"/>
              </w:rPr>
              <w:br/>
              <w:t>V doložke vybraných vplyvov žiadame doplniť spôsob výpočtu vplyvov na rozpočet verejnej správy. Z predloženého materiálu nie je jasné, akým spôsobom bola vypočítaná výška kapitálových výdavkov spojených so zavedením novej elektronickej služby vo výške 350 tis. eur.</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Doložka doplnená o spôsob výpočtu (odhad dodávateľa) a rozpis zmien, ktoré je potrebné zabezpečiť.</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MFSR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doložke vybraných vplyvov</w:t>
            </w:r>
            <w:r w:rsidRPr="00016B0A">
              <w:rPr>
                <w:rFonts w:ascii="Times" w:hAnsi="Times" w:cs="Times"/>
                <w:sz w:val="20"/>
                <w:szCs w:val="20"/>
              </w:rPr>
              <w:br/>
              <w:t>Z technického hľadiska upozorňujeme, že uznesením vlády SR č. 479 z 27. septembra 2023 bola s účinnosťou od 1. októbra 2023 schválená aktualizácia Jednotnej metodiky na posudzovanie vybraných vplyvov, ktorej súčasťou je aj aktualizovaná verzia analýzy vplyvov na rozpočet verejnej správy.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zosúladená s aktuálnym vzorom.</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MHSR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Analýza vplyvov na PP</w:t>
            </w:r>
            <w:r w:rsidRPr="00016B0A">
              <w:rPr>
                <w:rFonts w:ascii="Times" w:hAnsi="Times" w:cs="Times"/>
                <w:sz w:val="20"/>
                <w:szCs w:val="20"/>
              </w:rPr>
              <w:br/>
              <w:t>Žiadame predkladateľa o úpravu Analýzy vplyvov na podnikateľské prostredie. Odôvodnenie: Predkladateľ identifikoval niekoľko regulácii s vplyvom na podnikateľské prostredie do časti 3.1, avšak neuviedol k nim relevantné výpočty. Preto regulácie, ktoré nie sú kvantifikovateľné, je potrebné presunúť do časti „3.4 Iné vplyvy...“, ide o regulácie s poradovým číslom 1,2,4,5,6,7. Taktiež je potrebné, aby predkladateľ uvádzal v analýze iba vplyvy na podnikateľské prostredie. Napríklad, ak sa daná regulácia týka držiteľov a vlastníkov vozidiel, je potrebné zdôrazniť informáciu, že vplyv spočíva iba na vozidlá, ktoré sú používané na podnikateľské účely. K reguláciám, ktoré je možné kvantifikovať, je potrebné doplniť kvantifikácie a informácie, ako predkladateľ danú kvantifikáciu vypočítal, konkrétne k reguláciám s poradovým číslom 3,6,8,9,11 uviesť kvantifikácie a postupy do časti „3.1 Náklady regulácie“ pomocou kalkulačky nákladov, ktorá je uvedená na stránke https://www.mhsr.sk/podnikatelske-prostredie/jednotna-metodika/dokumenty. Máme za to, že vyššie uvedené regulácie je možné kvantifikovať. Ku kvantifikáciám žiadame, aby predkladateľ uviedol aj popis, odkiaľ čerpal použité dáta, na základe čoho určil frekvenciu úkonu a ďalšie. V prípade potreby nás neváhajte kontaktovať na 1in2out@mhsr.sk</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upravená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MHSR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Analýza vplyvov na PP</w:t>
            </w:r>
            <w:r w:rsidRPr="00016B0A">
              <w:rPr>
                <w:rFonts w:ascii="Times" w:hAnsi="Times" w:cs="Times"/>
                <w:sz w:val="20"/>
                <w:szCs w:val="20"/>
              </w:rPr>
              <w:br/>
              <w:t>Žiadame predkladateľa, aby doplnil časť 3.2 Konzultácie - pripojil popis, s akými podnikateľskými subjektami viedol konzultácie. Žiadame uviesť formu konzultácií vrátane zdôvodnenia jej výberu a trvanie konzultácií, termíny stretnutí, spôsob oslovenia dotknutých subjektov, zoznam konzultujúcich subjektov, tiež link na webovú stránku, na ktorej boli konzultácie zverejnené, hlavné body konzultácií a ich závery. Odôvodnenie: Ide o povinú súčasť analýzy podľa Jednotnej metodiky na posudzovanie vybraných vplyvov, pokiaľ predkladateľ uskutočnil konzultácie.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upravená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MHSR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Analýza vplyvov na PP</w:t>
            </w:r>
            <w:r w:rsidRPr="00016B0A">
              <w:rPr>
                <w:rFonts w:ascii="Times" w:hAnsi="Times" w:cs="Times"/>
                <w:sz w:val="20"/>
                <w:szCs w:val="20"/>
              </w:rPr>
              <w:br/>
              <w:t>Žiadame predkladateľa, aby vyznačil a kvalitatívne opísal vplyvy v časti 3.3 "Vplyvy na konkurencieschopnosť a produktivitu". Odôvodnenie: Ide o povinú súčasť analýzy podľa Jednotnej metodiky na posudzovanie vybraných vplyvov, pokiaľ ide o konkurencieschopnosť (porovnanie súkromných subjektov, či krajín).</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upravená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MINCRS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w:t>
            </w:r>
            <w:r w:rsidRPr="00016B0A">
              <w:rPr>
                <w:rFonts w:ascii="Times" w:hAnsi="Times" w:cs="Times"/>
                <w:sz w:val="20"/>
                <w:szCs w:val="20"/>
              </w:rPr>
              <w:br/>
              <w:t>Odporúčame jednotlivé údaje požadované z evidencie vozidiel upraviť, resp. rozčleniť primerane tomu, že ide o údaje týkajúce sa fyzických osôb a právnických osôb, pričom pri týchto osobách budú vyžadované odlišné údaje. Uvedené odporúčame z dôvodu jednoznačnejšej úpravy, ktoré údaje sa budú týkať FO a ktoré PO. Uvedené odporúčame upraviť v zmysle § 111 ods. 2 zákona č. 8/2009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MINCRS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bodu 33</w:t>
            </w:r>
            <w:r w:rsidRPr="00016B0A">
              <w:rPr>
                <w:rFonts w:ascii="Times" w:hAnsi="Times" w:cs="Times"/>
                <w:sz w:val="20"/>
                <w:szCs w:val="20"/>
              </w:rPr>
              <w:br/>
              <w:t>Odporúčame poznámky pod čiarou a odkazy k týmto poznámkam upraviť primerane tomu, že doterajšia poznámka pod čiarou k odkazu 69a znela „§ 49 zákona č. 106/2018 Z. z.“ a rovnaký odkaz je použitý aj v § 128 ods. 1 písm. b), kde je použitý v súvislosti so skúšobnou prevádzkou vozidla, čo upravuje § 49 zákona č. 106/2018 Z. z. Novo zavedený odkaz 69a odkazuje na § 26 zákona č. 106/2018 Z. z., ktorý ale upravuje vozidlo s obmedzenou prevádzkou. Vzhľadom na uvedené odporúčame nahradiť odkaz 69a v § 128 ods. 1 písm. b) novým odkazom. Súčasne odporúčame vypustiť zo zákona odkaz 70a, ktorý už sa ďalej nevyskytuje v znení § 127, a to z dôvodu jednoznačnosti.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MINCRS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bodom 4 a 14</w:t>
            </w:r>
            <w:r w:rsidRPr="00016B0A">
              <w:rPr>
                <w:rFonts w:ascii="Times" w:hAnsi="Times" w:cs="Times"/>
                <w:sz w:val="20"/>
                <w:szCs w:val="20"/>
              </w:rPr>
              <w:br/>
              <w:t>Odporúčame poznámky pod čiarou v bode 4 a 14 upraviť podľa bodu 23.8. Prílohy č. 1 k Legislatívnym pravidlám vlády SR, a to nasledovne: slovo „alebo“ nahradiť čiarkou, a v bode 4 následne upraviť aj poradie právnych predpisov podľa bodu 23.7. Prílohy č. 1 k LPV SR.</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MINCRS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w:t>
            </w:r>
            <w:r w:rsidRPr="00016B0A">
              <w:rPr>
                <w:rFonts w:ascii="Times" w:hAnsi="Times" w:cs="Times"/>
                <w:sz w:val="20"/>
                <w:szCs w:val="20"/>
              </w:rPr>
              <w:br/>
              <w:t>Odporúčame v - bode 5 slovo „podávať“ nahradiť slovom „podať“, - bode 18 slovo „vozidle“ nahradiť slovom „vozidla“ a za slovo „previedla“ doplniť čiarku, - bode 24 slová „podpisom,64) k žiadosti priložiť“ nahradiť slovami „podpisom64) a priložiť k nej“ alebo vypustiť čiarku za slovom „podpisom“ a vložiť za odkaz 64 slovo „a“, - bode 39 slová „bodom 8“ nahradiť slovami „ôsmym bodom“.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MINCRS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III</w:t>
            </w:r>
            <w:r w:rsidRPr="00016B0A">
              <w:rPr>
                <w:rFonts w:ascii="Times" w:hAnsi="Times" w:cs="Times"/>
                <w:sz w:val="20"/>
                <w:szCs w:val="20"/>
              </w:rPr>
              <w:br/>
              <w:t>Odporúčame v úvodnej vete doplniť zákon č. 120/2024 Z. z., ktorý nadobudol účinnosť 1.6.2024 a v bode 2 slovo „vyrobené“ nahradiť slovom „vyrobenej“.</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MIRRI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Doložke vplyvov, analýze vplyvov na informatizáciu spoločnosti</w:t>
            </w:r>
            <w:r w:rsidRPr="00016B0A">
              <w:rPr>
                <w:rFonts w:ascii="Times" w:hAnsi="Times" w:cs="Times"/>
                <w:sz w:val="20"/>
                <w:szCs w:val="20"/>
              </w:rPr>
              <w:br/>
              <w:t>Odporúčame upraviť analýzu vplyvov v bode 6.1. ODÔVODNENIE: V bode 6.1. je uvedený zmätočný údaj, a to, že sa bude vytvárať nová (A) koncová elektronická služba s kódom ks_352757 a názvom „Žiadosť o oznámenie vývozu vozidla do cudziny autobazárom“ a zároveň, že sa bude upravovať (B) koncová elektronická služba s tým istým kódom ks_352757 ale pod názvom „Žiadosť o oznámenie vývozu vozidla do cudziny“ čo pôsobí zmätočne a navyše pod uvedeným kódom je reálne v MetaIS zapísaná koncová elektronická služba pod názvom „Žiadosť o vydanie jednorazových prevozných TEČ so zvláštnym evidenčným číslom“. Uvedené navrhujeme zosúladiť s reálnym stavom a v súlade s obsahom predkladaného materiálu.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upravená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MKSR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Celému materiálu</w:t>
            </w:r>
            <w:r w:rsidRPr="00016B0A">
              <w:rPr>
                <w:rFonts w:ascii="Times" w:hAnsi="Times" w:cs="Times"/>
                <w:sz w:val="20"/>
                <w:szCs w:val="20"/>
              </w:rPr>
              <w:br/>
              <w:t>K čl. I K bodu 2: Odporúčame zvážiť nahradenie opätovne zavedenej neobmedzenej výnimky pre služobných psychológov v rezorte MVSR na posudzovanie psychickej spôsobilosti viesť motorové vozidlo primeranou lehotou, dokedy služobný psychológ v rezorte MVSR nadobudne požadované vzdelanie a získa certifikát na certifikovanú činnosť dopravná psychológia. Poukazujeme najmä na poslednú vetu odôvodnenia tohto bodu v dôvodovej správe. K bodu 14: V poznámke pod čiarou k odkazu 63d je potrebné za slovami „živnostenského zákona“ nahradiť spojku „alebo“ čiarkou. Odôvodnenie. Súlad s bodom 23.8. prílohy č. 1 legislatívnych pravidiel vlády. K bodu 29: V § 123 ods. 10 odporúčame tak, ako je to v odsekoch 12 a 13, pred slovo „odovzdať“ doplniť slovo „bezodkladne“, a to aj v časti vety za bodkočiarkou.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V minulosti bola časovo ohraničená výnimka pre služobných psychológov opakovane predlžovaná a zvažovalo sa aj jej opätovné predĺženie. Vzhľadom na okolnosti uvedené v dôvodovej práve však máme za to, že toto riešenie už po toľkých rokoch existencie časovo ohraničenej výnimky neprináša pridanú hodnotu.</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bodu 12</w:t>
            </w:r>
            <w:r w:rsidRPr="00016B0A">
              <w:rPr>
                <w:rFonts w:ascii="Times" w:hAnsi="Times" w:cs="Times"/>
                <w:sz w:val="20"/>
                <w:szCs w:val="20"/>
              </w:rPr>
              <w:br/>
              <w:t>Odporúčame na koniec novelizačného bodu doplniť túto vetu: „Poznámka pod čiarou k odkazu 61 sa vypúšťa.“. Odôvodnenie: Vzhľadom na zmenu ustanovenia § 116 ods. 6, v ktorom sa už neuvádza odkaz na poznámku pod čiarou, odporúčame zrušiť aj poznámku pod čiarou k odkazu 61. Navrhovanú úpravu odporúčame v súlade s prílohou č. 1 k Legislatívnym pravidlám vlády Slovenskej republiky (bod 38).</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Keďže § 116 ods. 6 ostáva bezo zmeny, nie je potrebné navrhované doplnenie.</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III bodu 2</w:t>
            </w:r>
            <w:r w:rsidRPr="00016B0A">
              <w:rPr>
                <w:rFonts w:ascii="Times" w:hAnsi="Times" w:cs="Times"/>
                <w:sz w:val="20"/>
                <w:szCs w:val="20"/>
              </w:rPr>
              <w:br/>
              <w:t>Odporúčame slovo „vyrobené“ nahradiť slovom „vyrobenej“.</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III úvodnej vete</w:t>
            </w:r>
            <w:r w:rsidRPr="00016B0A">
              <w:rPr>
                <w:rFonts w:ascii="Times" w:hAnsi="Times" w:cs="Times"/>
                <w:sz w:val="20"/>
                <w:szCs w:val="20"/>
              </w:rPr>
              <w:br/>
              <w:t>Odporúčame v úvodnej vete za slovami „zákona č. 332/2023 Z. z.“ slovo „a“ nahradiť čiarkou a za slovami „zákona č. 530/2023 Z. z.“ odporúčame vložiť slová „a zákona č. 120/2024 Z. z.“. Odôvodnenie: Úpravu navrhujeme z dôvodu doplnenia poslednej novelizácie zákona Národnej rady Slovenskej republiky č. 145/1995 Z. z. o správnych poplatkoch v znení neskorších predpisov, a to zákona č. 120/2024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úvodnej vete</w:t>
            </w:r>
            <w:r w:rsidRPr="00016B0A">
              <w:rPr>
                <w:rFonts w:ascii="Times" w:hAnsi="Times" w:cs="Times"/>
                <w:sz w:val="20"/>
                <w:szCs w:val="20"/>
              </w:rPr>
              <w:br/>
              <w:t>Odporúčame v úvodnej vete za slovami „zákona č. 429/2022 Z. z.“ slovo „a“ nahradiť čiarkou a za slovami „č. 48/2023 Z. z.“ odporúčame vložiť slová „a zákona č. 42/2024 Z. z.“. Odôvodnenie: Úpravu navrhujeme z dôvodu doplnenia poslednej novelizácie zákona č. 8/2009 Z. z. o cestnej premávke a o zmene a doplnení niektorých zákonov v znení neskorších predpisov, a to zákona č. 42/2024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lastRenderedPageBreak/>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(bodom 15, 16, 19, 28)</w:t>
            </w:r>
            <w:r w:rsidRPr="00016B0A">
              <w:rPr>
                <w:rFonts w:ascii="Times" w:hAnsi="Times" w:cs="Times"/>
                <w:sz w:val="20"/>
                <w:szCs w:val="20"/>
              </w:rPr>
              <w:br/>
              <w:t>V osobitnej časti dôvodovej správy k bodom 15, 16, 19 a 28 odporúčame zosúladiť citáciu ustanovení v zátvorke s textom návrhu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(bodom 21, 22)</w:t>
            </w:r>
            <w:r w:rsidRPr="00016B0A">
              <w:rPr>
                <w:rFonts w:ascii="Times" w:hAnsi="Times" w:cs="Times"/>
                <w:sz w:val="20"/>
                <w:szCs w:val="20"/>
              </w:rPr>
              <w:br/>
              <w:t>V osobitnej časti dôvodovej správy k bodom 21 a 22 odporúčame slová „ods. 1, 2“ nahradiť slovami „ods. 2, 3“ z dôvodu, že v novelizačnom bode 21 a 22 sa navrhuje úprava § 119 ods. 2 a 3.</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(bodom 33, 34, 35, 37, 38, 39, 40 )</w:t>
            </w:r>
            <w:r w:rsidRPr="00016B0A">
              <w:rPr>
                <w:rFonts w:ascii="Times" w:hAnsi="Times" w:cs="Times"/>
                <w:sz w:val="20"/>
                <w:szCs w:val="20"/>
              </w:rPr>
              <w:br/>
              <w:t>V osobitnej časti dôvodovej správy k bodom 33, 34, 35, 37, 38, 39, 40 odporúčame v odôvodnení vypustiť duplicitný text.</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(bodu 13)</w:t>
            </w:r>
            <w:r w:rsidRPr="00016B0A">
              <w:rPr>
                <w:rFonts w:ascii="Times" w:hAnsi="Times" w:cs="Times"/>
                <w:sz w:val="20"/>
                <w:szCs w:val="20"/>
              </w:rPr>
              <w:br/>
              <w:t>V osobitnej časti dôvodovej správy k bodu 13 odporúčame slová „ods. 6“ nahradiť slovami „ods. 16“ z dôvodu, že v novelizačnom bode 13 sa navrhuje úprava § 116 ods. 16.</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(bodu 40)</w:t>
            </w:r>
            <w:r w:rsidRPr="00016B0A">
              <w:rPr>
                <w:rFonts w:ascii="Times" w:hAnsi="Times" w:cs="Times"/>
                <w:sz w:val="20"/>
                <w:szCs w:val="20"/>
              </w:rPr>
              <w:br/>
              <w:t>V osobitnej časti dôvodovej správy odporúčame odôvodnenie „K bodu 40 (príloha)“ označiť ako „K bodu 39 (príloha)“ v súlade s textom návrhu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(bodu 36)</w:t>
            </w:r>
            <w:r w:rsidRPr="00016B0A">
              <w:rPr>
                <w:rFonts w:ascii="Times" w:hAnsi="Times" w:cs="Times"/>
                <w:sz w:val="20"/>
                <w:szCs w:val="20"/>
              </w:rPr>
              <w:br/>
              <w:t>V osobitnej časti dôvodovej správy odporúčame upraviť odôvodnenie v súlade s úpravou v novelizačnom bode 36.</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dôvodovej správe (bodu 38)</w:t>
            </w:r>
            <w:r w:rsidRPr="00016B0A">
              <w:rPr>
                <w:rFonts w:ascii="Times" w:hAnsi="Times" w:cs="Times"/>
                <w:sz w:val="20"/>
                <w:szCs w:val="20"/>
              </w:rPr>
              <w:br/>
              <w:t>V osobitnej časti dôvodovej správy odporúčame vypustiť celé odôvodnenie k bodu 38 (§ 143 ods. 4). Následne odporúčame odôvodnenie „ K bodu 39 (§ 143k)“ označiť ako odôvodnenie „K bodu 38 (§ 143l)“. Odôvodnenie: V novelizačnom bode 38 sa navrhuje vloženie nového § 143l.</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MOSR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bodu 14</w:t>
            </w:r>
            <w:r w:rsidRPr="00016B0A">
              <w:rPr>
                <w:rFonts w:ascii="Times" w:hAnsi="Times" w:cs="Times"/>
                <w:sz w:val="20"/>
                <w:szCs w:val="20"/>
              </w:rPr>
              <w:br/>
              <w:t>V poznámke pod čiarou k odkazu 63d odporúčame slovo „alebo“ nahradiť čiarkou a na konci citácie právneho predpisu doplniť slová „v znení neskorších predpisov“. Odôvodnenie: Legislatívnotechnická pripomienka z dôvodu uvedenia správnej citácie názvu právneho predpisu.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MPSVRSR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analýze sociálnych vplyvov</w:t>
            </w:r>
            <w:r w:rsidRPr="00016B0A">
              <w:rPr>
                <w:rFonts w:ascii="Times" w:hAnsi="Times" w:cs="Times"/>
                <w:sz w:val="20"/>
                <w:szCs w:val="20"/>
              </w:rPr>
              <w:br/>
              <w:t>Odporúčame v bode 4.1.2 analýzy sociálnych vplyvov uviesť text „Bez vplyvu“ namiesto predkladateľom uvádzaného textu „Pri zavedení jednorazových prevozných EČV, možnosti prihlasovať nové a dovezené vozidlá na ktoromkoľvek dopravnom inšpektoráte alebo pri vykonávaní vývozov vozidiel do cudziny sa jedná o zníženie výdavkov“. Odôvodnenie: Predkladateľ v analýze sociálnych vplyvov uviedol totožný text v bode 4.1.1 v časti pozitívny vplyv aj v bode 4.1.2 v časti negatívny vplyv. Nakoľko podľa predkladateľa schválením predloženého materiálu dôjde k zníženiu výdavkov domácnosti, potom daná legislatívna zmena spôsobí pozitívny sociálny vplyv, ktorý je správne konštatovaný v bode 4.1.1 a nie je vhodné ho uvádzať v bode 4.1.2. Zároveň v súlade s Metodickým postupom pre analýzu sociálnych vplyvov odporúčame v ostatných bodoch analýzy sociálnych vplyvov uvádzaný text „Na uvedené faktory sa novela zákona nevťahuje“ nahradiť textom „Bez vplyvu“.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Analýza upravená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MPSVRSR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doložke vybraných vplyvov</w:t>
            </w:r>
            <w:r w:rsidRPr="00016B0A">
              <w:rPr>
                <w:rFonts w:ascii="Times" w:hAnsi="Times" w:cs="Times"/>
                <w:sz w:val="20"/>
                <w:szCs w:val="20"/>
              </w:rPr>
              <w:br/>
              <w:t>Odporúčame v bode 9 doložky vybraných vplyvov označiť pozitívne sociálne vplyvy. Odôvodnenie: V analýze sociálnych vplyvov predkladateľ deklaruje existenciu sociálnych vplyvov predloženého materiálu, avšak ich existenciu neoznačil v bode 9 doložky vybraných vplyvov. Uvedené vyplýva z Jednotnej metodiky na posudzovanie vybraných vplyvov.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vlastnému materiálu k čl. I, 2. bodu</w:t>
            </w:r>
            <w:r w:rsidRPr="00016B0A">
              <w:rPr>
                <w:rFonts w:ascii="Times" w:hAnsi="Times" w:cs="Times"/>
                <w:sz w:val="20"/>
                <w:szCs w:val="20"/>
              </w:rPr>
              <w:br/>
              <w:t>V § 88 ods. 3 odporúčame zvážiť navrhovateľovi zákonnú výnimku pre posudzovanie psychologického vyšetrenia, presnejšie jej trvalú platnosť na platnosť dočasne ohraničenú, napr. na obdobie 5, alebo 10 rokov tak, aby motivovala služobného psychológa doplniť si v budúcnosti svoje vzdelanie o certifikovanú pracovnú činnosť v oblasti dopravnej psychológie. Dôvodom odporúčania je zachovať aj v budúcnosti kvalitu vyšetrení v súbehu s plynulosťou realizácie vyšetrení samotných. Výnimka má dočasne upravovať vykonateľnosť legislatívneho ustanovenia vo vzťahu k aplikačnej praxi do okamihu, kým nepominú dôvody na jej uplatňovanie. Odôvodnenie: Precizovanie právnej úpravy.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V minulosti bola časovo ohraničená výnimka pre služobných psychológov opakovane predlžovaná a zvažovalo sa aj jej opätovné predĺženie. Vzhľadom na okolnosti uvedené v dôvodovej práve však máme za to, že toto riešenie už po toľkých rokoch existencie časovo ohraničenej výnimky neprináša pridanú hodnotu.</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vlastnému materiálu k čl. I, 2. bodu</w:t>
            </w:r>
            <w:r w:rsidRPr="00016B0A">
              <w:rPr>
                <w:rFonts w:ascii="Times" w:hAnsi="Times" w:cs="Times"/>
                <w:sz w:val="20"/>
                <w:szCs w:val="20"/>
              </w:rPr>
              <w:br/>
              <w:t xml:space="preserve">V čl. I žiadame zmeniť znenie navrhovaného novelizačného bodu č. 2 nasledovne: „2. V § 88 ods. 3 sa slová „certifikovanú činnosť dopravná psychológia“ nahrádzajú slovami „certifikovanú pracovnú činnosť dopravná psychológia“. Zároveň je potrebné precizovať platné a účinné znenie § 88 ods. 3 v nadväznosti na platnú a účinnú právnu úpravu týkajúcu sa zdravotníckeho vzdelávania.“. Odôvodnenie: V predkladanom materiáli v čl. I bod 2. vo vzťahu k návrhu zmeny § 88 ods. 3 druhá veta znie: „Psychickú spôsobilosť posudzuje psychológ s certifikátom na certifikovanú pracovnú činnosť dopravná psychológia, ktorý je registrovaný podľa osobitného predpisu,42) u vodičov v pôsobnosti ministerstva vnútra služobný psychológ alebo psychológ Hasičského a záchranného zboru, u vodičov v pôsobnosti Zboru väzenskej a justičnej stráže psychológ Zboru väzenskej a justičnej stráže a u vodičov v pôsobnosti Slovenskej informačnej služby psychológ Slovenskej informačnej služby (ďalej len „posudzujúci psychológ“).“ Aktuálne platná legislatívna norma znie: „Psychickú spôsobilosť posudzuje psychológ s certifikátom na certifikovanú činnosť dopravná psychológia, ktorý je registrovaný podľa osobitného predpisu,42) u vodičov v pôsobnosti ministerstva vnútra služobný psychológ s certifikátom na certifikovanú činnosť dopravná psychológia alebo psychológ Hasičského a záchranného zboru s takým certifikátom, u vodičov v pôsobnosti Zboru väzenskej a justičnej stráže psychológ Zboru väzenskej a justičnej stráže s certifikátom na certifikovanú činnosť dopravná psychológia a u vodičov v pôsobnosti Slovenskej informačnej služby psychológ Slovenskej informačnej služby s certifikátom na certifikovanú činnosť dopravná psychológia (ďalej len „posudzujúci psychológ“).“ Z uvedeného je zrejmé, že v prípade služobných psychológov v pôsobnosti Ministerstva vnútra Slovenskej republiky a Hasičského a záchranného zboru Slovenskej republiky ide o zníženie odbornej spôsobilosti potrebnej na vypracovanie posudku o psychickej spôsobilosti na vedenie motorového vozidla u vybraných žiadateľov o udelenie vodičského oprávnenia alebo vodičov a u osôb, ktoré sa podrobujú preskúmaniu psychickej spôsobilosti. Dopravná psychológia je certifikovaná pracovná činnosť, ktorá v zmysle Nariadenia vlády č. 296/2004 Z. z. o odbornej spôsobilosti na výkon zdravotníckeho povolania, spôsobe ďalšieho vzdelávania zdravotníckych pracovníkov, sústave špecializačných odborov a sústave certifikovaných pracovných činností v znení neskorších predpisov obligatórne nadväzuje na už dosiahnuté vzdelanie v niektorom zo špecializačných odborov pre zdravotnícke povolanie psychológ. Súhrn obdobia rokov špecializačného štúdia a certifikačného štúdia predstavuje minimálnu dĺžku štúdia a praxe v trvaní 4,5 roka. Osoby, ktoré predmetnú odbornú spôsobilosť získajú, zároveň získavajú kompetenciu poskytovať špecializovanú a certifikovanú zdravotnú starostlivosť a služby súvisiace s poskytovaním predmetného typu zdravotnej starostlivosti (ďalej len „služby“), medzi ktoré patrí aj vypracovanie posudku a poskytnutie výpisu zo zdravotnej dokumentácie. Služby možno v zmysle platnej legislatívy poskytnúť len v súvislosti s poskytnutím zdravotnej starostlivosti, z čoho vyplýva, že vypracovanie posudku a poskytnutie výpisu zo zdravotnej dokumentácie nemožno od poskytnutia špecializovanej alebo všeobecnej zdravotnej starostlivosti oddeliť. Poskytnutie predmetných služieb je zároveň pre poskytovateľov zdravotnej starostlivosti obligatórne v prípadoch, ktoré upravuje zákon č. 578/2004 Z. z. o poskytovateľoch zdravotnej starostlivosti, zdravotníckych pracovníkoch, stavovských organizáciách v zdravotníctve a o zmene a doplnení niektorých zákonov v znení neskorších predpisov (ďalej len „zákon č. 578/2004 Z. z.“). V prípade posudzovania psychickej spôsobilosti platia pre poskytovateľa predmetnej služby aj ďalšie povinnosti uvedené v zákone č. 578/2004 Z. z., napríklad povinnosť poskytnúť zdravotnú starostlivosť pred poskytnutím služby (vykonať psychologické vyšetrenie, ktorého súčasťou v zmysle prílohy č. 10 vyhlášky Ministerstva vnútra Slovenskej republiky č. 9/2009 Z. z., ktorou sa vykonáva zákon o cestnej premávke a o zmene a doplnení niektorých zákonov v znení neskorších predpisov má byť aj posúdenie rizikových faktorov pre prítomnosť alebo rozvoj neurotických a psychotických porúch), viesť zdravotnú dokumentáciu v súlade s platnými predpismi (§ 4 ods. 5 zákona č. 576/2004 Z. z. o zdravotnej starostlivosti, službách súvisiacich s poskytovaním zdravotnej starostlivosti a o zmene a doplnení niektorých zákonov v znení neskorších predpisov, ďalej len „zákon č. 576/2004 Z. z.“, v spojení s Odborným usmernením Ministerstva zdravotníctva Slovenskej republiky o vedení zdravotnej dokumentácie, publikovanom vo Vestníku MZ SR 2009 čiastka 47), poskytnúť výpis zo zdravotnej dokumentácie a v prípade potreby aj konzílium lekárovi v odbornom zameraní všeobecné lekárstvo (lekárovi posudzujúcemu zdravotnú spôsobilosť) alebo v inom odbornom zameraní (napr. psychiatrovi), vykonať všetky zdravotné výkony potrebné na správne určenie choroby (§ 4 ods. 3 zákona č. 576/2004 Z. z.) a v prípade definovania potreby následnej špecializovanej zdravotnej starostlivosti (napr. psychiatrického </w:t>
            </w:r>
            <w:r w:rsidRPr="00016B0A">
              <w:rPr>
                <w:rFonts w:ascii="Times" w:hAnsi="Times" w:cs="Times"/>
                <w:sz w:val="20"/>
                <w:szCs w:val="20"/>
              </w:rPr>
              <w:lastRenderedPageBreak/>
              <w:t>vyšetrenia alebo klinicko-psychologického vyšetrenia) vystaviť výmenný lístok na poskytovanie následnej špecializovanej zdravotnej starostlivosti. Z uvedených príkladov povinností zdravotníckeho pracovníka je zrejmé, že ide o kompetencie viažuce sa na poskytovanie špecializovanej zdravotnej starostlivosti, a môžu byť vykonávané len osobami s príslušným vzdelaním a oprávnením (napr. zamestnancami poskytovateľa príslušnej špecializovanej ambulantnej starostlivosti pod dohľadom odborného zástupcu alebo osobami s licenciou na samostatné vykonávanie príslušnej špecializovanej a certifikovanej pracovnej činnosti). Vzhľadom na uvedený počet potrebných vyšetrení 1900 ročne, pričom jedna osoba môže denne individuálne vyšetriť približne 4 osoby, a zároveň je možné osoby pri dopravno-psychologickom vyšetrení v niektorých jeho častiach vyšetrovať aj skupinovo ako aj s použitím prístrojových a počítačových metód, čím sa počet osôb vyšetrených za jeden deň zvýši, je uvedený počet vyšetrení (1900) možné vykonať na jednom pracovisku s príslušným odborným zástupcom.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lastRenderedPageBreak/>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V texte doplnené slovo „pracovnú“.</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MZVEZ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 125 zákona č. 8/2009 Z. z. o cestnej premávke a o zmene a doplnení niektorých zákonov v znení neskorších predpisov a</w:t>
            </w:r>
            <w:r w:rsidRPr="00016B0A">
              <w:rPr>
                <w:rFonts w:ascii="Times" w:hAnsi="Times" w:cs="Times"/>
                <w:sz w:val="20"/>
                <w:szCs w:val="20"/>
              </w:rPr>
              <w:br/>
              <w:t>Do návrhu žiadame doplniť nový novelizačný bod, ktorý znie: „§ 125 znie: „§125 (1) Evidenčné číslo tvorí päť číslic a dvojica písmen CD, ak ide o vozidlá a) diplomatických misií cudzích štátov so sídlom na území Slovenskej republiky, b) úradovní medzinárodných organizácií so sídlom na území Slovenskej republiky, c) diplomatických zástupcovx) diplomatických misií cudzích štátov so sídlom na území Slovenskej republiky, d) vedúcich úradovní medzinárodných organizácií so sídlom na území Slovenskej republiky a zamestnancov úradovní týchto medzinárodných organizácií, ktorí požívajú výsady a imunity podľa medzinárodného práva. (2) Evidenčné číslo vozidiel konzulárnych úradov cudzích štátov so sídlom na území Slovenskej republiky, ako aj ich konzulárnych úradníkov, ktorí požívajú výsady a imunity podľa medzinárodného práva, tvorí päť číslic a dvojica písmen CC. (3) Evidenčné číslo vozidiel členov administratívneho a technického personálu diplomatických misií cudzích štátov so sídlom na území Slovenskej republiky, ktorí nie sú občanmi Slovenskej republiky a zamestnancov úradovní medzinárodných organizácií so sídlom na území Slovenskej republiky v obdobnom postavení, ktorí nie sú občanmi Slovenskej republiky, tvorí päť číslic a dvojica písmen ZZ. (4) Evidenčné číslo vozidla honorárneho konzulárneho úradníka, ktorý vedie konzulárny úrad na území Slovenskej republiky, tvorí päť číslic a dvojica písmen CH. (5) Pri evidenčných číslach podľa odsekov 1 až 4 sa za prvou dvojicou číslic za štátnym znakom Slovenskej republiky uvádzajú tri číslice a dvojica písmen. Vzory tabuliek s evidenčným číslom podľa odsekov 1 až 4 ustanoví všeobecne záväzný právny predpis, ktorý vydá ministerstvo vnútra. Poznámka pod čiarou k odkazu X znie: x) Čl. 1 písm. e) vyhlášky ministra zahraničných vecí č. 157/1964 Zb. o Viedenskom dohovore o diplomatických stykoch.“.“ V čl. I bode 38 v § 143l navrhujeme vložiť nový odsek 3, ktorý znie: „(3) Tabuľky s evidenčným číslom vydané podľa § 125 v znení účinnom do 30. júna 2025 zostávajú v platnosti kým nedôjde k zmene držby vozidla, odhláseniu vozidla do cudziny, vyradeniu vozidla z evidencie alebo výmene tabuľky s evidenčným číslom.“. Za článok III žiadame vložiť nové články IV a V, ktoré znejú: „Čl. IV 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zákona č. 186/2021Z. z., zákona č. 254/2021 Z. z., zákona č. 408/2021 Z. z. a nálezu Ústavného súdu Slovenskej republiky č. 491/2021 Z. z. sa mení takto: V § 16 ods. 5 a 7 sa slová „evidenčným číslom EE alebo ZZ“ nahrádzajú slovami „evidenčným číslom CD, CC alebo ZZ“. Čl. V 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a zákona č. 530/2023 Z. z. sa mení takto: V § 61 ods. 13 sa slová „evidenčným číslom EE alebo ZZ“ nahrádzajú slovami „evidenčným číslom CD, CC alebo ZZ“. Odôvodnenie: Navrhuje sa precizovať úpravu vydávania osobitných evidenčných čísel pre vozidlá diplomatických misií, konzulárnych úradov a úradovní medzinárodných organizácií so sídlom na území Slovenskej republiky, členov ich personálu a pre vozidlo honorárneho konzulárneho úradníka, ktorý vedie konzulárny úrad na území Slovenskej republiky. Navrhovaná právna úprava vychádza z niektorých problémov v aplikačnej praxi. Navrhovaná právna úprava predpokladá zavedenie troch nových druhov evidenčných čísel CD, CC a CH a ponecháva evidenčné číslo ZZ. Navrhuje sa, aby evidenčné číslo vozidiel diplomatických misií cudzích štátov, úradovní medzinárodných organizácií, diplomatických zástupcov, ktorými sú v zmysle Viedenského dohovoru o diplomatických stykoch šéf misie alebo člen diplomatického personálu misie, vedúcich úradovní medzinárodných organizácií a ich diplomatického personálu, obsahovalo písmená CD tak, ako je to dlhodobo zavedené aj v mnohých krajinách v zahraničí, kde označenie EE pre diplomatov nie je bežnou praxou. Rovnako je v zahraničí zavedenou praxou, že evidenčné číslo vozidla obsahuje písmená CC, ak ide o vozidlo konzulárneho úradu alebo konzulárneho úradníka. Označenie ZZ na evidenčnom čísle vozidla sa navrhuje ponechať pre členov administratívneho a technického personálu diplomatických misií a zamestnancov úradovní medzinárodných organizácií, ktorí sú v obdobnom postavení administratívneho a technického personálu. Oproti pôvodnému zneniu sa navrhuje neupravovať osobitne evidenčné čísla vozidiel obchodných zastupiteľstiev zriadených diplomatickou misiou, keďže obchodné zastupiteľstvá sú súčasťou príslušných diplomatických misií. Ich samostatné uvádzanie v zákone je nesystémové. Navrhuje sa, aby evidenčné číslo vozidla honorárneho konzulárneho úradníka, ktorý vedie konzulárny úrad na území Slovenskej republiky, tvorila dvojica písmen CH. Navrhujeme, aby sa z dôvodu lepšej rozpoznateľnosti a odlíšiteľnosti na tabuľke s tzv. diplomatickým evidenčným číslom uvádzala dvojica číslic, štátny znak, trojica číslic a príslušná dvojica písmen. Osobitné značky s písmenami CD a CC vydávané podľa doterajšej právnej úpravy popri tabuľke s evidenčným číslom už nebudú potrebné z dôvodu, že zaužívané označenie pre diplomatov bude obsiahnuté v samotnom evidenčnom čísle vozidla. Vydanie evidenčného čísla vozidla má čisto evidenčný charakter a nezakladá, nemení a nezasahuje do rozsahu diplomatických výsad a imunít. Čl. IV a čl. V predstavuje zosúladenie terminológie v nadväznosti na úpravu navrhovanú v § 125 zákona č. 8/2009 Z. z. o cestnej premávke.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 Skladba "diplomatických" evidenčných čísel upravená po vzájomnej dohode na rozporovom konaní; zmeny v daňových zákonoch upravené podľa vyjadrenia Ministerstva financií SR.</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MZVEZ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bod 32</w:t>
            </w:r>
            <w:r w:rsidRPr="00016B0A">
              <w:rPr>
                <w:rFonts w:ascii="Times" w:hAnsi="Times" w:cs="Times"/>
                <w:sz w:val="20"/>
                <w:szCs w:val="20"/>
              </w:rPr>
              <w:br/>
              <w:t>V čl. I bode 32 v § 124 ods. 3 písm. e) navrhujeme slová „písmenami EE, SS alebo ZZ“ nahradiť slovami „písmenami CC, CD, EE, SS alebo ZZ“. Odôvodnenie: Navrhujeme doplniť medzi evidenčné čísla, ktoré štandardne nemožno prideliť, aj evidenčné čísla začínajúce písmenami CD a CC, keďže je to v praxi dávno zavedené označenie pre diplomatické vozidlá. Aj keď sa v súčasnej dobe nevydávajú diplomatom evidenčné čísla začínajúce písmenami CD alebo CC, ale vydávajú sa im značky s písmenami CD alebo CC, navrhované doplnenie má za cieľ dosiahnuť, aby v praxi nedochádzalo k omylu, že v prípade vozidla, ktorého evidenčné číslo začína písmenami CD alebo CC, sa jedná o diplomatické vozidlo. Keďže diplomatické evidenčné čísla začínajúce písmenami EE a ZZ budú aj v prípade akceptovania návrhu MZVEZ SR na novelizáciu § 125 ešte nejaký čas v obehu, považujeme za potrebné ponechať v § 124 ods. 3 písm. e) aj evidenčné čísla začínajúce týmito písmenami, aj v prípade akceptovania návrhu MZVEZ SR na úpravu § 125 v tomto návrhu zákona.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NBÚ</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vlastného materiálu novelizačnému bodu 2</w:t>
            </w:r>
            <w:r w:rsidRPr="00016B0A">
              <w:rPr>
                <w:rFonts w:ascii="Times" w:hAnsi="Times" w:cs="Times"/>
                <w:sz w:val="20"/>
                <w:szCs w:val="20"/>
              </w:rPr>
              <w:br/>
              <w:t>V § 88 ods. 3 druhej vete navrhujeme doplniť za slová „Zboru väzenskej a justičnej stráže“ čiarku a slová „u vodičov v pôsobnosti Národného bezpečnostného úradu psychológ Národného bezpečnostného úradu“. Odôvodnenie: Národný bezpečnostný úrad vykonáva dopravno-psychologické vyšetrenia v rámci svojej pôsobnosti v zmysle zákona č. 8/2009 Z. z. o cestnej premávke a o zmene a doplnení niektorých zákonov v znení neskorších predpisov. Z uvedeného dôvodu považujeme za logické doplnenie možnosti výnimky pre psychológa Národného bezpečnostného úradu, tak ako pre uvedené inštitúcie v pôsobnosti zákona č. 73/1998 Z. z. o štátnej službe príslušníkov Policajného zboru, Slovenskej informačnej služby, Zboru väzenskej a justičnej stráže Slovenskej republiky a Železničnej polície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lastRenderedPageBreak/>
              <w:t>NBÚ</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 I vlastného materiálu</w:t>
            </w:r>
            <w:r w:rsidRPr="00016B0A">
              <w:rPr>
                <w:rFonts w:ascii="Times" w:hAnsi="Times" w:cs="Times"/>
                <w:sz w:val="20"/>
                <w:szCs w:val="20"/>
              </w:rPr>
              <w:br/>
              <w:t>V čl. I vlastného materiálu za novelizačný bod 35 žiadame vložiť nový novelizačný bod 36, ktorý znie: „36. V § 136 ods. 1 sa za slová „Zboru väzenskej a justičnej stráže“ vkladá čiarka a slová „Národného bezpečnostného úradu“. Doterajšie novelizačné body 36 až 39 sa označujú ako 37 až 40.“. Túto pripomienku považuje Národný bezpečnostný úrad za zásadnú. Odôvodnenie: Národný bezpečnostný úrad prideľuje svojim vozidlám evidenčné čísla, tabuľky s evidenčnými číslami a príslušné doklady, ktoré mu vydalo Ministerstvo vnútra Slovenskej republiky na základe písomného rozhodnutia Prezídia policajného zboru. Ide teda iba o doplnenie tejto skutočnosti priamo do § 136 ods. 1 zákona č. 8/2009 Z. z. o cestnej premávke a o zmene a doplnení niektorých zákonov v znení neskorších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tabuľke zhody</w:t>
            </w:r>
            <w:r w:rsidRPr="00016B0A">
              <w:rPr>
                <w:rFonts w:ascii="Times" w:hAnsi="Times" w:cs="Times"/>
                <w:sz w:val="20"/>
                <w:szCs w:val="20"/>
              </w:rPr>
              <w:br/>
              <w:t>1. V ľavej časti záhlavia tabuľky zhody žiadame na konci citácie smernice uviesť jej publikačný zdroj.</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Akceptované vo vzťahu k tabuľke zhody k smernici 2014/46/EÚ, ktorá je súčasťou materiálu namiesto tabuľky zhody k smernici (EÚ) 2022/362.</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osobitnej časti dôvodovej správy:</w:t>
            </w:r>
            <w:r w:rsidRPr="00016B0A">
              <w:rPr>
                <w:rFonts w:ascii="Times" w:hAnsi="Times" w:cs="Times"/>
                <w:sz w:val="20"/>
                <w:szCs w:val="20"/>
              </w:rPr>
              <w:br/>
              <w:t>1. V osobitnej časti dôvodovej správy k bodu 6 žiadame na konci citácie smernice uviesť jej publikačný zdroj.</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Pôvodne navrhovaný bod 6 bol z návrhu zákona vypustený.</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doložke zlučiteľnosti:</w:t>
            </w:r>
            <w:r w:rsidRPr="00016B0A">
              <w:rPr>
                <w:rFonts w:ascii="Times" w:hAnsi="Times" w:cs="Times"/>
                <w:sz w:val="20"/>
                <w:szCs w:val="20"/>
              </w:rPr>
              <w:br/>
              <w:t>1. V treťom bode písm. a) doložky zlučiteľnosti žiadame vypustiť slová „písm. c“ a „(konsolidované znenie) (Ú. v. EÚ C 202, 7. 6. 2016) v platnom znení“.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osobitnej časti dôvodovej správy:</w:t>
            </w:r>
            <w:r w:rsidRPr="00016B0A">
              <w:rPr>
                <w:rFonts w:ascii="Times" w:hAnsi="Times" w:cs="Times"/>
                <w:sz w:val="20"/>
                <w:szCs w:val="20"/>
              </w:rPr>
              <w:br/>
              <w:t>2. V osobitnej časti dôvodovej správy K bodu 27 žiadame predmetnú smernicu citovať nasledovne: „Smernica Európskeho parlamentu a Rady č. 2000/53/ES z 18. septembra 2000 o vozidlách po dobe životnosti ((Ú. v. ES L 269 21.10.2000; Mimoriadne vydanie Ú. v. EÚ, kap. 15/zv. 005) v platnom znení“.</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Citácia upravená v zmysle pripomienky vo vzťahu k smernici 1999/37/ES.</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tabuľke zhody:</w:t>
            </w:r>
            <w:r w:rsidRPr="00016B0A">
              <w:rPr>
                <w:rFonts w:ascii="Times" w:hAnsi="Times" w:cs="Times"/>
                <w:sz w:val="20"/>
                <w:szCs w:val="20"/>
              </w:rPr>
              <w:br/>
              <w:t>2. V piatom stĺpci tabuľky zhody žiadame slová „B: 5“ nahradiť slovami „B: 6“.</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 xml:space="preserve">Materiál už neobsahuje tabuľku zhody k smernici (EÚ) 2022/362. </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osobitnej časti dôvodovej správy:</w:t>
            </w:r>
            <w:r w:rsidRPr="00016B0A">
              <w:rPr>
                <w:rFonts w:ascii="Times" w:hAnsi="Times" w:cs="Times"/>
                <w:sz w:val="20"/>
                <w:szCs w:val="20"/>
              </w:rPr>
              <w:br/>
              <w:t>2. V treťom bode písm. b) doložky zlučiteľnosti žiadame tiež uviesť smernicu Európskeho parlamentu a Rady č. 2000/53/ES z 18. septembra 2000 o vozidlách po dobe životnosti ((Ú. v. ES L 269 21.10.2000; Mimoriadne vydanie Ú. v. EÚ, kap. 15/zv. 005) v platnom znení vrátane jej gestora.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tabuľke zhody:</w:t>
            </w:r>
            <w:r w:rsidRPr="00016B0A">
              <w:rPr>
                <w:rFonts w:ascii="Times" w:hAnsi="Times" w:cs="Times"/>
                <w:sz w:val="20"/>
                <w:szCs w:val="20"/>
              </w:rPr>
              <w:br/>
              <w:t>3. V tabuľke zhody k smernici (EÚ) 2022/362 sa transpozícia čl. 3 tejto smernice preukazuje šiestym bodom čl. I návrhu zákona a § 113 ods. 15 písm. a) až g) zákona č. 8/2009 Z. z.. Podľa prílohy I k smernici (EÚ) 2019/520 v platnom znení, ktorá je novelizovaná čl. 3 smernice (EÚ) 2022/362 dátové prvky poskytnuté v nadväznosti na automatické vyhľadávanie vykonané podľa článku 23 ods. 1 tejto smernice sú okrem iného v prípade ťažkých úžitkových vozidiel aj trieda emisií CO2, dátum preklasifikovania a CO2 v g/tkm v prípade ťažkých úžitkových vozidiel. Žiadame aspoň v 10. stĺpci tabuľky zhody uviesť poznámku kde je upravená povinnosť poskytovania v predchádzajúcej vete vymenovaných dátových prvkov vo vzťahu k ťažkým úžitkovým vozidlám.</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Z návrhu zákona bol vypustený novelizačný bod (a v nadväznosti na to aj tabuľka zhody), ktorým sa čiastočne transponovala smernica (EÚ) 2022/362, keďže je už obsiahnutý vo vládnom návrhu zákona, ktorým sa mení a dopĺňa zákon č. 474/2013 Z. z. o výbere mýta za užívanie vymedzených úsekov pozemných komunikácií a o zmene a doplnení niektorých zákonov v znení neskorších predpisov a ktorým sa menia a dopĺňajú niektoré zákony (tlač 407).</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osobitnej časti dôvodovej správy:</w:t>
            </w:r>
            <w:r w:rsidRPr="00016B0A">
              <w:rPr>
                <w:rFonts w:ascii="Times" w:hAnsi="Times" w:cs="Times"/>
                <w:sz w:val="20"/>
                <w:szCs w:val="20"/>
              </w:rPr>
              <w:br/>
              <w:t>3. Žiadame z osobitnej časti dôvodovej správy vypustiť odsek K bodu 38 a prečíslovať nasledujúce dva odseky, vzhľadom na to, že návrh zákona nemení § 143 ods. 4 zákona č. 8/2009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osobitnej časti dôvodovej správy:</w:t>
            </w:r>
            <w:r w:rsidRPr="00016B0A">
              <w:rPr>
                <w:rFonts w:ascii="Times" w:hAnsi="Times" w:cs="Times"/>
                <w:sz w:val="20"/>
                <w:szCs w:val="20"/>
              </w:rPr>
              <w:br/>
              <w:t>4. V osobitnej časti dôvodovej správy K bodu 40 žiadame uviesť skrátenú citáciu smernice nasledovne: „smernica (EÚ) 2022/362“.</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Pôvodne navrhované body, ktoré sa týkali smernice (EÚ) 2022/362, boli z návrhu zákona vypustené.</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OAPSVLÚVSR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vlastnému materiálu</w:t>
            </w:r>
            <w:r w:rsidRPr="00016B0A">
              <w:rPr>
                <w:rFonts w:ascii="Times" w:hAnsi="Times" w:cs="Times"/>
                <w:sz w:val="20"/>
                <w:szCs w:val="20"/>
              </w:rPr>
              <w:br/>
              <w:t>Čl. I bod 27: Z dôvodovej správy vyplýva, že navrhovaná úprava § 120 ods. 14 a 15 návrhu zákona vyplýva zo smernice 2000/53/ES v platnom znení. V takomto prípade, ak ide o transpozíciu predmetnej smernice je potrebné k návrhu zákona predložiť čiastkovú tabuľku zhody, v ktorej sa uvedenie dané ustanovenie smernice, ktoré sa týmto ustanovením návrhu zákona transponuje do vnútroštátneho právneho poriadku. Zároveň je potrebné túto smernicu uviesť v transpozičnej prílohe k zákonu č. 8/2009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Materiál upravený v zmysle pripomienky, ale vo vzťahu k smernici 2014/46/EÚ, z ktorej vyplýva daná požiadavka.</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RÚZSR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vloženie nových novelizačných bodov</w:t>
            </w:r>
            <w:r w:rsidRPr="00016B0A">
              <w:rPr>
                <w:rFonts w:ascii="Times" w:hAnsi="Times" w:cs="Times"/>
                <w:sz w:val="20"/>
                <w:szCs w:val="20"/>
              </w:rPr>
              <w:br/>
              <w:t>Pred novelizačný bod 1. navrhujeme vloženie nových novelizačných bodov 1. až 6., ktoré znejú: ,,1. V § 39 ods. 1 písm. a) sa slová „od 07.00“ nahrádzajú slovami „od 09.00“. 2. V § 39 ods. 1 písm. b) a ods. 2 sa slová „od 00.00“ nahrádzajú slovami „od 06.00“. 3. V § 39 ods. 2 sa slová „od 00.00“ nahrádzajú slovami „od 06.00“. 4. V § 39 ods. 3 písm. i) sa na konci pripájajú tieto slová: „alebo železničných dráh,“. 5. V § 39 ods. 3 písm. k) sa za slovo „potravín“ vkladá čiarka a slová „poľnohospodárskych produktov“. 6. V § 39 ods. 3 sa za písmeno k) vkladajú nové písmená l) až p), ktoré znejú: „l) vozidlá použité na zásobovanie výrobných podnikov s nepretržitou prevádzkou, ak ide o jazdu na miesto nakládky alebo vykládky na území Slovenskej republiky, m) vozidlá použité na pravidelný odvoz komunálneho odpadu z domácností, n) vozidlá použité na poštové služby, ak ide o jazdu na miesto nakládky alebo vykládky na území Slovenskej republiky, o) označené výcvikové vozidlá autoškoly8) alebo školiaceho strediska pri vykonávaní výcviku na vedenie vozidla v kurze podľa osobitného predpisu,8a) pri vykonávaní kurzov základnej kvalifikácie8b) alebo kurzov pravidelného výcviku8c) za predpokladu, že sa tieto vozidlá nepoužívajú súčasne na komerčnú prepravu tovaru, p) vozidlá na nevyhnutný dojazd do cieľa svojej jazdy, q) prepravu, ktorá súvisí s použitím vozidiel podľa písmen b) až p).“ Doterajšie písmeno l) sa ruší. Odkaz 8c) znie: ,,8c) § 9 zákona č. 280/2006 Z. z. o povinnej základnej kvalifikácii a pravidelnom výcviku niektorých vodičov““ Odôvodnenie: Združenie navrhuje doplniť výnimky zo zákazov jázd platných na diaľniciach a cestách I. triedy pre motorové vozidlá, ktorých najväčšia prípustná hmotnosť prevyšuje 7 500 kg a motorovým vozidlám s najväčšou prípustnou hmotnosťou prevyšujúcou 3 500 kg s prípojným vozidlom, ktoré platia počas nedieľ, dní pracovného pokoja a niektorých sobôt. Zabezpečí sa tak napríklad neustále zásobovanie hospodárskych subjektov s nepretržitou prevádzkou. Rovnako sa navrhovanou úpravou umožní vodičom vykonávajúcim prepravu dosiahnutie cieľa jazdy na území SR aj počas platnosti zákazu. Cieľom jazdy sa v tomto prípade myslí napríklad miesto vykládky, bydlisko vodiča, sídlo alebo prevádzkareň prevádzkovateľa vozidla a pod. Zabezpečí sa tým, že nebudú musieť slovenskí vodiči tráviť čas zákazu napríklad na hraniciach a napomôže to obmedziť hromadeniu vozidiel na hraničných priechodoch a odpočívadlách. Rovnako sa tak zníži aj administratívna záťaž pri udeľovaní výnimiek bez toho, aby to malo negatívny vplyv na bezpečnosť a plynulosť cestnej premávky. Umožní sa aj vykonávanie praktických jázd na diaľniciach a cestách I. triedy vozidlami autoškoly v rámci kurzov základnej kvalifikácie a vodičských kurzov. Vzhľadom na potrebu dopravcov a s ohľadom na bezpečnosť a plynulosť cestnej premávky Združenie navrhuje úpravu obmedzenia jázd niektorých vozidiel a to v prípade letných mesiacov posunúť začiatok platnosti tzv. sobotného zákazu jazdy zo 7.00 h na 9.00 h a tzv. nedeľného zákazu alebo zákazu v dňoch pracovného pokoja z 0.00 h na 6.00 h.</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Pri zmene časov zákazu a okruhu vozidiel by šlo o podstatnú zmenu nad rámec návrhu, ktorý bol predmetom pripomienkového konania. Máme za to, že takáto zmena by mala prejsť štandardným legislatívnym procesom, preto tieto návrhy posúdime a zapracujeme pri najbližšej novelizácii zákona o cestnej premávke.</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RÚZSR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vloženie nového novelizačného bodu</w:t>
            </w:r>
            <w:r w:rsidRPr="00016B0A">
              <w:rPr>
                <w:rFonts w:ascii="Times" w:hAnsi="Times" w:cs="Times"/>
                <w:sz w:val="20"/>
                <w:szCs w:val="20"/>
              </w:rPr>
              <w:br/>
              <w:t>V nadväznosti na našu pripomienku k §104 odsek 16 zároveň chceme navrhnúť zrušenie povinnosti predkladania výpisu z karty vodiča v prípade výmeny vodičského preukazu vydaného treťou krajinou, ktorá je zároveň signatárom tzv. ,,Viedenského dohovoru o cestnej premávke alebo ,,Ženevského dohovoru o cestnej premávke“.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Tento postup vyplýva priamo z Dohovoru o cestnej premávke a je dôležitý z hľadiska zabránenia alebo aspoň sťaženia tzv. vodičákovej turistiky.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RÚZSR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vloženie nového novelizačného bodu</w:t>
            </w:r>
            <w:r w:rsidRPr="00016B0A">
              <w:rPr>
                <w:rFonts w:ascii="Times" w:hAnsi="Times" w:cs="Times"/>
                <w:sz w:val="20"/>
                <w:szCs w:val="20"/>
              </w:rPr>
              <w:br/>
              <w:t>V súčasnosti je možné dočasne odhlásiť vozidlo elektronicky. Za účelom zníženia administratívnej záťaže podnikateľov a fyzických osôb ako aj šetrenia ich času navrhujeme zavedenie rovnakej možnosti aj v prípade opätovného prihlásenia takto odhláseného vozidla.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RÚZSR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vloženie nového novelizačného bodu</w:t>
            </w:r>
            <w:r w:rsidRPr="00016B0A">
              <w:rPr>
                <w:rFonts w:ascii="Times" w:hAnsi="Times" w:cs="Times"/>
                <w:sz w:val="20"/>
                <w:szCs w:val="20"/>
              </w:rPr>
              <w:br/>
              <w:t>Za novelizačný bod 7. (pôvodne 1.) sa pridáva nový novelizačný bod 8., ktorý znie: ,,8. V § 63 ods. 2 sa za písmeno e) dopĺňa nové písmeno f), ktoré znie: ,,f) inšpektor práce pri výkone kontroly na ceste““ Ostatné novelizačné body sa adekvátne prečíslujú. Odôvodnenie: V súčasnosti inšpektori práce pri výkone kontroly na ceste potrebujú súčinnosť Policajného zboru. Združenie navrhuje udelenie právomoci zastaviť vozidlo pri výkone kontroly na ceste aj inšpektorom práce. Dôjde tým k zefektívneniu týchto kontrol, k šetreniu verejných prostriedkov a v neposlednom rade bude inšpektorát práce schopný flexibilnejšie reagovať na potrebu výkonu kontrol na ceste.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RÚZSR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vloženie nového novelizačného bodu</w:t>
            </w:r>
            <w:r w:rsidRPr="00016B0A">
              <w:rPr>
                <w:rFonts w:ascii="Times" w:hAnsi="Times" w:cs="Times"/>
                <w:sz w:val="20"/>
                <w:szCs w:val="20"/>
              </w:rPr>
              <w:br/>
              <w:t xml:space="preserve">Za novelizačný bod 9. (pôvodne 2.) sa pridáva nový bod 10., ktorý znie: ,,10. V § 104 ods. 16 sa dopĺňa druhá </w:t>
            </w:r>
            <w:r w:rsidRPr="00016B0A">
              <w:rPr>
                <w:rFonts w:ascii="Times" w:hAnsi="Times" w:cs="Times"/>
                <w:sz w:val="20"/>
                <w:szCs w:val="20"/>
              </w:rPr>
              <w:lastRenderedPageBreak/>
              <w:t>veta, ktorá znie: ,,Na žiadosť držiteľa vodičského preukazu podľa ods. (4) príslušný orgán Policajného zboru uschová vymenený vodičský preukaz, ktorý vydal tretí štát, do doby jeho opätovnej výmeny za pôvodný vodičský preukaz.““ Ostatné novelizačné body sa prečíslujú. Odôvodnenie: Cieľom je zabezpečiť, aby vodičský preukaz vydaný tretím štátom policajný zbor nezasielal do krajiny vydania, ale tento vodičský preukaz uchoval a na žiadosť štátneho príslušníka tretej krajiny, ho naspäť vymenil (za vodičský preukaz vydaný v SR) alebo po uplynutí doby platnosti vodičského preukazu vydaného v SR mohol štátny príslušník tretej krajiny opäť získať pôvodný doklad (ak nemal časové obmedzenie). Zabezpečí sa tým, že štátny príslušníci tretích krajín si splnia svoju povinnosť podľa § 104 (4) a teda vymenia vodičský preukaz.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lastRenderedPageBreak/>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 xml:space="preserve">Text upravený v zmysle pripomienky s tým, že táto možnosť bude dostupná len pre </w:t>
            </w:r>
            <w:r w:rsidRPr="00016B0A">
              <w:rPr>
                <w:rFonts w:ascii="Times" w:hAnsi="Times" w:cs="Times"/>
                <w:sz w:val="20"/>
                <w:szCs w:val="20"/>
              </w:rPr>
              <w:lastRenderedPageBreak/>
              <w:t>"vodičov - profesionálov" (držitelia vodičského oprávnenia skupín C a D) a len ako dočasná možnosť (úschova najviac na jeden rok).</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lastRenderedPageBreak/>
              <w:t>SLS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87</w:t>
            </w:r>
            <w:r w:rsidRPr="00016B0A">
              <w:rPr>
                <w:rFonts w:ascii="Times" w:hAnsi="Times" w:cs="Times"/>
                <w:sz w:val="20"/>
                <w:szCs w:val="20"/>
              </w:rPr>
              <w:br/>
              <w:t>Slovenská spoločnosť pracovného lekárstva Slovenskej lekárskej spoločnosti Text zásadnej pripomienky: V § 87 Lekárska prehliadka V ods. (1) na konci doplniť text: ..., alebo lekár pracovnej zdravotnej služby, ktorý je registrovaný podľa osobitného prepisu (...). Odvolávka (...) § 30a ods. 3 písm. a) zákona č. 355/2007 Z.z. Zákon o ochrane a podpore verejného zdravia v znení neskorších predpisov Odôvodnenie: Zamestnávateľ by mal mať možnosť zabezpečiť vykonávanie lekárskych prehliadok aj zmluvnou Pracovnou zdravotnou službou, ktorá je plne kompetentná vykonávať preventívne lekárske prehliadky a vydávať posudky o spôsobilosti na vykonávanie prác pre všetky kategórie prác a práce podľa osobitných predpisov.</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S predmetnou zmenou nesúhlasí Ministerstvo zdravotníctva SR.</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ŠÚSR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nad rámec návrhu</w:t>
            </w:r>
            <w:r w:rsidRPr="00016B0A">
              <w:rPr>
                <w:rFonts w:ascii="Times" w:hAnsi="Times" w:cs="Times"/>
                <w:sz w:val="20"/>
                <w:szCs w:val="20"/>
              </w:rPr>
              <w:br/>
              <w:t>Navrhujeme nad rámec preloženého návrhu zákona do článku I vložiť novelizačný bod, ktorým sa v zákone č. 8/2009 z. z. v znení neskorších predpisov upraví pomenovanie jedinečného všeobecného identifikátora právnických osôb, podnikateľov a orgánov verejnej moci v súlade so zákonom č. 272/2015 Z. z. v znení neskorších predpisov a s požiadavkami na jazyk právneho predpisu definovanými v § 3 ods. 2 zákona č. 400/2015 Z. z. o tvorbe právnych predpisov a o Zbierke zákonov Slovenskej republiky a o zmene a doplnení niektorých zákonov. Správne pomenovanie je "identifikačné číslo organizácie" v príslušnom gramatickom tvare. Ide o ustanovenia § 113 ods. 11 písm. g) a i) a ods. 15 písm. i) a k) [v aktuálnom znení ide o písmená h) a j)] . V samotnom zákone sa používa totiž aj označenie iného identifikátora, a to identifikačného čísla vozidla VIN.</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ŠÚSR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nad rámec návrhu</w:t>
            </w:r>
            <w:r w:rsidRPr="00016B0A">
              <w:rPr>
                <w:rFonts w:ascii="Times" w:hAnsi="Times" w:cs="Times"/>
                <w:sz w:val="20"/>
                <w:szCs w:val="20"/>
              </w:rPr>
              <w:br/>
              <w:t>Navrhujeme vypustiť ustanovenia § 112 ods. 8 a 9 zákona č. 8/2019 Z. z. z dôvodu, že referenčný register právnických osôb, podnikateľov a orgánov verejnej moci obsahuje podľa § 2 ods. 2 až 4 zákona č. 272/2015 Z. z. v znení zákona č. 302/2023 Z. z. údaje o slovenskej právnickej osobe, fyzickej osobe – podnikateľovi, fyzickej osobe, ktorá vykonáva samostatne, vo vlastnom mene a na vlastnú zodpovednosť činnosť podľa osobitného predpisu, ktorá nie je podnikaním, podniku zahraničnej osoby, organizačnej zložke, orgáne verejnej moci na účel úradnej činnosti a ďalšie účely taxatívne vymedzené v zákone č. 272/2015 Z. z. v znení zákona č. 302/2023 Z. z., ktoré sa považujú za úplné a zodpovedajúce skutočnosti, kým nie je preukázaný opak. Podľa § 1 ods. 1 a 3 písm. a) zákona proti byrokracii sú orgány verejnej moci pri svojej úradnej činnosti povinné a oprávnené získavať a používať údaje evidované v registri právnických osôb. Povinnosť Štatistického úradu SR poskytovať Policajnému zboru ako orgánu verejnej moci bezodplatne a elektronicky údaje podľa § 112 ods. 8 spôsobom podľa odseku § 112 ods. 9 zákona č. 8/20109 Z. z. je ustanovená v § 7 ods. 1 písm. a) prvého bodu v spojení s definíciou orgánu verejnej moci podľa § 1a písm. d) zákona č. 272/2015 Z. z. v znení zákona č. 302/2023 Z. z.</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ŠÚSR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 § 24 ods. 3 písm. c)</w:t>
            </w:r>
            <w:r w:rsidRPr="00016B0A">
              <w:rPr>
                <w:rFonts w:ascii="Times" w:hAnsi="Times" w:cs="Times"/>
                <w:sz w:val="20"/>
                <w:szCs w:val="20"/>
              </w:rPr>
              <w:br/>
              <w:t>Navrhujeme za slovami "identifikačné číslo" vložiť slovo "organizácie". Odôvodnenie: Úprava pomenovania jedinečného všeobecného identifikátora právnických osôb, podnikateľov a orgánov verejnej moci v súlade so zákonom č. 272/2015 Z. z. v znení neskorších predpisov a s požiadavkami na jazyk právneho predpisu definovanými v § 3 ods. 2 zákona č. 400/2015 Z. z. o tvorbe právnych predpisov a o Zbierke zákonov Slovenskej republiky a o zmene a doplnení niektorých zákonov. Správne pomenovanie je "identifikačné číslo organizácie" v príslušnom gramatickom tvare. V zákone č. 564/1991 Zb. v znení neskorších predpisov sa totiž vo viacerých ustanoveniach uvádza aj ďalší identifikátor pomenovaný ako "identifikačné číslo" resp. ako "identifikačné číslo príslušníka obecnej polície".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UOOU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 5 § 113 ods. 5</w:t>
            </w:r>
            <w:r w:rsidRPr="00016B0A">
              <w:rPr>
                <w:rFonts w:ascii="Times" w:hAnsi="Times" w:cs="Times"/>
                <w:sz w:val="20"/>
                <w:szCs w:val="20"/>
              </w:rPr>
              <w:br/>
              <w:t>Navrhujeme doplniť vetu: „Ak sú predmetom sprístupnenia osobné údaje, žiadosť podľa prvej vety musí obsahovať označenie právneho základu, účel sprístupnenia a rozsah žiadaných osobných údajov.“ Táto pripomienka je zásadná. Odôvodnenie: Navrhujeme precizovať ustanovenie, aby sa adresátovi uvedenej žiadosti (Policajnému zboru) umožnilo uistiť sa, že prenos dotknutých osobných údajov je zákonný, a aby vnútroštátne súdy (a ÚOOÚ SR) mohli preskúmať zákonnosť dotknutého spracúvania.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 len v inom - vhodnejšom - ustanovení (§ 113 ods. 7).</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UOOU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 4 § 113 ods. 1</w:t>
            </w:r>
            <w:r w:rsidRPr="00016B0A">
              <w:rPr>
                <w:rFonts w:ascii="Times" w:hAnsi="Times" w:cs="Times"/>
                <w:sz w:val="20"/>
                <w:szCs w:val="20"/>
              </w:rPr>
              <w:br/>
              <w:t>Žiadame ponechať taxatívny výpočet subjektov (prevádzkovateľov), ktorým vyplýva zákonná povinnosť spracúvať osobné údaje z evidencie vozidiel. Taktiež žiadame spresniť účel spracúvania, na ktorý sa osobné údaje pre jednotlivé subjekty sprístupňujú či už priamo do textu zákona, alebo s odkazom na osobitné zákony, ktoré účely spracúvania upravujú.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Podrobnosti ako by mal právny základ na spracúvanie osobných údajov vyzerať upravuje čl. 6 ods. 3 nariadenia 2016/679, jednou z náležitosti aj identifikácia subjektov, ktorým sa môžu osobné údaje poskytnúť a ďalšou identifikácia účelov, na ktoré ich možno poskytnúť. Návrhy univerzálnej úpravy vzhľadom na priebežné pribúdanie orgánov verejnej moci (pozn. dôvodová správa) považujeme za nedostatočný argument. Taxatívne vymenovanie príjemcov ako je tomu v súčasnej právnej úprave a ich priebežné dopĺňanie je z pohľadu predvídateľnosti a jasnosti právnej úpravy žiadúce. Právny základ by mal ustanoviť rozsah osobných údajov a účel, na ktorý sa budú sprístupňovať.</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Taxatívny výpočet subjektov ponechaný. Účely spracúvania sú uvedené všeobecným vyjadrením, keďže vyplývajú z konkrétnych zákonov upravujúcich pôsobnosť alebo úlohy subjektov uvedených v § 113 ods. 1.</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UOOU SR</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II. § 24 ods. 3</w:t>
            </w:r>
            <w:r w:rsidRPr="00016B0A">
              <w:rPr>
                <w:rFonts w:ascii="Times" w:hAnsi="Times" w:cs="Times"/>
                <w:sz w:val="20"/>
                <w:szCs w:val="20"/>
              </w:rPr>
              <w:br/>
              <w:t>Žiadame slovné spojenie „je oprávnený požadovať“ nahradiť pojmom „získava“ alebo obdobným pojmom. Navrhujeme spojiť písm. b) a c) do jedného bodu a vypustiť rodné číslo alebo dátum narodenia. Táto pripomienka je zásadná. Odôvodnenie: Predpokladáme, že predkladateľ chcel vytvoriť právny základ na spracúvanie osobných údajov, ktorý zodpovedá čl. 6 ods. 1 písm. c) nariadenia 2016/679, v zmysle ktorého je spracúvanie zákonné, ak je nevyhnutné na splnenie zákonnej povinnosti prevádzkovateľa. Z uvedeného dôvodu navrhujeme odstrániť z textu pojem „oprávnenie“ a nahradiť ho pojmom, ktorý reprezentuje povinnosť spracúvať osobné údaje v príslušnom gramatickom tvare napr. „získava“ / „požaduje“ a pod. K druhej časti pripomienky: s ohľadom na zásadu minimalizácie údajov podľa čl. 5 ods. 1 písm. c) nariadenia 2016/679 spracúvanie uvedených osobných údajov nepovažujeme za nevyhnutné spracúvať aj rodné číslo aj dátum narodenia. Oba osobné údaje - rodné číslo a dátum narodenia – poskytujú podobnú mieru jednoznačnej identifikovateľnosti dotknutej osoby, a preto navrhujeme ponechať len rodné číslo alebo dátum narodenia.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Text upravený v zmysle pripomienky.</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Verejnosť</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K článku I</w:t>
            </w:r>
            <w:r w:rsidRPr="00016B0A">
              <w:rPr>
                <w:rFonts w:ascii="Times" w:hAnsi="Times" w:cs="Times"/>
                <w:sz w:val="20"/>
                <w:szCs w:val="20"/>
              </w:rPr>
              <w:br/>
              <w:t>Navrhuje sa ustanovenie § 118 ods. 4 zákona č. 8/2009 Z. z. doplniť tak, aby príslušný exekútor mohol určité vozidlo povinného „odblokovať“ a umožniť tak zmenu vlastníka tohto vozidla. V praxi sa vyskytujú prípady, keď povinný chce so súhlasom exekútora predať svoje vozidlo s tým, že výťažok z predaja sa použije na úhradu dlhu vymáhaného v exekúcii. V takomto prípade (priamy predaj vozidla mimo exekúcie, hoci so súhlasom exekútora) však toto ustanovenie bráni zmene vlastníka vozidla.</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Uvedené je možné už aj v súčasnosti, nie je na to potrebná zmena zákona; blokácia vozidiel je plne v kompetencii exekútora, ten má možnosť blokovať a odblokovať aj konkrétne vozidlá dlžníka, nielen všetky jeho vozidlá v celku.</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Verejnosť</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I bod 32</w:t>
            </w:r>
            <w:r w:rsidRPr="00016B0A">
              <w:rPr>
                <w:rFonts w:ascii="Times" w:hAnsi="Times" w:cs="Times"/>
                <w:sz w:val="20"/>
                <w:szCs w:val="20"/>
              </w:rPr>
              <w:br/>
              <w:t>Navrhuje sa vypustiť čl. I bod 32, keďže tento bod nie je v dôvodovej správe vôbec odôvodnený. V dôvodovej správe sa k tomuto bodu uvádza len jedna veta: „V danom ustanovení sa tiež precizuje nemožnosť vydať tabuľky začínajúce na určené písmená.“ Z takéhoto odôvodnenia nie je vôbec zrejmé, z akého vecného dôvodu ho predkladateľ navrhuje a ako k nemu dospel. Takéto odôvodnenie zjavne nespĺňa náležitosti stanovené zákonom č. 400/2015 Z. z. a Legislatívnymi pravidlami vlády SR.</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ČA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Dôvodová správa doplnená o vecné dôvody navrhovaných zmien.</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3 ods. 1 zákon o obecnej polícii</w:t>
            </w:r>
            <w:r w:rsidRPr="00016B0A">
              <w:rPr>
                <w:rFonts w:ascii="Times" w:hAnsi="Times" w:cs="Times"/>
                <w:sz w:val="20"/>
                <w:szCs w:val="20"/>
              </w:rPr>
              <w:br/>
              <w:t xml:space="preserve">§ 3 ods. 1 ZMOS žiada o rozšírenie vykonávacích úloh obecnej polície o možnosť doručovania obecných písomností ako alternatívnej možnosti. Je bežnou praxou kedy obec adresátovi zasiela doporučenú zásielku a tento zásielku úmyselne nepreberá a zásielka je následne vrátená odosielateľovi. Fikciu doručenia je možné uplatniť za dodržania prísnych predpokladov čo znemožňuje výkon práva napríklad na úseku správy daní, správny konaní a podobne. Preto navrhujeme aby bola obecná polícia oprávnená zásielku doručiť čím došlo k zrýchleniu konaní, úspore finančných prostriedkov (obec by tak nemusela opakovane hradiť poplatky za opätovné doručovanie. ) Výhodou obecnej polície je veľmi dobrá znalosť miestnych pomerov a vzťahov a na </w:t>
            </w:r>
            <w:r w:rsidRPr="00016B0A">
              <w:rPr>
                <w:rFonts w:ascii="Times" w:hAnsi="Times" w:cs="Times"/>
                <w:sz w:val="20"/>
                <w:szCs w:val="20"/>
              </w:rPr>
              <w:lastRenderedPageBreak/>
              <w:t>základe týchto znalosti by sa eliminovalo riziko nepreberania úradných zásielok. Jednalo by sa o prípady kedy je dôvodné podozrenie, že osoba sa nenachádza na adrese trvalého pobytu alebo obvyklého pobytu.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lastRenderedPageBreak/>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Ide o zásadnú zmenu v zákone o obecnej polícii, nad rámec novely zákona o cestnej premávke, ktorá upravuje primárne evidovanie vozidiel. Uvedené sa rieši v rámci pracovnej skupiny k príprave nového zákona o obecnej polícii.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3 ods. 1 písm. f) zákon o obecnej polícii</w:t>
            </w:r>
            <w:r w:rsidRPr="00016B0A">
              <w:rPr>
                <w:rFonts w:ascii="Times" w:hAnsi="Times" w:cs="Times"/>
                <w:sz w:val="20"/>
                <w:szCs w:val="20"/>
              </w:rPr>
              <w:br/>
              <w:t>§ 3 ods. 1 písm. f) Do uvedeného paragrafového znenia navrhujeme rozšíriť aj možnosť objasňovania priestupkov prekročením najvyššej povolenej rýchlosti v intraviláne obce inštitútom objektívnej zodpovednosti. Návrh odôvodňujeme verejným záujmom na zvýšení bezpečnosti na obecných komunikáciách. Rýchlosť motorových vozidiel sa priamu úmerou zvyšuje, pravidelne dochádza v obciach k dopravným nehodám a k stretom chodcov či cyklistov s motorovými vozidlami z dôvodu neprimeranej rýchlosti obciach. Pokuty uložené za prekročenie povolenej rýchlosti by boli príjmom obce, z ktorých by bolo možné obnovovať a budovať kvalitnú cestnú infraštruktúru, ktorá by tak isto prispela k bezpečnosti na obecných cestách, lepšie ohodnotiť príslušníkov obecnej polície. Umiestnenie radarov by prispelo k celkovému ukľudneniu dopravy v obciach a k minimalizovaniu počtu prekročení maximálnej povolenej rýchlosti.</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Ide o zásadnú zmenu v zákone o obecnej polícii, nad rámec novely zákona o cestnej premávke, ktorá upravuje primárne evidovanie vozidiel. Uvedené sa rieši v rámci pracovnej skupiny k príprave nového zákona o obecnej polícii.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 5 ods. 1 zákon o obecnej polícii</w:t>
            </w:r>
            <w:r w:rsidRPr="00016B0A">
              <w:rPr>
                <w:rFonts w:ascii="Times" w:hAnsi="Times" w:cs="Times"/>
                <w:sz w:val="20"/>
                <w:szCs w:val="20"/>
              </w:rPr>
              <w:br/>
              <w:t>§ 5 ods. 1 zákona o obecnej polícii navrhujeme znížiť vekovú hranicu potrebnú pre výkon príslušníka obecnej polície z 21 na 18 rokov. Uvedené odôvodňujeme inšpirovaním sa českou právnou úpravou kde je hranica pre osoby staršie ako 18 rokov. Daná požiadavka reflektuje na personálnu podvýživenosť stavov obecných polícii a poukazuje na nedostatok zamestnancov v radoch obecnej polície. Zníženie vekovej hranice by rozšírilo možnosti doplnenia nedostatočných počtov príslušníkov obecnej polície pretože súčasná právna úprava neodráža potreby obcí týkajúce sa 21 storočia kedy je zložité a náročné nájsť adepta pre výkon práce v obecnej polícii. Uvedená požiadavka zníženia vekovej hranice z 21 na 18 rokov tak otvára širšie možnosti mladým ľudom prejaviť záujem o právu v obecnej polícii čo v zmysle aktuálnej právnej úpravy vekovej hranice nie je možné nakoľko je to podmienené držbou zbrane. Jednalo by sa o službu bez nosenia zbrane ako účastníka hliadky po dobu dosiahnutia hranice potrebnej pre splnenie podmienok držiteľa zbrojného preukazu.</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Ide o zásadnú zmenu v zákone o obecnej polícii, nad rámec novely zákona o cestnej premávke, ktorá upravuje primárne evidovanie vozidiel. Uvedené sa rieši v rámci pracovnej skupiny k príprave nového zákona o obecnej polícii.</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2 § 24 ods. 3</w:t>
            </w:r>
            <w:r w:rsidRPr="00016B0A">
              <w:rPr>
                <w:rFonts w:ascii="Times" w:hAnsi="Times" w:cs="Times"/>
                <w:sz w:val="20"/>
                <w:szCs w:val="20"/>
              </w:rPr>
              <w:br/>
              <w:t>Do navrhovaného znenia žiadame doplniť aj možnosť poskytnutia telefónneho čísla držiteľa motorového vozidla. Poskytnutie telefónneho čísla by prispelo k urýchleniu naviazania kontaktu s držiteľom vozidla a prispelo tak k výraznému skráteniu konaní. V obciach často dochádza k situáciám kedy motorového vozidlo tvorí prekážku alebo bráni v údržbe strategickej siete alebo rozvodov. Obecná polícia by prístupom k telefónnemu číslu kontaktovala držiteľ a vyzvala ho aby vozidlo odstránil a zamedzilo sa tak k škodám na majetku. Taktiež by možnosť poskytnutia telefónneho čísla držiteľa vozidla umožnilo držiteľa informovať v prípade výnimočnej situácie aby si vozidlo preparkoval resp. inak zabezpečil. Z uvedených dôvodov navrhujeme do § 24 ods. 3 doplniť písm. f) telefónne číslo Čl. II § 24 ods. 3 „(3) Obecná polícia je oprávnená požadovať z evidencie vozidiel pri plnení úloh podľa tohto zákona na účel zistenia držiteľa vozidla tieto údaje: a) meno, priezvisko alebo názov držiteľa, b) rodné číslo držiteľa, c) dátum narodenia alebo identifikačné číslo držiteľa, d) adresu trvalého a prechodného pobytu alebo adresu sídla držiteľa, e) technické údaje uvádzané v osvedčení o evidencii časť I a časť II a v informačnom systéme evidencia vozidiel.“. f) telefónne číslo</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čl. 1 § 116 ods. 3</w:t>
            </w:r>
            <w:r w:rsidRPr="00016B0A">
              <w:rPr>
                <w:rFonts w:ascii="Times" w:hAnsi="Times" w:cs="Times"/>
                <w:sz w:val="20"/>
                <w:szCs w:val="20"/>
              </w:rPr>
              <w:br/>
              <w:t>Uvedené znenie navrhujeme upraviť nasledovne Skutočnosti podľa odseku 1 a 2 je držiteľ vozidla a vlastník vozidla povinný oznámiť ktorémukoľvek orgánu Policajného zboru do 30 dní odo dňa, keď táto skutočnosť nastala, pokiaľ sa držiteľ alebo vlastník vozidla a dotknutá strana, ktorej sa skutočnosť podľa odseku 1 a 2 týka nedohodnú na dlhšej dobe, maximálne však 60 dní. Orgán Policajného zboru zapíše zmenu podľa odseku 1 písm. a), d) alebo odseku 2 len so súhlasom vlastníka vozidla alebo na základe rozhodnutia príslušného orgánu59c) a zmenu podľa odseku 1 písm. b) zapíše, ak okresný úrad vyznačil túto zmenu v osvedčení o evidencii časť II a nevydal úplné osvedčenie o evidencii časť II.60) Orgán Policajného zboru pred vykonaním zmeny v evidencii vozidiel podľa odseku 1 písm. a) a odseku 2 preverí, či z registra prevádzkových záznamov vozidiel bol poskytnutý výpis, ak držiteľ vozidla alebo vlastník uvedie číslo tohto výpisu.“ Teda do prvej vety doplniť pokiaľ sa držiteľ alebo vlastník vozidla a dotknutá strana, ktorej sa skutočnosť podľa odseku 1 a 2 týka nedohodnú na dlhšej dobe, maximálne však 60 dní uvedené odôvodňujeme nasledovne Cieľom predloženého zákona je odstránenie prekážok pri administratívnych úkonoch, ktoré sú spojené s prepisom vozidla a dôrazom na sociálny aspekt. Predĺženie lehoty v prípade spolufinancovania vozidla príspevkom z Úradu práce, sociálnych vecí a rodiny pomôže ťažko zdravotne postihnutým osobám odkázaným na individuálnu dopravu. Podľa relevantných poznatkov trvá niekoľko týždňov, kým ÚPSVR uvoľní financie. Ďalším benefitom pre občanov Slovenskej republiky žijúcich a pracujúcich v zahraničí s trvalým pobytom na Slovensku, vykonávajúcich väčšinou sezónne práce na niekoľko mesiacov je predĺžená lehota pozitívom, pretože by sa nedostávali do časového stresu. Návrh zákona predpokladá podporu zvýšenia využívania elektronických služieb pre bežných občanov/spotrebiteľov, kde aktuálne od zadania požiadavky po doručenie nového osvedčenia o evidencii vozidla uplynie v priemere 20 dní, ale v prípade výpadku týchto elektronických služieb alebo technických chýb sa táto lehota predlžuje na 35 – 40 dní. Návrhom zákona predpokladáme menej časového stresu v období letných / vianočných dovoleniek, v prípade nečakaných zdravotných komplikácií. Takisto sa zníži zaťaženie úradov, vybavujúcich uvedené záležitosti osobne. Návrh zákona prinesie zlepšenie komfortu pre občanov aj právnické osoby.</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N</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Ponechávať lehotu plnenia zákonnej povinnosti na dohodu zmluvných strán považujeme za neštandardné a nevhodné. V nedávnej minulosti už došlo k predĺženiu predmetnej lehoty (z 15 dní na 30 dní), čo považujeme predovšetkým s ohľadom na záujem udržiavať evidenciu vozidiel v čo možno najaktuálnejšom stave za primerané</w:t>
            </w:r>
          </w:p>
        </w:tc>
      </w:tr>
      <w:tr w:rsidR="00016B0A" w:rsidRPr="00016B0A" w:rsidTr="00016B0A">
        <w:trPr>
          <w:divId w:val="223179761"/>
          <w:jc w:val="center"/>
        </w:trPr>
        <w:tc>
          <w:tcPr>
            <w:tcW w:w="54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b/>
                <w:bCs/>
                <w:sz w:val="20"/>
                <w:szCs w:val="20"/>
              </w:rPr>
            </w:pPr>
            <w:r w:rsidRPr="00016B0A">
              <w:rPr>
                <w:rFonts w:ascii="Times" w:hAnsi="Times" w:cs="Times"/>
                <w:b/>
                <w:bCs/>
                <w:sz w:val="20"/>
                <w:szCs w:val="20"/>
              </w:rPr>
              <w:t>ZMOS</w:t>
            </w:r>
          </w:p>
        </w:tc>
        <w:tc>
          <w:tcPr>
            <w:tcW w:w="2815"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b/>
                <w:bCs/>
                <w:sz w:val="20"/>
                <w:szCs w:val="20"/>
              </w:rPr>
              <w:t>Čl. čl. 1 § 113 ods. 1</w:t>
            </w:r>
            <w:r w:rsidRPr="00016B0A">
              <w:rPr>
                <w:rFonts w:ascii="Times" w:hAnsi="Times" w:cs="Times"/>
                <w:sz w:val="20"/>
                <w:szCs w:val="20"/>
              </w:rPr>
              <w:br/>
              <w:t>V § 113 ods. 1 odporúčame spresniť o ktoré orgány územnej samosprávy sa bude jednať nakoľko v zmysle § 10 ods. 1 zákona č. 369/1990 Zb. o obecnom zriadení orgánmi obce sú starosta a obecné zastupiteľstvo. Navrhované znenie môže spôsobiť výkladové problémy v tom zmysle, že informácie sa poskytnú starostovi a zastupiteľstvu ako kolektívnemu orgánu čo bez ďalšieho nemám logiku. Je na mieste konštatovať, že navrhované znenie smeruje k objasňovaniu deliktov na úseku cestnej premávky a logickým výkladom môžeme dospieť k záveru, že logicky obecnému zastupiteľstvu nebude možné údaje poskytnúť. Orgánom obce, ktorý je v zmysle § 3 ods. 1 písm. f) zákona o obecnej polícii oprávnený objasňovať priestupky na úseku cestnej premávky je obecná polícia a nie starosta alebo zastupiteľstvo ako orgány obce resp. územnej samosprávy. Vyvstáva teda aj otázka v akých prípadoch by sa mohli starostovi ako orgánu územnej samosprávy, prípadne zastupiteľstvu údaje z evidencie vozidiel poskytnúť načo by v prípade prísne formálneho výkladu právo mal. Dokonca § 10 ods. 2 zákona č. 369/1990 Zb. o obecnom zriadení ešte rozširuje možnosť kreovania orgánov obce, ktoré vymenúva demonštratívnym spôsobom, ktorým by sa v zmysle znenia § 113 ods. 1 poskytovali údaje ak by sa aplikoval doslovný výklad. Z toho dôvodu je na mieste uvedený pojem spresniť alebo prípadné výkladové interpretácie o ktoré orgány územnej samosprávy sa bude jednať, za akých okolností bude môcť údaje z registra žiadať orgán iný ako ten, ktorý plní úlohy resp. o ktoré úlohy ide, vysvetliť v dôvodovej správe</w:t>
            </w:r>
          </w:p>
        </w:tc>
        <w:tc>
          <w:tcPr>
            <w:tcW w:w="220"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jc w:val="center"/>
              <w:rPr>
                <w:rFonts w:ascii="Times" w:hAnsi="Times" w:cs="Times"/>
                <w:sz w:val="20"/>
                <w:szCs w:val="20"/>
              </w:rPr>
            </w:pPr>
            <w:r w:rsidRPr="00016B0A">
              <w:rPr>
                <w:rFonts w:ascii="Times" w:hAnsi="Times" w:cs="Times"/>
                <w:sz w:val="20"/>
                <w:szCs w:val="20"/>
              </w:rPr>
              <w:t>A</w:t>
            </w:r>
          </w:p>
        </w:tc>
        <w:tc>
          <w:tcPr>
            <w:tcW w:w="1154" w:type="pct"/>
            <w:tcBorders>
              <w:top w:val="outset" w:sz="6" w:space="0" w:color="000000"/>
              <w:left w:val="outset" w:sz="6" w:space="0" w:color="000000"/>
              <w:bottom w:val="outset" w:sz="6" w:space="0" w:color="000000"/>
              <w:right w:val="outset" w:sz="6" w:space="0" w:color="000000"/>
            </w:tcBorders>
            <w:vAlign w:val="center"/>
            <w:hideMark/>
          </w:tcPr>
          <w:p w:rsidR="00E86E0D" w:rsidRPr="00016B0A" w:rsidRDefault="00E86E0D" w:rsidP="00016B0A">
            <w:pPr>
              <w:spacing w:after="0" w:line="240" w:lineRule="auto"/>
              <w:contextualSpacing/>
              <w:rPr>
                <w:rFonts w:ascii="Times" w:hAnsi="Times" w:cs="Times"/>
                <w:sz w:val="20"/>
                <w:szCs w:val="20"/>
              </w:rPr>
            </w:pPr>
            <w:r w:rsidRPr="00016B0A">
              <w:rPr>
                <w:rFonts w:ascii="Times" w:hAnsi="Times" w:cs="Times"/>
                <w:sz w:val="20"/>
                <w:szCs w:val="20"/>
              </w:rPr>
              <w:t>V zmysle pripomienky sa v § 113 ods. 1 priamo uviedli obce a vyššie územné celky.</w:t>
            </w:r>
          </w:p>
        </w:tc>
      </w:tr>
    </w:tbl>
    <w:p w:rsidR="00154A91" w:rsidRPr="00016B0A" w:rsidRDefault="00154A91" w:rsidP="00016B0A">
      <w:pPr>
        <w:spacing w:after="0" w:line="240" w:lineRule="auto"/>
        <w:contextualSpacing/>
        <w:rPr>
          <w:sz w:val="20"/>
          <w:szCs w:val="20"/>
        </w:rPr>
      </w:pPr>
    </w:p>
    <w:p w:rsidR="00154A91" w:rsidRPr="00016B0A" w:rsidRDefault="00154A91" w:rsidP="00016B0A">
      <w:pPr>
        <w:spacing w:after="0" w:line="240" w:lineRule="auto"/>
        <w:contextualSpacing/>
        <w:rPr>
          <w:sz w:val="20"/>
          <w:szCs w:val="20"/>
        </w:rPr>
      </w:pPr>
    </w:p>
    <w:sectPr w:rsidR="00154A91" w:rsidRPr="00016B0A"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2D" w:rsidRDefault="00FA292D" w:rsidP="000A67D5">
      <w:pPr>
        <w:spacing w:after="0" w:line="240" w:lineRule="auto"/>
      </w:pPr>
      <w:r>
        <w:separator/>
      </w:r>
    </w:p>
  </w:endnote>
  <w:endnote w:type="continuationSeparator" w:id="0">
    <w:p w:rsidR="00FA292D" w:rsidRDefault="00FA292D"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33058909"/>
      <w:docPartObj>
        <w:docPartGallery w:val="Page Numbers (Bottom of Page)"/>
        <w:docPartUnique/>
      </w:docPartObj>
    </w:sdtPr>
    <w:sdtEndPr/>
    <w:sdtContent>
      <w:p w:rsidR="00117C9F" w:rsidRPr="00016B0A" w:rsidRDefault="00117C9F" w:rsidP="00016B0A">
        <w:pPr>
          <w:pStyle w:val="Pta"/>
          <w:jc w:val="center"/>
          <w:rPr>
            <w:rFonts w:ascii="Times New Roman" w:hAnsi="Times New Roman" w:cs="Times New Roman"/>
            <w:sz w:val="20"/>
            <w:szCs w:val="20"/>
          </w:rPr>
        </w:pPr>
        <w:r w:rsidRPr="00016B0A">
          <w:rPr>
            <w:rFonts w:ascii="Times New Roman" w:hAnsi="Times New Roman" w:cs="Times New Roman"/>
            <w:sz w:val="20"/>
            <w:szCs w:val="20"/>
          </w:rPr>
          <w:fldChar w:fldCharType="begin"/>
        </w:r>
        <w:r w:rsidRPr="00016B0A">
          <w:rPr>
            <w:rFonts w:ascii="Times New Roman" w:hAnsi="Times New Roman" w:cs="Times New Roman"/>
            <w:sz w:val="20"/>
            <w:szCs w:val="20"/>
          </w:rPr>
          <w:instrText>PAGE   \* MERGEFORMAT</w:instrText>
        </w:r>
        <w:r w:rsidRPr="00016B0A">
          <w:rPr>
            <w:rFonts w:ascii="Times New Roman" w:hAnsi="Times New Roman" w:cs="Times New Roman"/>
            <w:sz w:val="20"/>
            <w:szCs w:val="20"/>
          </w:rPr>
          <w:fldChar w:fldCharType="separate"/>
        </w:r>
        <w:r w:rsidR="00E031D7">
          <w:rPr>
            <w:rFonts w:ascii="Times New Roman" w:hAnsi="Times New Roman" w:cs="Times New Roman"/>
            <w:noProof/>
            <w:sz w:val="20"/>
            <w:szCs w:val="20"/>
          </w:rPr>
          <w:t>1</w:t>
        </w:r>
        <w:r w:rsidRPr="00016B0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2D" w:rsidRDefault="00FA292D" w:rsidP="000A67D5">
      <w:pPr>
        <w:spacing w:after="0" w:line="240" w:lineRule="auto"/>
      </w:pPr>
      <w:r>
        <w:separator/>
      </w:r>
    </w:p>
  </w:footnote>
  <w:footnote w:type="continuationSeparator" w:id="0">
    <w:p w:rsidR="00FA292D" w:rsidRDefault="00FA292D"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0712E"/>
    <w:rsid w:val="00016B0A"/>
    <w:rsid w:val="00024402"/>
    <w:rsid w:val="000324A3"/>
    <w:rsid w:val="0006543E"/>
    <w:rsid w:val="000A67D5"/>
    <w:rsid w:val="000E25CA"/>
    <w:rsid w:val="000F7A42"/>
    <w:rsid w:val="00117C9F"/>
    <w:rsid w:val="00146547"/>
    <w:rsid w:val="00146B48"/>
    <w:rsid w:val="00150388"/>
    <w:rsid w:val="00154A91"/>
    <w:rsid w:val="002109B0"/>
    <w:rsid w:val="0021228E"/>
    <w:rsid w:val="00230F3C"/>
    <w:rsid w:val="002654AA"/>
    <w:rsid w:val="002827B4"/>
    <w:rsid w:val="002A5577"/>
    <w:rsid w:val="002A75BC"/>
    <w:rsid w:val="002D7471"/>
    <w:rsid w:val="00310A55"/>
    <w:rsid w:val="00322014"/>
    <w:rsid w:val="0039526D"/>
    <w:rsid w:val="003B435B"/>
    <w:rsid w:val="003D101C"/>
    <w:rsid w:val="003D5E45"/>
    <w:rsid w:val="003E4226"/>
    <w:rsid w:val="004075B2"/>
    <w:rsid w:val="00436C44"/>
    <w:rsid w:val="00474A9D"/>
    <w:rsid w:val="00532574"/>
    <w:rsid w:val="0054053F"/>
    <w:rsid w:val="0059081C"/>
    <w:rsid w:val="005E7C53"/>
    <w:rsid w:val="00642FB8"/>
    <w:rsid w:val="006A3681"/>
    <w:rsid w:val="007156F5"/>
    <w:rsid w:val="007A1010"/>
    <w:rsid w:val="007B7F1A"/>
    <w:rsid w:val="007D7AE6"/>
    <w:rsid w:val="007E4294"/>
    <w:rsid w:val="00841FA6"/>
    <w:rsid w:val="008934A9"/>
    <w:rsid w:val="008A1964"/>
    <w:rsid w:val="008B0804"/>
    <w:rsid w:val="008E2844"/>
    <w:rsid w:val="0090100E"/>
    <w:rsid w:val="009239D9"/>
    <w:rsid w:val="00927118"/>
    <w:rsid w:val="00943EB2"/>
    <w:rsid w:val="0099665B"/>
    <w:rsid w:val="009C6C5C"/>
    <w:rsid w:val="009F7218"/>
    <w:rsid w:val="00A251BF"/>
    <w:rsid w:val="00A54A16"/>
    <w:rsid w:val="00B46B4C"/>
    <w:rsid w:val="00B54B3F"/>
    <w:rsid w:val="00B721A5"/>
    <w:rsid w:val="00B76589"/>
    <w:rsid w:val="00B8767E"/>
    <w:rsid w:val="00BD1FAB"/>
    <w:rsid w:val="00BE7302"/>
    <w:rsid w:val="00BF7CE0"/>
    <w:rsid w:val="00CA44D2"/>
    <w:rsid w:val="00CE47A6"/>
    <w:rsid w:val="00CF3D59"/>
    <w:rsid w:val="00D162A5"/>
    <w:rsid w:val="00D261C9"/>
    <w:rsid w:val="00D85172"/>
    <w:rsid w:val="00D969AC"/>
    <w:rsid w:val="00DF7085"/>
    <w:rsid w:val="00E031D7"/>
    <w:rsid w:val="00E85710"/>
    <w:rsid w:val="00E86E0D"/>
    <w:rsid w:val="00EB772A"/>
    <w:rsid w:val="00EF1425"/>
    <w:rsid w:val="00F26A4A"/>
    <w:rsid w:val="00F727F0"/>
    <w:rsid w:val="00F8562E"/>
    <w:rsid w:val="00FA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720">
      <w:bodyDiv w:val="1"/>
      <w:marLeft w:val="0"/>
      <w:marRight w:val="0"/>
      <w:marTop w:val="0"/>
      <w:marBottom w:val="0"/>
      <w:divBdr>
        <w:top w:val="none" w:sz="0" w:space="0" w:color="auto"/>
        <w:left w:val="none" w:sz="0" w:space="0" w:color="auto"/>
        <w:bottom w:val="none" w:sz="0" w:space="0" w:color="auto"/>
        <w:right w:val="none" w:sz="0" w:space="0" w:color="auto"/>
      </w:divBdr>
    </w:div>
    <w:div w:id="128518938">
      <w:bodyDiv w:val="1"/>
      <w:marLeft w:val="0"/>
      <w:marRight w:val="0"/>
      <w:marTop w:val="0"/>
      <w:marBottom w:val="0"/>
      <w:divBdr>
        <w:top w:val="none" w:sz="0" w:space="0" w:color="auto"/>
        <w:left w:val="none" w:sz="0" w:space="0" w:color="auto"/>
        <w:bottom w:val="none" w:sz="0" w:space="0" w:color="auto"/>
        <w:right w:val="none" w:sz="0" w:space="0" w:color="auto"/>
      </w:divBdr>
    </w:div>
    <w:div w:id="183906321">
      <w:bodyDiv w:val="1"/>
      <w:marLeft w:val="0"/>
      <w:marRight w:val="0"/>
      <w:marTop w:val="0"/>
      <w:marBottom w:val="0"/>
      <w:divBdr>
        <w:top w:val="none" w:sz="0" w:space="0" w:color="auto"/>
        <w:left w:val="none" w:sz="0" w:space="0" w:color="auto"/>
        <w:bottom w:val="none" w:sz="0" w:space="0" w:color="auto"/>
        <w:right w:val="none" w:sz="0" w:space="0" w:color="auto"/>
      </w:divBdr>
    </w:div>
    <w:div w:id="223179761">
      <w:bodyDiv w:val="1"/>
      <w:marLeft w:val="0"/>
      <w:marRight w:val="0"/>
      <w:marTop w:val="0"/>
      <w:marBottom w:val="0"/>
      <w:divBdr>
        <w:top w:val="none" w:sz="0" w:space="0" w:color="auto"/>
        <w:left w:val="none" w:sz="0" w:space="0" w:color="auto"/>
        <w:bottom w:val="none" w:sz="0" w:space="0" w:color="auto"/>
        <w:right w:val="none" w:sz="0" w:space="0" w:color="auto"/>
      </w:divBdr>
    </w:div>
    <w:div w:id="241990188">
      <w:bodyDiv w:val="1"/>
      <w:marLeft w:val="0"/>
      <w:marRight w:val="0"/>
      <w:marTop w:val="0"/>
      <w:marBottom w:val="0"/>
      <w:divBdr>
        <w:top w:val="none" w:sz="0" w:space="0" w:color="auto"/>
        <w:left w:val="none" w:sz="0" w:space="0" w:color="auto"/>
        <w:bottom w:val="none" w:sz="0" w:space="0" w:color="auto"/>
        <w:right w:val="none" w:sz="0" w:space="0" w:color="auto"/>
      </w:divBdr>
    </w:div>
    <w:div w:id="406847767">
      <w:bodyDiv w:val="1"/>
      <w:marLeft w:val="0"/>
      <w:marRight w:val="0"/>
      <w:marTop w:val="0"/>
      <w:marBottom w:val="0"/>
      <w:divBdr>
        <w:top w:val="none" w:sz="0" w:space="0" w:color="auto"/>
        <w:left w:val="none" w:sz="0" w:space="0" w:color="auto"/>
        <w:bottom w:val="none" w:sz="0" w:space="0" w:color="auto"/>
        <w:right w:val="none" w:sz="0" w:space="0" w:color="auto"/>
      </w:divBdr>
    </w:div>
    <w:div w:id="1137987554">
      <w:bodyDiv w:val="1"/>
      <w:marLeft w:val="0"/>
      <w:marRight w:val="0"/>
      <w:marTop w:val="0"/>
      <w:marBottom w:val="0"/>
      <w:divBdr>
        <w:top w:val="none" w:sz="0" w:space="0" w:color="auto"/>
        <w:left w:val="none" w:sz="0" w:space="0" w:color="auto"/>
        <w:bottom w:val="none" w:sz="0" w:space="0" w:color="auto"/>
        <w:right w:val="none" w:sz="0" w:space="0" w:color="auto"/>
      </w:divBdr>
    </w:div>
    <w:div w:id="13655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7.9.2024 21:32:34"/>
    <f:field ref="objchangedby" par="" text="Administrator, System"/>
    <f:field ref="objmodifiedat" par="" text="17.9.2024 21:32:4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15502</Words>
  <Characters>88367</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2024-09-19T08:37:00Z</dcterms:created>
  <dcterms:modified xsi:type="dcterms:W3CDTF">2024-09-19T08:37:00Z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Dopravné prostriedky_x000d_
Polícia, Zbor väzenskej a justičnej stráže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Martin Birnstein</vt:lpwstr>
  </property>
  <property fmtid="{D5CDD505-2E9C-101B-9397-08002B2CF9AE}" pid="11" name="FSC#SKEDITIONSLOVLEX@103.510:zodppredkladatel">
    <vt:lpwstr>Matúš Šutaj Eštok</vt:lpwstr>
  </property>
  <property fmtid="{D5CDD505-2E9C-101B-9397-08002B2CF9AE}" pid="12" name="FSC#SKEDITIONSLOVLEX@103.510:dalsipredkladatel">
    <vt:lpwstr/>
  </property>
  <property fmtid="{D5CDD505-2E9C-101B-9397-08002B2CF9AE}" pid="13"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vnútra Slovenskej republiky</vt:lpwstr>
  </property>
  <property fmtid="{D5CDD505-2E9C-101B-9397-08002B2CF9AE}" pid="19" name="FSC#SKEDITIONSLOVLEX@103.510:pripomienkovatelia">
    <vt:lpwstr>Ministerstvo vnútra Slovenskej republiky, Ministerstvo vnútra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vt:lpwstr>
  </property>
  <property fmtid="{D5CDD505-2E9C-101B-9397-08002B2CF9AE}" pid="22"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SL-OBL-2024/4204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LP/2024/259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vnútra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vnútra Slovenskej republiky</vt:lpwstr>
  </property>
  <property fmtid="{D5CDD505-2E9C-101B-9397-08002B2CF9AE}" pid="141" name="FSC#SKEDITIONSLOVLEX@103.510:funkciaZodpPredAkuzativ">
    <vt:lpwstr>Ministra vnútra Slovenskej republiky</vt:lpwstr>
  </property>
  <property fmtid="{D5CDD505-2E9C-101B-9397-08002B2CF9AE}" pid="142" name="FSC#SKEDITIONSLOVLEX@103.510:funkciaZodpPredDativ">
    <vt:lpwstr>Ministrovi vnútra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Matúš Šutaj Eštok_x000d_
Minister vnútra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49" name="FSC#COOSYSTEM@1.1:Container">
    <vt:lpwstr>COO.2145.1000.3.6358849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17. 9. 2024</vt:lpwstr>
  </property>
</Properties>
</file>