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D5" w:rsidRPr="008170F1" w:rsidRDefault="001A7FD5" w:rsidP="001A7FD5">
      <w:pPr>
        <w:spacing w:after="0" w:line="240" w:lineRule="auto"/>
        <w:ind w:left="570"/>
        <w:contextualSpacing/>
        <w:jc w:val="center"/>
        <w:rPr>
          <w:rFonts w:ascii="Times New Roman" w:hAnsi="Times New Roman" w:cs="Times New Roman"/>
          <w:b/>
          <w:caps/>
          <w:lang w:val="sk-SK"/>
        </w:rPr>
      </w:pPr>
      <w:bookmarkStart w:id="0" w:name="paragraf-24.oznacenie"/>
      <w:bookmarkStart w:id="1" w:name="predpis.skupinaParagrafov-pouzitie_donuc"/>
      <w:bookmarkStart w:id="2" w:name="paragraf-24"/>
      <w:r w:rsidRPr="008170F1">
        <w:rPr>
          <w:rFonts w:ascii="Times New Roman" w:hAnsi="Times New Roman" w:cs="Times New Roman"/>
          <w:b/>
          <w:caps/>
          <w:lang w:val="sk-SK"/>
        </w:rPr>
        <w:t>konsolidované znenie</w:t>
      </w:r>
    </w:p>
    <w:p w:rsidR="00BA50B1" w:rsidRPr="008170F1" w:rsidRDefault="00BA50B1" w:rsidP="00405DCC">
      <w:pPr>
        <w:spacing w:after="0" w:line="240" w:lineRule="auto"/>
        <w:ind w:left="570"/>
        <w:contextualSpacing/>
        <w:jc w:val="center"/>
        <w:rPr>
          <w:rFonts w:ascii="Times New Roman" w:hAnsi="Times New Roman" w:cs="Times New Roman"/>
          <w:b/>
          <w:caps/>
          <w:lang w:val="sk-SK"/>
        </w:rPr>
      </w:pPr>
      <w:r w:rsidRPr="008170F1">
        <w:rPr>
          <w:rFonts w:ascii="Times New Roman" w:hAnsi="Times New Roman" w:cs="Times New Roman"/>
          <w:b/>
          <w:caps/>
          <w:lang w:val="sk-SK"/>
        </w:rPr>
        <w:t xml:space="preserve">zákon </w:t>
      </w:r>
      <w:r>
        <w:rPr>
          <w:rFonts w:ascii="Times New Roman" w:hAnsi="Times New Roman" w:cs="Times New Roman"/>
          <w:b/>
          <w:caps/>
          <w:lang w:val="sk-SK"/>
        </w:rPr>
        <w:t xml:space="preserve">slovenskej národnej rady </w:t>
      </w:r>
      <w:r w:rsidRPr="008170F1">
        <w:rPr>
          <w:rFonts w:ascii="Times New Roman" w:hAnsi="Times New Roman" w:cs="Times New Roman"/>
          <w:b/>
          <w:caps/>
          <w:lang w:val="sk-SK"/>
        </w:rPr>
        <w:t xml:space="preserve">č. </w:t>
      </w:r>
      <w:r>
        <w:rPr>
          <w:rFonts w:ascii="Times New Roman" w:hAnsi="Times New Roman" w:cs="Times New Roman"/>
          <w:b/>
          <w:caps/>
          <w:lang w:val="sk-SK"/>
        </w:rPr>
        <w:t xml:space="preserve">564/1991 Zb. </w:t>
      </w:r>
      <w:bookmarkStart w:id="3" w:name="_GoBack"/>
      <w:bookmarkEnd w:id="3"/>
      <w:r w:rsidRPr="008170F1">
        <w:rPr>
          <w:rFonts w:ascii="Times New Roman" w:hAnsi="Times New Roman" w:cs="Times New Roman"/>
          <w:b/>
          <w:caps/>
          <w:lang w:val="sk-SK"/>
        </w:rPr>
        <w:t>o</w:t>
      </w:r>
      <w:r>
        <w:rPr>
          <w:rFonts w:ascii="Times New Roman" w:hAnsi="Times New Roman" w:cs="Times New Roman"/>
          <w:b/>
          <w:caps/>
          <w:lang w:val="sk-SK"/>
        </w:rPr>
        <w:t> obecnej polícii</w:t>
      </w:r>
    </w:p>
    <w:p w:rsidR="00BA50B1" w:rsidRDefault="00BA50B1" w:rsidP="00BA50B1">
      <w:pPr>
        <w:spacing w:after="0" w:line="240" w:lineRule="auto"/>
        <w:ind w:left="570"/>
        <w:contextualSpacing/>
        <w:jc w:val="center"/>
        <w:rPr>
          <w:rFonts w:ascii="Times New Roman" w:hAnsi="Times New Roman" w:cs="Times New Roman"/>
          <w:b/>
          <w:caps/>
          <w:lang w:val="sk-SK"/>
        </w:rPr>
      </w:pPr>
      <w:r w:rsidRPr="008170F1">
        <w:rPr>
          <w:rFonts w:ascii="Times New Roman" w:hAnsi="Times New Roman" w:cs="Times New Roman"/>
          <w:b/>
          <w:caps/>
          <w:lang w:val="sk-SK"/>
        </w:rPr>
        <w:t>v znení neskorších predpisov</w:t>
      </w:r>
    </w:p>
    <w:p w:rsidR="001A7FD5" w:rsidRPr="008170F1" w:rsidRDefault="001A7FD5" w:rsidP="00BA50B1">
      <w:pPr>
        <w:spacing w:after="0" w:line="240" w:lineRule="auto"/>
        <w:ind w:left="570"/>
        <w:contextualSpacing/>
        <w:jc w:val="center"/>
        <w:rPr>
          <w:rFonts w:ascii="Times New Roman" w:hAnsi="Times New Roman" w:cs="Times New Roman"/>
          <w:b/>
          <w:caps/>
          <w:lang w:val="sk-SK"/>
        </w:rPr>
      </w:pPr>
      <w:r>
        <w:rPr>
          <w:rFonts w:ascii="Times New Roman" w:hAnsi="Times New Roman" w:cs="Times New Roman"/>
          <w:b/>
          <w:caps/>
          <w:lang w:val="sk-SK"/>
        </w:rPr>
        <w:t>(LP/2024/259)</w:t>
      </w:r>
    </w:p>
    <w:p w:rsidR="00BA50B1" w:rsidRDefault="00BA50B1" w:rsidP="00BA50B1">
      <w:pPr>
        <w:spacing w:after="0" w:line="240" w:lineRule="auto"/>
        <w:ind w:left="270"/>
        <w:contextualSpacing/>
        <w:jc w:val="both"/>
        <w:rPr>
          <w:rFonts w:ascii="Times New Roman" w:hAnsi="Times New Roman"/>
          <w:b/>
          <w:color w:val="000000"/>
          <w:lang w:val="sk-SK"/>
        </w:rPr>
      </w:pPr>
    </w:p>
    <w:p w:rsidR="001A7FD5" w:rsidRDefault="001A7FD5" w:rsidP="00BA50B1">
      <w:pPr>
        <w:spacing w:after="0" w:line="240" w:lineRule="auto"/>
        <w:ind w:left="270"/>
        <w:contextualSpacing/>
        <w:jc w:val="both"/>
        <w:rPr>
          <w:rFonts w:ascii="Times New Roman" w:hAnsi="Times New Roman"/>
          <w:b/>
          <w:color w:val="000000"/>
          <w:lang w:val="sk-SK"/>
        </w:rPr>
      </w:pPr>
    </w:p>
    <w:p w:rsidR="00BA50B1" w:rsidRDefault="00BA50B1" w:rsidP="00BA50B1">
      <w:pPr>
        <w:spacing w:after="0" w:line="240" w:lineRule="auto"/>
        <w:ind w:left="270"/>
        <w:contextualSpacing/>
        <w:jc w:val="center"/>
        <w:rPr>
          <w:rFonts w:ascii="Times New Roman" w:hAnsi="Times New Roman"/>
          <w:b/>
          <w:color w:val="000000"/>
          <w:lang w:val="sk-SK"/>
        </w:rPr>
      </w:pPr>
      <w:r>
        <w:rPr>
          <w:rFonts w:ascii="Times New Roman" w:hAnsi="Times New Roman"/>
          <w:b/>
          <w:color w:val="000000"/>
          <w:lang w:val="sk-SK"/>
        </w:rPr>
        <w:t>§ 1 až § 23</w:t>
      </w:r>
    </w:p>
    <w:p w:rsidR="00BA50B1" w:rsidRDefault="00BA50B1" w:rsidP="00BA50B1">
      <w:pPr>
        <w:spacing w:after="0" w:line="240" w:lineRule="auto"/>
        <w:ind w:left="270"/>
        <w:contextualSpacing/>
        <w:jc w:val="both"/>
        <w:rPr>
          <w:rFonts w:ascii="Times New Roman" w:hAnsi="Times New Roman"/>
          <w:b/>
          <w:color w:val="000000"/>
          <w:lang w:val="sk-SK"/>
        </w:rPr>
      </w:pPr>
    </w:p>
    <w:p w:rsidR="00BA50B1" w:rsidRPr="00BA50B1" w:rsidRDefault="00BA50B1" w:rsidP="00BA50B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val="sk-SK"/>
        </w:rPr>
      </w:pPr>
      <w:r w:rsidRPr="00BA50B1">
        <w:rPr>
          <w:rFonts w:ascii="Times New Roman" w:hAnsi="Times New Roman"/>
          <w:color w:val="000000"/>
          <w:lang w:val="sk-SK"/>
        </w:rPr>
        <w:t>bezo zmeny</w:t>
      </w:r>
    </w:p>
    <w:p w:rsidR="00BA50B1" w:rsidRDefault="00BA50B1" w:rsidP="00BA50B1">
      <w:pPr>
        <w:spacing w:after="0" w:line="240" w:lineRule="auto"/>
        <w:ind w:left="270"/>
        <w:contextualSpacing/>
        <w:jc w:val="both"/>
        <w:rPr>
          <w:rFonts w:ascii="Times New Roman" w:hAnsi="Times New Roman"/>
          <w:b/>
          <w:color w:val="000000"/>
          <w:lang w:val="sk-SK"/>
        </w:rPr>
      </w:pPr>
    </w:p>
    <w:p w:rsidR="00F95DBA" w:rsidRPr="00BA50B1" w:rsidRDefault="007B547E" w:rsidP="00BA50B1">
      <w:pPr>
        <w:spacing w:after="0" w:line="240" w:lineRule="auto"/>
        <w:ind w:left="270"/>
        <w:contextualSpacing/>
        <w:jc w:val="center"/>
        <w:rPr>
          <w:lang w:val="sk-SK"/>
        </w:rPr>
      </w:pPr>
      <w:r w:rsidRPr="00BA50B1">
        <w:rPr>
          <w:rFonts w:ascii="Times New Roman" w:hAnsi="Times New Roman"/>
          <w:b/>
          <w:color w:val="000000"/>
          <w:lang w:val="sk-SK"/>
        </w:rPr>
        <w:t>§ 24</w:t>
      </w:r>
    </w:p>
    <w:p w:rsidR="00F95DBA" w:rsidRDefault="007B547E" w:rsidP="00BA50B1">
      <w:pPr>
        <w:spacing w:after="0" w:line="240" w:lineRule="auto"/>
        <w:ind w:left="270"/>
        <w:contextualSpacing/>
        <w:jc w:val="center"/>
        <w:rPr>
          <w:rFonts w:ascii="Times New Roman" w:hAnsi="Times New Roman"/>
          <w:b/>
          <w:color w:val="000000"/>
          <w:lang w:val="sk-SK"/>
        </w:rPr>
      </w:pPr>
      <w:bookmarkStart w:id="4" w:name="paragraf-24.nadpis"/>
      <w:bookmarkEnd w:id="0"/>
      <w:r w:rsidRPr="00BA50B1">
        <w:rPr>
          <w:rFonts w:ascii="Times New Roman" w:hAnsi="Times New Roman"/>
          <w:b/>
          <w:color w:val="000000"/>
          <w:lang w:val="sk-SK"/>
        </w:rPr>
        <w:t>Spolupráca obecnej polície s inými orgánmi</w:t>
      </w:r>
    </w:p>
    <w:p w:rsidR="00BA50B1" w:rsidRPr="00BA50B1" w:rsidRDefault="00BA50B1" w:rsidP="00BA50B1">
      <w:pPr>
        <w:spacing w:after="0" w:line="240" w:lineRule="auto"/>
        <w:ind w:left="270"/>
        <w:contextualSpacing/>
        <w:jc w:val="both"/>
        <w:rPr>
          <w:lang w:val="sk-SK"/>
        </w:rPr>
      </w:pPr>
    </w:p>
    <w:p w:rsidR="00F95DBA" w:rsidRPr="00BA50B1" w:rsidRDefault="007B547E" w:rsidP="00BA50B1">
      <w:pPr>
        <w:spacing w:after="0" w:line="240" w:lineRule="auto"/>
        <w:ind w:left="345"/>
        <w:contextualSpacing/>
        <w:jc w:val="both"/>
        <w:rPr>
          <w:lang w:val="sk-SK"/>
        </w:rPr>
      </w:pPr>
      <w:bookmarkStart w:id="5" w:name="paragraf-24.odsek-1"/>
      <w:bookmarkEnd w:id="4"/>
      <w:r w:rsidRPr="00BA50B1">
        <w:rPr>
          <w:rFonts w:ascii="Times New Roman" w:hAnsi="Times New Roman"/>
          <w:color w:val="000000"/>
          <w:lang w:val="sk-SK"/>
        </w:rPr>
        <w:t xml:space="preserve"> </w:t>
      </w:r>
      <w:bookmarkStart w:id="6" w:name="paragraf-24.odsek-1.oznacenie"/>
      <w:r w:rsidRPr="00BA50B1">
        <w:rPr>
          <w:rFonts w:ascii="Times New Roman" w:hAnsi="Times New Roman"/>
          <w:color w:val="000000"/>
          <w:lang w:val="sk-SK"/>
        </w:rPr>
        <w:t xml:space="preserve">(1) </w:t>
      </w:r>
      <w:bookmarkEnd w:id="6"/>
      <w:r w:rsidRPr="00BA50B1">
        <w:rPr>
          <w:rFonts w:ascii="Times New Roman" w:hAnsi="Times New Roman"/>
          <w:color w:val="000000"/>
          <w:lang w:val="sk-SK"/>
        </w:rPr>
        <w:t>Obecná polícia spolupracuje pri plnení svojich úloh s príslušným útvarom Policajného zboru,</w:t>
      </w:r>
      <w:hyperlink w:anchor="poznamky.poznamka-16">
        <w:r w:rsidRPr="00BA50B1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16</w:t>
        </w:r>
        <w:r w:rsidRPr="00BA50B1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7" w:name="paragraf-24.odsek-1.text"/>
      <w:r w:rsidRPr="00BA50B1">
        <w:rPr>
          <w:rFonts w:ascii="Times New Roman" w:hAnsi="Times New Roman"/>
          <w:color w:val="000000"/>
          <w:lang w:val="sk-SK"/>
        </w:rPr>
        <w:t xml:space="preserve"> orgánmi štátneho odborného dozoru nad bezpečnosťou práce, s orgánmi štátnej zdravotníckej správy, orgánmi štátneho dozoru vo veciach životného prostredia, orgánmi požiarnej ochrany a s inými štátnymi orgánmi. </w:t>
      </w:r>
      <w:bookmarkEnd w:id="7"/>
    </w:p>
    <w:p w:rsidR="00F95DBA" w:rsidRPr="00BA50B1" w:rsidRDefault="007B547E" w:rsidP="00BA50B1">
      <w:pPr>
        <w:spacing w:after="0" w:line="240" w:lineRule="auto"/>
        <w:ind w:left="345"/>
        <w:contextualSpacing/>
        <w:jc w:val="both"/>
        <w:rPr>
          <w:lang w:val="sk-SK"/>
        </w:rPr>
      </w:pPr>
      <w:bookmarkStart w:id="8" w:name="paragraf-24.odsek-2"/>
      <w:bookmarkEnd w:id="5"/>
      <w:r w:rsidRPr="00BA50B1">
        <w:rPr>
          <w:rFonts w:ascii="Times New Roman" w:hAnsi="Times New Roman"/>
          <w:color w:val="000000"/>
          <w:lang w:val="sk-SK"/>
        </w:rPr>
        <w:t xml:space="preserve"> </w:t>
      </w:r>
      <w:bookmarkStart w:id="9" w:name="paragraf-24.odsek-2.oznacenie"/>
      <w:r w:rsidRPr="00BA50B1">
        <w:rPr>
          <w:rFonts w:ascii="Times New Roman" w:hAnsi="Times New Roman"/>
          <w:color w:val="000000"/>
          <w:lang w:val="sk-SK"/>
        </w:rPr>
        <w:t xml:space="preserve">(2) </w:t>
      </w:r>
      <w:bookmarkEnd w:id="9"/>
      <w:r w:rsidRPr="00BA50B1">
        <w:rPr>
          <w:rFonts w:ascii="Times New Roman" w:hAnsi="Times New Roman"/>
          <w:color w:val="000000"/>
          <w:lang w:val="sk-SK"/>
        </w:rPr>
        <w:t>Obecná polícia je oprávnená požadovať z evidencie pobytu občanov</w:t>
      </w:r>
      <w:hyperlink w:anchor="poznamky.poznamka-17">
        <w:r w:rsidRPr="00BA50B1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17</w:t>
        </w:r>
        <w:r w:rsidRPr="00BA50B1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BA50B1">
        <w:rPr>
          <w:rFonts w:ascii="Times New Roman" w:hAnsi="Times New Roman"/>
          <w:color w:val="000000"/>
          <w:lang w:val="sk-SK"/>
        </w:rPr>
        <w:t xml:space="preserve"> Slovenskej republiky a z registra obyvateľov Slovenskej republiky</w:t>
      </w:r>
      <w:hyperlink w:anchor="poznamky.poznamka-17">
        <w:r w:rsidRPr="00BA50B1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17</w:t>
        </w:r>
        <w:r w:rsidRPr="00BA50B1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" w:name="paragraf-24.odsek-2.text"/>
      <w:r w:rsidRPr="00BA50B1">
        <w:rPr>
          <w:rFonts w:ascii="Times New Roman" w:hAnsi="Times New Roman"/>
          <w:color w:val="000000"/>
          <w:lang w:val="sk-SK"/>
        </w:rPr>
        <w:t xml:space="preserve"> pri plnení úloh podľa tohto zákona na účel zistenia totožnosti tieto údaje: </w:t>
      </w:r>
      <w:bookmarkEnd w:id="10"/>
    </w:p>
    <w:p w:rsidR="00F95DBA" w:rsidRPr="00BA50B1" w:rsidRDefault="007B547E" w:rsidP="00BA50B1">
      <w:pPr>
        <w:spacing w:after="0" w:line="240" w:lineRule="auto"/>
        <w:ind w:left="420"/>
        <w:contextualSpacing/>
        <w:jc w:val="both"/>
        <w:rPr>
          <w:lang w:val="sk-SK"/>
        </w:rPr>
      </w:pPr>
      <w:bookmarkStart w:id="11" w:name="paragraf-24.odsek-2.pismeno-a"/>
      <w:r w:rsidRPr="00BA50B1">
        <w:rPr>
          <w:rFonts w:ascii="Times New Roman" w:hAnsi="Times New Roman"/>
          <w:color w:val="000000"/>
          <w:lang w:val="sk-SK"/>
        </w:rPr>
        <w:t xml:space="preserve"> </w:t>
      </w:r>
      <w:bookmarkStart w:id="12" w:name="paragraf-24.odsek-2.pismeno-a.oznacenie"/>
      <w:r w:rsidRPr="00BA50B1">
        <w:rPr>
          <w:rFonts w:ascii="Times New Roman" w:hAnsi="Times New Roman"/>
          <w:color w:val="000000"/>
          <w:lang w:val="sk-SK"/>
        </w:rPr>
        <w:t xml:space="preserve">a) </w:t>
      </w:r>
      <w:bookmarkStart w:id="13" w:name="paragraf-24.odsek-2.pismeno-a.text"/>
      <w:bookmarkEnd w:id="12"/>
      <w:r w:rsidRPr="00BA50B1">
        <w:rPr>
          <w:rFonts w:ascii="Times New Roman" w:hAnsi="Times New Roman"/>
          <w:color w:val="000000"/>
          <w:lang w:val="sk-SK"/>
        </w:rPr>
        <w:t xml:space="preserve">meno a priezvisko, </w:t>
      </w:r>
      <w:bookmarkEnd w:id="13"/>
    </w:p>
    <w:p w:rsidR="00F95DBA" w:rsidRPr="00BA50B1" w:rsidRDefault="007B547E" w:rsidP="00BA50B1">
      <w:pPr>
        <w:spacing w:after="0" w:line="240" w:lineRule="auto"/>
        <w:ind w:left="420"/>
        <w:contextualSpacing/>
        <w:jc w:val="both"/>
        <w:rPr>
          <w:lang w:val="sk-SK"/>
        </w:rPr>
      </w:pPr>
      <w:bookmarkStart w:id="14" w:name="paragraf-24.odsek-2.pismeno-b"/>
      <w:bookmarkEnd w:id="11"/>
      <w:r w:rsidRPr="00BA50B1">
        <w:rPr>
          <w:rFonts w:ascii="Times New Roman" w:hAnsi="Times New Roman"/>
          <w:color w:val="000000"/>
          <w:lang w:val="sk-SK"/>
        </w:rPr>
        <w:t xml:space="preserve"> </w:t>
      </w:r>
      <w:bookmarkStart w:id="15" w:name="paragraf-24.odsek-2.pismeno-b.oznacenie"/>
      <w:r w:rsidRPr="00BA50B1">
        <w:rPr>
          <w:rFonts w:ascii="Times New Roman" w:hAnsi="Times New Roman"/>
          <w:color w:val="000000"/>
          <w:lang w:val="sk-SK"/>
        </w:rPr>
        <w:t xml:space="preserve">b) </w:t>
      </w:r>
      <w:bookmarkStart w:id="16" w:name="paragraf-24.odsek-2.pismeno-b.text"/>
      <w:bookmarkEnd w:id="15"/>
      <w:r w:rsidRPr="00BA50B1">
        <w:rPr>
          <w:rFonts w:ascii="Times New Roman" w:hAnsi="Times New Roman"/>
          <w:color w:val="000000"/>
          <w:lang w:val="sk-SK"/>
        </w:rPr>
        <w:t xml:space="preserve">rodné číslo, </w:t>
      </w:r>
      <w:bookmarkEnd w:id="16"/>
    </w:p>
    <w:p w:rsidR="00F95DBA" w:rsidRPr="00BA50B1" w:rsidRDefault="007B547E" w:rsidP="00BA50B1">
      <w:pPr>
        <w:spacing w:after="0" w:line="240" w:lineRule="auto"/>
        <w:ind w:left="420"/>
        <w:contextualSpacing/>
        <w:jc w:val="both"/>
        <w:rPr>
          <w:lang w:val="sk-SK"/>
        </w:rPr>
      </w:pPr>
      <w:bookmarkStart w:id="17" w:name="paragraf-24.odsek-2.pismeno-c"/>
      <w:bookmarkEnd w:id="14"/>
      <w:r w:rsidRPr="00BA50B1">
        <w:rPr>
          <w:rFonts w:ascii="Times New Roman" w:hAnsi="Times New Roman"/>
          <w:color w:val="000000"/>
          <w:lang w:val="sk-SK"/>
        </w:rPr>
        <w:t xml:space="preserve"> </w:t>
      </w:r>
      <w:bookmarkStart w:id="18" w:name="paragraf-24.odsek-2.pismeno-c.oznacenie"/>
      <w:r w:rsidRPr="00BA50B1">
        <w:rPr>
          <w:rFonts w:ascii="Times New Roman" w:hAnsi="Times New Roman"/>
          <w:color w:val="000000"/>
          <w:lang w:val="sk-SK"/>
        </w:rPr>
        <w:t xml:space="preserve">c) </w:t>
      </w:r>
      <w:bookmarkStart w:id="19" w:name="paragraf-24.odsek-2.pismeno-c.text"/>
      <w:bookmarkEnd w:id="18"/>
      <w:r w:rsidRPr="00BA50B1">
        <w:rPr>
          <w:rFonts w:ascii="Times New Roman" w:hAnsi="Times New Roman"/>
          <w:color w:val="000000"/>
          <w:lang w:val="sk-SK"/>
        </w:rPr>
        <w:t xml:space="preserve">adresu trvalého a prechodného pobytu. </w:t>
      </w:r>
      <w:bookmarkEnd w:id="19"/>
    </w:p>
    <w:p w:rsidR="00F95DBA" w:rsidRPr="00BA50B1" w:rsidRDefault="007B547E" w:rsidP="00BA50B1">
      <w:pPr>
        <w:spacing w:after="0" w:line="240" w:lineRule="auto"/>
        <w:ind w:left="345"/>
        <w:contextualSpacing/>
        <w:jc w:val="both"/>
        <w:rPr>
          <w:strike/>
          <w:color w:val="4472C4" w:themeColor="accent5"/>
          <w:lang w:val="sk-SK"/>
        </w:rPr>
      </w:pPr>
      <w:bookmarkStart w:id="20" w:name="paragraf-24.odsek-3"/>
      <w:bookmarkEnd w:id="8"/>
      <w:bookmarkEnd w:id="17"/>
      <w:r w:rsidRPr="00BA50B1">
        <w:rPr>
          <w:rFonts w:ascii="Times New Roman" w:hAnsi="Times New Roman"/>
          <w:strike/>
          <w:color w:val="4472C4" w:themeColor="accent5"/>
          <w:lang w:val="sk-SK"/>
        </w:rPr>
        <w:t xml:space="preserve"> </w:t>
      </w:r>
      <w:bookmarkStart w:id="21" w:name="paragraf-24.odsek-3.oznacenie"/>
      <w:r w:rsidRPr="00BA50B1">
        <w:rPr>
          <w:rFonts w:ascii="Times New Roman" w:hAnsi="Times New Roman"/>
          <w:strike/>
          <w:color w:val="4472C4" w:themeColor="accent5"/>
          <w:lang w:val="sk-SK"/>
        </w:rPr>
        <w:t xml:space="preserve">(3) </w:t>
      </w:r>
      <w:bookmarkStart w:id="22" w:name="paragraf-24.odsek-3.text"/>
      <w:bookmarkEnd w:id="21"/>
      <w:r w:rsidRPr="00BA50B1">
        <w:rPr>
          <w:rFonts w:ascii="Times New Roman" w:hAnsi="Times New Roman"/>
          <w:strike/>
          <w:color w:val="4472C4" w:themeColor="accent5"/>
          <w:lang w:val="sk-SK"/>
        </w:rPr>
        <w:t xml:space="preserve">Obecná polícia je oprávnená požadovať z evidencie motorových vozidiel pri plnení úloh podľa tohto zákona na účel zistenia držiteľa motorového a prípojného vozidla tieto údaje: </w:t>
      </w:r>
      <w:bookmarkEnd w:id="22"/>
    </w:p>
    <w:p w:rsidR="00F95DBA" w:rsidRPr="00BA50B1" w:rsidRDefault="007B547E" w:rsidP="00BA50B1">
      <w:pPr>
        <w:spacing w:after="0" w:line="240" w:lineRule="auto"/>
        <w:ind w:left="420"/>
        <w:contextualSpacing/>
        <w:jc w:val="both"/>
        <w:rPr>
          <w:strike/>
          <w:color w:val="4472C4" w:themeColor="accent5"/>
          <w:lang w:val="sk-SK"/>
        </w:rPr>
      </w:pPr>
      <w:bookmarkStart w:id="23" w:name="paragraf-24.odsek-3.pismeno-a"/>
      <w:r w:rsidRPr="00BA50B1">
        <w:rPr>
          <w:rFonts w:ascii="Times New Roman" w:hAnsi="Times New Roman"/>
          <w:strike/>
          <w:color w:val="4472C4" w:themeColor="accent5"/>
          <w:lang w:val="sk-SK"/>
        </w:rPr>
        <w:t xml:space="preserve"> </w:t>
      </w:r>
      <w:bookmarkStart w:id="24" w:name="paragraf-24.odsek-3.pismeno-a.oznacenie"/>
      <w:r w:rsidRPr="00BA50B1">
        <w:rPr>
          <w:rFonts w:ascii="Times New Roman" w:hAnsi="Times New Roman"/>
          <w:strike/>
          <w:color w:val="4472C4" w:themeColor="accent5"/>
          <w:lang w:val="sk-SK"/>
        </w:rPr>
        <w:t xml:space="preserve">a) </w:t>
      </w:r>
      <w:bookmarkStart w:id="25" w:name="paragraf-24.odsek-3.pismeno-a.text"/>
      <w:bookmarkEnd w:id="24"/>
      <w:r w:rsidRPr="00BA50B1">
        <w:rPr>
          <w:rFonts w:ascii="Times New Roman" w:hAnsi="Times New Roman"/>
          <w:strike/>
          <w:color w:val="4472C4" w:themeColor="accent5"/>
          <w:lang w:val="sk-SK"/>
        </w:rPr>
        <w:t xml:space="preserve">meno a priezvisko držiteľa, </w:t>
      </w:r>
      <w:bookmarkEnd w:id="25"/>
    </w:p>
    <w:p w:rsidR="00F95DBA" w:rsidRPr="00BA50B1" w:rsidRDefault="007B547E" w:rsidP="00BA50B1">
      <w:pPr>
        <w:spacing w:after="0" w:line="240" w:lineRule="auto"/>
        <w:ind w:left="420"/>
        <w:contextualSpacing/>
        <w:jc w:val="both"/>
        <w:rPr>
          <w:strike/>
          <w:color w:val="4472C4" w:themeColor="accent5"/>
          <w:lang w:val="sk-SK"/>
        </w:rPr>
      </w:pPr>
      <w:bookmarkStart w:id="26" w:name="paragraf-24.odsek-3.pismeno-b"/>
      <w:bookmarkEnd w:id="23"/>
      <w:r w:rsidRPr="00BA50B1">
        <w:rPr>
          <w:rFonts w:ascii="Times New Roman" w:hAnsi="Times New Roman"/>
          <w:strike/>
          <w:color w:val="4472C4" w:themeColor="accent5"/>
          <w:lang w:val="sk-SK"/>
        </w:rPr>
        <w:t xml:space="preserve"> </w:t>
      </w:r>
      <w:bookmarkStart w:id="27" w:name="paragraf-24.odsek-3.pismeno-b.oznacenie"/>
      <w:r w:rsidRPr="00BA50B1">
        <w:rPr>
          <w:rFonts w:ascii="Times New Roman" w:hAnsi="Times New Roman"/>
          <w:strike/>
          <w:color w:val="4472C4" w:themeColor="accent5"/>
          <w:lang w:val="sk-SK"/>
        </w:rPr>
        <w:t xml:space="preserve">b) </w:t>
      </w:r>
      <w:bookmarkStart w:id="28" w:name="paragraf-24.odsek-3.pismeno-b.text"/>
      <w:bookmarkEnd w:id="27"/>
      <w:r w:rsidRPr="00BA50B1">
        <w:rPr>
          <w:rFonts w:ascii="Times New Roman" w:hAnsi="Times New Roman"/>
          <w:strike/>
          <w:color w:val="4472C4" w:themeColor="accent5"/>
          <w:lang w:val="sk-SK"/>
        </w:rPr>
        <w:t xml:space="preserve">rodné číslo držiteľa, </w:t>
      </w:r>
      <w:bookmarkEnd w:id="28"/>
    </w:p>
    <w:p w:rsidR="00F95DBA" w:rsidRPr="00BA50B1" w:rsidRDefault="007B547E" w:rsidP="00BA50B1">
      <w:pPr>
        <w:spacing w:after="0" w:line="240" w:lineRule="auto"/>
        <w:ind w:left="420"/>
        <w:contextualSpacing/>
        <w:jc w:val="both"/>
        <w:rPr>
          <w:rFonts w:ascii="Times New Roman" w:hAnsi="Times New Roman"/>
          <w:strike/>
          <w:color w:val="4472C4" w:themeColor="accent5"/>
          <w:lang w:val="sk-SK"/>
        </w:rPr>
      </w:pPr>
      <w:bookmarkStart w:id="29" w:name="paragraf-24.odsek-3.pismeno-c"/>
      <w:bookmarkEnd w:id="26"/>
      <w:r w:rsidRPr="00BA50B1">
        <w:rPr>
          <w:rFonts w:ascii="Times New Roman" w:hAnsi="Times New Roman"/>
          <w:strike/>
          <w:color w:val="4472C4" w:themeColor="accent5"/>
          <w:lang w:val="sk-SK"/>
        </w:rPr>
        <w:t xml:space="preserve"> </w:t>
      </w:r>
      <w:bookmarkStart w:id="30" w:name="paragraf-24.odsek-3.pismeno-c.oznacenie"/>
      <w:r w:rsidRPr="00BA50B1">
        <w:rPr>
          <w:rFonts w:ascii="Times New Roman" w:hAnsi="Times New Roman"/>
          <w:strike/>
          <w:color w:val="4472C4" w:themeColor="accent5"/>
          <w:lang w:val="sk-SK"/>
        </w:rPr>
        <w:t xml:space="preserve">c) </w:t>
      </w:r>
      <w:bookmarkStart w:id="31" w:name="paragraf-24.odsek-3.pismeno-c.text"/>
      <w:bookmarkEnd w:id="30"/>
      <w:r w:rsidRPr="00BA50B1">
        <w:rPr>
          <w:rFonts w:ascii="Times New Roman" w:hAnsi="Times New Roman"/>
          <w:strike/>
          <w:color w:val="4472C4" w:themeColor="accent5"/>
          <w:lang w:val="sk-SK"/>
        </w:rPr>
        <w:t xml:space="preserve">adresu trvalého a prechodného pobytu držiteľa. </w:t>
      </w:r>
      <w:bookmarkEnd w:id="31"/>
    </w:p>
    <w:p w:rsidR="00611121" w:rsidRP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bookmarkStart w:id="32" w:name="paragraf-24.odsek-4"/>
      <w:bookmarkEnd w:id="20"/>
      <w:bookmarkEnd w:id="29"/>
      <w:r w:rsidRPr="00611121">
        <w:rPr>
          <w:rFonts w:ascii="Times New Roman" w:hAnsi="Times New Roman"/>
          <w:color w:val="FF0000"/>
          <w:lang w:val="sk-SK"/>
        </w:rPr>
        <w:t>(3) Obecná polícia získava z evidencie vozidiel pri plnení úloh podľa tohto zákona na účel zistenia držiteľa vozidla tieto údaje:</w:t>
      </w:r>
    </w:p>
    <w:p w:rsidR="00611121" w:rsidRP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r w:rsidRPr="00611121">
        <w:rPr>
          <w:rFonts w:ascii="Times New Roman" w:hAnsi="Times New Roman"/>
          <w:color w:val="FF0000"/>
          <w:lang w:val="sk-SK"/>
        </w:rPr>
        <w:t>a)</w:t>
      </w:r>
      <w:r w:rsidRPr="00611121">
        <w:rPr>
          <w:rFonts w:ascii="Times New Roman" w:hAnsi="Times New Roman"/>
          <w:color w:val="FF0000"/>
          <w:lang w:val="sk-SK"/>
        </w:rPr>
        <w:tab/>
        <w:t xml:space="preserve">o fyzických osobách        </w:t>
      </w:r>
    </w:p>
    <w:p w:rsidR="00611121" w:rsidRP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r w:rsidRPr="00611121">
        <w:rPr>
          <w:rFonts w:ascii="Times New Roman" w:hAnsi="Times New Roman"/>
          <w:color w:val="FF0000"/>
          <w:lang w:val="sk-SK"/>
        </w:rPr>
        <w:t>1.</w:t>
      </w:r>
      <w:r w:rsidRPr="00611121">
        <w:rPr>
          <w:rFonts w:ascii="Times New Roman" w:hAnsi="Times New Roman"/>
          <w:color w:val="FF0000"/>
          <w:lang w:val="sk-SK"/>
        </w:rPr>
        <w:tab/>
        <w:t>meno a priezvisko,</w:t>
      </w:r>
    </w:p>
    <w:p w:rsidR="00611121" w:rsidRP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r w:rsidRPr="00611121">
        <w:rPr>
          <w:rFonts w:ascii="Times New Roman" w:hAnsi="Times New Roman"/>
          <w:color w:val="FF0000"/>
          <w:lang w:val="sk-SK"/>
        </w:rPr>
        <w:t>2.</w:t>
      </w:r>
      <w:r w:rsidRPr="00611121">
        <w:rPr>
          <w:rFonts w:ascii="Times New Roman" w:hAnsi="Times New Roman"/>
          <w:color w:val="FF0000"/>
          <w:lang w:val="sk-SK"/>
        </w:rPr>
        <w:tab/>
        <w:t>rodné číslo,</w:t>
      </w:r>
    </w:p>
    <w:p w:rsidR="00611121" w:rsidRP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r w:rsidRPr="00611121">
        <w:rPr>
          <w:rFonts w:ascii="Times New Roman" w:hAnsi="Times New Roman"/>
          <w:color w:val="FF0000"/>
          <w:lang w:val="sk-SK"/>
        </w:rPr>
        <w:t>3.</w:t>
      </w:r>
      <w:r w:rsidRPr="00611121">
        <w:rPr>
          <w:rFonts w:ascii="Times New Roman" w:hAnsi="Times New Roman"/>
          <w:color w:val="FF0000"/>
          <w:lang w:val="sk-SK"/>
        </w:rPr>
        <w:tab/>
        <w:t>adresu trvalého pobytu alebo adresu prechodného pobytu,</w:t>
      </w:r>
    </w:p>
    <w:p w:rsidR="00611121" w:rsidRP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r w:rsidRPr="00611121">
        <w:rPr>
          <w:rFonts w:ascii="Times New Roman" w:hAnsi="Times New Roman"/>
          <w:color w:val="FF0000"/>
          <w:lang w:val="sk-SK"/>
        </w:rPr>
        <w:t>4.</w:t>
      </w:r>
      <w:r w:rsidRPr="00611121">
        <w:rPr>
          <w:rFonts w:ascii="Times New Roman" w:hAnsi="Times New Roman"/>
          <w:color w:val="FF0000"/>
          <w:lang w:val="sk-SK"/>
        </w:rPr>
        <w:tab/>
        <w:t>technické údaje o vozidle,</w:t>
      </w:r>
    </w:p>
    <w:p w:rsidR="00611121" w:rsidRP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r w:rsidRPr="00611121">
        <w:rPr>
          <w:rFonts w:ascii="Times New Roman" w:hAnsi="Times New Roman"/>
          <w:color w:val="FF0000"/>
          <w:lang w:val="sk-SK"/>
        </w:rPr>
        <w:t>5.</w:t>
      </w:r>
      <w:r w:rsidRPr="00611121">
        <w:rPr>
          <w:rFonts w:ascii="Times New Roman" w:hAnsi="Times New Roman"/>
          <w:color w:val="FF0000"/>
          <w:lang w:val="sk-SK"/>
        </w:rPr>
        <w:tab/>
        <w:t>číslo mobilného telefónu a emailovú adresu,</w:t>
      </w:r>
    </w:p>
    <w:p w:rsidR="00611121" w:rsidRP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r w:rsidRPr="00611121">
        <w:rPr>
          <w:rFonts w:ascii="Times New Roman" w:hAnsi="Times New Roman"/>
          <w:color w:val="FF0000"/>
          <w:lang w:val="sk-SK"/>
        </w:rPr>
        <w:t>b)</w:t>
      </w:r>
      <w:r w:rsidRPr="00611121">
        <w:rPr>
          <w:rFonts w:ascii="Times New Roman" w:hAnsi="Times New Roman"/>
          <w:color w:val="FF0000"/>
          <w:lang w:val="sk-SK"/>
        </w:rPr>
        <w:tab/>
        <w:t>o fyzických osobách oprávnených na podnikanie a o právnických osobách</w:t>
      </w:r>
    </w:p>
    <w:p w:rsidR="00611121" w:rsidRP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r w:rsidRPr="00611121">
        <w:rPr>
          <w:rFonts w:ascii="Times New Roman" w:hAnsi="Times New Roman"/>
          <w:color w:val="FF0000"/>
          <w:lang w:val="sk-SK"/>
        </w:rPr>
        <w:t>1.</w:t>
      </w:r>
      <w:r w:rsidRPr="00611121">
        <w:rPr>
          <w:rFonts w:ascii="Times New Roman" w:hAnsi="Times New Roman"/>
          <w:color w:val="FF0000"/>
          <w:lang w:val="sk-SK"/>
        </w:rPr>
        <w:tab/>
        <w:t>názov,</w:t>
      </w:r>
    </w:p>
    <w:p w:rsidR="00611121" w:rsidRP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r w:rsidRPr="00611121">
        <w:rPr>
          <w:rFonts w:ascii="Times New Roman" w:hAnsi="Times New Roman"/>
          <w:color w:val="FF0000"/>
          <w:lang w:val="sk-SK"/>
        </w:rPr>
        <w:t>2.</w:t>
      </w:r>
      <w:r w:rsidRPr="00611121">
        <w:rPr>
          <w:rFonts w:ascii="Times New Roman" w:hAnsi="Times New Roman"/>
          <w:color w:val="FF0000"/>
          <w:lang w:val="sk-SK"/>
        </w:rPr>
        <w:tab/>
        <w:t>identifikačné číslo organizácie,</w:t>
      </w:r>
    </w:p>
    <w:p w:rsidR="00611121" w:rsidRP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r w:rsidRPr="00611121">
        <w:rPr>
          <w:rFonts w:ascii="Times New Roman" w:hAnsi="Times New Roman"/>
          <w:color w:val="FF0000"/>
          <w:lang w:val="sk-SK"/>
        </w:rPr>
        <w:t>3.</w:t>
      </w:r>
      <w:r w:rsidRPr="00611121">
        <w:rPr>
          <w:rFonts w:ascii="Times New Roman" w:hAnsi="Times New Roman"/>
          <w:color w:val="FF0000"/>
          <w:lang w:val="sk-SK"/>
        </w:rPr>
        <w:tab/>
        <w:t>adresu sídla alebo adresu prevádzkarne,</w:t>
      </w:r>
    </w:p>
    <w:p w:rsidR="00611121" w:rsidRP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r w:rsidRPr="00611121">
        <w:rPr>
          <w:rFonts w:ascii="Times New Roman" w:hAnsi="Times New Roman"/>
          <w:color w:val="FF0000"/>
          <w:lang w:val="sk-SK"/>
        </w:rPr>
        <w:t>4.</w:t>
      </w:r>
      <w:r w:rsidRPr="00611121">
        <w:rPr>
          <w:rFonts w:ascii="Times New Roman" w:hAnsi="Times New Roman"/>
          <w:color w:val="FF0000"/>
          <w:lang w:val="sk-SK"/>
        </w:rPr>
        <w:tab/>
        <w:t>technické údaje o vozidle,</w:t>
      </w:r>
    </w:p>
    <w:p w:rsidR="00611121" w:rsidRDefault="00611121" w:rsidP="00611121">
      <w:pPr>
        <w:spacing w:after="0" w:line="240" w:lineRule="auto"/>
        <w:ind w:left="420"/>
        <w:contextualSpacing/>
        <w:jc w:val="both"/>
        <w:rPr>
          <w:rFonts w:ascii="Times New Roman" w:hAnsi="Times New Roman"/>
          <w:color w:val="FF0000"/>
          <w:lang w:val="sk-SK"/>
        </w:rPr>
      </w:pPr>
      <w:r w:rsidRPr="00611121">
        <w:rPr>
          <w:rFonts w:ascii="Times New Roman" w:hAnsi="Times New Roman"/>
          <w:color w:val="FF0000"/>
          <w:lang w:val="sk-SK"/>
        </w:rPr>
        <w:t>5.</w:t>
      </w:r>
      <w:r w:rsidRPr="00611121">
        <w:rPr>
          <w:rFonts w:ascii="Times New Roman" w:hAnsi="Times New Roman"/>
          <w:color w:val="FF0000"/>
          <w:lang w:val="sk-SK"/>
        </w:rPr>
        <w:tab/>
        <w:t>číslo mobilné</w:t>
      </w:r>
      <w:r>
        <w:rPr>
          <w:rFonts w:ascii="Times New Roman" w:hAnsi="Times New Roman"/>
          <w:color w:val="FF0000"/>
          <w:lang w:val="sk-SK"/>
        </w:rPr>
        <w:t>ho telefónu a emailovú adresu.</w:t>
      </w:r>
    </w:p>
    <w:p w:rsidR="00F95DBA" w:rsidRPr="00BA50B1" w:rsidRDefault="007B547E" w:rsidP="00611121">
      <w:pPr>
        <w:spacing w:after="0" w:line="240" w:lineRule="auto"/>
        <w:ind w:left="420"/>
        <w:contextualSpacing/>
        <w:jc w:val="both"/>
        <w:rPr>
          <w:lang w:val="sk-SK"/>
        </w:rPr>
      </w:pPr>
      <w:r w:rsidRPr="00BA50B1">
        <w:rPr>
          <w:rFonts w:ascii="Times New Roman" w:hAnsi="Times New Roman"/>
          <w:color w:val="000000"/>
          <w:lang w:val="sk-SK"/>
        </w:rPr>
        <w:t xml:space="preserve"> </w:t>
      </w:r>
      <w:bookmarkStart w:id="33" w:name="paragraf-24.odsek-4.oznacenie"/>
      <w:r w:rsidRPr="00BA50B1">
        <w:rPr>
          <w:rFonts w:ascii="Times New Roman" w:hAnsi="Times New Roman"/>
          <w:color w:val="000000"/>
          <w:lang w:val="sk-SK"/>
        </w:rPr>
        <w:t xml:space="preserve">(4) </w:t>
      </w:r>
      <w:bookmarkStart w:id="34" w:name="paragraf-24.odsek-4.text"/>
      <w:bookmarkEnd w:id="33"/>
      <w:r w:rsidRPr="00BA50B1">
        <w:rPr>
          <w:rFonts w:ascii="Times New Roman" w:hAnsi="Times New Roman"/>
          <w:color w:val="000000"/>
          <w:lang w:val="sk-SK"/>
        </w:rPr>
        <w:t xml:space="preserve">Obecná polícia na požiadanie obdrží od príslušného orgánu štátnej správy zoznam hľadaných osôb, zoznam hľadaných vecí a zoznam motorových vozidiel. </w:t>
      </w:r>
      <w:bookmarkEnd w:id="34"/>
    </w:p>
    <w:bookmarkEnd w:id="1"/>
    <w:bookmarkEnd w:id="2"/>
    <w:bookmarkEnd w:id="32"/>
    <w:p w:rsidR="00F95DBA" w:rsidRPr="00BA50B1" w:rsidRDefault="00F95DBA" w:rsidP="00BA50B1">
      <w:pPr>
        <w:spacing w:after="0" w:line="240" w:lineRule="auto"/>
        <w:ind w:left="345"/>
        <w:contextualSpacing/>
        <w:jc w:val="both"/>
        <w:rPr>
          <w:rFonts w:ascii="Times New Roman" w:hAnsi="Times New Roman"/>
          <w:color w:val="000000"/>
          <w:lang w:val="sk-SK"/>
        </w:rPr>
      </w:pPr>
    </w:p>
    <w:p w:rsidR="00F95DBA" w:rsidRPr="00BA50B1" w:rsidRDefault="00BA50B1" w:rsidP="00BA50B1">
      <w:pPr>
        <w:spacing w:after="0" w:line="240" w:lineRule="auto"/>
        <w:ind w:left="345"/>
        <w:contextualSpacing/>
        <w:jc w:val="center"/>
        <w:rPr>
          <w:rFonts w:ascii="Times New Roman" w:hAnsi="Times New Roman"/>
          <w:b/>
          <w:color w:val="000000"/>
          <w:lang w:val="sk-SK"/>
        </w:rPr>
      </w:pPr>
      <w:r w:rsidRPr="00BA50B1">
        <w:rPr>
          <w:rFonts w:ascii="Times New Roman" w:hAnsi="Times New Roman"/>
          <w:b/>
          <w:color w:val="000000"/>
          <w:lang w:val="sk-SK"/>
        </w:rPr>
        <w:t>§ 25 až § 29</w:t>
      </w:r>
    </w:p>
    <w:p w:rsidR="00BA50B1" w:rsidRPr="00BA50B1" w:rsidRDefault="00BA50B1" w:rsidP="00BA50B1">
      <w:pPr>
        <w:spacing w:after="0" w:line="240" w:lineRule="auto"/>
        <w:ind w:left="345"/>
        <w:contextualSpacing/>
        <w:jc w:val="both"/>
        <w:rPr>
          <w:rFonts w:ascii="Times New Roman" w:hAnsi="Times New Roman"/>
          <w:color w:val="000000"/>
          <w:lang w:val="sk-SK"/>
        </w:rPr>
      </w:pPr>
    </w:p>
    <w:p w:rsidR="00BA50B1" w:rsidRPr="00BA50B1" w:rsidRDefault="00BA50B1" w:rsidP="00BA50B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val="sk-SK"/>
        </w:rPr>
      </w:pPr>
      <w:r w:rsidRPr="00BA50B1">
        <w:rPr>
          <w:rFonts w:ascii="Times New Roman" w:hAnsi="Times New Roman"/>
          <w:color w:val="000000"/>
          <w:lang w:val="sk-SK"/>
        </w:rPr>
        <w:t>bezo zmeny</w:t>
      </w:r>
    </w:p>
    <w:sectPr w:rsidR="00BA50B1" w:rsidRPr="00BA50B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0581"/>
    <w:multiLevelType w:val="hybridMultilevel"/>
    <w:tmpl w:val="A790E87E"/>
    <w:lvl w:ilvl="0" w:tplc="041B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71C85EA1"/>
    <w:multiLevelType w:val="hybridMultilevel"/>
    <w:tmpl w:val="20026E6A"/>
    <w:lvl w:ilvl="0" w:tplc="2514B3EE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BA"/>
    <w:rsid w:val="001A7FD5"/>
    <w:rsid w:val="00405DCC"/>
    <w:rsid w:val="00611121"/>
    <w:rsid w:val="007B547E"/>
    <w:rsid w:val="00BA50B1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basedOn w:val="Normlny"/>
    <w:uiPriority w:val="99"/>
    <w:rsid w:val="00BA5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basedOn w:val="Normlny"/>
    <w:uiPriority w:val="99"/>
    <w:rsid w:val="00BA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kons.-znenie-564_1991"/>
    <f:field ref="objsubject" par="" edit="true" text=""/>
    <f:field ref="objcreatedby" par="" text="Birnstein, Martin"/>
    <f:field ref="objcreatedat" par="" text="28.5.2024 14:41:51"/>
    <f:field ref="objchangedby" par="" text="Administrator, System"/>
    <f:field ref="objmodifiedat" par="" text="28.5.2024 14:41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Administrator</cp:lastModifiedBy>
  <cp:revision>4</cp:revision>
  <dcterms:created xsi:type="dcterms:W3CDTF">2024-09-15T12:14:00Z</dcterms:created>
  <dcterms:modified xsi:type="dcterms:W3CDTF">2024-09-15T12:15:00Z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informovaná prostredníctvom predbežnej informácie zverejnenej 22. marca 2024 na portáli Slov-Lex (PI/2024/61). Lehota na vyjadrenie bola určená do 8. apríla 2024.&lt;/p&gt;&lt;p style="te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Dopravné prostriedky_x000d_
Polícia, Zbor väzenskej a justičnej stráže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8/2009 Z. z. o cestnej premávke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Zákon, ktorým sa mení a dopĺňa zákon č. 8/2009 Z. z. o cestnej premávke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SL-OBL-2024/4204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LP/2024/259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 dopĺňa zákon č. 8/2009 Z. z. o cestnej premávke a o zmene a doplnení niektorých zákonov v znení neskorších predpisov a ktorým sa menia a dopĺňajú niektoré zákony (ďalej len „návrh novely zákon</vt:lpwstr>
  </property>
  <property fmtid="{D5CDD505-2E9C-101B-9397-08002B2CF9AE}" pid="150" name="FSC#SKEDITIONSLOVLEX@103.510:vytvorenedna">
    <vt:lpwstr>28. 5. 2024</vt:lpwstr>
  </property>
  <property fmtid="{D5CDD505-2E9C-101B-9397-08002B2CF9AE}" pid="151" name="FSC#COOSYSTEM@1.1:Container">
    <vt:lpwstr>COO.2145.1000.3.6187409</vt:lpwstr>
  </property>
  <property fmtid="{D5CDD505-2E9C-101B-9397-08002B2CF9AE}" pid="152" name="FSC#FSCFOLIO@1.1001:docpropproject">
    <vt:lpwstr/>
  </property>
</Properties>
</file>