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4814" w14:textId="77777777" w:rsidR="006A2057" w:rsidRPr="006A2057" w:rsidRDefault="006A2057" w:rsidP="006A2057">
      <w:pPr>
        <w:jc w:val="center"/>
        <w:rPr>
          <w:rFonts w:ascii="Times New Roman" w:hAnsi="Times New Roman" w:cs="Times New Roman"/>
          <w:b/>
          <w:sz w:val="24"/>
          <w:szCs w:val="24"/>
        </w:rPr>
      </w:pPr>
      <w:bookmarkStart w:id="0" w:name="_GoBack"/>
      <w:bookmarkEnd w:id="0"/>
      <w:r w:rsidRPr="006A2057">
        <w:rPr>
          <w:rFonts w:ascii="Times New Roman" w:hAnsi="Times New Roman" w:cs="Times New Roman"/>
          <w:b/>
          <w:sz w:val="24"/>
          <w:szCs w:val="24"/>
        </w:rPr>
        <w:t>(Návrh)</w:t>
      </w:r>
    </w:p>
    <w:p w14:paraId="73990C44" w14:textId="77777777" w:rsidR="006A2057" w:rsidRPr="006A2057" w:rsidRDefault="006A2057" w:rsidP="006A2057">
      <w:pPr>
        <w:jc w:val="center"/>
        <w:rPr>
          <w:rFonts w:ascii="Times New Roman" w:hAnsi="Times New Roman" w:cs="Times New Roman"/>
          <w:b/>
          <w:sz w:val="24"/>
          <w:szCs w:val="24"/>
        </w:rPr>
      </w:pPr>
    </w:p>
    <w:p w14:paraId="51788736"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Z Á K O N</w:t>
      </w:r>
    </w:p>
    <w:p w14:paraId="17E7FBDC" w14:textId="77777777" w:rsidR="006A2057" w:rsidRPr="006A2057" w:rsidRDefault="006A2057" w:rsidP="006A2057">
      <w:pPr>
        <w:jc w:val="center"/>
        <w:rPr>
          <w:rFonts w:ascii="Times New Roman" w:hAnsi="Times New Roman" w:cs="Times New Roman"/>
          <w:b/>
          <w:sz w:val="24"/>
          <w:szCs w:val="24"/>
        </w:rPr>
      </w:pPr>
    </w:p>
    <w:p w14:paraId="39B5E736" w14:textId="77777777" w:rsidR="006A2057" w:rsidRPr="006A2057" w:rsidRDefault="006A2057" w:rsidP="006A2057">
      <w:pPr>
        <w:jc w:val="center"/>
        <w:rPr>
          <w:rFonts w:ascii="Times New Roman" w:hAnsi="Times New Roman" w:cs="Times New Roman"/>
          <w:sz w:val="24"/>
          <w:szCs w:val="24"/>
        </w:rPr>
      </w:pPr>
      <w:r w:rsidRPr="006A2057">
        <w:rPr>
          <w:rFonts w:ascii="Times New Roman" w:hAnsi="Times New Roman" w:cs="Times New Roman"/>
          <w:sz w:val="24"/>
          <w:szCs w:val="24"/>
        </w:rPr>
        <w:t>z ... 2024,</w:t>
      </w:r>
    </w:p>
    <w:p w14:paraId="1273D69D" w14:textId="77777777" w:rsidR="006A2057" w:rsidRPr="006A2057" w:rsidRDefault="006A2057" w:rsidP="006A2057">
      <w:pPr>
        <w:jc w:val="center"/>
        <w:rPr>
          <w:rFonts w:ascii="Times New Roman" w:hAnsi="Times New Roman" w:cs="Times New Roman"/>
          <w:b/>
          <w:sz w:val="24"/>
          <w:szCs w:val="24"/>
        </w:rPr>
      </w:pPr>
    </w:p>
    <w:p w14:paraId="00FD1044" w14:textId="638D5BE9"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 xml:space="preserve">ktorým </w:t>
      </w:r>
      <w:r w:rsidR="0062344D">
        <w:rPr>
          <w:rFonts w:ascii="Times New Roman" w:hAnsi="Times New Roman" w:cs="Times New Roman"/>
          <w:b/>
          <w:sz w:val="24"/>
          <w:szCs w:val="24"/>
        </w:rPr>
        <w:t xml:space="preserve">sa </w:t>
      </w:r>
      <w:r w:rsidRPr="006A2057">
        <w:rPr>
          <w:rFonts w:ascii="Times New Roman" w:hAnsi="Times New Roman" w:cs="Times New Roman"/>
          <w:b/>
          <w:sz w:val="24"/>
          <w:szCs w:val="24"/>
        </w:rPr>
        <w:t xml:space="preserve">mení a dopĺňa zákon č. 647/2007 Z. z. o cestovných dokladoch </w:t>
      </w:r>
    </w:p>
    <w:p w14:paraId="0765C245"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 xml:space="preserve">a o zmene a doplnení niektorých zákonov v znení neskorších predpisov </w:t>
      </w:r>
    </w:p>
    <w:p w14:paraId="65DA8212" w14:textId="23F25C09"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 xml:space="preserve">a ktorým sa </w:t>
      </w:r>
      <w:r w:rsidR="0023030C">
        <w:rPr>
          <w:rFonts w:ascii="Times New Roman" w:hAnsi="Times New Roman" w:cs="Times New Roman"/>
          <w:b/>
          <w:sz w:val="24"/>
          <w:szCs w:val="24"/>
        </w:rPr>
        <w:t>mení</w:t>
      </w:r>
      <w:r w:rsidRPr="006A2057">
        <w:rPr>
          <w:rFonts w:ascii="Times New Roman" w:hAnsi="Times New Roman" w:cs="Times New Roman"/>
          <w:b/>
          <w:sz w:val="24"/>
          <w:szCs w:val="24"/>
        </w:rPr>
        <w:t xml:space="preserve"> </w:t>
      </w:r>
      <w:r w:rsidR="00335DDF">
        <w:rPr>
          <w:rFonts w:ascii="Times New Roman" w:hAnsi="Times New Roman" w:cs="Times New Roman"/>
          <w:b/>
          <w:sz w:val="24"/>
          <w:szCs w:val="24"/>
        </w:rPr>
        <w:t xml:space="preserve">a dopĺňa </w:t>
      </w:r>
      <w:r w:rsidRPr="006A2057">
        <w:rPr>
          <w:rFonts w:ascii="Times New Roman" w:hAnsi="Times New Roman" w:cs="Times New Roman"/>
          <w:b/>
          <w:sz w:val="24"/>
          <w:szCs w:val="24"/>
        </w:rPr>
        <w:t xml:space="preserve">zákon Národnej rady Slovenskej republiky č. 145/1995 Z. z. </w:t>
      </w:r>
    </w:p>
    <w:p w14:paraId="0ABCC9F1"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o správnych poplatkoch v znení neskorších predpisov</w:t>
      </w:r>
    </w:p>
    <w:p w14:paraId="079BD2CF" w14:textId="77777777" w:rsidR="006A2057" w:rsidRDefault="006A2057" w:rsidP="006A2057">
      <w:pPr>
        <w:jc w:val="both"/>
        <w:rPr>
          <w:rFonts w:ascii="Times New Roman" w:hAnsi="Times New Roman" w:cs="Times New Roman"/>
          <w:sz w:val="24"/>
          <w:szCs w:val="24"/>
        </w:rPr>
      </w:pPr>
    </w:p>
    <w:p w14:paraId="7FF301C6" w14:textId="77777777" w:rsidR="006A2057" w:rsidRPr="006A2057" w:rsidRDefault="006A2057" w:rsidP="006A2057">
      <w:pPr>
        <w:jc w:val="both"/>
        <w:rPr>
          <w:rFonts w:ascii="Times New Roman" w:hAnsi="Times New Roman" w:cs="Times New Roman"/>
          <w:sz w:val="24"/>
          <w:szCs w:val="24"/>
        </w:rPr>
      </w:pPr>
    </w:p>
    <w:p w14:paraId="2897FA13" w14:textId="77777777" w:rsidR="006A2057" w:rsidRPr="006A2057" w:rsidRDefault="006A2057" w:rsidP="006A2057">
      <w:pPr>
        <w:ind w:firstLine="284"/>
        <w:jc w:val="both"/>
        <w:rPr>
          <w:rFonts w:ascii="Times New Roman" w:hAnsi="Times New Roman" w:cs="Times New Roman"/>
          <w:sz w:val="24"/>
          <w:szCs w:val="24"/>
        </w:rPr>
      </w:pPr>
      <w:r w:rsidRPr="006A2057">
        <w:rPr>
          <w:rFonts w:ascii="Times New Roman" w:hAnsi="Times New Roman" w:cs="Times New Roman"/>
          <w:sz w:val="24"/>
          <w:szCs w:val="24"/>
        </w:rPr>
        <w:t>Národná rada Slovenskej republiky sa uzniesla na tomto zákone:</w:t>
      </w:r>
    </w:p>
    <w:p w14:paraId="6961692A" w14:textId="77777777" w:rsidR="006A2057" w:rsidRDefault="006A2057" w:rsidP="006A2057">
      <w:pPr>
        <w:jc w:val="both"/>
        <w:rPr>
          <w:rFonts w:ascii="Times New Roman" w:hAnsi="Times New Roman" w:cs="Times New Roman"/>
          <w:sz w:val="24"/>
          <w:szCs w:val="24"/>
        </w:rPr>
      </w:pPr>
    </w:p>
    <w:p w14:paraId="590C6E49"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Čl. I</w:t>
      </w:r>
    </w:p>
    <w:p w14:paraId="4CEFD44A" w14:textId="77777777" w:rsidR="006A2057" w:rsidRDefault="006A2057" w:rsidP="006A2057">
      <w:pPr>
        <w:jc w:val="both"/>
        <w:rPr>
          <w:rFonts w:ascii="Times New Roman" w:hAnsi="Times New Roman" w:cs="Times New Roman"/>
          <w:sz w:val="24"/>
          <w:szCs w:val="24"/>
        </w:rPr>
      </w:pPr>
    </w:p>
    <w:p w14:paraId="27AFF8B2" w14:textId="77777777" w:rsidR="006A2057" w:rsidRPr="006A2057" w:rsidRDefault="006A2057" w:rsidP="00F74DC5">
      <w:pPr>
        <w:ind w:firstLine="426"/>
        <w:jc w:val="both"/>
        <w:rPr>
          <w:rFonts w:ascii="Times New Roman" w:hAnsi="Times New Roman" w:cs="Times New Roman"/>
          <w:sz w:val="24"/>
          <w:szCs w:val="24"/>
        </w:rPr>
      </w:pPr>
      <w:r w:rsidRPr="006A2057">
        <w:rPr>
          <w:rFonts w:ascii="Times New Roman" w:hAnsi="Times New Roman" w:cs="Times New Roman"/>
          <w:sz w:val="24"/>
          <w:szCs w:val="24"/>
        </w:rPr>
        <w:t>Zákon č. 647/2007 Z. z. o cestovných dokladoch a o zmene a doplnení niektorých zákonov v znení zákona č. 445/2008 Z. z., zákona č. 336/2012 Z. z., zákona č. 176/2015 Z. z., zákona č. 444/2015 Z. z., zákona č. 125/2016 Z. z., zákona č. 73/2020 Z. z., zákona č. 423/2020 Z. z., zákona č. 310/2021 Z. z., zákona č. 431/2021 Z. z. a zákona č. 180/2022 Z. z. sa mení a dopĺňa takto:</w:t>
      </w:r>
    </w:p>
    <w:p w14:paraId="24E48807" w14:textId="77777777" w:rsidR="006A2057" w:rsidRPr="006A2057" w:rsidRDefault="006A2057" w:rsidP="006A2057">
      <w:pPr>
        <w:jc w:val="both"/>
        <w:rPr>
          <w:rFonts w:ascii="Times New Roman" w:hAnsi="Times New Roman" w:cs="Times New Roman"/>
          <w:sz w:val="24"/>
          <w:szCs w:val="24"/>
        </w:rPr>
      </w:pPr>
    </w:p>
    <w:p w14:paraId="673FF162" w14:textId="63BFDCB5" w:rsidR="00EA7F08" w:rsidRDefault="00EA7F08"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5 ods. 1 písm. b) sa na konci čiarka nahrádza bodkočiarkou a pripájajú sa tieto slová: „</w:t>
      </w:r>
      <w:bookmarkStart w:id="1" w:name="_Hlk177553255"/>
      <w:r>
        <w:rPr>
          <w:rFonts w:ascii="Times New Roman" w:hAnsi="Times New Roman" w:cs="Times New Roman"/>
          <w:sz w:val="24"/>
          <w:szCs w:val="24"/>
        </w:rPr>
        <w:t>miesto narodenia sa neuvádza v náhradnom cestovnom doklade Európskej únie</w:t>
      </w:r>
      <w:r w:rsidR="00CC487E">
        <w:rPr>
          <w:rFonts w:ascii="Times New Roman" w:hAnsi="Times New Roman" w:cs="Times New Roman"/>
          <w:sz w:val="24"/>
          <w:szCs w:val="24"/>
        </w:rPr>
        <w:t>,</w:t>
      </w:r>
      <w:bookmarkEnd w:id="1"/>
      <w:r>
        <w:rPr>
          <w:rFonts w:ascii="Times New Roman" w:hAnsi="Times New Roman" w:cs="Times New Roman"/>
          <w:sz w:val="24"/>
          <w:szCs w:val="24"/>
        </w:rPr>
        <w:t>“.</w:t>
      </w:r>
    </w:p>
    <w:p w14:paraId="196A187A" w14:textId="77777777" w:rsidR="00EA7F08" w:rsidRDefault="00EA7F08" w:rsidP="002075D8">
      <w:pPr>
        <w:pStyle w:val="Odsekzoznamu"/>
        <w:ind w:left="426"/>
        <w:jc w:val="both"/>
        <w:rPr>
          <w:rFonts w:ascii="Times New Roman" w:hAnsi="Times New Roman" w:cs="Times New Roman"/>
          <w:sz w:val="24"/>
          <w:szCs w:val="24"/>
        </w:rPr>
      </w:pPr>
    </w:p>
    <w:p w14:paraId="578B4852" w14:textId="39C15EA6" w:rsidR="005D2A4C" w:rsidRDefault="005D2A4C"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5 ods. 1 písm. c) </w:t>
      </w:r>
      <w:r w:rsidR="00EA7F08">
        <w:rPr>
          <w:rFonts w:ascii="Times New Roman" w:hAnsi="Times New Roman" w:cs="Times New Roman"/>
          <w:sz w:val="24"/>
          <w:szCs w:val="24"/>
        </w:rPr>
        <w:t xml:space="preserve">a h) </w:t>
      </w:r>
      <w:r>
        <w:rPr>
          <w:rFonts w:ascii="Times New Roman" w:hAnsi="Times New Roman" w:cs="Times New Roman"/>
          <w:sz w:val="24"/>
          <w:szCs w:val="24"/>
        </w:rPr>
        <w:t>sa na konci</w:t>
      </w:r>
      <w:r w:rsidR="00257F3E">
        <w:rPr>
          <w:rFonts w:ascii="Times New Roman" w:hAnsi="Times New Roman" w:cs="Times New Roman"/>
          <w:sz w:val="24"/>
          <w:szCs w:val="24"/>
        </w:rPr>
        <w:t xml:space="preserve"> čiarka nahrádza bodkočiarkou a </w:t>
      </w:r>
      <w:r w:rsidR="00C05C8E">
        <w:rPr>
          <w:rFonts w:ascii="Times New Roman" w:hAnsi="Times New Roman" w:cs="Times New Roman"/>
          <w:sz w:val="24"/>
          <w:szCs w:val="24"/>
        </w:rPr>
        <w:t>pripája</w:t>
      </w:r>
      <w:r w:rsidR="0023030C">
        <w:rPr>
          <w:rFonts w:ascii="Times New Roman" w:hAnsi="Times New Roman" w:cs="Times New Roman"/>
          <w:sz w:val="24"/>
          <w:szCs w:val="24"/>
        </w:rPr>
        <w:t xml:space="preserve">jú </w:t>
      </w:r>
      <w:r w:rsidR="00257F3E">
        <w:rPr>
          <w:rFonts w:ascii="Times New Roman" w:hAnsi="Times New Roman" w:cs="Times New Roman"/>
          <w:sz w:val="24"/>
          <w:szCs w:val="24"/>
        </w:rPr>
        <w:t xml:space="preserve">sa </w:t>
      </w:r>
      <w:r w:rsidR="0023030C">
        <w:rPr>
          <w:rFonts w:ascii="Times New Roman" w:hAnsi="Times New Roman" w:cs="Times New Roman"/>
          <w:sz w:val="24"/>
          <w:szCs w:val="24"/>
        </w:rPr>
        <w:t xml:space="preserve">tieto slová: </w:t>
      </w:r>
      <w:r w:rsidRPr="005D2A4C">
        <w:rPr>
          <w:rFonts w:ascii="Times New Roman" w:hAnsi="Times New Roman" w:cs="Times New Roman"/>
          <w:sz w:val="24"/>
          <w:szCs w:val="24"/>
        </w:rPr>
        <w:t>„</w:t>
      </w:r>
      <w:r w:rsidR="0023030C">
        <w:rPr>
          <w:rFonts w:ascii="Times New Roman" w:hAnsi="Times New Roman" w:cs="Times New Roman"/>
          <w:sz w:val="24"/>
          <w:szCs w:val="24"/>
        </w:rPr>
        <w:t xml:space="preserve">to sa nevzťahuje na </w:t>
      </w:r>
      <w:r w:rsidRPr="005D2A4C">
        <w:rPr>
          <w:rFonts w:ascii="Times New Roman" w:hAnsi="Times New Roman" w:cs="Times New Roman"/>
          <w:sz w:val="24"/>
          <w:szCs w:val="24"/>
        </w:rPr>
        <w:t>náhradný cestovný doklad Európskej únie</w:t>
      </w:r>
      <w:r w:rsidR="008F2292">
        <w:rPr>
          <w:rFonts w:ascii="Times New Roman" w:hAnsi="Times New Roman" w:cs="Times New Roman"/>
          <w:sz w:val="24"/>
          <w:szCs w:val="24"/>
        </w:rPr>
        <w:t>,</w:t>
      </w:r>
      <w:r w:rsidRPr="005D2A4C">
        <w:rPr>
          <w:rFonts w:ascii="Times New Roman" w:hAnsi="Times New Roman" w:cs="Times New Roman"/>
          <w:sz w:val="24"/>
          <w:szCs w:val="24"/>
        </w:rPr>
        <w:t>“.</w:t>
      </w:r>
    </w:p>
    <w:p w14:paraId="361847A6" w14:textId="175F2652" w:rsidR="005D2A4C" w:rsidRDefault="005D2A4C" w:rsidP="00D064F9">
      <w:pPr>
        <w:pStyle w:val="Odsekzoznamu"/>
        <w:ind w:left="426"/>
        <w:jc w:val="both"/>
        <w:rPr>
          <w:rFonts w:ascii="Times New Roman" w:hAnsi="Times New Roman" w:cs="Times New Roman"/>
          <w:sz w:val="24"/>
          <w:szCs w:val="24"/>
        </w:rPr>
      </w:pPr>
    </w:p>
    <w:p w14:paraId="017955A8" w14:textId="77777777" w:rsidR="00257F3E" w:rsidRDefault="00257F3E" w:rsidP="00257F3E">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5 ods. 1 písm. i) sa za slovo „inak“ vkladajú slová „alebo ak nejde o náhradný cestovný doklad alebo o náhradný cestovný doklad Európskej únie“.</w:t>
      </w:r>
    </w:p>
    <w:p w14:paraId="26D7CA6D" w14:textId="77777777" w:rsidR="00257F3E" w:rsidRPr="000375C7" w:rsidRDefault="00257F3E" w:rsidP="00257F3E">
      <w:pPr>
        <w:jc w:val="both"/>
        <w:rPr>
          <w:rFonts w:ascii="Times New Roman" w:hAnsi="Times New Roman" w:cs="Times New Roman"/>
          <w:sz w:val="24"/>
          <w:szCs w:val="24"/>
        </w:rPr>
      </w:pPr>
    </w:p>
    <w:p w14:paraId="3F7D7A83" w14:textId="77777777" w:rsidR="00257F3E" w:rsidRDefault="00257F3E" w:rsidP="00257F3E">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5 ods. 2 úvodnej vete sa za slovo ,,doklad“ vkladá čiarka a slová ,,</w:t>
      </w:r>
      <w:r w:rsidRPr="005D2A4C">
        <w:rPr>
          <w:rFonts w:ascii="Times New Roman" w:hAnsi="Times New Roman" w:cs="Times New Roman"/>
          <w:sz w:val="24"/>
          <w:szCs w:val="24"/>
        </w:rPr>
        <w:t>ak nejde o náhradný cestovný doklad alebo o náhradný cestovný doklad Európskej únie</w:t>
      </w:r>
      <w:r>
        <w:rPr>
          <w:rFonts w:ascii="Times New Roman" w:hAnsi="Times New Roman" w:cs="Times New Roman"/>
          <w:sz w:val="24"/>
          <w:szCs w:val="24"/>
        </w:rPr>
        <w:t>,</w:t>
      </w:r>
      <w:r w:rsidRPr="005D2A4C">
        <w:rPr>
          <w:rFonts w:ascii="Times New Roman" w:hAnsi="Times New Roman" w:cs="Times New Roman"/>
          <w:sz w:val="24"/>
          <w:szCs w:val="24"/>
        </w:rPr>
        <w:t>“.</w:t>
      </w:r>
    </w:p>
    <w:p w14:paraId="63906980" w14:textId="77777777" w:rsidR="00D064F9" w:rsidRPr="00257F3E" w:rsidRDefault="00D064F9" w:rsidP="00257F3E">
      <w:pPr>
        <w:jc w:val="both"/>
        <w:rPr>
          <w:rFonts w:ascii="Times New Roman" w:hAnsi="Times New Roman" w:cs="Times New Roman"/>
          <w:sz w:val="24"/>
          <w:szCs w:val="24"/>
        </w:rPr>
      </w:pPr>
    </w:p>
    <w:p w14:paraId="7D5E1F5C" w14:textId="5D954378" w:rsidR="000375C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 xml:space="preserve">V § 7 písm. f) sa vypúšťa odkaz 6. </w:t>
      </w:r>
    </w:p>
    <w:p w14:paraId="1EE61A30" w14:textId="77777777" w:rsidR="000375C7" w:rsidRDefault="000375C7" w:rsidP="000375C7">
      <w:pPr>
        <w:pStyle w:val="Odsekzoznamu"/>
        <w:ind w:left="426"/>
        <w:jc w:val="both"/>
        <w:rPr>
          <w:rFonts w:ascii="Times New Roman" w:hAnsi="Times New Roman" w:cs="Times New Roman"/>
          <w:sz w:val="24"/>
          <w:szCs w:val="24"/>
        </w:rPr>
      </w:pPr>
    </w:p>
    <w:p w14:paraId="7C877063" w14:textId="77777777" w:rsidR="006A2057" w:rsidRPr="006A2057" w:rsidRDefault="006A2057" w:rsidP="000375C7">
      <w:pPr>
        <w:pStyle w:val="Odsekzoznamu"/>
        <w:ind w:left="426"/>
        <w:jc w:val="both"/>
        <w:rPr>
          <w:rFonts w:ascii="Times New Roman" w:hAnsi="Times New Roman" w:cs="Times New Roman"/>
          <w:sz w:val="24"/>
          <w:szCs w:val="24"/>
        </w:rPr>
      </w:pPr>
      <w:r w:rsidRPr="006A2057">
        <w:rPr>
          <w:rFonts w:ascii="Times New Roman" w:hAnsi="Times New Roman" w:cs="Times New Roman"/>
          <w:sz w:val="24"/>
          <w:szCs w:val="24"/>
        </w:rPr>
        <w:t>Poznámka pod čiarou k odkazu 6 sa vypúšťa.</w:t>
      </w:r>
    </w:p>
    <w:p w14:paraId="72EF74B5" w14:textId="77777777" w:rsidR="006A2057" w:rsidRPr="006A2057" w:rsidRDefault="006A2057" w:rsidP="006A2057">
      <w:pPr>
        <w:jc w:val="both"/>
        <w:rPr>
          <w:rFonts w:ascii="Times New Roman" w:hAnsi="Times New Roman" w:cs="Times New Roman"/>
          <w:sz w:val="24"/>
          <w:szCs w:val="24"/>
        </w:rPr>
      </w:pPr>
    </w:p>
    <w:p w14:paraId="0A85CD4F" w14:textId="6BE1F382" w:rsidR="003572E8" w:rsidRDefault="003572E8"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9 ods. 2 písm. j) sa za slová „členské štáty“ vkladajú slová „Európskej únie“.</w:t>
      </w:r>
    </w:p>
    <w:p w14:paraId="58DDA2F8" w14:textId="77777777" w:rsidR="003572E8" w:rsidRDefault="003572E8" w:rsidP="003572E8">
      <w:pPr>
        <w:pStyle w:val="Odsekzoznamu"/>
        <w:ind w:left="426"/>
        <w:jc w:val="both"/>
        <w:rPr>
          <w:rFonts w:ascii="Times New Roman" w:hAnsi="Times New Roman" w:cs="Times New Roman"/>
          <w:sz w:val="24"/>
          <w:szCs w:val="24"/>
        </w:rPr>
      </w:pPr>
    </w:p>
    <w:p w14:paraId="675D2F93" w14:textId="1A48DA77" w:rsid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 xml:space="preserve">§ 14 vrátane nadpisu </w:t>
      </w:r>
      <w:r w:rsidR="00E655C5">
        <w:rPr>
          <w:rFonts w:ascii="Times New Roman" w:hAnsi="Times New Roman" w:cs="Times New Roman"/>
          <w:sz w:val="24"/>
          <w:szCs w:val="24"/>
        </w:rPr>
        <w:t xml:space="preserve">nad </w:t>
      </w:r>
      <w:r w:rsidR="00005B72">
        <w:rPr>
          <w:rFonts w:ascii="Times New Roman" w:hAnsi="Times New Roman" w:cs="Times New Roman"/>
          <w:sz w:val="24"/>
          <w:szCs w:val="24"/>
        </w:rPr>
        <w:t xml:space="preserve">paragrafom </w:t>
      </w:r>
      <w:r w:rsidRPr="006A2057">
        <w:rPr>
          <w:rFonts w:ascii="Times New Roman" w:hAnsi="Times New Roman" w:cs="Times New Roman"/>
          <w:sz w:val="24"/>
          <w:szCs w:val="24"/>
        </w:rPr>
        <w:t>znie:</w:t>
      </w:r>
    </w:p>
    <w:p w14:paraId="152C608B" w14:textId="77777777" w:rsidR="006A01E5" w:rsidRDefault="006A01E5" w:rsidP="006229A0">
      <w:pPr>
        <w:pStyle w:val="Odsekzoznamu"/>
        <w:ind w:left="426"/>
        <w:jc w:val="both"/>
        <w:rPr>
          <w:rFonts w:ascii="Times New Roman" w:hAnsi="Times New Roman" w:cs="Times New Roman"/>
          <w:sz w:val="24"/>
          <w:szCs w:val="24"/>
        </w:rPr>
      </w:pPr>
    </w:p>
    <w:p w14:paraId="7CF702ED" w14:textId="77777777" w:rsidR="00E655C5" w:rsidRPr="00E655C5" w:rsidRDefault="00E655C5" w:rsidP="00E655C5">
      <w:pPr>
        <w:ind w:left="426"/>
        <w:jc w:val="center"/>
        <w:rPr>
          <w:rFonts w:ascii="Times New Roman" w:hAnsi="Times New Roman" w:cs="Times New Roman"/>
          <w:sz w:val="24"/>
          <w:szCs w:val="24"/>
        </w:rPr>
      </w:pPr>
      <w:r>
        <w:rPr>
          <w:rFonts w:ascii="Times New Roman" w:hAnsi="Times New Roman" w:cs="Times New Roman"/>
          <w:sz w:val="24"/>
          <w:szCs w:val="24"/>
        </w:rPr>
        <w:t>„</w:t>
      </w:r>
      <w:r w:rsidRPr="00E655C5">
        <w:rPr>
          <w:rFonts w:ascii="Times New Roman" w:hAnsi="Times New Roman" w:cs="Times New Roman"/>
          <w:sz w:val="24"/>
          <w:szCs w:val="24"/>
        </w:rPr>
        <w:t>Náhradný cestovný doklad Európskej únie</w:t>
      </w:r>
    </w:p>
    <w:p w14:paraId="2B3826D9" w14:textId="2B1D4885" w:rsidR="006A2057" w:rsidRPr="006A2057" w:rsidRDefault="006A2057" w:rsidP="000375C7">
      <w:pPr>
        <w:ind w:left="426"/>
        <w:jc w:val="center"/>
        <w:rPr>
          <w:rFonts w:ascii="Times New Roman" w:hAnsi="Times New Roman" w:cs="Times New Roman"/>
          <w:sz w:val="24"/>
          <w:szCs w:val="24"/>
        </w:rPr>
      </w:pPr>
      <w:r w:rsidRPr="006A2057">
        <w:rPr>
          <w:rFonts w:ascii="Times New Roman" w:hAnsi="Times New Roman" w:cs="Times New Roman"/>
          <w:sz w:val="24"/>
          <w:szCs w:val="24"/>
        </w:rPr>
        <w:t>§ 14</w:t>
      </w:r>
    </w:p>
    <w:p w14:paraId="24372A46" w14:textId="77777777" w:rsidR="006A2057" w:rsidRPr="006A2057" w:rsidRDefault="006A2057" w:rsidP="000375C7">
      <w:pPr>
        <w:ind w:left="426"/>
        <w:jc w:val="both"/>
        <w:rPr>
          <w:rFonts w:ascii="Times New Roman" w:hAnsi="Times New Roman" w:cs="Times New Roman"/>
          <w:sz w:val="24"/>
          <w:szCs w:val="24"/>
        </w:rPr>
      </w:pPr>
    </w:p>
    <w:p w14:paraId="735D984B" w14:textId="48C5FF23" w:rsidR="00247B38" w:rsidRPr="00247B38" w:rsidRDefault="00247B38" w:rsidP="00247B38">
      <w:pPr>
        <w:pStyle w:val="Odsekzoznamu"/>
        <w:numPr>
          <w:ilvl w:val="0"/>
          <w:numId w:val="3"/>
        </w:numPr>
        <w:tabs>
          <w:tab w:val="left" w:pos="1134"/>
        </w:tabs>
        <w:ind w:left="426" w:firstLine="283"/>
        <w:jc w:val="both"/>
        <w:rPr>
          <w:rFonts w:ascii="Times New Roman" w:hAnsi="Times New Roman" w:cs="Times New Roman"/>
          <w:sz w:val="24"/>
          <w:szCs w:val="24"/>
        </w:rPr>
      </w:pPr>
      <w:r w:rsidRPr="00247B38">
        <w:rPr>
          <w:rFonts w:ascii="Times New Roman" w:hAnsi="Times New Roman" w:cs="Times New Roman"/>
          <w:sz w:val="24"/>
          <w:szCs w:val="24"/>
        </w:rPr>
        <w:t>Náhradný cestovný doklad Európskej únie</w:t>
      </w:r>
      <w:r w:rsidR="00FC5575">
        <w:rPr>
          <w:rFonts w:ascii="Times New Roman" w:hAnsi="Times New Roman" w:cs="Times New Roman"/>
          <w:sz w:val="24"/>
          <w:szCs w:val="24"/>
        </w:rPr>
        <w:t xml:space="preserve"> je cestovný doklad s územnou a </w:t>
      </w:r>
      <w:r w:rsidRPr="00247B38">
        <w:rPr>
          <w:rFonts w:ascii="Times New Roman" w:hAnsi="Times New Roman" w:cs="Times New Roman"/>
          <w:sz w:val="24"/>
          <w:szCs w:val="24"/>
        </w:rPr>
        <w:t>časovou platnosťou obmedzenou účelom cesty, ktorý vydáva zastupiteľský úrad nezastúpenému občanovi</w:t>
      </w:r>
      <w:r w:rsidRPr="00247B38">
        <w:rPr>
          <w:rFonts w:ascii="Times New Roman" w:hAnsi="Times New Roman" w:cs="Times New Roman"/>
          <w:sz w:val="24"/>
          <w:szCs w:val="24"/>
          <w:vertAlign w:val="superscript"/>
        </w:rPr>
        <w:t>10a</w:t>
      </w:r>
      <w:r w:rsidRPr="00247B38">
        <w:rPr>
          <w:rFonts w:ascii="Times New Roman" w:hAnsi="Times New Roman" w:cs="Times New Roman"/>
          <w:sz w:val="24"/>
          <w:szCs w:val="24"/>
        </w:rPr>
        <w:t xml:space="preserve">) na jeho žiadosť. Náhradný cestovný doklad Európskej únie sa vydáva najmä z dôvodu straty, odcudzenia alebo zničenia cestovného dokladu </w:t>
      </w:r>
      <w:r w:rsidRPr="00247B38">
        <w:rPr>
          <w:rFonts w:ascii="Times New Roman" w:hAnsi="Times New Roman" w:cs="Times New Roman"/>
          <w:sz w:val="24"/>
          <w:szCs w:val="24"/>
        </w:rPr>
        <w:lastRenderedPageBreak/>
        <w:t>nezastúpeného občana, uplynutia platnosti jeho cestovného dokladu alebo nemožnosti nezastúpeného občana v primeranej lehote získať cestovný doklad.</w:t>
      </w:r>
    </w:p>
    <w:p w14:paraId="68A85F6B" w14:textId="77777777" w:rsidR="00247B38" w:rsidRPr="00247B38" w:rsidRDefault="00247B38" w:rsidP="00247B38">
      <w:pPr>
        <w:tabs>
          <w:tab w:val="left" w:pos="1134"/>
        </w:tabs>
        <w:ind w:left="426" w:firstLine="283"/>
        <w:jc w:val="both"/>
        <w:rPr>
          <w:rFonts w:ascii="Times New Roman" w:hAnsi="Times New Roman" w:cs="Times New Roman"/>
          <w:sz w:val="24"/>
          <w:szCs w:val="24"/>
        </w:rPr>
      </w:pPr>
    </w:p>
    <w:p w14:paraId="1E61748C" w14:textId="305CE79E" w:rsidR="00247B38" w:rsidRPr="00247B38" w:rsidRDefault="00247B38" w:rsidP="00247B38">
      <w:pPr>
        <w:pStyle w:val="Odsekzoznamu"/>
        <w:numPr>
          <w:ilvl w:val="0"/>
          <w:numId w:val="3"/>
        </w:numPr>
        <w:tabs>
          <w:tab w:val="left" w:pos="1134"/>
        </w:tabs>
        <w:ind w:left="426" w:firstLine="283"/>
        <w:jc w:val="both"/>
        <w:rPr>
          <w:rFonts w:ascii="Times New Roman" w:hAnsi="Times New Roman" w:cs="Times New Roman"/>
          <w:sz w:val="24"/>
          <w:szCs w:val="24"/>
        </w:rPr>
      </w:pPr>
      <w:r w:rsidRPr="00247B38">
        <w:rPr>
          <w:rFonts w:ascii="Times New Roman" w:hAnsi="Times New Roman" w:cs="Times New Roman"/>
          <w:sz w:val="24"/>
          <w:szCs w:val="24"/>
        </w:rPr>
        <w:t xml:space="preserve">Platnosť náhradného cestovného dokladu Európskej únie je 15 dní od </w:t>
      </w:r>
      <w:r w:rsidR="00005B72">
        <w:rPr>
          <w:rFonts w:ascii="Times New Roman" w:hAnsi="Times New Roman" w:cs="Times New Roman"/>
          <w:sz w:val="24"/>
          <w:szCs w:val="24"/>
        </w:rPr>
        <w:t xml:space="preserve">jeho </w:t>
      </w:r>
      <w:r w:rsidRPr="00247B38">
        <w:rPr>
          <w:rFonts w:ascii="Times New Roman" w:hAnsi="Times New Roman" w:cs="Times New Roman"/>
          <w:sz w:val="24"/>
          <w:szCs w:val="24"/>
        </w:rPr>
        <w:t>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p w14:paraId="1BC0EF2F" w14:textId="77777777" w:rsidR="00247B38" w:rsidRPr="00247B38" w:rsidRDefault="00247B38" w:rsidP="00247B38">
      <w:pPr>
        <w:tabs>
          <w:tab w:val="left" w:pos="1134"/>
        </w:tabs>
        <w:ind w:left="426" w:firstLine="283"/>
        <w:jc w:val="both"/>
        <w:rPr>
          <w:rFonts w:ascii="Times New Roman" w:hAnsi="Times New Roman" w:cs="Times New Roman"/>
          <w:sz w:val="24"/>
          <w:szCs w:val="24"/>
        </w:rPr>
      </w:pPr>
    </w:p>
    <w:p w14:paraId="215721F1" w14:textId="2FCD5A9F" w:rsidR="00C02DBD" w:rsidRPr="00755EE6" w:rsidRDefault="00247B38" w:rsidP="00C02DBD">
      <w:pPr>
        <w:pStyle w:val="Odsekzoznamu"/>
        <w:numPr>
          <w:ilvl w:val="0"/>
          <w:numId w:val="3"/>
        </w:numPr>
        <w:tabs>
          <w:tab w:val="left" w:pos="1134"/>
        </w:tabs>
        <w:ind w:left="426" w:firstLine="283"/>
        <w:jc w:val="both"/>
        <w:rPr>
          <w:rFonts w:ascii="Times New Roman" w:hAnsi="Times New Roman" w:cs="Times New Roman"/>
          <w:sz w:val="24"/>
          <w:szCs w:val="24"/>
        </w:rPr>
      </w:pPr>
      <w:r w:rsidRPr="00755EE6">
        <w:rPr>
          <w:rFonts w:ascii="Times New Roman" w:hAnsi="Times New Roman" w:cs="Times New Roman"/>
          <w:sz w:val="24"/>
          <w:szCs w:val="24"/>
        </w:rPr>
        <w:t xml:space="preserve">Náhradný cestovný doklad Európskej únie </w:t>
      </w:r>
      <w:r w:rsidR="00ED5B35" w:rsidRPr="00755EE6">
        <w:rPr>
          <w:rFonts w:ascii="Times New Roman" w:hAnsi="Times New Roman" w:cs="Times New Roman"/>
          <w:sz w:val="24"/>
          <w:szCs w:val="24"/>
        </w:rPr>
        <w:t xml:space="preserve">pozostáva z </w:t>
      </w:r>
      <w:r w:rsidRPr="00755EE6">
        <w:rPr>
          <w:rFonts w:ascii="Times New Roman" w:hAnsi="Times New Roman" w:cs="Times New Roman"/>
          <w:sz w:val="24"/>
          <w:szCs w:val="24"/>
        </w:rPr>
        <w:t>jednotn</w:t>
      </w:r>
      <w:r w:rsidR="00ED5B35" w:rsidRPr="00755EE6">
        <w:rPr>
          <w:rFonts w:ascii="Times New Roman" w:hAnsi="Times New Roman" w:cs="Times New Roman"/>
          <w:sz w:val="24"/>
          <w:szCs w:val="24"/>
        </w:rPr>
        <w:t>ého</w:t>
      </w:r>
      <w:r w:rsidRPr="00755EE6">
        <w:rPr>
          <w:rFonts w:ascii="Times New Roman" w:hAnsi="Times New Roman" w:cs="Times New Roman"/>
          <w:sz w:val="24"/>
          <w:szCs w:val="24"/>
        </w:rPr>
        <w:t xml:space="preserve"> formulár</w:t>
      </w:r>
      <w:r w:rsidR="00ED5B35" w:rsidRPr="00755EE6">
        <w:rPr>
          <w:rFonts w:ascii="Times New Roman" w:hAnsi="Times New Roman" w:cs="Times New Roman"/>
          <w:sz w:val="24"/>
          <w:szCs w:val="24"/>
        </w:rPr>
        <w:t>a náhradného cestovného dokladu Európskej únie a jednotnej nálepky náhradného cestovného dokladu Európskej únie</w:t>
      </w:r>
      <w:r w:rsidR="00755EE6" w:rsidRPr="00755EE6">
        <w:rPr>
          <w:rFonts w:ascii="Times New Roman" w:hAnsi="Times New Roman" w:cs="Times New Roman"/>
          <w:sz w:val="24"/>
          <w:szCs w:val="24"/>
        </w:rPr>
        <w:t>.</w:t>
      </w:r>
    </w:p>
    <w:p w14:paraId="3E3B5C56" w14:textId="77777777" w:rsidR="00ED5B35" w:rsidRPr="00300533" w:rsidRDefault="00ED5B35" w:rsidP="00300533">
      <w:pPr>
        <w:pStyle w:val="Odsekzoznamu"/>
        <w:rPr>
          <w:rFonts w:ascii="Times New Roman" w:hAnsi="Times New Roman" w:cs="Times New Roman"/>
          <w:sz w:val="24"/>
          <w:szCs w:val="24"/>
        </w:rPr>
      </w:pPr>
    </w:p>
    <w:p w14:paraId="53A4AD1F" w14:textId="1FECC72E" w:rsidR="00247B38" w:rsidRPr="003572E8" w:rsidRDefault="00247B38" w:rsidP="00247B38">
      <w:pPr>
        <w:pStyle w:val="Odsekzoznamu"/>
        <w:numPr>
          <w:ilvl w:val="0"/>
          <w:numId w:val="3"/>
        </w:numPr>
        <w:tabs>
          <w:tab w:val="left" w:pos="1134"/>
        </w:tabs>
        <w:ind w:left="426" w:firstLine="283"/>
        <w:jc w:val="both"/>
        <w:rPr>
          <w:rFonts w:ascii="Times New Roman" w:hAnsi="Times New Roman" w:cs="Times New Roman"/>
          <w:sz w:val="24"/>
          <w:szCs w:val="24"/>
        </w:rPr>
      </w:pPr>
      <w:r w:rsidRPr="003572E8">
        <w:rPr>
          <w:rFonts w:ascii="Times New Roman" w:hAnsi="Times New Roman" w:cs="Times New Roman"/>
          <w:sz w:val="24"/>
          <w:szCs w:val="24"/>
        </w:rPr>
        <w:t>Ministerstvo zahraničných vecí určí po dohode s viacerými členskými štátmi Európskej únie subjekt zodpovedný za výrobu jednotných formulárov a nálepiek náhradných cestovných dokladov Európskej únie, o č</w:t>
      </w:r>
      <w:r w:rsidR="00FC5575">
        <w:rPr>
          <w:rFonts w:ascii="Times New Roman" w:hAnsi="Times New Roman" w:cs="Times New Roman"/>
          <w:sz w:val="24"/>
          <w:szCs w:val="24"/>
        </w:rPr>
        <w:t>om informuje Európsku komisiu a </w:t>
      </w:r>
      <w:r w:rsidRPr="003572E8">
        <w:rPr>
          <w:rFonts w:ascii="Times New Roman" w:hAnsi="Times New Roman" w:cs="Times New Roman"/>
          <w:sz w:val="24"/>
          <w:szCs w:val="24"/>
        </w:rPr>
        <w:t>ostatné členské štáty</w:t>
      </w:r>
      <w:r w:rsidR="00005B72" w:rsidRPr="003572E8">
        <w:rPr>
          <w:rFonts w:ascii="Times New Roman" w:hAnsi="Times New Roman" w:cs="Times New Roman"/>
          <w:sz w:val="24"/>
          <w:szCs w:val="24"/>
        </w:rPr>
        <w:t xml:space="preserve"> Európskej únie</w:t>
      </w:r>
      <w:r w:rsidRPr="003572E8">
        <w:rPr>
          <w:rFonts w:ascii="Times New Roman" w:hAnsi="Times New Roman" w:cs="Times New Roman"/>
          <w:sz w:val="24"/>
          <w:szCs w:val="24"/>
        </w:rPr>
        <w:t>.</w:t>
      </w:r>
      <w:r w:rsidR="00280C8C" w:rsidRPr="003572E8">
        <w:rPr>
          <w:rFonts w:ascii="Times New Roman" w:hAnsi="Times New Roman" w:cs="Times New Roman"/>
          <w:sz w:val="24"/>
          <w:szCs w:val="24"/>
        </w:rPr>
        <w:t xml:space="preserve"> </w:t>
      </w:r>
      <w:r w:rsidR="00280C8C" w:rsidRPr="003572E8">
        <w:rPr>
          <w:rFonts w:ascii="Times" w:hAnsi="Times" w:cs="Times"/>
          <w:sz w:val="24"/>
          <w:szCs w:val="24"/>
        </w:rPr>
        <w:t xml:space="preserve">Ak dôjde k zmene subjektu zodpovedného za výrobu jednotných formulárov a nálepiek náhradných cestovných dokladov Európskej únie, ministerstvo zahraničných vecí informuje o tejto skutočnosti </w:t>
      </w:r>
      <w:r w:rsidR="00D12D98" w:rsidRPr="00D12D98">
        <w:rPr>
          <w:rFonts w:ascii="Times New Roman" w:hAnsi="Times New Roman" w:cs="Times New Roman"/>
          <w:sz w:val="24"/>
          <w:szCs w:val="24"/>
        </w:rPr>
        <w:t>Európsku komisiu</w:t>
      </w:r>
      <w:r w:rsidR="00D12D98" w:rsidRPr="003572E8">
        <w:rPr>
          <w:rFonts w:ascii="Times" w:hAnsi="Times" w:cs="Times"/>
          <w:sz w:val="24"/>
          <w:szCs w:val="24"/>
        </w:rPr>
        <w:t xml:space="preserve"> </w:t>
      </w:r>
      <w:r w:rsidR="00280C8C" w:rsidRPr="003572E8">
        <w:rPr>
          <w:rFonts w:ascii="Times" w:hAnsi="Times" w:cs="Times"/>
          <w:sz w:val="24"/>
          <w:szCs w:val="24"/>
        </w:rPr>
        <w:t>a ostatné členské štáty Európskej únie.</w:t>
      </w:r>
    </w:p>
    <w:p w14:paraId="6F92704D" w14:textId="77777777" w:rsidR="00247B38" w:rsidRPr="008A0AAF" w:rsidRDefault="00247B38" w:rsidP="00247B38">
      <w:pPr>
        <w:tabs>
          <w:tab w:val="left" w:pos="1134"/>
        </w:tabs>
        <w:ind w:left="426" w:firstLine="283"/>
        <w:jc w:val="both"/>
        <w:rPr>
          <w:rFonts w:ascii="Times New Roman" w:hAnsi="Times New Roman" w:cs="Times New Roman"/>
          <w:sz w:val="24"/>
          <w:szCs w:val="24"/>
        </w:rPr>
      </w:pPr>
    </w:p>
    <w:p w14:paraId="223DAFD7" w14:textId="0C321225" w:rsidR="00E57483" w:rsidRPr="008A0AAF" w:rsidRDefault="00E57483" w:rsidP="00247B38">
      <w:pPr>
        <w:pStyle w:val="Odsekzoznamu"/>
        <w:numPr>
          <w:ilvl w:val="0"/>
          <w:numId w:val="3"/>
        </w:numPr>
        <w:tabs>
          <w:tab w:val="left" w:pos="1134"/>
        </w:tabs>
        <w:ind w:left="426" w:firstLine="283"/>
        <w:jc w:val="both"/>
        <w:rPr>
          <w:rFonts w:ascii="Times New Roman" w:hAnsi="Times New Roman" w:cs="Times New Roman"/>
          <w:sz w:val="24"/>
          <w:szCs w:val="24"/>
        </w:rPr>
      </w:pPr>
      <w:r w:rsidRPr="008A0AAF">
        <w:rPr>
          <w:rFonts w:ascii="Times New Roman" w:hAnsi="Times New Roman" w:cs="Times New Roman"/>
          <w:sz w:val="24"/>
          <w:szCs w:val="24"/>
        </w:rPr>
        <w:t>Na postup pri vydávaní náhradného cestovného dokladu Európskej únie sa nevzťahuj</w:t>
      </w:r>
      <w:r w:rsidR="0020586E">
        <w:rPr>
          <w:rFonts w:ascii="Times New Roman" w:hAnsi="Times New Roman" w:cs="Times New Roman"/>
          <w:sz w:val="24"/>
          <w:szCs w:val="24"/>
        </w:rPr>
        <w:t>e</w:t>
      </w:r>
      <w:r w:rsidRPr="008A0AAF">
        <w:rPr>
          <w:rFonts w:ascii="Times New Roman" w:hAnsi="Times New Roman" w:cs="Times New Roman"/>
          <w:sz w:val="24"/>
          <w:szCs w:val="24"/>
        </w:rPr>
        <w:t xml:space="preserve"> tret</w:t>
      </w:r>
      <w:r w:rsidR="0020586E">
        <w:rPr>
          <w:rFonts w:ascii="Times New Roman" w:hAnsi="Times New Roman" w:cs="Times New Roman"/>
          <w:sz w:val="24"/>
          <w:szCs w:val="24"/>
        </w:rPr>
        <w:t>ia</w:t>
      </w:r>
      <w:r w:rsidRPr="008A0AAF">
        <w:rPr>
          <w:rFonts w:ascii="Times New Roman" w:hAnsi="Times New Roman" w:cs="Times New Roman"/>
          <w:sz w:val="24"/>
          <w:szCs w:val="24"/>
        </w:rPr>
        <w:t xml:space="preserve"> čas</w:t>
      </w:r>
      <w:r w:rsidR="0020586E">
        <w:rPr>
          <w:rFonts w:ascii="Times New Roman" w:hAnsi="Times New Roman" w:cs="Times New Roman"/>
          <w:sz w:val="24"/>
          <w:szCs w:val="24"/>
        </w:rPr>
        <w:t>ť</w:t>
      </w:r>
      <w:r w:rsidR="005653CA">
        <w:rPr>
          <w:rFonts w:ascii="Times New Roman" w:hAnsi="Times New Roman" w:cs="Times New Roman"/>
          <w:sz w:val="24"/>
          <w:szCs w:val="24"/>
        </w:rPr>
        <w:t xml:space="preserve"> tohto zákona</w:t>
      </w:r>
      <w:r w:rsidR="00C02DBD">
        <w:rPr>
          <w:rFonts w:ascii="Times New Roman" w:hAnsi="Times New Roman" w:cs="Times New Roman"/>
          <w:sz w:val="24"/>
          <w:szCs w:val="24"/>
        </w:rPr>
        <w:t>.</w:t>
      </w:r>
    </w:p>
    <w:p w14:paraId="338F962F" w14:textId="77777777" w:rsidR="00E57483" w:rsidRPr="008A0AAF" w:rsidRDefault="00E57483" w:rsidP="00284463">
      <w:pPr>
        <w:pStyle w:val="Odsekzoznamu"/>
        <w:rPr>
          <w:rFonts w:ascii="Times New Roman" w:hAnsi="Times New Roman" w:cs="Times New Roman"/>
          <w:sz w:val="24"/>
          <w:szCs w:val="24"/>
        </w:rPr>
      </w:pPr>
    </w:p>
    <w:p w14:paraId="1162AB8A" w14:textId="46608331" w:rsidR="00EA7F08" w:rsidRPr="00755EE6" w:rsidRDefault="009A3FF8" w:rsidP="002075D8">
      <w:pPr>
        <w:pStyle w:val="Odsekzoznamu"/>
        <w:numPr>
          <w:ilvl w:val="0"/>
          <w:numId w:val="3"/>
        </w:numPr>
        <w:tabs>
          <w:tab w:val="left" w:pos="1134"/>
        </w:tabs>
        <w:ind w:left="426" w:firstLine="283"/>
        <w:jc w:val="both"/>
        <w:rPr>
          <w:rFonts w:ascii="Times New Roman" w:hAnsi="Times New Roman" w:cs="Times New Roman"/>
          <w:sz w:val="24"/>
          <w:szCs w:val="24"/>
        </w:rPr>
      </w:pPr>
      <w:r w:rsidRPr="00755EE6">
        <w:rPr>
          <w:rFonts w:ascii="Times New Roman" w:hAnsi="Times New Roman" w:cs="Times New Roman"/>
          <w:sz w:val="24"/>
          <w:szCs w:val="24"/>
        </w:rPr>
        <w:t>Žiadosť o vydanie náhradného </w:t>
      </w:r>
      <w:bookmarkStart w:id="2" w:name="lema144"/>
      <w:bookmarkStart w:id="3" w:name="lema145"/>
      <w:bookmarkEnd w:id="2"/>
      <w:bookmarkEnd w:id="3"/>
      <w:r w:rsidR="00AC17B6" w:rsidRPr="00755EE6">
        <w:rPr>
          <w:rFonts w:ascii="Times New Roman" w:hAnsi="Times New Roman" w:cs="Times New Roman"/>
          <w:sz w:val="24"/>
          <w:szCs w:val="24"/>
        </w:rPr>
        <w:t>cestovného dokladu</w:t>
      </w:r>
      <w:r w:rsidRPr="00755EE6">
        <w:rPr>
          <w:rFonts w:ascii="Times New Roman" w:hAnsi="Times New Roman" w:cs="Times New Roman"/>
          <w:sz w:val="24"/>
          <w:szCs w:val="24"/>
        </w:rPr>
        <w:t xml:space="preserve"> Európskej únie obsahuje</w:t>
      </w:r>
      <w:r w:rsidR="00EA7F08" w:rsidRPr="00755EE6">
        <w:rPr>
          <w:rFonts w:ascii="Times New Roman" w:hAnsi="Times New Roman" w:cs="Times New Roman"/>
          <w:sz w:val="24"/>
          <w:szCs w:val="24"/>
        </w:rPr>
        <w:t xml:space="preserve"> </w:t>
      </w:r>
      <w:bookmarkStart w:id="4" w:name="_Hlk177553409"/>
      <w:r w:rsidR="00EA7F08" w:rsidRPr="00755EE6">
        <w:rPr>
          <w:rFonts w:ascii="Times New Roman" w:hAnsi="Times New Roman" w:cs="Times New Roman"/>
          <w:sz w:val="24"/>
          <w:szCs w:val="24"/>
        </w:rPr>
        <w:t>tieto údaje o nezastúpenom občanovi</w:t>
      </w:r>
      <w:bookmarkStart w:id="5" w:name="lema146"/>
      <w:bookmarkStart w:id="6" w:name="lema147"/>
      <w:bookmarkEnd w:id="5"/>
      <w:bookmarkEnd w:id="6"/>
      <w:r w:rsidR="00755EE6">
        <w:rPr>
          <w:rFonts w:ascii="Times New Roman" w:hAnsi="Times New Roman" w:cs="Times New Roman"/>
          <w:sz w:val="24"/>
          <w:szCs w:val="24"/>
        </w:rPr>
        <w:t>:</w:t>
      </w:r>
    </w:p>
    <w:p w14:paraId="73BF845F" w14:textId="127E49FD" w:rsidR="00EA7F08" w:rsidRPr="003572E8" w:rsidRDefault="00EA7F08" w:rsidP="002075D8">
      <w:pPr>
        <w:pStyle w:val="Odsekzoznamu"/>
        <w:numPr>
          <w:ilvl w:val="0"/>
          <w:numId w:val="16"/>
        </w:numPr>
        <w:tabs>
          <w:tab w:val="left" w:pos="1134"/>
        </w:tabs>
        <w:jc w:val="both"/>
        <w:rPr>
          <w:rFonts w:ascii="Times New Roman" w:hAnsi="Times New Roman" w:cs="Times New Roman"/>
          <w:sz w:val="24"/>
          <w:szCs w:val="24"/>
        </w:rPr>
      </w:pPr>
      <w:r w:rsidRPr="003572E8">
        <w:rPr>
          <w:rFonts w:ascii="Times New Roman" w:hAnsi="Times New Roman" w:cs="Times New Roman"/>
          <w:sz w:val="24"/>
          <w:szCs w:val="24"/>
        </w:rPr>
        <w:t>meno a</w:t>
      </w:r>
      <w:r>
        <w:rPr>
          <w:rFonts w:ascii="Times New Roman" w:hAnsi="Times New Roman" w:cs="Times New Roman"/>
          <w:sz w:val="24"/>
          <w:szCs w:val="24"/>
        </w:rPr>
        <w:t> </w:t>
      </w:r>
      <w:r w:rsidRPr="003572E8">
        <w:rPr>
          <w:rFonts w:ascii="Times New Roman" w:hAnsi="Times New Roman" w:cs="Times New Roman"/>
          <w:sz w:val="24"/>
          <w:szCs w:val="24"/>
        </w:rPr>
        <w:t>priezvisko,</w:t>
      </w:r>
    </w:p>
    <w:p w14:paraId="15462900" w14:textId="29E81D46" w:rsidR="00EA7F08" w:rsidRPr="003572E8" w:rsidRDefault="00EA7F08" w:rsidP="002075D8">
      <w:pPr>
        <w:pStyle w:val="Odsekzoznamu"/>
        <w:numPr>
          <w:ilvl w:val="0"/>
          <w:numId w:val="16"/>
        </w:numPr>
        <w:tabs>
          <w:tab w:val="left" w:pos="1134"/>
        </w:tabs>
        <w:jc w:val="both"/>
        <w:rPr>
          <w:rFonts w:ascii="Times New Roman" w:hAnsi="Times New Roman" w:cs="Times New Roman"/>
          <w:sz w:val="24"/>
          <w:szCs w:val="24"/>
        </w:rPr>
      </w:pPr>
      <w:r w:rsidRPr="003572E8">
        <w:rPr>
          <w:rFonts w:ascii="Times New Roman" w:hAnsi="Times New Roman" w:cs="Times New Roman"/>
          <w:sz w:val="24"/>
          <w:szCs w:val="24"/>
        </w:rPr>
        <w:t>štátna príslušnosť,</w:t>
      </w:r>
    </w:p>
    <w:p w14:paraId="3F9F9B79" w14:textId="582E4E3E" w:rsidR="00EA7F08" w:rsidRPr="003572E8" w:rsidRDefault="00EA7F08" w:rsidP="002075D8">
      <w:pPr>
        <w:pStyle w:val="Odsekzoznamu"/>
        <w:numPr>
          <w:ilvl w:val="0"/>
          <w:numId w:val="16"/>
        </w:numPr>
        <w:tabs>
          <w:tab w:val="left" w:pos="1134"/>
        </w:tabs>
        <w:jc w:val="both"/>
        <w:rPr>
          <w:rFonts w:ascii="Times New Roman" w:hAnsi="Times New Roman" w:cs="Times New Roman"/>
          <w:sz w:val="24"/>
          <w:szCs w:val="24"/>
        </w:rPr>
      </w:pPr>
      <w:r w:rsidRPr="003572E8">
        <w:rPr>
          <w:rFonts w:ascii="Times New Roman" w:hAnsi="Times New Roman" w:cs="Times New Roman"/>
          <w:sz w:val="24"/>
          <w:szCs w:val="24"/>
        </w:rPr>
        <w:t>d</w:t>
      </w:r>
      <w:r>
        <w:rPr>
          <w:rFonts w:ascii="Times New Roman" w:hAnsi="Times New Roman" w:cs="Times New Roman"/>
          <w:sz w:val="24"/>
          <w:szCs w:val="24"/>
        </w:rPr>
        <w:t>eň, mesiac a rok</w:t>
      </w:r>
      <w:r w:rsidRPr="003572E8">
        <w:rPr>
          <w:rFonts w:ascii="Times New Roman" w:hAnsi="Times New Roman" w:cs="Times New Roman"/>
          <w:sz w:val="24"/>
          <w:szCs w:val="24"/>
        </w:rPr>
        <w:t xml:space="preserve"> narodenia,</w:t>
      </w:r>
    </w:p>
    <w:p w14:paraId="745C3B7A" w14:textId="725325C5" w:rsidR="00EA7F08" w:rsidRPr="002075D8" w:rsidRDefault="00EA7F08" w:rsidP="002075D8">
      <w:pPr>
        <w:pStyle w:val="Odsekzoznamu"/>
        <w:numPr>
          <w:ilvl w:val="0"/>
          <w:numId w:val="16"/>
        </w:numPr>
        <w:tabs>
          <w:tab w:val="left" w:pos="1134"/>
        </w:tabs>
        <w:jc w:val="both"/>
        <w:rPr>
          <w:rFonts w:ascii="Times New Roman" w:hAnsi="Times New Roman" w:cs="Times New Roman"/>
          <w:sz w:val="24"/>
          <w:szCs w:val="24"/>
        </w:rPr>
      </w:pPr>
      <w:r w:rsidRPr="003572E8">
        <w:rPr>
          <w:rFonts w:ascii="Times New Roman" w:hAnsi="Times New Roman" w:cs="Times New Roman"/>
          <w:sz w:val="24"/>
          <w:szCs w:val="24"/>
        </w:rPr>
        <w:t>pohlavie,</w:t>
      </w:r>
    </w:p>
    <w:p w14:paraId="15D597C8" w14:textId="020CAEA6" w:rsidR="00F56DAE" w:rsidRDefault="00F56DAE" w:rsidP="002075D8">
      <w:pPr>
        <w:pStyle w:val="Odsekzoznamu"/>
        <w:numPr>
          <w:ilvl w:val="0"/>
          <w:numId w:val="16"/>
        </w:numPr>
        <w:tabs>
          <w:tab w:val="left" w:pos="1134"/>
        </w:tabs>
        <w:jc w:val="both"/>
        <w:rPr>
          <w:rFonts w:ascii="Times New Roman" w:hAnsi="Times New Roman" w:cs="Times New Roman"/>
          <w:sz w:val="24"/>
          <w:szCs w:val="24"/>
        </w:rPr>
      </w:pPr>
      <w:r w:rsidRPr="00F56DAE">
        <w:rPr>
          <w:rFonts w:ascii="Times New Roman" w:hAnsi="Times New Roman" w:cs="Times New Roman"/>
          <w:sz w:val="24"/>
          <w:szCs w:val="24"/>
        </w:rPr>
        <w:t>miesto narodenia</w:t>
      </w:r>
      <w:r w:rsidR="009D0AD0">
        <w:rPr>
          <w:rFonts w:ascii="Times New Roman" w:hAnsi="Times New Roman" w:cs="Times New Roman"/>
          <w:sz w:val="24"/>
          <w:szCs w:val="24"/>
        </w:rPr>
        <w:t>,</w:t>
      </w:r>
    </w:p>
    <w:p w14:paraId="3006263A" w14:textId="5B2424F8" w:rsidR="009A3FF8" w:rsidRDefault="009A3FF8" w:rsidP="002075D8">
      <w:pPr>
        <w:pStyle w:val="Odsekzoznamu"/>
        <w:numPr>
          <w:ilvl w:val="0"/>
          <w:numId w:val="16"/>
        </w:numPr>
        <w:tabs>
          <w:tab w:val="left" w:pos="1134"/>
        </w:tabs>
        <w:jc w:val="both"/>
        <w:rPr>
          <w:rFonts w:ascii="Times New Roman" w:hAnsi="Times New Roman" w:cs="Times New Roman"/>
          <w:sz w:val="24"/>
          <w:szCs w:val="24"/>
        </w:rPr>
      </w:pPr>
      <w:r>
        <w:rPr>
          <w:rFonts w:ascii="Times New Roman" w:hAnsi="Times New Roman" w:cs="Times New Roman"/>
          <w:sz w:val="24"/>
          <w:szCs w:val="24"/>
        </w:rPr>
        <w:t>adres</w:t>
      </w:r>
      <w:r w:rsidR="00EA7F08">
        <w:rPr>
          <w:rFonts w:ascii="Times New Roman" w:hAnsi="Times New Roman" w:cs="Times New Roman"/>
          <w:sz w:val="24"/>
          <w:szCs w:val="24"/>
        </w:rPr>
        <w:t>a</w:t>
      </w:r>
      <w:r>
        <w:rPr>
          <w:rFonts w:ascii="Times New Roman" w:hAnsi="Times New Roman" w:cs="Times New Roman"/>
          <w:sz w:val="24"/>
          <w:szCs w:val="24"/>
        </w:rPr>
        <w:t xml:space="preserve"> trvalého pobytu, </w:t>
      </w:r>
    </w:p>
    <w:p w14:paraId="0ABBF947" w14:textId="03D5F116" w:rsidR="00F56DAE" w:rsidRPr="003572E8" w:rsidRDefault="009A3FF8" w:rsidP="002075D8">
      <w:pPr>
        <w:pStyle w:val="Odsekzoznamu"/>
        <w:numPr>
          <w:ilvl w:val="0"/>
          <w:numId w:val="16"/>
        </w:num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kontaktné údaje, </w:t>
      </w:r>
    </w:p>
    <w:p w14:paraId="429CD2B8" w14:textId="418E8008" w:rsidR="00DB3818" w:rsidRPr="00C07C74" w:rsidRDefault="009A3FF8" w:rsidP="002075D8">
      <w:pPr>
        <w:pStyle w:val="Odsekzoznamu"/>
        <w:numPr>
          <w:ilvl w:val="0"/>
          <w:numId w:val="16"/>
        </w:numPr>
        <w:tabs>
          <w:tab w:val="left" w:pos="1134"/>
        </w:tabs>
        <w:jc w:val="both"/>
        <w:rPr>
          <w:rFonts w:ascii="Times New Roman" w:hAnsi="Times New Roman" w:cs="Times New Roman"/>
          <w:sz w:val="24"/>
          <w:szCs w:val="24"/>
        </w:rPr>
      </w:pPr>
      <w:r>
        <w:rPr>
          <w:rFonts w:ascii="Times New Roman" w:hAnsi="Times New Roman" w:cs="Times New Roman"/>
          <w:sz w:val="24"/>
          <w:szCs w:val="24"/>
        </w:rPr>
        <w:t>identifikačné číslo, ktor</w:t>
      </w:r>
      <w:r w:rsidR="00DB3818">
        <w:rPr>
          <w:rFonts w:ascii="Times New Roman" w:hAnsi="Times New Roman" w:cs="Times New Roman"/>
          <w:sz w:val="24"/>
          <w:szCs w:val="24"/>
        </w:rPr>
        <w:t>é</w:t>
      </w:r>
      <w:r>
        <w:rPr>
          <w:rFonts w:ascii="Times New Roman" w:hAnsi="Times New Roman" w:cs="Times New Roman"/>
          <w:sz w:val="24"/>
          <w:szCs w:val="24"/>
        </w:rPr>
        <w:t xml:space="preserve"> mu pridelil členský štát </w:t>
      </w:r>
      <w:r w:rsidR="00DB3818" w:rsidRPr="003572E8">
        <w:rPr>
          <w:rFonts w:ascii="Times New Roman" w:hAnsi="Times New Roman" w:cs="Times New Roman"/>
          <w:sz w:val="24"/>
          <w:szCs w:val="24"/>
        </w:rPr>
        <w:t>Európskej únie, ktorého je nezastúpený občan štátnym príslušníkom, ak</w:t>
      </w:r>
      <w:r w:rsidR="00C02DBD">
        <w:rPr>
          <w:rFonts w:ascii="Times New Roman" w:hAnsi="Times New Roman" w:cs="Times New Roman"/>
          <w:sz w:val="24"/>
          <w:szCs w:val="24"/>
        </w:rPr>
        <w:t xml:space="preserve"> mu</w:t>
      </w:r>
      <w:r w:rsidR="00DB3818" w:rsidRPr="003572E8">
        <w:rPr>
          <w:rFonts w:ascii="Times New Roman" w:hAnsi="Times New Roman" w:cs="Times New Roman"/>
          <w:sz w:val="24"/>
          <w:szCs w:val="24"/>
        </w:rPr>
        <w:t xml:space="preserve"> bolo</w:t>
      </w:r>
      <w:r w:rsidR="00DB3818">
        <w:rPr>
          <w:rFonts w:ascii="Times New Roman" w:hAnsi="Times New Roman" w:cs="Times New Roman"/>
          <w:sz w:val="24"/>
          <w:szCs w:val="24"/>
        </w:rPr>
        <w:t xml:space="preserve"> pridelené,</w:t>
      </w:r>
    </w:p>
    <w:p w14:paraId="086BDDFD" w14:textId="26802079" w:rsidR="009A3FF8" w:rsidRDefault="009A3FF8" w:rsidP="002075D8">
      <w:pPr>
        <w:pStyle w:val="Odsekzoznamu"/>
        <w:numPr>
          <w:ilvl w:val="0"/>
          <w:numId w:val="16"/>
        </w:numPr>
        <w:tabs>
          <w:tab w:val="left" w:pos="1134"/>
        </w:tabs>
        <w:jc w:val="both"/>
        <w:rPr>
          <w:rFonts w:ascii="Times New Roman" w:hAnsi="Times New Roman" w:cs="Times New Roman"/>
          <w:sz w:val="24"/>
          <w:szCs w:val="24"/>
        </w:rPr>
      </w:pPr>
      <w:r w:rsidRPr="002075D8">
        <w:rPr>
          <w:rFonts w:ascii="Times New Roman" w:hAnsi="Times New Roman" w:cs="Times New Roman"/>
          <w:sz w:val="24"/>
          <w:szCs w:val="24"/>
        </w:rPr>
        <w:t>ďalšie údaje a</w:t>
      </w:r>
      <w:r w:rsidR="00DB3818" w:rsidRPr="002075D8">
        <w:rPr>
          <w:rFonts w:ascii="Times New Roman" w:hAnsi="Times New Roman" w:cs="Times New Roman"/>
          <w:sz w:val="24"/>
          <w:szCs w:val="24"/>
        </w:rPr>
        <w:t> </w:t>
      </w:r>
      <w:r w:rsidRPr="002075D8">
        <w:rPr>
          <w:rFonts w:ascii="Times New Roman" w:hAnsi="Times New Roman" w:cs="Times New Roman"/>
          <w:sz w:val="24"/>
          <w:szCs w:val="24"/>
        </w:rPr>
        <w:t>podklady</w:t>
      </w:r>
      <w:r w:rsidR="00DB3818" w:rsidRPr="002075D8">
        <w:rPr>
          <w:rFonts w:ascii="Times New Roman" w:hAnsi="Times New Roman" w:cs="Times New Roman"/>
          <w:sz w:val="24"/>
          <w:szCs w:val="24"/>
        </w:rPr>
        <w:t>,</w:t>
      </w:r>
      <w:r w:rsidR="00DB3818">
        <w:rPr>
          <w:rFonts w:ascii="Times New Roman" w:hAnsi="Times New Roman" w:cs="Times New Roman"/>
          <w:sz w:val="24"/>
          <w:szCs w:val="24"/>
        </w:rPr>
        <w:t xml:space="preserve"> ak sú potrebné</w:t>
      </w:r>
      <w:r w:rsidR="003572E8">
        <w:rPr>
          <w:rFonts w:ascii="Times New Roman" w:hAnsi="Times New Roman" w:cs="Times New Roman"/>
          <w:sz w:val="24"/>
          <w:szCs w:val="24"/>
        </w:rPr>
        <w:t xml:space="preserve"> na </w:t>
      </w:r>
      <w:r w:rsidR="00C02DBD">
        <w:rPr>
          <w:rFonts w:ascii="Times New Roman" w:hAnsi="Times New Roman" w:cs="Times New Roman"/>
          <w:sz w:val="24"/>
          <w:szCs w:val="24"/>
        </w:rPr>
        <w:t>vydanie</w:t>
      </w:r>
      <w:r w:rsidR="003572E8">
        <w:rPr>
          <w:rFonts w:ascii="Times New Roman" w:hAnsi="Times New Roman" w:cs="Times New Roman"/>
          <w:sz w:val="24"/>
          <w:szCs w:val="24"/>
        </w:rPr>
        <w:t xml:space="preserve"> náhradného cestovného dokladu Európskej únie</w:t>
      </w:r>
      <w:r w:rsidRPr="009A3FF8">
        <w:rPr>
          <w:rFonts w:ascii="Times New Roman" w:hAnsi="Times New Roman" w:cs="Times New Roman"/>
          <w:sz w:val="24"/>
          <w:szCs w:val="24"/>
        </w:rPr>
        <w:t>.</w:t>
      </w:r>
    </w:p>
    <w:p w14:paraId="2D2FE736" w14:textId="77777777" w:rsidR="009A3FF8" w:rsidRPr="00DB3818" w:rsidRDefault="009A3FF8" w:rsidP="00DB3818">
      <w:pPr>
        <w:pStyle w:val="Odsekzoznamu"/>
        <w:rPr>
          <w:rFonts w:ascii="Times New Roman" w:hAnsi="Times New Roman" w:cs="Times New Roman"/>
          <w:sz w:val="24"/>
          <w:szCs w:val="24"/>
        </w:rPr>
      </w:pPr>
    </w:p>
    <w:bookmarkEnd w:id="4"/>
    <w:p w14:paraId="5FEB2558" w14:textId="50F2928E" w:rsidR="00247B38" w:rsidRPr="008A0AAF" w:rsidRDefault="005F1405" w:rsidP="00247B38">
      <w:pPr>
        <w:pStyle w:val="Odsekzoznamu"/>
        <w:numPr>
          <w:ilvl w:val="0"/>
          <w:numId w:val="3"/>
        </w:numPr>
        <w:tabs>
          <w:tab w:val="left" w:pos="1134"/>
        </w:tabs>
        <w:ind w:left="426" w:firstLine="283"/>
        <w:jc w:val="both"/>
        <w:rPr>
          <w:rFonts w:ascii="Times New Roman" w:hAnsi="Times New Roman" w:cs="Times New Roman"/>
          <w:sz w:val="24"/>
          <w:szCs w:val="24"/>
        </w:rPr>
      </w:pPr>
      <w:r w:rsidRPr="008A0AAF">
        <w:rPr>
          <w:rFonts w:ascii="Times New Roman" w:hAnsi="Times New Roman" w:cs="Times New Roman"/>
          <w:sz w:val="24"/>
          <w:szCs w:val="24"/>
        </w:rPr>
        <w:t>P</w:t>
      </w:r>
      <w:r w:rsidR="00247B38" w:rsidRPr="008A0AAF">
        <w:rPr>
          <w:rFonts w:ascii="Times New Roman" w:hAnsi="Times New Roman" w:cs="Times New Roman"/>
          <w:sz w:val="24"/>
          <w:szCs w:val="24"/>
        </w:rPr>
        <w:t>odrobnosti o</w:t>
      </w:r>
      <w:r w:rsidRPr="008A0AAF">
        <w:rPr>
          <w:rFonts w:ascii="Times New Roman" w:hAnsi="Times New Roman" w:cs="Times New Roman"/>
          <w:sz w:val="24"/>
          <w:szCs w:val="24"/>
        </w:rPr>
        <w:t> náhradnom cestovnom doklade Európskej únie</w:t>
      </w:r>
      <w:r w:rsidR="00782980" w:rsidRPr="008A0AAF">
        <w:rPr>
          <w:rFonts w:ascii="Times New Roman" w:hAnsi="Times New Roman" w:cs="Times New Roman"/>
          <w:sz w:val="24"/>
          <w:szCs w:val="24"/>
        </w:rPr>
        <w:t xml:space="preserve"> a </w:t>
      </w:r>
      <w:r w:rsidR="003572E8">
        <w:rPr>
          <w:rFonts w:ascii="Times New Roman" w:hAnsi="Times New Roman" w:cs="Times New Roman"/>
          <w:sz w:val="24"/>
          <w:szCs w:val="24"/>
        </w:rPr>
        <w:t xml:space="preserve">podrobnosti </w:t>
      </w:r>
      <w:r w:rsidR="00442DA7">
        <w:rPr>
          <w:rFonts w:ascii="Times New Roman" w:hAnsi="Times New Roman" w:cs="Times New Roman"/>
          <w:sz w:val="24"/>
          <w:szCs w:val="24"/>
        </w:rPr>
        <w:t xml:space="preserve">a vzor </w:t>
      </w:r>
      <w:r w:rsidR="00782980" w:rsidRPr="008A0AAF">
        <w:rPr>
          <w:rFonts w:ascii="Times New Roman" w:hAnsi="Times New Roman" w:cs="Times New Roman"/>
          <w:sz w:val="24"/>
          <w:szCs w:val="24"/>
        </w:rPr>
        <w:t>žiadosti o vydanie náhradného cestovného dokladu Európskej únie</w:t>
      </w:r>
      <w:r w:rsidR="00247B38" w:rsidRPr="008A0AAF">
        <w:rPr>
          <w:rFonts w:ascii="Times New Roman" w:hAnsi="Times New Roman" w:cs="Times New Roman"/>
          <w:sz w:val="24"/>
          <w:szCs w:val="24"/>
        </w:rPr>
        <w:t xml:space="preserve"> ustanoví všeobecne záväzný právny predpis, ktorý vydá ministerstvo zahraničných vecí.“.</w:t>
      </w:r>
    </w:p>
    <w:p w14:paraId="5B04860C" w14:textId="77777777" w:rsidR="00247B38" w:rsidRPr="008A0AAF" w:rsidRDefault="00247B38" w:rsidP="00247B38">
      <w:pPr>
        <w:ind w:left="426"/>
        <w:jc w:val="both"/>
        <w:rPr>
          <w:rFonts w:ascii="Times New Roman" w:hAnsi="Times New Roman" w:cs="Times New Roman"/>
          <w:sz w:val="24"/>
          <w:szCs w:val="24"/>
        </w:rPr>
      </w:pPr>
    </w:p>
    <w:p w14:paraId="57975579" w14:textId="77777777" w:rsidR="00247B38" w:rsidRPr="00247B38" w:rsidRDefault="00247B38" w:rsidP="00247B38">
      <w:pPr>
        <w:ind w:left="426"/>
        <w:jc w:val="both"/>
        <w:rPr>
          <w:rFonts w:ascii="Times New Roman" w:hAnsi="Times New Roman" w:cs="Times New Roman"/>
          <w:sz w:val="24"/>
          <w:szCs w:val="24"/>
        </w:rPr>
      </w:pPr>
      <w:r w:rsidRPr="008A0AAF">
        <w:rPr>
          <w:rFonts w:ascii="Times New Roman" w:hAnsi="Times New Roman" w:cs="Times New Roman"/>
          <w:sz w:val="24"/>
          <w:szCs w:val="24"/>
        </w:rPr>
        <w:t>Poznámka pod čiarou k odkazu 10a znie:</w:t>
      </w:r>
    </w:p>
    <w:p w14:paraId="63B6D800" w14:textId="3DF99C6E" w:rsidR="00247B38" w:rsidRDefault="00247B38" w:rsidP="00247B38">
      <w:pPr>
        <w:ind w:left="426"/>
        <w:jc w:val="both"/>
        <w:rPr>
          <w:rFonts w:ascii="Times New Roman" w:hAnsi="Times New Roman" w:cs="Times New Roman"/>
          <w:sz w:val="24"/>
          <w:szCs w:val="24"/>
        </w:rPr>
      </w:pPr>
      <w:r w:rsidRPr="00247B38">
        <w:rPr>
          <w:rFonts w:ascii="Times New Roman" w:hAnsi="Times New Roman" w:cs="Times New Roman"/>
          <w:sz w:val="24"/>
          <w:szCs w:val="24"/>
        </w:rPr>
        <w:t>„</w:t>
      </w:r>
      <w:r w:rsidRPr="00247B38">
        <w:rPr>
          <w:rFonts w:ascii="Times New Roman" w:hAnsi="Times New Roman" w:cs="Times New Roman"/>
          <w:sz w:val="24"/>
          <w:szCs w:val="24"/>
          <w:vertAlign w:val="superscript"/>
        </w:rPr>
        <w:t>10a</w:t>
      </w:r>
      <w:r w:rsidRPr="00247B38">
        <w:rPr>
          <w:rFonts w:ascii="Times New Roman" w:hAnsi="Times New Roman" w:cs="Times New Roman"/>
          <w:sz w:val="24"/>
          <w:szCs w:val="24"/>
        </w:rPr>
        <w:t>) § 4 ods. 3 písm. g) zákona č. 151/2010 Z. z.</w:t>
      </w:r>
      <w:r w:rsidR="00005B72">
        <w:rPr>
          <w:rFonts w:ascii="Times New Roman" w:hAnsi="Times New Roman" w:cs="Times New Roman"/>
          <w:sz w:val="24"/>
          <w:szCs w:val="24"/>
        </w:rPr>
        <w:t xml:space="preserve"> v znení zákona č. 8/2018 Z. z.</w:t>
      </w:r>
      <w:r w:rsidRPr="00247B38">
        <w:rPr>
          <w:rFonts w:ascii="Times New Roman" w:hAnsi="Times New Roman" w:cs="Times New Roman"/>
          <w:sz w:val="24"/>
          <w:szCs w:val="24"/>
        </w:rPr>
        <w:t>“.</w:t>
      </w:r>
    </w:p>
    <w:p w14:paraId="7889580E" w14:textId="77777777" w:rsidR="00E655C5" w:rsidRDefault="00E655C5" w:rsidP="00247B38">
      <w:pPr>
        <w:ind w:left="426"/>
        <w:jc w:val="both"/>
        <w:rPr>
          <w:rFonts w:ascii="Times New Roman" w:hAnsi="Times New Roman" w:cs="Times New Roman"/>
          <w:sz w:val="24"/>
          <w:szCs w:val="24"/>
        </w:rPr>
      </w:pPr>
    </w:p>
    <w:p w14:paraId="403533AD" w14:textId="77777777" w:rsidR="00977069" w:rsidRDefault="00977069" w:rsidP="00247B38">
      <w:pPr>
        <w:ind w:left="426"/>
        <w:jc w:val="both"/>
        <w:rPr>
          <w:rFonts w:ascii="Times New Roman" w:hAnsi="Times New Roman" w:cs="Times New Roman"/>
          <w:sz w:val="24"/>
          <w:szCs w:val="24"/>
        </w:rPr>
      </w:pPr>
    </w:p>
    <w:p w14:paraId="59BE7E9E" w14:textId="77777777" w:rsidR="00977069" w:rsidRDefault="00977069" w:rsidP="00247B38">
      <w:pPr>
        <w:ind w:left="426"/>
        <w:jc w:val="both"/>
        <w:rPr>
          <w:rFonts w:ascii="Times New Roman" w:hAnsi="Times New Roman" w:cs="Times New Roman"/>
          <w:sz w:val="24"/>
          <w:szCs w:val="24"/>
        </w:rPr>
      </w:pPr>
    </w:p>
    <w:p w14:paraId="26D79974" w14:textId="77777777" w:rsidR="00977069" w:rsidRDefault="00977069" w:rsidP="00247B38">
      <w:pPr>
        <w:ind w:left="426"/>
        <w:jc w:val="both"/>
        <w:rPr>
          <w:rFonts w:ascii="Times New Roman" w:hAnsi="Times New Roman" w:cs="Times New Roman"/>
          <w:sz w:val="24"/>
          <w:szCs w:val="24"/>
        </w:rPr>
      </w:pPr>
    </w:p>
    <w:p w14:paraId="48040C0B" w14:textId="77777777" w:rsidR="00E655C5" w:rsidRDefault="00E655C5" w:rsidP="00185A6C">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Za § 14 sa vkladá § 14a, ktorý znie:</w:t>
      </w:r>
    </w:p>
    <w:p w14:paraId="5E4EDEAE" w14:textId="77777777" w:rsidR="00E655C5" w:rsidRDefault="00185A6C" w:rsidP="00185A6C">
      <w:pPr>
        <w:ind w:left="426"/>
        <w:jc w:val="center"/>
        <w:rPr>
          <w:rFonts w:ascii="Times New Roman" w:hAnsi="Times New Roman" w:cs="Times New Roman"/>
          <w:sz w:val="24"/>
          <w:szCs w:val="24"/>
        </w:rPr>
      </w:pPr>
      <w:r>
        <w:rPr>
          <w:rFonts w:ascii="Times New Roman" w:hAnsi="Times New Roman" w:cs="Times New Roman"/>
          <w:sz w:val="24"/>
          <w:szCs w:val="24"/>
        </w:rPr>
        <w:t>„§ 14a</w:t>
      </w:r>
    </w:p>
    <w:p w14:paraId="12C1AD81" w14:textId="77777777" w:rsidR="00185A6C" w:rsidRDefault="00185A6C" w:rsidP="00247B38">
      <w:pPr>
        <w:ind w:left="426"/>
        <w:jc w:val="both"/>
        <w:rPr>
          <w:rFonts w:ascii="Times New Roman" w:hAnsi="Times New Roman" w:cs="Times New Roman"/>
          <w:sz w:val="24"/>
          <w:szCs w:val="24"/>
        </w:rPr>
      </w:pPr>
    </w:p>
    <w:p w14:paraId="2B29DDBE" w14:textId="52B6906F" w:rsidR="00185A6C"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w:t>
      </w:r>
      <w:r w:rsidR="00185A6C" w:rsidRPr="00185A6C">
        <w:rPr>
          <w:rFonts w:ascii="Times New Roman" w:hAnsi="Times New Roman" w:cs="Times New Roman"/>
          <w:sz w:val="24"/>
          <w:szCs w:val="24"/>
        </w:rPr>
        <w:t>, ktorého je</w:t>
      </w:r>
      <w:r w:rsidRPr="00185A6C">
        <w:rPr>
          <w:rFonts w:ascii="Times New Roman" w:hAnsi="Times New Roman" w:cs="Times New Roman"/>
          <w:sz w:val="24"/>
          <w:szCs w:val="24"/>
        </w:rPr>
        <w:t xml:space="preserve"> </w:t>
      </w:r>
      <w:r w:rsidR="00185A6C" w:rsidRPr="00185A6C">
        <w:rPr>
          <w:rFonts w:ascii="Times New Roman" w:hAnsi="Times New Roman" w:cs="Times New Roman"/>
          <w:sz w:val="24"/>
          <w:szCs w:val="24"/>
        </w:rPr>
        <w:t xml:space="preserve">nezastúpený občan </w:t>
      </w:r>
      <w:r w:rsidRPr="00185A6C">
        <w:rPr>
          <w:rFonts w:ascii="Times New Roman" w:hAnsi="Times New Roman" w:cs="Times New Roman"/>
          <w:sz w:val="24"/>
          <w:szCs w:val="24"/>
        </w:rPr>
        <w:t>štátn</w:t>
      </w:r>
      <w:r w:rsidR="00185A6C" w:rsidRPr="00185A6C">
        <w:rPr>
          <w:rFonts w:ascii="Times New Roman" w:hAnsi="Times New Roman" w:cs="Times New Roman"/>
          <w:sz w:val="24"/>
          <w:szCs w:val="24"/>
        </w:rPr>
        <w:t>ym</w:t>
      </w:r>
      <w:r w:rsidRPr="00185A6C">
        <w:rPr>
          <w:rFonts w:ascii="Times New Roman" w:hAnsi="Times New Roman" w:cs="Times New Roman"/>
          <w:sz w:val="24"/>
          <w:szCs w:val="24"/>
        </w:rPr>
        <w:t xml:space="preserve"> príslušn</w:t>
      </w:r>
      <w:r w:rsidR="00185A6C" w:rsidRPr="00185A6C">
        <w:rPr>
          <w:rFonts w:ascii="Times New Roman" w:hAnsi="Times New Roman" w:cs="Times New Roman"/>
          <w:sz w:val="24"/>
          <w:szCs w:val="24"/>
        </w:rPr>
        <w:t>íkom</w:t>
      </w:r>
      <w:r w:rsidRPr="00185A6C">
        <w:rPr>
          <w:rFonts w:ascii="Times New Roman" w:hAnsi="Times New Roman" w:cs="Times New Roman"/>
          <w:sz w:val="24"/>
          <w:szCs w:val="24"/>
        </w:rPr>
        <w:t xml:space="preserve"> (ďalej len „príslušný orgán členského štátu“) o overenie štátnej príslušnosti a t</w:t>
      </w:r>
      <w:r w:rsidR="00755EE6">
        <w:rPr>
          <w:rFonts w:ascii="Times New Roman" w:hAnsi="Times New Roman" w:cs="Times New Roman"/>
          <w:sz w:val="24"/>
          <w:szCs w:val="24"/>
        </w:rPr>
        <w:t>otožnosti nezastúpeného občana.</w:t>
      </w:r>
    </w:p>
    <w:p w14:paraId="002C9E7D" w14:textId="77777777" w:rsidR="00185A6C" w:rsidRDefault="00185A6C" w:rsidP="00185A6C">
      <w:pPr>
        <w:pStyle w:val="Odsekzoznamu"/>
        <w:tabs>
          <w:tab w:val="left" w:pos="1134"/>
        </w:tabs>
        <w:ind w:left="709"/>
        <w:jc w:val="both"/>
        <w:rPr>
          <w:rFonts w:ascii="Times New Roman" w:hAnsi="Times New Roman" w:cs="Times New Roman"/>
          <w:sz w:val="24"/>
          <w:szCs w:val="24"/>
        </w:rPr>
      </w:pPr>
    </w:p>
    <w:p w14:paraId="4AC8DA6E" w14:textId="2949E0ED" w:rsidR="006A2057"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 xml:space="preserve"> Zastupiteľský úrad poskytne príslušnému orgánu členského štátu všetky  </w:t>
      </w:r>
      <w:r w:rsidR="000435E5">
        <w:rPr>
          <w:rFonts w:ascii="Times New Roman" w:hAnsi="Times New Roman" w:cs="Times New Roman"/>
          <w:sz w:val="24"/>
          <w:szCs w:val="24"/>
        </w:rPr>
        <w:t xml:space="preserve">relevantné </w:t>
      </w:r>
      <w:r w:rsidRPr="00185A6C">
        <w:rPr>
          <w:rFonts w:ascii="Times New Roman" w:hAnsi="Times New Roman" w:cs="Times New Roman"/>
          <w:sz w:val="24"/>
          <w:szCs w:val="24"/>
        </w:rPr>
        <w:t>inf</w:t>
      </w:r>
      <w:r w:rsidR="00185A6C">
        <w:rPr>
          <w:rFonts w:ascii="Times New Roman" w:hAnsi="Times New Roman" w:cs="Times New Roman"/>
          <w:sz w:val="24"/>
          <w:szCs w:val="24"/>
        </w:rPr>
        <w:t>ormácie o nezastúpenom občanovi</w:t>
      </w:r>
      <w:r w:rsidRPr="00185A6C">
        <w:rPr>
          <w:rFonts w:ascii="Times New Roman" w:hAnsi="Times New Roman" w:cs="Times New Roman"/>
          <w:sz w:val="24"/>
          <w:szCs w:val="24"/>
        </w:rPr>
        <w:t xml:space="preserve"> vrátane mena a priezviska, dátumu narodenia, pohlavia, štátnej príslušnosti, podoby tváre a kópie </w:t>
      </w:r>
      <w:r w:rsidR="00D12D98" w:rsidRPr="00D12D98">
        <w:rPr>
          <w:rFonts w:ascii="Times New Roman" w:hAnsi="Times New Roman" w:cs="Times New Roman"/>
          <w:sz w:val="24"/>
          <w:szCs w:val="24"/>
        </w:rPr>
        <w:t>dokladov a</w:t>
      </w:r>
      <w:r w:rsidR="00F80605">
        <w:rPr>
          <w:rFonts w:ascii="Times New Roman" w:hAnsi="Times New Roman" w:cs="Times New Roman"/>
          <w:sz w:val="24"/>
          <w:szCs w:val="24"/>
        </w:rPr>
        <w:t>lebo</w:t>
      </w:r>
      <w:r w:rsidR="00D12D98">
        <w:rPr>
          <w:rFonts w:ascii="Times New Roman" w:hAnsi="Times New Roman" w:cs="Times New Roman"/>
          <w:sz w:val="24"/>
          <w:szCs w:val="24"/>
        </w:rPr>
        <w:t xml:space="preserve"> </w:t>
      </w:r>
      <w:r w:rsidR="005676A4">
        <w:rPr>
          <w:rFonts w:ascii="Times New Roman" w:hAnsi="Times New Roman" w:cs="Times New Roman"/>
          <w:sz w:val="24"/>
          <w:szCs w:val="24"/>
        </w:rPr>
        <w:t xml:space="preserve">kópie </w:t>
      </w:r>
      <w:r w:rsidRPr="00185A6C">
        <w:rPr>
          <w:rFonts w:ascii="Times New Roman" w:hAnsi="Times New Roman" w:cs="Times New Roman"/>
          <w:sz w:val="24"/>
          <w:szCs w:val="24"/>
        </w:rPr>
        <w:t xml:space="preserve">listín preukazujúcich </w:t>
      </w:r>
      <w:r w:rsidR="00D85773">
        <w:rPr>
          <w:rFonts w:ascii="Times New Roman" w:hAnsi="Times New Roman" w:cs="Times New Roman"/>
          <w:sz w:val="24"/>
          <w:szCs w:val="24"/>
        </w:rPr>
        <w:t>štátnu príslušnosť a</w:t>
      </w:r>
      <w:r w:rsidR="00222C84">
        <w:rPr>
          <w:rFonts w:ascii="Times New Roman" w:hAnsi="Times New Roman" w:cs="Times New Roman"/>
          <w:sz w:val="24"/>
          <w:szCs w:val="24"/>
        </w:rPr>
        <w:t>lebo</w:t>
      </w:r>
      <w:r w:rsidR="00D85773">
        <w:rPr>
          <w:rFonts w:ascii="Times New Roman" w:hAnsi="Times New Roman" w:cs="Times New Roman"/>
          <w:sz w:val="24"/>
          <w:szCs w:val="24"/>
        </w:rPr>
        <w:t xml:space="preserve"> </w:t>
      </w:r>
      <w:r w:rsidRPr="00185A6C">
        <w:rPr>
          <w:rFonts w:ascii="Times New Roman" w:hAnsi="Times New Roman" w:cs="Times New Roman"/>
          <w:sz w:val="24"/>
          <w:szCs w:val="24"/>
        </w:rPr>
        <w:t>totožnos</w:t>
      </w:r>
      <w:r w:rsidR="00185A6C">
        <w:rPr>
          <w:rFonts w:ascii="Times New Roman" w:hAnsi="Times New Roman" w:cs="Times New Roman"/>
          <w:sz w:val="24"/>
          <w:szCs w:val="24"/>
        </w:rPr>
        <w:t>ť</w:t>
      </w:r>
      <w:r w:rsidRPr="00185A6C">
        <w:rPr>
          <w:rFonts w:ascii="Times New Roman" w:hAnsi="Times New Roman" w:cs="Times New Roman"/>
          <w:sz w:val="24"/>
          <w:szCs w:val="24"/>
        </w:rPr>
        <w:t xml:space="preserve"> nezastúpeného občana.</w:t>
      </w:r>
    </w:p>
    <w:p w14:paraId="16709092" w14:textId="77777777" w:rsidR="00185A6C" w:rsidRDefault="00185A6C" w:rsidP="00185A6C">
      <w:pPr>
        <w:pStyle w:val="Odsekzoznamu"/>
        <w:tabs>
          <w:tab w:val="left" w:pos="1134"/>
        </w:tabs>
        <w:ind w:left="709"/>
        <w:jc w:val="both"/>
        <w:rPr>
          <w:rFonts w:ascii="Times New Roman" w:hAnsi="Times New Roman" w:cs="Times New Roman"/>
          <w:sz w:val="24"/>
          <w:szCs w:val="24"/>
        </w:rPr>
      </w:pPr>
    </w:p>
    <w:p w14:paraId="7766F466" w14:textId="096762BA" w:rsidR="006A2057"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Ak overenie štátnej príslušnosti a totožnosti ne</w:t>
      </w:r>
      <w:r w:rsidR="00755EE6">
        <w:rPr>
          <w:rFonts w:ascii="Times New Roman" w:hAnsi="Times New Roman" w:cs="Times New Roman"/>
          <w:sz w:val="24"/>
          <w:szCs w:val="24"/>
        </w:rPr>
        <w:t>zastúpeného občana podľa odseku </w:t>
      </w:r>
      <w:r w:rsidR="00005B72">
        <w:rPr>
          <w:rFonts w:ascii="Times New Roman" w:hAnsi="Times New Roman" w:cs="Times New Roman"/>
          <w:sz w:val="24"/>
          <w:szCs w:val="24"/>
        </w:rPr>
        <w:t>1</w:t>
      </w:r>
      <w:r w:rsidRPr="00185A6C">
        <w:rPr>
          <w:rFonts w:ascii="Times New Roman" w:hAnsi="Times New Roman" w:cs="Times New Roman"/>
          <w:sz w:val="24"/>
          <w:szCs w:val="24"/>
        </w:rPr>
        <w:t xml:space="preserve"> trvá viac ako tri pracovné dni, zastupiteľský úrad informuje nezastúpeného občana o</w:t>
      </w:r>
      <w:r w:rsidR="007018A1">
        <w:rPr>
          <w:rFonts w:ascii="Times New Roman" w:hAnsi="Times New Roman" w:cs="Times New Roman"/>
          <w:sz w:val="24"/>
          <w:szCs w:val="24"/>
        </w:rPr>
        <w:t xml:space="preserve"> predpokladanej dĺžke </w:t>
      </w:r>
      <w:r w:rsidRPr="00185A6C">
        <w:rPr>
          <w:rFonts w:ascii="Times New Roman" w:hAnsi="Times New Roman" w:cs="Times New Roman"/>
          <w:sz w:val="24"/>
          <w:szCs w:val="24"/>
        </w:rPr>
        <w:t>trvan</w:t>
      </w:r>
      <w:r w:rsidR="007018A1">
        <w:rPr>
          <w:rFonts w:ascii="Times New Roman" w:hAnsi="Times New Roman" w:cs="Times New Roman"/>
          <w:sz w:val="24"/>
          <w:szCs w:val="24"/>
        </w:rPr>
        <w:t>ia</w:t>
      </w:r>
      <w:r w:rsidRPr="00185A6C">
        <w:rPr>
          <w:rFonts w:ascii="Times New Roman" w:hAnsi="Times New Roman" w:cs="Times New Roman"/>
          <w:sz w:val="24"/>
          <w:szCs w:val="24"/>
        </w:rPr>
        <w:t xml:space="preserve"> overenia štátnej príslušnosti a totožnosti príslušným orgánom členského štátu. </w:t>
      </w:r>
    </w:p>
    <w:p w14:paraId="43BAD235" w14:textId="77777777" w:rsidR="00185A6C" w:rsidRDefault="00185A6C" w:rsidP="00185A6C">
      <w:pPr>
        <w:pStyle w:val="Odsekzoznamu"/>
        <w:tabs>
          <w:tab w:val="left" w:pos="1134"/>
        </w:tabs>
        <w:ind w:left="709"/>
        <w:jc w:val="both"/>
        <w:rPr>
          <w:rFonts w:ascii="Times New Roman" w:hAnsi="Times New Roman" w:cs="Times New Roman"/>
          <w:sz w:val="24"/>
          <w:szCs w:val="24"/>
        </w:rPr>
      </w:pPr>
    </w:p>
    <w:p w14:paraId="711F1D7B" w14:textId="71BC56F3" w:rsidR="006A2057"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Zastupiteľský úrad vydá náhradný cestovný doklad Európskej únie do dvoch pracovných dní od potvrdenia štátnej príslušnosti</w:t>
      </w:r>
      <w:r w:rsidR="00E51669">
        <w:rPr>
          <w:rFonts w:ascii="Times New Roman" w:hAnsi="Times New Roman" w:cs="Times New Roman"/>
          <w:sz w:val="24"/>
          <w:szCs w:val="24"/>
        </w:rPr>
        <w:t xml:space="preserve"> a totožnosti </w:t>
      </w:r>
      <w:r w:rsidRPr="00185A6C">
        <w:rPr>
          <w:rFonts w:ascii="Times New Roman" w:hAnsi="Times New Roman" w:cs="Times New Roman"/>
          <w:sz w:val="24"/>
          <w:szCs w:val="24"/>
        </w:rPr>
        <w:t xml:space="preserve">príslušným orgánom členského štátu a informuje nezastúpeného občana o povinnosti vrátiť náhradný cestovný doklad Európskej únie bezodkladne po ukončení cesty, na ktorú bol vydaný. </w:t>
      </w:r>
    </w:p>
    <w:p w14:paraId="51BAFCE8" w14:textId="77777777" w:rsidR="00185A6C" w:rsidRDefault="00185A6C" w:rsidP="00185A6C">
      <w:pPr>
        <w:pStyle w:val="Odsekzoznamu"/>
        <w:tabs>
          <w:tab w:val="left" w:pos="1134"/>
        </w:tabs>
        <w:ind w:left="709"/>
        <w:jc w:val="both"/>
        <w:rPr>
          <w:rFonts w:ascii="Times New Roman" w:hAnsi="Times New Roman" w:cs="Times New Roman"/>
          <w:sz w:val="24"/>
          <w:szCs w:val="24"/>
        </w:rPr>
      </w:pPr>
    </w:p>
    <w:p w14:paraId="0D8528A0" w14:textId="1FD5CE94" w:rsidR="006A2057"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V mimoriadne naliehavých prípadoch</w:t>
      </w:r>
      <w:r w:rsidR="00780471">
        <w:rPr>
          <w:rFonts w:ascii="Times New Roman" w:hAnsi="Times New Roman" w:cs="Times New Roman"/>
          <w:sz w:val="24"/>
          <w:szCs w:val="24"/>
        </w:rPr>
        <w:t>, ak využitie všetkých</w:t>
      </w:r>
      <w:r w:rsidR="00996E91">
        <w:rPr>
          <w:rFonts w:ascii="Times New Roman" w:hAnsi="Times New Roman" w:cs="Times New Roman"/>
          <w:sz w:val="24"/>
          <w:szCs w:val="24"/>
        </w:rPr>
        <w:t xml:space="preserve"> dostupných</w:t>
      </w:r>
      <w:r w:rsidR="00780471">
        <w:rPr>
          <w:rFonts w:ascii="Times New Roman" w:hAnsi="Times New Roman" w:cs="Times New Roman"/>
          <w:sz w:val="24"/>
          <w:szCs w:val="24"/>
        </w:rPr>
        <w:t xml:space="preserve"> komunikačných </w:t>
      </w:r>
      <w:r w:rsidR="00780471" w:rsidRPr="00E51669">
        <w:rPr>
          <w:rFonts w:ascii="Times New Roman" w:hAnsi="Times New Roman" w:cs="Times New Roman"/>
          <w:sz w:val="24"/>
          <w:szCs w:val="24"/>
        </w:rPr>
        <w:t>prostriedkov s príslušným orgánom členského štátu bolo neúspešné,</w:t>
      </w:r>
      <w:r w:rsidRPr="00E51669">
        <w:rPr>
          <w:rFonts w:ascii="Times New Roman" w:hAnsi="Times New Roman" w:cs="Times New Roman"/>
          <w:sz w:val="24"/>
          <w:szCs w:val="24"/>
        </w:rPr>
        <w:t xml:space="preserve"> možno vydať náhradný cestovný doklad Európskej únie bez</w:t>
      </w:r>
      <w:r w:rsidR="00E51669" w:rsidRPr="00E51669">
        <w:rPr>
          <w:rFonts w:ascii="Times New Roman" w:hAnsi="Times New Roman" w:cs="Times New Roman"/>
          <w:sz w:val="24"/>
          <w:szCs w:val="24"/>
        </w:rPr>
        <w:t xml:space="preserve"> potvrdenia</w:t>
      </w:r>
      <w:r w:rsidR="00CC3AAA" w:rsidRPr="00E51669">
        <w:rPr>
          <w:rFonts w:ascii="Times New Roman" w:hAnsi="Times New Roman" w:cs="Times New Roman"/>
          <w:sz w:val="24"/>
          <w:szCs w:val="24"/>
        </w:rPr>
        <w:t xml:space="preserve"> štátnej príslušnosti</w:t>
      </w:r>
      <w:r w:rsidR="00E51669" w:rsidRPr="00E51669">
        <w:rPr>
          <w:rFonts w:ascii="Times New Roman" w:hAnsi="Times New Roman" w:cs="Times New Roman"/>
          <w:sz w:val="24"/>
          <w:szCs w:val="24"/>
        </w:rPr>
        <w:t xml:space="preserve"> a totožnosti</w:t>
      </w:r>
      <w:r w:rsidR="00CC3AAA">
        <w:rPr>
          <w:rFonts w:ascii="Times New Roman" w:hAnsi="Times New Roman" w:cs="Times New Roman"/>
          <w:sz w:val="24"/>
          <w:szCs w:val="24"/>
        </w:rPr>
        <w:t xml:space="preserve"> </w:t>
      </w:r>
      <w:r w:rsidRPr="00185A6C">
        <w:rPr>
          <w:rFonts w:ascii="Times New Roman" w:hAnsi="Times New Roman" w:cs="Times New Roman"/>
          <w:sz w:val="24"/>
          <w:szCs w:val="24"/>
        </w:rPr>
        <w:t>prísluš</w:t>
      </w:r>
      <w:r w:rsidR="00CC3AAA">
        <w:rPr>
          <w:rFonts w:ascii="Times New Roman" w:hAnsi="Times New Roman" w:cs="Times New Roman"/>
          <w:sz w:val="24"/>
          <w:szCs w:val="24"/>
        </w:rPr>
        <w:t>ným</w:t>
      </w:r>
      <w:r w:rsidRPr="00185A6C">
        <w:rPr>
          <w:rFonts w:ascii="Times New Roman" w:hAnsi="Times New Roman" w:cs="Times New Roman"/>
          <w:sz w:val="24"/>
          <w:szCs w:val="24"/>
        </w:rPr>
        <w:t xml:space="preserve"> orgán</w:t>
      </w:r>
      <w:r w:rsidR="00CC3AAA">
        <w:rPr>
          <w:rFonts w:ascii="Times New Roman" w:hAnsi="Times New Roman" w:cs="Times New Roman"/>
          <w:sz w:val="24"/>
          <w:szCs w:val="24"/>
        </w:rPr>
        <w:t>om</w:t>
      </w:r>
      <w:r w:rsidRPr="00185A6C">
        <w:rPr>
          <w:rFonts w:ascii="Times New Roman" w:hAnsi="Times New Roman" w:cs="Times New Roman"/>
          <w:sz w:val="24"/>
          <w:szCs w:val="24"/>
        </w:rPr>
        <w:t xml:space="preserve"> členského štátu. Zastupiteľský úrad bezodkladne informuje príslušný orgán členského štátu o vydaní náhradného cestovného dokladu Európskej únie podľa prvej vety a o totožnosti nezastúpeného občana a poskytne mu všetky informácie uvedené vo vydanom náhradnom cestovnom doklade Európskej únie.</w:t>
      </w:r>
    </w:p>
    <w:p w14:paraId="48743B85" w14:textId="77777777" w:rsidR="00185A6C" w:rsidRDefault="00185A6C" w:rsidP="00185A6C">
      <w:pPr>
        <w:pStyle w:val="Odsekzoznamu"/>
        <w:tabs>
          <w:tab w:val="left" w:pos="1134"/>
        </w:tabs>
        <w:ind w:left="709"/>
        <w:jc w:val="both"/>
        <w:rPr>
          <w:rFonts w:ascii="Times New Roman" w:hAnsi="Times New Roman" w:cs="Times New Roman"/>
          <w:sz w:val="24"/>
          <w:szCs w:val="24"/>
        </w:rPr>
      </w:pPr>
    </w:p>
    <w:p w14:paraId="2E1C3C67" w14:textId="77777777" w:rsidR="006A2057"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Zastupiteľský úrad uchováva kópiu vydaného náhradného cestovného dokladu Európskej únie a ďalšiu kópiu vydaného náhradného cestovného dokladu Európskej únie zasiela príslušnému orgánu členského štátu.</w:t>
      </w:r>
    </w:p>
    <w:p w14:paraId="0C460227" w14:textId="77777777" w:rsidR="00185A6C" w:rsidRPr="00185A6C" w:rsidRDefault="00185A6C" w:rsidP="00185A6C">
      <w:pPr>
        <w:tabs>
          <w:tab w:val="left" w:pos="1134"/>
        </w:tabs>
        <w:ind w:left="426"/>
        <w:jc w:val="both"/>
        <w:rPr>
          <w:rFonts w:ascii="Times New Roman" w:hAnsi="Times New Roman" w:cs="Times New Roman"/>
          <w:sz w:val="24"/>
          <w:szCs w:val="24"/>
        </w:rPr>
      </w:pPr>
    </w:p>
    <w:p w14:paraId="254E6389" w14:textId="751258BB" w:rsidR="00D85E6B" w:rsidRDefault="006A2057" w:rsidP="00185A6C">
      <w:pPr>
        <w:pStyle w:val="Odsekzoznamu"/>
        <w:numPr>
          <w:ilvl w:val="0"/>
          <w:numId w:val="4"/>
        </w:numPr>
        <w:tabs>
          <w:tab w:val="left" w:pos="1134"/>
        </w:tabs>
        <w:ind w:left="426" w:firstLine="283"/>
        <w:jc w:val="both"/>
        <w:rPr>
          <w:rFonts w:ascii="Times New Roman" w:hAnsi="Times New Roman" w:cs="Times New Roman"/>
          <w:sz w:val="24"/>
          <w:szCs w:val="24"/>
        </w:rPr>
      </w:pPr>
      <w:r w:rsidRPr="00185A6C">
        <w:rPr>
          <w:rFonts w:ascii="Times New Roman" w:hAnsi="Times New Roman" w:cs="Times New Roman"/>
          <w:sz w:val="24"/>
          <w:szCs w:val="24"/>
        </w:rPr>
        <w:t>Ak príslušný orgán členského štátu namieta vydanie náhradného cestovného dokladu Európskej únie, zastupiteľský úrad nevydá náhradný cestovný doklad Európskej únie a o tejto skutočnosti upovedomí nezastúpeného občana. Za poskytnutie konzulárnej ochrany nezastúpenému občanovi v tomto prípade zodpovedá príslušný orgán členského štátu.</w:t>
      </w:r>
    </w:p>
    <w:p w14:paraId="4B4D4E01" w14:textId="77777777" w:rsidR="00D85E6B" w:rsidRDefault="00D85E6B" w:rsidP="00C25FB2">
      <w:pPr>
        <w:pStyle w:val="Odsekzoznamu"/>
        <w:rPr>
          <w:rFonts w:ascii="Times New Roman" w:hAnsi="Times New Roman" w:cs="Times New Roman"/>
          <w:sz w:val="24"/>
          <w:szCs w:val="24"/>
        </w:rPr>
      </w:pPr>
    </w:p>
    <w:p w14:paraId="17F59649" w14:textId="760F6104" w:rsidR="003242A1" w:rsidRPr="003242A1" w:rsidRDefault="003242A1" w:rsidP="003242A1">
      <w:pPr>
        <w:pStyle w:val="Odsekzoznamu"/>
        <w:numPr>
          <w:ilvl w:val="0"/>
          <w:numId w:val="4"/>
        </w:numPr>
        <w:tabs>
          <w:tab w:val="left" w:pos="1134"/>
        </w:tabs>
        <w:ind w:left="426" w:firstLine="283"/>
        <w:jc w:val="both"/>
        <w:rPr>
          <w:rFonts w:ascii="Times New Roman" w:hAnsi="Times New Roman" w:cs="Times New Roman"/>
          <w:sz w:val="24"/>
          <w:szCs w:val="24"/>
        </w:rPr>
      </w:pPr>
      <w:r w:rsidRPr="003242A1">
        <w:rPr>
          <w:rFonts w:ascii="Aptos" w:hAnsi="Aptos" w:cs="Aptos"/>
          <w14:ligatures w14:val="standardContextual"/>
        </w:rPr>
        <w:t xml:space="preserve"> </w:t>
      </w:r>
      <w:r w:rsidRPr="003242A1">
        <w:rPr>
          <w:rFonts w:ascii="Times New Roman" w:hAnsi="Times New Roman" w:cs="Times New Roman"/>
          <w:sz w:val="24"/>
          <w:szCs w:val="24"/>
        </w:rPr>
        <w:t xml:space="preserve">Štátnu príslušnosť a totožnosť občana, ktorý požiadal o vydanie náhradného cestovného dokladu Európskej únie orgán iného členského štátu Európskej únie, overí ministerstvo zahraničných vecí do troch pracovných dní od doručenia žiadosti príslušného orgánu členského štátu Európskej únie; ak </w:t>
      </w:r>
      <w:r w:rsidR="00FC5575">
        <w:rPr>
          <w:rFonts w:ascii="Times New Roman" w:hAnsi="Times New Roman" w:cs="Times New Roman"/>
          <w:sz w:val="24"/>
          <w:szCs w:val="24"/>
        </w:rPr>
        <w:t>overenie štátnej príslušnosti a </w:t>
      </w:r>
      <w:r w:rsidRPr="003242A1">
        <w:rPr>
          <w:rFonts w:ascii="Times New Roman" w:hAnsi="Times New Roman" w:cs="Times New Roman"/>
          <w:sz w:val="24"/>
          <w:szCs w:val="24"/>
        </w:rPr>
        <w:t>totožnosti bude trvať dlhšie ako tri pracovné dni, ministerstvo zahraničných vecí o tom informuje príslušný orgán členského štátu Európskej únie</w:t>
      </w:r>
      <w:r w:rsidR="00424ECB">
        <w:rPr>
          <w:rFonts w:ascii="Times New Roman" w:hAnsi="Times New Roman" w:cs="Times New Roman"/>
          <w:sz w:val="24"/>
          <w:szCs w:val="24"/>
        </w:rPr>
        <w:t>,</w:t>
      </w:r>
      <w:r w:rsidRPr="003242A1">
        <w:rPr>
          <w:rFonts w:ascii="Times New Roman" w:hAnsi="Times New Roman" w:cs="Times New Roman"/>
          <w:sz w:val="24"/>
          <w:szCs w:val="24"/>
        </w:rPr>
        <w:t xml:space="preserve"> a zároveň uvedie </w:t>
      </w:r>
      <w:r w:rsidRPr="003242A1">
        <w:rPr>
          <w:rFonts w:ascii="Times New Roman" w:hAnsi="Times New Roman" w:cs="Times New Roman"/>
          <w:sz w:val="24"/>
          <w:szCs w:val="24"/>
        </w:rPr>
        <w:lastRenderedPageBreak/>
        <w:t>predpokladanú dĺžku trvania overenia štátnej príslušnosti a totožnosti. Ministerstvo zahraničných vecí môže namietať vydanie náhradného cestovného dokladu Európskej únie občanovi.</w:t>
      </w:r>
    </w:p>
    <w:p w14:paraId="55BC9776" w14:textId="77777777" w:rsidR="008D2350" w:rsidRPr="006229A0" w:rsidRDefault="008D2350" w:rsidP="001B4494"/>
    <w:p w14:paraId="5A6D3855" w14:textId="1638F059" w:rsidR="008D2350" w:rsidRDefault="00D85E6B" w:rsidP="00185A6C">
      <w:pPr>
        <w:pStyle w:val="Odsekzoznamu"/>
        <w:numPr>
          <w:ilvl w:val="0"/>
          <w:numId w:val="4"/>
        </w:numPr>
        <w:tabs>
          <w:tab w:val="left" w:pos="1134"/>
        </w:tabs>
        <w:ind w:left="426" w:firstLine="283"/>
        <w:jc w:val="both"/>
        <w:rPr>
          <w:rFonts w:ascii="Times New Roman" w:hAnsi="Times New Roman" w:cs="Times New Roman"/>
          <w:sz w:val="24"/>
          <w:szCs w:val="24"/>
        </w:rPr>
      </w:pPr>
      <w:r>
        <w:rPr>
          <w:rFonts w:ascii="Times New Roman" w:hAnsi="Times New Roman" w:cs="Times New Roman"/>
          <w:sz w:val="24"/>
          <w:szCs w:val="24"/>
        </w:rPr>
        <w:t>Osobné údaje nezastúpeného občana, ktorý požiadal o vydanie náhradného cestovného dokladu</w:t>
      </w:r>
      <w:r w:rsidR="00D12D98">
        <w:rPr>
          <w:rFonts w:ascii="Times New Roman" w:hAnsi="Times New Roman" w:cs="Times New Roman"/>
          <w:sz w:val="24"/>
          <w:szCs w:val="24"/>
        </w:rPr>
        <w:t xml:space="preserve"> Európskej únie</w:t>
      </w:r>
      <w:r>
        <w:rPr>
          <w:rFonts w:ascii="Times New Roman" w:hAnsi="Times New Roman" w:cs="Times New Roman"/>
          <w:sz w:val="24"/>
          <w:szCs w:val="24"/>
        </w:rPr>
        <w:t xml:space="preserve"> uchováva zastupiteľský úrad najdlhšie 180 dní od prijatia</w:t>
      </w:r>
      <w:r w:rsidR="00C25FB2">
        <w:rPr>
          <w:rFonts w:ascii="Times New Roman" w:hAnsi="Times New Roman" w:cs="Times New Roman"/>
          <w:sz w:val="24"/>
          <w:szCs w:val="24"/>
        </w:rPr>
        <w:t xml:space="preserve"> </w:t>
      </w:r>
      <w:r>
        <w:rPr>
          <w:rFonts w:ascii="Times New Roman" w:hAnsi="Times New Roman" w:cs="Times New Roman"/>
          <w:sz w:val="24"/>
          <w:szCs w:val="24"/>
        </w:rPr>
        <w:t>žiadost</w:t>
      </w:r>
      <w:r w:rsidR="00C25FB2">
        <w:rPr>
          <w:rFonts w:ascii="Times New Roman" w:hAnsi="Times New Roman" w:cs="Times New Roman"/>
          <w:sz w:val="24"/>
          <w:szCs w:val="24"/>
        </w:rPr>
        <w:t>i</w:t>
      </w:r>
      <w:r>
        <w:rPr>
          <w:rFonts w:ascii="Times New Roman" w:hAnsi="Times New Roman" w:cs="Times New Roman"/>
          <w:sz w:val="24"/>
          <w:szCs w:val="24"/>
        </w:rPr>
        <w:t>. Osobné údaje</w:t>
      </w:r>
      <w:r w:rsidR="00C25FB2">
        <w:rPr>
          <w:rFonts w:ascii="Times New Roman" w:hAnsi="Times New Roman" w:cs="Times New Roman"/>
          <w:sz w:val="24"/>
          <w:szCs w:val="24"/>
        </w:rPr>
        <w:t xml:space="preserve"> </w:t>
      </w:r>
      <w:r>
        <w:rPr>
          <w:rFonts w:ascii="Times New Roman" w:hAnsi="Times New Roman" w:cs="Times New Roman"/>
          <w:sz w:val="24"/>
          <w:szCs w:val="24"/>
        </w:rPr>
        <w:t xml:space="preserve">občana spracúvané na účely overenia jeho štátnej príslušnosti </w:t>
      </w:r>
      <w:r w:rsidR="006229A0">
        <w:rPr>
          <w:rFonts w:ascii="Times New Roman" w:hAnsi="Times New Roman" w:cs="Times New Roman"/>
          <w:sz w:val="24"/>
          <w:szCs w:val="24"/>
        </w:rPr>
        <w:t xml:space="preserve">a totožnosti </w:t>
      </w:r>
      <w:r>
        <w:rPr>
          <w:rFonts w:ascii="Times New Roman" w:hAnsi="Times New Roman" w:cs="Times New Roman"/>
          <w:sz w:val="24"/>
          <w:szCs w:val="24"/>
        </w:rPr>
        <w:t xml:space="preserve">na žiadosť príslušného orgánu </w:t>
      </w:r>
      <w:r w:rsidR="00C25FB2">
        <w:rPr>
          <w:rFonts w:ascii="Times New Roman" w:hAnsi="Times New Roman" w:cs="Times New Roman"/>
          <w:sz w:val="24"/>
          <w:szCs w:val="24"/>
        </w:rPr>
        <w:t xml:space="preserve">iného </w:t>
      </w:r>
      <w:r>
        <w:rPr>
          <w:rFonts w:ascii="Times New Roman" w:hAnsi="Times New Roman" w:cs="Times New Roman"/>
          <w:sz w:val="24"/>
          <w:szCs w:val="24"/>
        </w:rPr>
        <w:t>členského štátu</w:t>
      </w:r>
      <w:r w:rsidR="00C25FB2">
        <w:rPr>
          <w:rFonts w:ascii="Times New Roman" w:hAnsi="Times New Roman" w:cs="Times New Roman"/>
          <w:sz w:val="24"/>
          <w:szCs w:val="24"/>
        </w:rPr>
        <w:t xml:space="preserve"> Európskej únie</w:t>
      </w:r>
      <w:r>
        <w:rPr>
          <w:rFonts w:ascii="Times New Roman" w:hAnsi="Times New Roman" w:cs="Times New Roman"/>
          <w:sz w:val="24"/>
          <w:szCs w:val="24"/>
        </w:rPr>
        <w:t>, ktor</w:t>
      </w:r>
      <w:r w:rsidR="003572E8">
        <w:rPr>
          <w:rFonts w:ascii="Times New Roman" w:hAnsi="Times New Roman" w:cs="Times New Roman"/>
          <w:sz w:val="24"/>
          <w:szCs w:val="24"/>
        </w:rPr>
        <w:t>ý</w:t>
      </w:r>
      <w:r>
        <w:rPr>
          <w:rFonts w:ascii="Times New Roman" w:hAnsi="Times New Roman" w:cs="Times New Roman"/>
          <w:sz w:val="24"/>
          <w:szCs w:val="24"/>
        </w:rPr>
        <w:t xml:space="preserve">  občan </w:t>
      </w:r>
      <w:r w:rsidR="00C25FB2">
        <w:rPr>
          <w:rFonts w:ascii="Times New Roman" w:hAnsi="Times New Roman" w:cs="Times New Roman"/>
          <w:sz w:val="24"/>
          <w:szCs w:val="24"/>
        </w:rPr>
        <w:t xml:space="preserve"> </w:t>
      </w:r>
      <w:r>
        <w:rPr>
          <w:rFonts w:ascii="Times New Roman" w:hAnsi="Times New Roman" w:cs="Times New Roman"/>
          <w:sz w:val="24"/>
          <w:szCs w:val="24"/>
        </w:rPr>
        <w:t xml:space="preserve">požiadal o vydanie náhradného cestovného dokladu Európskej únie, sa uchovávajú najdlhšie dva roky </w:t>
      </w:r>
      <w:r w:rsidR="00C25FB2">
        <w:rPr>
          <w:rFonts w:ascii="Times New Roman" w:hAnsi="Times New Roman" w:cs="Times New Roman"/>
          <w:sz w:val="24"/>
          <w:szCs w:val="24"/>
        </w:rPr>
        <w:t>od overenia jeho štátnej príslušnosti</w:t>
      </w:r>
      <w:r w:rsidR="006903F5">
        <w:rPr>
          <w:rFonts w:ascii="Times New Roman" w:hAnsi="Times New Roman" w:cs="Times New Roman"/>
          <w:sz w:val="24"/>
          <w:szCs w:val="24"/>
        </w:rPr>
        <w:t xml:space="preserve"> a totožnosti</w:t>
      </w:r>
      <w:r w:rsidR="006A2057" w:rsidRPr="00185A6C">
        <w:rPr>
          <w:rFonts w:ascii="Times New Roman" w:hAnsi="Times New Roman" w:cs="Times New Roman"/>
          <w:sz w:val="24"/>
          <w:szCs w:val="24"/>
        </w:rPr>
        <w:t>.</w:t>
      </w:r>
      <w:r w:rsidR="008741E2">
        <w:rPr>
          <w:rFonts w:ascii="Times New Roman" w:hAnsi="Times New Roman" w:cs="Times New Roman"/>
          <w:sz w:val="24"/>
          <w:szCs w:val="24"/>
        </w:rPr>
        <w:t>“.</w:t>
      </w:r>
    </w:p>
    <w:p w14:paraId="04A77D94" w14:textId="77777777" w:rsidR="006A2057" w:rsidRPr="006A2057" w:rsidRDefault="006A2057" w:rsidP="00DE765B"/>
    <w:p w14:paraId="28895256" w14:textId="77777777"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 xml:space="preserve">V § 17 ods. 2 sa </w:t>
      </w:r>
      <w:r w:rsidR="0065760B">
        <w:rPr>
          <w:rFonts w:ascii="Times New Roman" w:hAnsi="Times New Roman" w:cs="Times New Roman"/>
          <w:sz w:val="24"/>
          <w:szCs w:val="24"/>
        </w:rPr>
        <w:t xml:space="preserve">za slová „rozhodnutia súdu“ vkladajú slová </w:t>
      </w:r>
      <w:r w:rsidR="002E7A12">
        <w:rPr>
          <w:rFonts w:ascii="Times New Roman" w:hAnsi="Times New Roman" w:cs="Times New Roman"/>
          <w:sz w:val="24"/>
          <w:szCs w:val="24"/>
        </w:rPr>
        <w:t>„</w:t>
      </w:r>
      <w:r w:rsidR="0065760B">
        <w:rPr>
          <w:rFonts w:ascii="Times New Roman" w:hAnsi="Times New Roman" w:cs="Times New Roman"/>
          <w:sz w:val="24"/>
          <w:szCs w:val="24"/>
        </w:rPr>
        <w:t>alebo ním poverenej osoby“.</w:t>
      </w:r>
    </w:p>
    <w:p w14:paraId="3728703B" w14:textId="77777777" w:rsidR="006A2057" w:rsidRPr="006A2057" w:rsidRDefault="006A2057" w:rsidP="006A2057">
      <w:pPr>
        <w:jc w:val="both"/>
        <w:rPr>
          <w:rFonts w:ascii="Times New Roman" w:hAnsi="Times New Roman" w:cs="Times New Roman"/>
          <w:sz w:val="24"/>
          <w:szCs w:val="24"/>
        </w:rPr>
      </w:pPr>
    </w:p>
    <w:p w14:paraId="256649BF" w14:textId="77777777"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V § 17 ods. 5 sa vypúšťa slovo „osvedčenej“.</w:t>
      </w:r>
    </w:p>
    <w:p w14:paraId="6027F4B5" w14:textId="77777777" w:rsidR="006A2057" w:rsidRPr="006A2057" w:rsidRDefault="006A2057" w:rsidP="006A2057">
      <w:pPr>
        <w:jc w:val="both"/>
        <w:rPr>
          <w:rFonts w:ascii="Times New Roman" w:hAnsi="Times New Roman" w:cs="Times New Roman"/>
          <w:sz w:val="24"/>
          <w:szCs w:val="24"/>
        </w:rPr>
      </w:pPr>
    </w:p>
    <w:p w14:paraId="77E3B92A" w14:textId="6CCBC180" w:rsidR="006A2057" w:rsidRPr="006A2057" w:rsidRDefault="00DD2061"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V </w:t>
      </w:r>
      <w:r w:rsidR="006A2057" w:rsidRPr="006A2057">
        <w:rPr>
          <w:rFonts w:ascii="Times New Roman" w:hAnsi="Times New Roman" w:cs="Times New Roman"/>
          <w:sz w:val="24"/>
          <w:szCs w:val="24"/>
        </w:rPr>
        <w:t>§ 23 odsek 3 znie:</w:t>
      </w:r>
    </w:p>
    <w:p w14:paraId="7643724C" w14:textId="38852808" w:rsidR="006A2057" w:rsidRPr="006A2057" w:rsidRDefault="006A2057" w:rsidP="002E7A12">
      <w:pPr>
        <w:ind w:left="426" w:firstLine="282"/>
        <w:jc w:val="both"/>
        <w:rPr>
          <w:rFonts w:ascii="Times New Roman" w:hAnsi="Times New Roman" w:cs="Times New Roman"/>
          <w:sz w:val="24"/>
          <w:szCs w:val="24"/>
        </w:rPr>
      </w:pPr>
      <w:r w:rsidRPr="006A2057">
        <w:rPr>
          <w:rFonts w:ascii="Times New Roman" w:hAnsi="Times New Roman" w:cs="Times New Roman"/>
          <w:sz w:val="24"/>
          <w:szCs w:val="24"/>
        </w:rPr>
        <w:t>„(3) Cestovný doklad zaeviduje orgán, ktorý ho vydal, ako odcudzený bezodkladne po tom, ako sa dozvedel, že občanovi bol uložený zákaz vycestovania do zahraničia,</w:t>
      </w:r>
      <w:r w:rsidRPr="002E7A12">
        <w:rPr>
          <w:rFonts w:ascii="Times New Roman" w:hAnsi="Times New Roman" w:cs="Times New Roman"/>
          <w:sz w:val="24"/>
          <w:szCs w:val="24"/>
          <w:vertAlign w:val="superscript"/>
        </w:rPr>
        <w:t>21a</w:t>
      </w:r>
      <w:r w:rsidRPr="006A2057">
        <w:rPr>
          <w:rFonts w:ascii="Times New Roman" w:hAnsi="Times New Roman" w:cs="Times New Roman"/>
          <w:sz w:val="24"/>
          <w:szCs w:val="24"/>
        </w:rPr>
        <w:t>) bol naňho vydaný príkaz na zatknutie,</w:t>
      </w:r>
      <w:r w:rsidRPr="002E7A12">
        <w:rPr>
          <w:rFonts w:ascii="Times New Roman" w:hAnsi="Times New Roman" w:cs="Times New Roman"/>
          <w:sz w:val="24"/>
          <w:szCs w:val="24"/>
          <w:vertAlign w:val="superscript"/>
        </w:rPr>
        <w:t>21b</w:t>
      </w:r>
      <w:r w:rsidR="00744BB2">
        <w:rPr>
          <w:rFonts w:ascii="Times New Roman" w:hAnsi="Times New Roman" w:cs="Times New Roman"/>
          <w:sz w:val="24"/>
          <w:szCs w:val="24"/>
        </w:rPr>
        <w:t>) európsky zatýkací rozkaz,</w:t>
      </w:r>
      <w:r w:rsidR="002F705A" w:rsidRPr="002F705A">
        <w:rPr>
          <w:rFonts w:ascii="Times New Roman" w:hAnsi="Times New Roman" w:cs="Times New Roman"/>
          <w:sz w:val="24"/>
          <w:szCs w:val="24"/>
          <w:vertAlign w:val="superscript"/>
        </w:rPr>
        <w:t>21c</w:t>
      </w:r>
      <w:r w:rsidR="002F705A">
        <w:rPr>
          <w:rFonts w:ascii="Times New Roman" w:hAnsi="Times New Roman" w:cs="Times New Roman"/>
          <w:sz w:val="24"/>
          <w:szCs w:val="24"/>
        </w:rPr>
        <w:t>)</w:t>
      </w:r>
      <w:r w:rsidR="00744BB2">
        <w:rPr>
          <w:rFonts w:ascii="Times New Roman" w:hAnsi="Times New Roman" w:cs="Times New Roman"/>
          <w:sz w:val="24"/>
          <w:szCs w:val="24"/>
        </w:rPr>
        <w:t xml:space="preserve"> </w:t>
      </w:r>
      <w:r w:rsidRPr="006A2057">
        <w:rPr>
          <w:rFonts w:ascii="Times New Roman" w:hAnsi="Times New Roman" w:cs="Times New Roman"/>
          <w:sz w:val="24"/>
          <w:szCs w:val="24"/>
        </w:rPr>
        <w:t>medzinárodný zatýkací rozkaz</w:t>
      </w:r>
      <w:r w:rsidR="002F705A" w:rsidRPr="002F705A">
        <w:rPr>
          <w:rFonts w:ascii="Times New Roman" w:hAnsi="Times New Roman" w:cs="Times New Roman"/>
          <w:sz w:val="24"/>
          <w:szCs w:val="24"/>
          <w:vertAlign w:val="superscript"/>
        </w:rPr>
        <w:t>21d</w:t>
      </w:r>
      <w:r w:rsidR="002F705A">
        <w:rPr>
          <w:rFonts w:ascii="Times New Roman" w:hAnsi="Times New Roman" w:cs="Times New Roman"/>
          <w:sz w:val="24"/>
          <w:szCs w:val="24"/>
        </w:rPr>
        <w:t>)</w:t>
      </w:r>
      <w:r w:rsidR="00744BB2">
        <w:rPr>
          <w:rFonts w:ascii="Times New Roman" w:hAnsi="Times New Roman" w:cs="Times New Roman"/>
          <w:sz w:val="24"/>
          <w:szCs w:val="24"/>
        </w:rPr>
        <w:t xml:space="preserve"> </w:t>
      </w:r>
      <w:r w:rsidR="00744BB2" w:rsidRPr="007413A5">
        <w:rPr>
          <w:rFonts w:ascii="Times New Roman" w:eastAsia="Times New Roman" w:hAnsi="Times New Roman" w:cs="Times New Roman"/>
          <w:color w:val="000000"/>
          <w:sz w:val="24"/>
          <w:szCs w:val="24"/>
        </w:rPr>
        <w:t>alebo</w:t>
      </w:r>
      <w:r w:rsidR="00744BB2">
        <w:rPr>
          <w:rFonts w:ascii="Times New Roman" w:eastAsia="Times New Roman" w:hAnsi="Times New Roman" w:cs="Times New Roman"/>
          <w:color w:val="000000"/>
          <w:sz w:val="24"/>
          <w:szCs w:val="24"/>
        </w:rPr>
        <w:t xml:space="preserve"> </w:t>
      </w:r>
      <w:r w:rsidR="00744BB2" w:rsidRPr="007413A5">
        <w:rPr>
          <w:rFonts w:ascii="Times New Roman" w:eastAsia="Times New Roman" w:hAnsi="Times New Roman" w:cs="Times New Roman"/>
          <w:color w:val="000000"/>
          <w:sz w:val="24"/>
          <w:szCs w:val="24"/>
        </w:rPr>
        <w:t>bolo nariadené obmedzenie jeho osobnej slobody a jeho predvedenie</w:t>
      </w:r>
      <w:r w:rsidRPr="006A2057">
        <w:rPr>
          <w:rFonts w:ascii="Times New Roman" w:hAnsi="Times New Roman" w:cs="Times New Roman"/>
          <w:sz w:val="24"/>
          <w:szCs w:val="24"/>
        </w:rPr>
        <w:t>;</w:t>
      </w:r>
      <w:r w:rsidR="002F705A" w:rsidRPr="002F705A">
        <w:rPr>
          <w:rFonts w:ascii="Times New Roman" w:hAnsi="Times New Roman" w:cs="Times New Roman"/>
          <w:sz w:val="24"/>
          <w:szCs w:val="24"/>
          <w:vertAlign w:val="superscript"/>
        </w:rPr>
        <w:t>21e</w:t>
      </w:r>
      <w:r w:rsidR="002F705A">
        <w:rPr>
          <w:rFonts w:ascii="Times New Roman" w:hAnsi="Times New Roman" w:cs="Times New Roman"/>
          <w:sz w:val="24"/>
          <w:szCs w:val="24"/>
        </w:rPr>
        <w:t>)</w:t>
      </w:r>
      <w:r w:rsidRPr="006A2057">
        <w:rPr>
          <w:rFonts w:ascii="Times New Roman" w:hAnsi="Times New Roman" w:cs="Times New Roman"/>
          <w:sz w:val="24"/>
          <w:szCs w:val="24"/>
        </w:rPr>
        <w:t xml:space="preserve"> ak zanikol dôvod evidovania cestovného dokladu ako odcudzeného, toto evidovanie sa bezodkladne zruší</w:t>
      </w:r>
      <w:r w:rsidR="008A0AAF">
        <w:rPr>
          <w:rFonts w:ascii="Times New Roman" w:hAnsi="Times New Roman" w:cs="Times New Roman"/>
          <w:sz w:val="24"/>
          <w:szCs w:val="24"/>
        </w:rPr>
        <w:t>.“.</w:t>
      </w:r>
    </w:p>
    <w:p w14:paraId="1484B922" w14:textId="77777777" w:rsidR="006A2057" w:rsidRDefault="006A2057" w:rsidP="006A2057">
      <w:pPr>
        <w:jc w:val="both"/>
        <w:rPr>
          <w:rFonts w:ascii="Times New Roman" w:hAnsi="Times New Roman" w:cs="Times New Roman"/>
          <w:sz w:val="24"/>
          <w:szCs w:val="24"/>
        </w:rPr>
      </w:pPr>
    </w:p>
    <w:p w14:paraId="42BF1A01" w14:textId="77777777" w:rsidR="002F705A" w:rsidRDefault="002F705A" w:rsidP="002F705A">
      <w:pPr>
        <w:pBdr>
          <w:top w:val="nil"/>
          <w:left w:val="nil"/>
          <w:bottom w:val="nil"/>
          <w:right w:val="nil"/>
          <w:between w:val="nil"/>
        </w:pBdr>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Poznámky pod čiarou k odkazom 21c až 21e znejú:</w:t>
      </w:r>
    </w:p>
    <w:p w14:paraId="38556B3C" w14:textId="77777777" w:rsidR="002F705A" w:rsidRPr="002D6C6F" w:rsidRDefault="002F705A" w:rsidP="002F705A">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2D6C6F">
        <w:rPr>
          <w:rFonts w:ascii="Times New Roman" w:eastAsia="Times New Roman" w:hAnsi="Times New Roman" w:cs="Times New Roman"/>
          <w:color w:val="000000"/>
          <w:sz w:val="24"/>
          <w:szCs w:val="24"/>
        </w:rPr>
        <w:t>„</w:t>
      </w:r>
      <w:r w:rsidRPr="00ED2127">
        <w:rPr>
          <w:rFonts w:ascii="Times New Roman" w:eastAsia="Times New Roman" w:hAnsi="Times New Roman" w:cs="Times New Roman"/>
          <w:color w:val="000000"/>
          <w:sz w:val="24"/>
          <w:szCs w:val="24"/>
          <w:vertAlign w:val="superscript"/>
        </w:rPr>
        <w:t>21c</w:t>
      </w:r>
      <w:r w:rsidRPr="002D6C6F">
        <w:rPr>
          <w:rFonts w:ascii="Times New Roman" w:eastAsia="Times New Roman" w:hAnsi="Times New Roman" w:cs="Times New Roman"/>
          <w:color w:val="000000"/>
          <w:sz w:val="24"/>
          <w:szCs w:val="24"/>
        </w:rPr>
        <w:t>) Zákon č. 154/2010 Z. z. o európskom zatýkacom rozkaze</w:t>
      </w:r>
      <w:r>
        <w:rPr>
          <w:rFonts w:ascii="Times New Roman" w:eastAsia="Times New Roman" w:hAnsi="Times New Roman" w:cs="Times New Roman"/>
          <w:color w:val="000000"/>
          <w:sz w:val="24"/>
          <w:szCs w:val="24"/>
        </w:rPr>
        <w:t xml:space="preserve"> v znení neskorších predpisov.</w:t>
      </w:r>
    </w:p>
    <w:p w14:paraId="3FFFB297" w14:textId="77777777" w:rsidR="002F705A" w:rsidRPr="002D6C6F" w:rsidRDefault="002F705A" w:rsidP="002F705A">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ED2127">
        <w:rPr>
          <w:rFonts w:ascii="Times New Roman" w:eastAsia="Times New Roman" w:hAnsi="Times New Roman" w:cs="Times New Roman"/>
          <w:color w:val="000000"/>
          <w:sz w:val="24"/>
          <w:szCs w:val="24"/>
          <w:vertAlign w:val="superscript"/>
        </w:rPr>
        <w:t>21d</w:t>
      </w:r>
      <w:r w:rsidRPr="002D6C6F">
        <w:rPr>
          <w:rFonts w:ascii="Times New Roman" w:eastAsia="Times New Roman" w:hAnsi="Times New Roman" w:cs="Times New Roman"/>
          <w:color w:val="000000"/>
          <w:sz w:val="24"/>
          <w:szCs w:val="24"/>
        </w:rPr>
        <w:t>) § 490 Trestn</w:t>
      </w:r>
      <w:r>
        <w:rPr>
          <w:rFonts w:ascii="Times New Roman" w:eastAsia="Times New Roman" w:hAnsi="Times New Roman" w:cs="Times New Roman"/>
          <w:color w:val="000000"/>
          <w:sz w:val="24"/>
          <w:szCs w:val="24"/>
        </w:rPr>
        <w:t>ého poriadku.</w:t>
      </w:r>
    </w:p>
    <w:p w14:paraId="4F7323DF" w14:textId="77777777" w:rsidR="002F705A" w:rsidRDefault="002F705A" w:rsidP="002F705A">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ED2127">
        <w:rPr>
          <w:rFonts w:ascii="Times New Roman" w:eastAsia="Times New Roman" w:hAnsi="Times New Roman" w:cs="Times New Roman"/>
          <w:color w:val="000000"/>
          <w:sz w:val="24"/>
          <w:szCs w:val="24"/>
          <w:vertAlign w:val="superscript"/>
        </w:rPr>
        <w:t>21e</w:t>
      </w:r>
      <w:r w:rsidRPr="002D6C6F">
        <w:rPr>
          <w:rFonts w:ascii="Times New Roman" w:eastAsia="Times New Roman" w:hAnsi="Times New Roman" w:cs="Times New Roman"/>
          <w:color w:val="000000"/>
          <w:sz w:val="24"/>
          <w:szCs w:val="24"/>
        </w:rPr>
        <w:t>) § 88 Trestného poriadku.“.</w:t>
      </w:r>
    </w:p>
    <w:p w14:paraId="0F33F3C3" w14:textId="77777777" w:rsidR="002F705A" w:rsidRPr="006A2057" w:rsidRDefault="002F705A" w:rsidP="006A2057">
      <w:pPr>
        <w:jc w:val="both"/>
        <w:rPr>
          <w:rFonts w:ascii="Times New Roman" w:hAnsi="Times New Roman" w:cs="Times New Roman"/>
          <w:sz w:val="24"/>
          <w:szCs w:val="24"/>
        </w:rPr>
      </w:pPr>
    </w:p>
    <w:p w14:paraId="571B39D5" w14:textId="77777777"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V § 23 sa za odsek 3 vkladá nový odsek 4, ktorý znie:</w:t>
      </w:r>
    </w:p>
    <w:p w14:paraId="4A8690D9" w14:textId="77777777" w:rsidR="006A2057" w:rsidRPr="006A2057" w:rsidRDefault="006A2057" w:rsidP="002E7A12">
      <w:pPr>
        <w:ind w:left="426" w:firstLine="282"/>
        <w:jc w:val="both"/>
        <w:rPr>
          <w:rFonts w:ascii="Times New Roman" w:hAnsi="Times New Roman" w:cs="Times New Roman"/>
          <w:sz w:val="24"/>
          <w:szCs w:val="24"/>
        </w:rPr>
      </w:pPr>
      <w:r w:rsidRPr="006A2057">
        <w:rPr>
          <w:rFonts w:ascii="Times New Roman" w:hAnsi="Times New Roman" w:cs="Times New Roman"/>
          <w:sz w:val="24"/>
          <w:szCs w:val="24"/>
        </w:rPr>
        <w:t>„(4) Vydanie cestovného dokladu sa odoprie občanovi, ktorému bol uložený zákaz vycestovania do zahraničia, bol naňho vydaný príkaz na zatk</w:t>
      </w:r>
      <w:r w:rsidR="002F705A">
        <w:rPr>
          <w:rFonts w:ascii="Times New Roman" w:hAnsi="Times New Roman" w:cs="Times New Roman"/>
          <w:sz w:val="24"/>
          <w:szCs w:val="24"/>
        </w:rPr>
        <w:t xml:space="preserve">nutie, európsky zatýkací rozkaz, </w:t>
      </w:r>
      <w:r w:rsidRPr="006A2057">
        <w:rPr>
          <w:rFonts w:ascii="Times New Roman" w:hAnsi="Times New Roman" w:cs="Times New Roman"/>
          <w:sz w:val="24"/>
          <w:szCs w:val="24"/>
        </w:rPr>
        <w:t>medzinárodný zatýkací rozkaz</w:t>
      </w:r>
      <w:r w:rsidR="002F705A">
        <w:rPr>
          <w:rFonts w:ascii="Times New Roman" w:hAnsi="Times New Roman" w:cs="Times New Roman"/>
          <w:sz w:val="24"/>
          <w:szCs w:val="24"/>
        </w:rPr>
        <w:t xml:space="preserve"> </w:t>
      </w:r>
      <w:r w:rsidR="002F705A" w:rsidRPr="007413A5">
        <w:rPr>
          <w:rFonts w:ascii="Times New Roman" w:eastAsia="Times New Roman" w:hAnsi="Times New Roman" w:cs="Times New Roman"/>
          <w:color w:val="000000"/>
          <w:sz w:val="24"/>
          <w:szCs w:val="24"/>
        </w:rPr>
        <w:t>alebo</w:t>
      </w:r>
      <w:r w:rsidR="002F705A">
        <w:rPr>
          <w:rFonts w:ascii="Times New Roman" w:eastAsia="Times New Roman" w:hAnsi="Times New Roman" w:cs="Times New Roman"/>
          <w:color w:val="000000"/>
          <w:sz w:val="24"/>
          <w:szCs w:val="24"/>
        </w:rPr>
        <w:t xml:space="preserve"> </w:t>
      </w:r>
      <w:r w:rsidR="002F705A" w:rsidRPr="007413A5">
        <w:rPr>
          <w:rFonts w:ascii="Times New Roman" w:eastAsia="Times New Roman" w:hAnsi="Times New Roman" w:cs="Times New Roman"/>
          <w:color w:val="000000"/>
          <w:sz w:val="24"/>
          <w:szCs w:val="24"/>
        </w:rPr>
        <w:t>bolo nariadené obmedzenie jeho osobnej slobody a jeho predvedenie</w:t>
      </w:r>
      <w:r w:rsidRPr="006A2057">
        <w:rPr>
          <w:rFonts w:ascii="Times New Roman" w:hAnsi="Times New Roman" w:cs="Times New Roman"/>
          <w:sz w:val="24"/>
          <w:szCs w:val="24"/>
        </w:rPr>
        <w:t>; ak je občan už držiteľom cestovného dokladu, orgán, na ktorom bola podaná žiadosť o vydanie cestovného dokladu, bezodkladne zaeviduje tento cestovný doklad ako odcudzený. O odoprení vydania cestovného dokladu rozhoduje orgán, na ktorom bola podaná žiadosť o vydanie cestovného dokladu; ak bola žiadosť podaná na zastupiteľskom úrade, o odoprení vydania rozhoduje orgán určený ministerstvom vnútra.“.</w:t>
      </w:r>
    </w:p>
    <w:p w14:paraId="276FA0F6" w14:textId="77777777" w:rsidR="002E7A12" w:rsidRDefault="002E7A12" w:rsidP="006A2057">
      <w:pPr>
        <w:jc w:val="both"/>
        <w:rPr>
          <w:rFonts w:ascii="Times New Roman" w:hAnsi="Times New Roman" w:cs="Times New Roman"/>
          <w:sz w:val="24"/>
          <w:szCs w:val="24"/>
        </w:rPr>
      </w:pPr>
    </w:p>
    <w:p w14:paraId="007EC5D4" w14:textId="39552DC0" w:rsidR="006A2057" w:rsidRPr="006A2057" w:rsidRDefault="006A2057" w:rsidP="002E7A12">
      <w:pPr>
        <w:ind w:firstLine="426"/>
        <w:jc w:val="both"/>
        <w:rPr>
          <w:rFonts w:ascii="Times New Roman" w:hAnsi="Times New Roman" w:cs="Times New Roman"/>
          <w:sz w:val="24"/>
          <w:szCs w:val="24"/>
        </w:rPr>
      </w:pPr>
      <w:r w:rsidRPr="006A2057">
        <w:rPr>
          <w:rFonts w:ascii="Times New Roman" w:hAnsi="Times New Roman" w:cs="Times New Roman"/>
          <w:sz w:val="24"/>
          <w:szCs w:val="24"/>
        </w:rPr>
        <w:t>Doterajšie odseky 4 až 6 sa označujú ako odseky 5 až 7</w:t>
      </w:r>
      <w:r w:rsidR="007D0AF0">
        <w:rPr>
          <w:rFonts w:ascii="Times New Roman" w:hAnsi="Times New Roman" w:cs="Times New Roman"/>
          <w:sz w:val="24"/>
          <w:szCs w:val="24"/>
        </w:rPr>
        <w:t>.</w:t>
      </w:r>
    </w:p>
    <w:p w14:paraId="1A77FBEF" w14:textId="77777777" w:rsidR="006A2057" w:rsidRPr="006A2057" w:rsidRDefault="006A2057" w:rsidP="006A2057">
      <w:pPr>
        <w:jc w:val="both"/>
        <w:rPr>
          <w:rFonts w:ascii="Times New Roman" w:hAnsi="Times New Roman" w:cs="Times New Roman"/>
          <w:sz w:val="24"/>
          <w:szCs w:val="24"/>
        </w:rPr>
      </w:pPr>
    </w:p>
    <w:p w14:paraId="0808AFDC" w14:textId="77777777"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 27 sa dopĺňa odsekom 3, ktorý znie:</w:t>
      </w:r>
    </w:p>
    <w:p w14:paraId="504F3418" w14:textId="77777777" w:rsidR="006A2057" w:rsidRDefault="006A2057" w:rsidP="002E7A12">
      <w:pPr>
        <w:ind w:left="426" w:firstLine="282"/>
        <w:jc w:val="both"/>
        <w:rPr>
          <w:rFonts w:ascii="Times New Roman" w:hAnsi="Times New Roman" w:cs="Times New Roman"/>
          <w:sz w:val="24"/>
          <w:szCs w:val="24"/>
        </w:rPr>
      </w:pPr>
      <w:r w:rsidRPr="006A2057">
        <w:rPr>
          <w:rFonts w:ascii="Times New Roman" w:hAnsi="Times New Roman" w:cs="Times New Roman"/>
          <w:sz w:val="24"/>
          <w:szCs w:val="24"/>
        </w:rPr>
        <w:t>„(3) Občan, ktorému bol vydaný náhradný cestovný doklad Európskej únie, je povinný náhradný cestovný doklad Euró</w:t>
      </w:r>
      <w:r w:rsidR="002F705A">
        <w:rPr>
          <w:rFonts w:ascii="Times New Roman" w:hAnsi="Times New Roman" w:cs="Times New Roman"/>
          <w:sz w:val="24"/>
          <w:szCs w:val="24"/>
        </w:rPr>
        <w:t>pskej únie bezodkladne odovzdať</w:t>
      </w:r>
      <w:r w:rsidRPr="006A2057">
        <w:rPr>
          <w:rFonts w:ascii="Times New Roman" w:hAnsi="Times New Roman" w:cs="Times New Roman"/>
          <w:sz w:val="24"/>
          <w:szCs w:val="24"/>
        </w:rPr>
        <w:t xml:space="preserve"> po ukončení cesty, na ktorú bol náhradný cestovný doklad Európskej únie vydaný, ktorémukoľvek útvaru Policajného zboru. Policajný zbor informuje o odovzdaných náhradných cestovných dokladoch Európskej únie ministerstvo zahraničných vecí.“.</w:t>
      </w:r>
    </w:p>
    <w:p w14:paraId="098E6283" w14:textId="77777777" w:rsidR="006A2057" w:rsidRPr="006A2057" w:rsidRDefault="006A2057" w:rsidP="006A2057">
      <w:pPr>
        <w:jc w:val="both"/>
        <w:rPr>
          <w:rFonts w:ascii="Times New Roman" w:hAnsi="Times New Roman" w:cs="Times New Roman"/>
          <w:sz w:val="24"/>
          <w:szCs w:val="24"/>
        </w:rPr>
      </w:pPr>
    </w:p>
    <w:p w14:paraId="3665F908" w14:textId="77777777"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lastRenderedPageBreak/>
        <w:t>V § 29 ods. 2 sa za písmeno c) vkladá nové písmeno d), ktoré znie:</w:t>
      </w:r>
    </w:p>
    <w:p w14:paraId="010F7FA7" w14:textId="77777777" w:rsidR="006A2057" w:rsidRPr="006A2057" w:rsidRDefault="006A2057" w:rsidP="002E7A12">
      <w:pPr>
        <w:ind w:firstLine="426"/>
        <w:jc w:val="both"/>
        <w:rPr>
          <w:rFonts w:ascii="Times New Roman" w:hAnsi="Times New Roman" w:cs="Times New Roman"/>
          <w:sz w:val="24"/>
          <w:szCs w:val="24"/>
        </w:rPr>
      </w:pPr>
      <w:r w:rsidRPr="006A2057">
        <w:rPr>
          <w:rFonts w:ascii="Times New Roman" w:hAnsi="Times New Roman" w:cs="Times New Roman"/>
          <w:sz w:val="24"/>
          <w:szCs w:val="24"/>
        </w:rPr>
        <w:t>,,d) štátnu príslušnosť, ak ide o cestovný doklad podľa § 7 písm. f),“.</w:t>
      </w:r>
    </w:p>
    <w:p w14:paraId="4AA0D1AE" w14:textId="77777777" w:rsidR="006A2057" w:rsidRPr="006A2057" w:rsidRDefault="006A2057" w:rsidP="006A2057">
      <w:pPr>
        <w:jc w:val="both"/>
        <w:rPr>
          <w:rFonts w:ascii="Times New Roman" w:hAnsi="Times New Roman" w:cs="Times New Roman"/>
          <w:sz w:val="24"/>
          <w:szCs w:val="24"/>
        </w:rPr>
      </w:pPr>
    </w:p>
    <w:p w14:paraId="1698D9E7" w14:textId="77777777" w:rsidR="006A2057" w:rsidRPr="006A2057" w:rsidRDefault="006A2057" w:rsidP="002E7A12">
      <w:pPr>
        <w:ind w:firstLine="426"/>
        <w:jc w:val="both"/>
        <w:rPr>
          <w:rFonts w:ascii="Times New Roman" w:hAnsi="Times New Roman" w:cs="Times New Roman"/>
          <w:sz w:val="24"/>
          <w:szCs w:val="24"/>
        </w:rPr>
      </w:pPr>
      <w:r w:rsidRPr="006A2057">
        <w:rPr>
          <w:rFonts w:ascii="Times New Roman" w:hAnsi="Times New Roman" w:cs="Times New Roman"/>
          <w:sz w:val="24"/>
          <w:szCs w:val="24"/>
        </w:rPr>
        <w:t>Doterajšie písmená d) až t) sa označujú ako písmená e) až u).</w:t>
      </w:r>
    </w:p>
    <w:p w14:paraId="00EC421F" w14:textId="77777777" w:rsidR="006A2057" w:rsidRPr="006A2057" w:rsidRDefault="006A2057" w:rsidP="006A2057">
      <w:pPr>
        <w:jc w:val="both"/>
        <w:rPr>
          <w:rFonts w:ascii="Times New Roman" w:hAnsi="Times New Roman" w:cs="Times New Roman"/>
          <w:sz w:val="24"/>
          <w:szCs w:val="24"/>
        </w:rPr>
      </w:pPr>
    </w:p>
    <w:p w14:paraId="72C9C969" w14:textId="6BE721A5" w:rsidR="00EA7F08" w:rsidRDefault="00EA7F08"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29 ods. 4 sa slová „a) až r)“ nahrádzajú slovami „a) až s)“.</w:t>
      </w:r>
    </w:p>
    <w:p w14:paraId="6E98D988" w14:textId="77777777" w:rsidR="00EA7F08" w:rsidRDefault="00EA7F08" w:rsidP="002075D8">
      <w:pPr>
        <w:pStyle w:val="Odsekzoznamu"/>
        <w:ind w:left="426"/>
        <w:jc w:val="both"/>
        <w:rPr>
          <w:rFonts w:ascii="Times New Roman" w:hAnsi="Times New Roman" w:cs="Times New Roman"/>
          <w:sz w:val="24"/>
          <w:szCs w:val="24"/>
        </w:rPr>
      </w:pPr>
    </w:p>
    <w:p w14:paraId="13E63481" w14:textId="0C21CF34" w:rsidR="00EA7F08" w:rsidRDefault="00EA7F08" w:rsidP="006A2057">
      <w:pPr>
        <w:pStyle w:val="Odsekzoznamu"/>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 § 32 sa za slová „§ 8 až 10“ vkladá čiarka a slová „</w:t>
      </w:r>
      <w:r w:rsidR="00081AE9">
        <w:rPr>
          <w:rFonts w:ascii="Times New Roman" w:hAnsi="Times New Roman" w:cs="Times New Roman"/>
          <w:sz w:val="24"/>
          <w:szCs w:val="24"/>
        </w:rPr>
        <w:t xml:space="preserve">§ </w:t>
      </w:r>
      <w:r w:rsidR="00105FE3">
        <w:rPr>
          <w:rFonts w:ascii="Times New Roman" w:hAnsi="Times New Roman" w:cs="Times New Roman"/>
          <w:sz w:val="24"/>
          <w:szCs w:val="24"/>
        </w:rPr>
        <w:t>14 a 14a</w:t>
      </w:r>
      <w:r>
        <w:rPr>
          <w:rFonts w:ascii="Times New Roman" w:hAnsi="Times New Roman" w:cs="Times New Roman"/>
          <w:sz w:val="24"/>
          <w:szCs w:val="24"/>
        </w:rPr>
        <w:t>“</w:t>
      </w:r>
      <w:r w:rsidR="00105FE3">
        <w:rPr>
          <w:rFonts w:ascii="Times New Roman" w:hAnsi="Times New Roman" w:cs="Times New Roman"/>
          <w:sz w:val="24"/>
          <w:szCs w:val="24"/>
        </w:rPr>
        <w:t>.</w:t>
      </w:r>
    </w:p>
    <w:p w14:paraId="0178FD21" w14:textId="77777777" w:rsidR="00EA7F08" w:rsidRPr="002075D8" w:rsidRDefault="00EA7F08" w:rsidP="002075D8">
      <w:pPr>
        <w:pStyle w:val="Odsekzoznamu"/>
        <w:rPr>
          <w:rFonts w:ascii="Times New Roman" w:hAnsi="Times New Roman" w:cs="Times New Roman"/>
          <w:sz w:val="24"/>
          <w:szCs w:val="24"/>
        </w:rPr>
      </w:pPr>
    </w:p>
    <w:p w14:paraId="02B15284" w14:textId="025F0F9A"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V poznámke pod čiarou k odkazu 23 sa citácia ,,Zákon č. 428/2002 Z. z. o ochrane osobných údajov v znení neskorších predpisov.“ nahrádza citáciou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67B74EB8" w14:textId="77777777" w:rsidR="006A2057" w:rsidRPr="006A2057" w:rsidRDefault="006A2057" w:rsidP="006A2057">
      <w:pPr>
        <w:jc w:val="both"/>
        <w:rPr>
          <w:rFonts w:ascii="Times New Roman" w:hAnsi="Times New Roman" w:cs="Times New Roman"/>
          <w:sz w:val="24"/>
          <w:szCs w:val="24"/>
        </w:rPr>
      </w:pPr>
    </w:p>
    <w:p w14:paraId="7E53DA18" w14:textId="01001252" w:rsidR="006A2057" w:rsidRPr="006A2057" w:rsidRDefault="006A2057" w:rsidP="006A2057">
      <w:pPr>
        <w:pStyle w:val="Odsekzoznamu"/>
        <w:numPr>
          <w:ilvl w:val="0"/>
          <w:numId w:val="2"/>
        </w:numPr>
        <w:ind w:left="426" w:hanging="426"/>
        <w:jc w:val="both"/>
        <w:rPr>
          <w:rFonts w:ascii="Times New Roman" w:hAnsi="Times New Roman" w:cs="Times New Roman"/>
          <w:sz w:val="24"/>
          <w:szCs w:val="24"/>
        </w:rPr>
      </w:pPr>
      <w:r w:rsidRPr="006A2057">
        <w:rPr>
          <w:rFonts w:ascii="Times New Roman" w:hAnsi="Times New Roman" w:cs="Times New Roman"/>
          <w:sz w:val="24"/>
          <w:szCs w:val="24"/>
        </w:rPr>
        <w:t>V prílohe sa doterajší text označuje ako prvý bod a dopĺňa sa druhým</w:t>
      </w:r>
      <w:r w:rsidR="004A3EBA">
        <w:rPr>
          <w:rFonts w:ascii="Times New Roman" w:hAnsi="Times New Roman" w:cs="Times New Roman"/>
          <w:sz w:val="24"/>
          <w:szCs w:val="24"/>
        </w:rPr>
        <w:t xml:space="preserve"> </w:t>
      </w:r>
      <w:r w:rsidR="00005B72">
        <w:rPr>
          <w:rFonts w:ascii="Times New Roman" w:hAnsi="Times New Roman" w:cs="Times New Roman"/>
          <w:sz w:val="24"/>
          <w:szCs w:val="24"/>
        </w:rPr>
        <w:t xml:space="preserve">bodom </w:t>
      </w:r>
      <w:r w:rsidR="004A3EBA">
        <w:rPr>
          <w:rFonts w:ascii="Times New Roman" w:hAnsi="Times New Roman" w:cs="Times New Roman"/>
          <w:sz w:val="24"/>
          <w:szCs w:val="24"/>
        </w:rPr>
        <w:t>a tretím</w:t>
      </w:r>
      <w:r w:rsidRPr="006A2057">
        <w:rPr>
          <w:rFonts w:ascii="Times New Roman" w:hAnsi="Times New Roman" w:cs="Times New Roman"/>
          <w:sz w:val="24"/>
          <w:szCs w:val="24"/>
        </w:rPr>
        <w:t xml:space="preserve"> bodom, ktor</w:t>
      </w:r>
      <w:r w:rsidR="004A3EBA">
        <w:rPr>
          <w:rFonts w:ascii="Times New Roman" w:hAnsi="Times New Roman" w:cs="Times New Roman"/>
          <w:sz w:val="24"/>
          <w:szCs w:val="24"/>
        </w:rPr>
        <w:t>é</w:t>
      </w:r>
      <w:r w:rsidRPr="006A2057">
        <w:rPr>
          <w:rFonts w:ascii="Times New Roman" w:hAnsi="Times New Roman" w:cs="Times New Roman"/>
          <w:sz w:val="24"/>
          <w:szCs w:val="24"/>
        </w:rPr>
        <w:t xml:space="preserve"> zne</w:t>
      </w:r>
      <w:r w:rsidR="004A3EBA">
        <w:rPr>
          <w:rFonts w:ascii="Times New Roman" w:hAnsi="Times New Roman" w:cs="Times New Roman"/>
          <w:sz w:val="24"/>
          <w:szCs w:val="24"/>
        </w:rPr>
        <w:t>jú</w:t>
      </w:r>
      <w:r w:rsidRPr="006A2057">
        <w:rPr>
          <w:rFonts w:ascii="Times New Roman" w:hAnsi="Times New Roman" w:cs="Times New Roman"/>
          <w:sz w:val="24"/>
          <w:szCs w:val="24"/>
        </w:rPr>
        <w:t>:</w:t>
      </w:r>
    </w:p>
    <w:p w14:paraId="5E4D5C50" w14:textId="77777777" w:rsidR="004A3EBA" w:rsidRDefault="006A2057" w:rsidP="002E7A12">
      <w:pPr>
        <w:ind w:left="709" w:hanging="283"/>
        <w:jc w:val="both"/>
        <w:rPr>
          <w:rFonts w:ascii="Times New Roman" w:hAnsi="Times New Roman" w:cs="Times New Roman"/>
          <w:sz w:val="24"/>
          <w:szCs w:val="24"/>
        </w:rPr>
      </w:pPr>
      <w:r w:rsidRPr="006A2057">
        <w:rPr>
          <w:rFonts w:ascii="Times New Roman" w:hAnsi="Times New Roman" w:cs="Times New Roman"/>
          <w:sz w:val="24"/>
          <w:szCs w:val="24"/>
        </w:rPr>
        <w:t>,,2. Smernica Rady (EÚ) 2019/997 z 18. júna 2019, ktorou sa zavádza náhradný cestovný doklad EÚ a zrušuje rozhodnutie 96/409/SZBP (Ú. v. EÚ L 163, 20.</w:t>
      </w:r>
      <w:r w:rsidR="00684E39">
        <w:rPr>
          <w:rFonts w:ascii="Times New Roman" w:hAnsi="Times New Roman" w:cs="Times New Roman"/>
          <w:sz w:val="24"/>
          <w:szCs w:val="24"/>
        </w:rPr>
        <w:t xml:space="preserve"> </w:t>
      </w:r>
      <w:r w:rsidRPr="006A2057">
        <w:rPr>
          <w:rFonts w:ascii="Times New Roman" w:hAnsi="Times New Roman" w:cs="Times New Roman"/>
          <w:sz w:val="24"/>
          <w:szCs w:val="24"/>
        </w:rPr>
        <w:t>6.</w:t>
      </w:r>
      <w:r w:rsidR="00684E39">
        <w:rPr>
          <w:rFonts w:ascii="Times New Roman" w:hAnsi="Times New Roman" w:cs="Times New Roman"/>
          <w:sz w:val="24"/>
          <w:szCs w:val="24"/>
        </w:rPr>
        <w:t xml:space="preserve"> </w:t>
      </w:r>
      <w:r w:rsidRPr="006A2057">
        <w:rPr>
          <w:rFonts w:ascii="Times New Roman" w:hAnsi="Times New Roman" w:cs="Times New Roman"/>
          <w:sz w:val="24"/>
          <w:szCs w:val="24"/>
        </w:rPr>
        <w:t>2019).</w:t>
      </w:r>
    </w:p>
    <w:p w14:paraId="71E2B5DD" w14:textId="3CE8A6E3" w:rsidR="006A2057" w:rsidRPr="006A2057" w:rsidRDefault="004A3EBA" w:rsidP="002E7A12">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3. D</w:t>
      </w:r>
      <w:r w:rsidRPr="004A3EBA">
        <w:rPr>
          <w:rFonts w:ascii="Times New Roman" w:hAnsi="Times New Roman" w:cs="Times New Roman"/>
          <w:sz w:val="24"/>
          <w:szCs w:val="24"/>
        </w:rPr>
        <w:t>elegovaná smernica Komisie (EÚ) 2024/1986 zo 6. mája 2024, ktorou sa mení smernica Rady (EÚ) 2019/997, pokiaľ ide o strojovo čitateľnú časť náhradného cestovného dokladu EÚ (Ú. v. EÚ L, 2024/1986, 16. 7. 2024)</w:t>
      </w:r>
      <w:r>
        <w:rPr>
          <w:rFonts w:ascii="Times New Roman" w:hAnsi="Times New Roman" w:cs="Times New Roman"/>
          <w:sz w:val="24"/>
          <w:szCs w:val="24"/>
        </w:rPr>
        <w:t>.</w:t>
      </w:r>
      <w:r w:rsidR="006A2057" w:rsidRPr="006A2057">
        <w:rPr>
          <w:rFonts w:ascii="Times New Roman" w:hAnsi="Times New Roman" w:cs="Times New Roman"/>
          <w:sz w:val="24"/>
          <w:szCs w:val="24"/>
        </w:rPr>
        <w:t>“.</w:t>
      </w:r>
    </w:p>
    <w:p w14:paraId="2167D5E6" w14:textId="77777777" w:rsidR="006A2057" w:rsidRPr="006A2057" w:rsidRDefault="006A2057" w:rsidP="006A2057">
      <w:pPr>
        <w:jc w:val="both"/>
        <w:rPr>
          <w:rFonts w:ascii="Times New Roman" w:hAnsi="Times New Roman" w:cs="Times New Roman"/>
          <w:sz w:val="24"/>
          <w:szCs w:val="24"/>
        </w:rPr>
      </w:pPr>
    </w:p>
    <w:p w14:paraId="2785A0B6" w14:textId="77777777" w:rsidR="006A2057" w:rsidRPr="006A2057" w:rsidRDefault="006A2057" w:rsidP="006A2057">
      <w:pPr>
        <w:jc w:val="both"/>
        <w:rPr>
          <w:rFonts w:ascii="Times New Roman" w:hAnsi="Times New Roman" w:cs="Times New Roman"/>
          <w:sz w:val="24"/>
          <w:szCs w:val="24"/>
        </w:rPr>
      </w:pPr>
    </w:p>
    <w:p w14:paraId="4C733CE2"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t>Čl. II</w:t>
      </w:r>
    </w:p>
    <w:p w14:paraId="7BF390FA" w14:textId="77777777" w:rsidR="006A2057" w:rsidRDefault="006A2057" w:rsidP="006A2057">
      <w:pPr>
        <w:jc w:val="both"/>
        <w:rPr>
          <w:rFonts w:ascii="Times New Roman" w:hAnsi="Times New Roman" w:cs="Times New Roman"/>
          <w:sz w:val="24"/>
          <w:szCs w:val="24"/>
        </w:rPr>
      </w:pPr>
    </w:p>
    <w:p w14:paraId="4A0DAFB8" w14:textId="0830A031" w:rsidR="006A2057" w:rsidRDefault="006A2057" w:rsidP="00F77E82">
      <w:pPr>
        <w:ind w:firstLine="426"/>
        <w:jc w:val="both"/>
        <w:rPr>
          <w:rFonts w:ascii="Times New Roman" w:hAnsi="Times New Roman" w:cs="Times New Roman"/>
          <w:sz w:val="24"/>
          <w:szCs w:val="24"/>
        </w:rPr>
      </w:pPr>
      <w:r w:rsidRPr="006A2057">
        <w:rPr>
          <w:rFonts w:ascii="Times New Roman" w:hAnsi="Times New Roman" w:cs="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w:t>
      </w:r>
      <w:r w:rsidR="00005B72">
        <w:rPr>
          <w:rFonts w:ascii="Times New Roman" w:hAnsi="Times New Roman" w:cs="Times New Roman"/>
          <w:sz w:val="24"/>
          <w:szCs w:val="24"/>
        </w:rPr>
        <w:t xml:space="preserve"> zákona č. 468/2005 Z. z.,</w:t>
      </w:r>
      <w:r w:rsidRPr="006A2057">
        <w:rPr>
          <w:rFonts w:ascii="Times New Roman" w:hAnsi="Times New Roman" w:cs="Times New Roman"/>
          <w:sz w:val="24"/>
          <w:szCs w:val="24"/>
        </w:rPr>
        <w:t xml:space="preserve">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w:t>
      </w:r>
      <w:r w:rsidRPr="006A2057">
        <w:rPr>
          <w:rFonts w:ascii="Times New Roman" w:hAnsi="Times New Roman" w:cs="Times New Roman"/>
          <w:sz w:val="24"/>
          <w:szCs w:val="24"/>
        </w:rPr>
        <w:lastRenderedPageBreak/>
        <w:t xml:space="preserve">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w:t>
      </w:r>
      <w:r w:rsidRPr="006A2057">
        <w:rPr>
          <w:rFonts w:ascii="Times New Roman" w:hAnsi="Times New Roman" w:cs="Times New Roman"/>
          <w:sz w:val="24"/>
          <w:szCs w:val="24"/>
        </w:rPr>
        <w:lastRenderedPageBreak/>
        <w:t>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w:t>
      </w:r>
      <w:r w:rsidR="00005B72">
        <w:rPr>
          <w:rFonts w:ascii="Times New Roman" w:hAnsi="Times New Roman" w:cs="Times New Roman"/>
          <w:sz w:val="24"/>
          <w:szCs w:val="24"/>
        </w:rPr>
        <w:t xml:space="preserve"> zákona č. 429/2022 Z. z.,</w:t>
      </w:r>
      <w:r w:rsidRPr="006A2057">
        <w:rPr>
          <w:rFonts w:ascii="Times New Roman" w:hAnsi="Times New Roman" w:cs="Times New Roman"/>
          <w:sz w:val="24"/>
          <w:szCs w:val="24"/>
        </w:rPr>
        <w:t xml:space="preserve"> zákona č. 59/2023 Z. z., zákona č. 109/2023 Z. z., zákona č. 119/2023 Z. z., zákona č. 135/2023 Z. z., zákona č. 146/2023 Z. z., zákona č. 183/2023 Z. z., zákona č. 192/2023 Z. z., zákona č. 287/2023 Z. z.,  zákona č. 293/2023 Z. z., zákona č. 309/2023 Z. z., zákona č. 331/2023 Z. z., zákona č. 332/2023 Z. z.</w:t>
      </w:r>
      <w:r w:rsidR="00005B72">
        <w:rPr>
          <w:rFonts w:ascii="Times New Roman" w:hAnsi="Times New Roman" w:cs="Times New Roman"/>
          <w:sz w:val="24"/>
          <w:szCs w:val="24"/>
        </w:rPr>
        <w:t>,</w:t>
      </w:r>
      <w:r w:rsidRPr="006A2057">
        <w:rPr>
          <w:rFonts w:ascii="Times New Roman" w:hAnsi="Times New Roman" w:cs="Times New Roman"/>
          <w:sz w:val="24"/>
          <w:szCs w:val="24"/>
        </w:rPr>
        <w:t xml:space="preserve"> zákona č. 530/2023 Z. z.</w:t>
      </w:r>
      <w:r w:rsidR="00005B72">
        <w:rPr>
          <w:rFonts w:ascii="Times New Roman" w:hAnsi="Times New Roman" w:cs="Times New Roman"/>
          <w:sz w:val="24"/>
          <w:szCs w:val="24"/>
        </w:rPr>
        <w:t xml:space="preserve">, </w:t>
      </w:r>
      <w:r w:rsidR="00005B72" w:rsidRPr="00005B72">
        <w:rPr>
          <w:rFonts w:ascii="Times" w:hAnsi="Times" w:cs="Times"/>
          <w:sz w:val="24"/>
          <w:szCs w:val="24"/>
        </w:rPr>
        <w:t>zákona č. 120/2024 Z. z., zákona č. 142/2024 Z. z., zákona č. 160/2024 Z. z., zákona č. 161/2024 Z. z. a zákona č. 162/2024 Z. z.</w:t>
      </w:r>
      <w:r w:rsidRPr="006A2057">
        <w:rPr>
          <w:rFonts w:ascii="Times New Roman" w:hAnsi="Times New Roman" w:cs="Times New Roman"/>
          <w:sz w:val="24"/>
          <w:szCs w:val="24"/>
        </w:rPr>
        <w:t xml:space="preserve"> sa </w:t>
      </w:r>
      <w:r w:rsidR="0023030C">
        <w:rPr>
          <w:rFonts w:ascii="Times New Roman" w:hAnsi="Times New Roman" w:cs="Times New Roman"/>
          <w:sz w:val="24"/>
          <w:szCs w:val="24"/>
        </w:rPr>
        <w:t>mení</w:t>
      </w:r>
      <w:r w:rsidR="00335DDF">
        <w:rPr>
          <w:rFonts w:ascii="Times New Roman" w:hAnsi="Times New Roman" w:cs="Times New Roman"/>
          <w:sz w:val="24"/>
          <w:szCs w:val="24"/>
        </w:rPr>
        <w:t xml:space="preserve"> a dopĺňa</w:t>
      </w:r>
      <w:r w:rsidR="0023030C" w:rsidRPr="006A2057">
        <w:rPr>
          <w:rFonts w:ascii="Times New Roman" w:hAnsi="Times New Roman" w:cs="Times New Roman"/>
          <w:sz w:val="24"/>
          <w:szCs w:val="24"/>
        </w:rPr>
        <w:t xml:space="preserve"> </w:t>
      </w:r>
      <w:r w:rsidRPr="006A2057">
        <w:rPr>
          <w:rFonts w:ascii="Times New Roman" w:hAnsi="Times New Roman" w:cs="Times New Roman"/>
          <w:sz w:val="24"/>
          <w:szCs w:val="24"/>
        </w:rPr>
        <w:t>takto:</w:t>
      </w:r>
    </w:p>
    <w:p w14:paraId="7A0F79CD" w14:textId="5F09482E" w:rsidR="00B9477F" w:rsidRDefault="00B9477F" w:rsidP="00F77E82">
      <w:pPr>
        <w:ind w:firstLine="426"/>
        <w:jc w:val="both"/>
        <w:rPr>
          <w:rFonts w:ascii="Times New Roman" w:hAnsi="Times New Roman" w:cs="Times New Roman"/>
          <w:sz w:val="24"/>
          <w:szCs w:val="24"/>
        </w:rPr>
      </w:pPr>
    </w:p>
    <w:p w14:paraId="65D155B7" w14:textId="4B162A9B" w:rsidR="00F652B1" w:rsidRPr="00F652B1" w:rsidRDefault="00F652B1" w:rsidP="00F652B1">
      <w:pPr>
        <w:pStyle w:val="Odsekzoznamu"/>
        <w:numPr>
          <w:ilvl w:val="0"/>
          <w:numId w:val="5"/>
        </w:numPr>
        <w:ind w:left="426" w:hanging="426"/>
        <w:jc w:val="both"/>
        <w:rPr>
          <w:rFonts w:ascii="Times New Roman" w:hAnsi="Times New Roman" w:cs="Times New Roman"/>
          <w:sz w:val="24"/>
          <w:szCs w:val="24"/>
        </w:rPr>
      </w:pPr>
      <w:r w:rsidRPr="00F652B1">
        <w:rPr>
          <w:rFonts w:ascii="Times New Roman" w:hAnsi="Times New Roman" w:cs="Times New Roman"/>
          <w:sz w:val="24"/>
          <w:szCs w:val="24"/>
        </w:rPr>
        <w:t>V prílohe Sadzobník správnych poplatkov časti II Vnútorná správa položke 18 písmene d) sa za slová „Slovenskej republiky“ vkladajú slová „alebo občanom Európskej únie“.</w:t>
      </w:r>
    </w:p>
    <w:p w14:paraId="6779BEDA" w14:textId="33907F21" w:rsidR="00F652B1" w:rsidRDefault="00F652B1" w:rsidP="00F652B1">
      <w:pPr>
        <w:jc w:val="both"/>
        <w:rPr>
          <w:rFonts w:ascii="Times New Roman" w:hAnsi="Times New Roman" w:cs="Times New Roman"/>
          <w:sz w:val="24"/>
          <w:szCs w:val="24"/>
        </w:rPr>
      </w:pPr>
    </w:p>
    <w:p w14:paraId="441D626F" w14:textId="7A4E5463" w:rsidR="00F652B1" w:rsidRPr="00F652B1" w:rsidRDefault="00F652B1" w:rsidP="00F652B1">
      <w:pPr>
        <w:pStyle w:val="Odsekzoznamu"/>
        <w:numPr>
          <w:ilvl w:val="0"/>
          <w:numId w:val="5"/>
        </w:numPr>
        <w:ind w:left="426" w:hanging="426"/>
        <w:jc w:val="both"/>
        <w:rPr>
          <w:rFonts w:ascii="Times New Roman" w:hAnsi="Times New Roman" w:cs="Times New Roman"/>
          <w:sz w:val="24"/>
          <w:szCs w:val="24"/>
        </w:rPr>
      </w:pPr>
      <w:r w:rsidRPr="00F652B1">
        <w:rPr>
          <w:rFonts w:ascii="Times New Roman" w:hAnsi="Times New Roman" w:cs="Times New Roman"/>
          <w:sz w:val="24"/>
          <w:szCs w:val="24"/>
        </w:rPr>
        <w:t>V prílohe Sadzobník správnych poplatkov časti II. Vnútorná správa položke 19</w:t>
      </w:r>
      <w:r>
        <w:rPr>
          <w:rFonts w:ascii="Times New Roman" w:hAnsi="Times New Roman" w:cs="Times New Roman"/>
          <w:sz w:val="24"/>
          <w:szCs w:val="24"/>
        </w:rPr>
        <w:t xml:space="preserve"> časti</w:t>
      </w:r>
      <w:r w:rsidRPr="00F652B1">
        <w:rPr>
          <w:rFonts w:ascii="Times New Roman" w:hAnsi="Times New Roman" w:cs="Times New Roman"/>
          <w:sz w:val="24"/>
          <w:szCs w:val="24"/>
        </w:rPr>
        <w:t xml:space="preserve"> Poznámky sa vypúšťa štvrtý bod.</w:t>
      </w:r>
    </w:p>
    <w:p w14:paraId="22A52688" w14:textId="77777777" w:rsidR="00F652B1" w:rsidRDefault="00F652B1" w:rsidP="00F652B1">
      <w:pPr>
        <w:pStyle w:val="Odsekzoznamu"/>
        <w:ind w:left="426"/>
        <w:jc w:val="both"/>
        <w:rPr>
          <w:rFonts w:ascii="Times New Roman" w:hAnsi="Times New Roman" w:cs="Times New Roman"/>
          <w:sz w:val="24"/>
          <w:szCs w:val="24"/>
        </w:rPr>
      </w:pPr>
    </w:p>
    <w:p w14:paraId="53467261" w14:textId="2B84D9D2" w:rsidR="00B9477F" w:rsidRPr="006D53F3" w:rsidRDefault="00B9477F" w:rsidP="00B9477F">
      <w:pPr>
        <w:pStyle w:val="Odsekzoznamu"/>
        <w:numPr>
          <w:ilvl w:val="0"/>
          <w:numId w:val="5"/>
        </w:numPr>
        <w:ind w:left="426" w:hanging="426"/>
        <w:jc w:val="both"/>
        <w:rPr>
          <w:rFonts w:ascii="Times New Roman" w:hAnsi="Times New Roman" w:cs="Times New Roman"/>
          <w:sz w:val="24"/>
          <w:szCs w:val="24"/>
        </w:rPr>
      </w:pPr>
      <w:r w:rsidRPr="006D53F3">
        <w:rPr>
          <w:rFonts w:ascii="Times New Roman" w:hAnsi="Times New Roman" w:cs="Times New Roman"/>
          <w:sz w:val="24"/>
          <w:szCs w:val="24"/>
        </w:rPr>
        <w:t>V prílohe Sadzobník správnych poplatkov časti XVIII. Konzulárne poplatky položk</w:t>
      </w:r>
      <w:r w:rsidR="00DA5B33">
        <w:rPr>
          <w:rFonts w:ascii="Times New Roman" w:hAnsi="Times New Roman" w:cs="Times New Roman"/>
          <w:sz w:val="24"/>
          <w:szCs w:val="24"/>
        </w:rPr>
        <w:t>ách</w:t>
      </w:r>
      <w:r w:rsidRPr="006D53F3">
        <w:rPr>
          <w:rFonts w:ascii="Times New Roman" w:hAnsi="Times New Roman" w:cs="Times New Roman"/>
          <w:sz w:val="24"/>
          <w:szCs w:val="24"/>
        </w:rPr>
        <w:t xml:space="preserve"> 240, 241, 244, 245, 248,</w:t>
      </w:r>
      <w:r w:rsidR="005008C8" w:rsidRPr="006D53F3">
        <w:rPr>
          <w:rFonts w:ascii="Times New Roman" w:hAnsi="Times New Roman" w:cs="Times New Roman"/>
          <w:sz w:val="24"/>
          <w:szCs w:val="24"/>
        </w:rPr>
        <w:t xml:space="preserve"> 250,</w:t>
      </w:r>
      <w:r w:rsidRPr="006D53F3">
        <w:rPr>
          <w:rFonts w:ascii="Times New Roman" w:hAnsi="Times New Roman" w:cs="Times New Roman"/>
          <w:sz w:val="24"/>
          <w:szCs w:val="24"/>
        </w:rPr>
        <w:t xml:space="preserve"> 254, 255, 263, 264a a 265 sa suma ,,14 eur“ nahrádza sumou ,,15 eur“.</w:t>
      </w:r>
    </w:p>
    <w:p w14:paraId="509ECB21" w14:textId="77777777" w:rsidR="00B9477F" w:rsidRPr="006D53F3" w:rsidRDefault="00B9477F" w:rsidP="00B9477F">
      <w:pPr>
        <w:pStyle w:val="Odsekzoznamu"/>
        <w:ind w:left="426" w:hanging="426"/>
        <w:jc w:val="both"/>
        <w:rPr>
          <w:rFonts w:ascii="Times New Roman" w:hAnsi="Times New Roman" w:cs="Times New Roman"/>
          <w:sz w:val="24"/>
          <w:szCs w:val="24"/>
        </w:rPr>
      </w:pPr>
    </w:p>
    <w:p w14:paraId="0EA45B88" w14:textId="47BB3EB1" w:rsidR="005008C8" w:rsidRPr="006D53F3" w:rsidRDefault="00B9477F" w:rsidP="005008C8">
      <w:pPr>
        <w:pStyle w:val="Odsekzoznamu"/>
        <w:numPr>
          <w:ilvl w:val="0"/>
          <w:numId w:val="5"/>
        </w:numPr>
        <w:ind w:left="426" w:hanging="426"/>
        <w:jc w:val="both"/>
        <w:rPr>
          <w:rFonts w:ascii="Times New Roman" w:hAnsi="Times New Roman" w:cs="Times New Roman"/>
          <w:sz w:val="24"/>
          <w:szCs w:val="24"/>
        </w:rPr>
      </w:pPr>
      <w:bookmarkStart w:id="7" w:name="_Hlk177481353"/>
      <w:r w:rsidRPr="006D53F3">
        <w:rPr>
          <w:rFonts w:ascii="Times New Roman" w:hAnsi="Times New Roman" w:cs="Times New Roman"/>
          <w:sz w:val="24"/>
          <w:szCs w:val="24"/>
        </w:rPr>
        <w:t>V prílohe Sadzobník správnych poplatkov časti XVIII. Konzulárne poplatky položk</w:t>
      </w:r>
      <w:r w:rsidR="00913AF9">
        <w:rPr>
          <w:rFonts w:ascii="Times New Roman" w:hAnsi="Times New Roman" w:cs="Times New Roman"/>
          <w:sz w:val="24"/>
          <w:szCs w:val="24"/>
        </w:rPr>
        <w:t>e</w:t>
      </w:r>
      <w:r w:rsidRPr="006D53F3">
        <w:rPr>
          <w:rFonts w:ascii="Times New Roman" w:hAnsi="Times New Roman" w:cs="Times New Roman"/>
          <w:sz w:val="24"/>
          <w:szCs w:val="24"/>
        </w:rPr>
        <w:t xml:space="preserve"> 243  </w:t>
      </w:r>
      <w:r w:rsidR="005676A4">
        <w:rPr>
          <w:rFonts w:ascii="Times New Roman" w:hAnsi="Times New Roman" w:cs="Times New Roman"/>
          <w:sz w:val="24"/>
          <w:szCs w:val="24"/>
        </w:rPr>
        <w:t xml:space="preserve">písmená b) a c) </w:t>
      </w:r>
      <w:r w:rsidRPr="006D53F3">
        <w:rPr>
          <w:rFonts w:ascii="Times New Roman" w:hAnsi="Times New Roman" w:cs="Times New Roman"/>
          <w:sz w:val="24"/>
          <w:szCs w:val="24"/>
        </w:rPr>
        <w:t>zn</w:t>
      </w:r>
      <w:r w:rsidR="005676A4">
        <w:rPr>
          <w:rFonts w:ascii="Times New Roman" w:hAnsi="Times New Roman" w:cs="Times New Roman"/>
          <w:sz w:val="24"/>
          <w:szCs w:val="24"/>
        </w:rPr>
        <w:t>ejú</w:t>
      </w:r>
      <w:r w:rsidRPr="006D53F3">
        <w:rPr>
          <w:rFonts w:ascii="Times New Roman" w:hAnsi="Times New Roman" w:cs="Times New Roman"/>
          <w:sz w:val="24"/>
          <w:szCs w:val="24"/>
        </w:rPr>
        <w:t>:</w:t>
      </w:r>
    </w:p>
    <w:bookmarkEnd w:id="7"/>
    <w:p w14:paraId="12B0946C" w14:textId="13580661" w:rsidR="00B9477F" w:rsidRPr="006D53F3" w:rsidRDefault="00B9477F" w:rsidP="00755EE6">
      <w:pPr>
        <w:ind w:firstLine="360"/>
        <w:jc w:val="both"/>
        <w:rPr>
          <w:rFonts w:ascii="Times New Roman" w:hAnsi="Times New Roman" w:cs="Times New Roman"/>
          <w:sz w:val="24"/>
          <w:szCs w:val="24"/>
        </w:rPr>
      </w:pPr>
      <w:r w:rsidRPr="006D53F3">
        <w:rPr>
          <w:rFonts w:ascii="Times New Roman" w:hAnsi="Times New Roman" w:cs="Times New Roman"/>
          <w:sz w:val="24"/>
          <w:szCs w:val="24"/>
        </w:rPr>
        <w:t>„</w:t>
      </w:r>
      <w:r w:rsidR="005676A4">
        <w:rPr>
          <w:rFonts w:ascii="Times New Roman" w:hAnsi="Times New Roman" w:cs="Times New Roman"/>
          <w:sz w:val="24"/>
          <w:szCs w:val="24"/>
        </w:rPr>
        <w:t xml:space="preserve">b) </w:t>
      </w:r>
      <w:r w:rsidR="005676A4" w:rsidRPr="006D53F3">
        <w:rPr>
          <w:rFonts w:ascii="Times New Roman" w:hAnsi="Times New Roman" w:cs="Times New Roman"/>
          <w:sz w:val="24"/>
          <w:szCs w:val="24"/>
        </w:rPr>
        <w:t>Vydanie cestovného pasu osobe od 6 do 16 rokov ............................................ 25 eur</w:t>
      </w:r>
      <w:r w:rsidR="005676A4" w:rsidRPr="006D53F3" w:rsidDel="005676A4">
        <w:rPr>
          <w:rFonts w:ascii="Times New Roman" w:hAnsi="Times New Roman" w:cs="Times New Roman"/>
          <w:b/>
          <w:color w:val="000000"/>
          <w:sz w:val="24"/>
          <w:szCs w:val="24"/>
        </w:rPr>
        <w:t xml:space="preserve"> </w:t>
      </w:r>
    </w:p>
    <w:p w14:paraId="2A761ED8" w14:textId="005F0E26" w:rsidR="00B9477F" w:rsidRPr="00755EE6" w:rsidRDefault="005676A4" w:rsidP="00755EE6">
      <w:pPr>
        <w:jc w:val="both"/>
        <w:rPr>
          <w:rFonts w:ascii="Times New Roman" w:hAnsi="Times New Roman" w:cs="Times New Roman"/>
          <w:sz w:val="24"/>
          <w:szCs w:val="24"/>
        </w:rPr>
      </w:pPr>
      <w:r>
        <w:rPr>
          <w:rFonts w:ascii="Times New Roman" w:hAnsi="Times New Roman" w:cs="Times New Roman"/>
          <w:sz w:val="24"/>
          <w:szCs w:val="24"/>
        </w:rPr>
        <w:t xml:space="preserve">        c) </w:t>
      </w:r>
      <w:r w:rsidR="00B9477F" w:rsidRPr="00755EE6">
        <w:rPr>
          <w:rFonts w:ascii="Times New Roman" w:hAnsi="Times New Roman" w:cs="Times New Roman"/>
          <w:sz w:val="24"/>
          <w:szCs w:val="24"/>
        </w:rPr>
        <w:t>Vydanie cestovného pasu osobe mladšej ako 6 rokov ....................</w:t>
      </w:r>
      <w:r w:rsidR="00EC0620">
        <w:rPr>
          <w:rFonts w:ascii="Times New Roman" w:hAnsi="Times New Roman" w:cs="Times New Roman"/>
          <w:sz w:val="24"/>
          <w:szCs w:val="24"/>
        </w:rPr>
        <w:t>...</w:t>
      </w:r>
      <w:r w:rsidR="00B9477F" w:rsidRPr="00755EE6">
        <w:rPr>
          <w:rFonts w:ascii="Times New Roman" w:hAnsi="Times New Roman" w:cs="Times New Roman"/>
          <w:sz w:val="24"/>
          <w:szCs w:val="24"/>
        </w:rPr>
        <w:t>................ 15 eur</w:t>
      </w:r>
      <w:r>
        <w:rPr>
          <w:rFonts w:ascii="Times New Roman" w:hAnsi="Times New Roman" w:cs="Times New Roman"/>
          <w:sz w:val="24"/>
          <w:szCs w:val="24"/>
        </w:rPr>
        <w:t>“.</w:t>
      </w:r>
    </w:p>
    <w:p w14:paraId="33BBB2E3" w14:textId="77777777" w:rsidR="00B9477F" w:rsidRPr="006D53F3" w:rsidRDefault="00B9477F" w:rsidP="00B9477F">
      <w:pPr>
        <w:jc w:val="both"/>
        <w:rPr>
          <w:rFonts w:ascii="Times New Roman" w:hAnsi="Times New Roman" w:cs="Times New Roman"/>
          <w:sz w:val="24"/>
          <w:szCs w:val="24"/>
        </w:rPr>
      </w:pPr>
    </w:p>
    <w:p w14:paraId="67693A1E" w14:textId="448DE8CC" w:rsidR="005676A4" w:rsidRPr="005676A4" w:rsidRDefault="005676A4" w:rsidP="00755EE6">
      <w:pPr>
        <w:pStyle w:val="Odsekzoznamu"/>
        <w:numPr>
          <w:ilvl w:val="0"/>
          <w:numId w:val="5"/>
        </w:numPr>
        <w:ind w:left="426" w:hanging="426"/>
        <w:rPr>
          <w:rFonts w:ascii="Times New Roman" w:hAnsi="Times New Roman" w:cs="Times New Roman"/>
          <w:sz w:val="24"/>
          <w:szCs w:val="24"/>
        </w:rPr>
      </w:pPr>
      <w:r w:rsidRPr="005676A4">
        <w:rPr>
          <w:rFonts w:ascii="Times New Roman" w:hAnsi="Times New Roman" w:cs="Times New Roman"/>
          <w:sz w:val="24"/>
          <w:szCs w:val="24"/>
        </w:rPr>
        <w:t>V prílohe Sadzobník správnych poplatkov časti XVIII. Konzulárne poplatky položk</w:t>
      </w:r>
      <w:r w:rsidR="00913AF9">
        <w:rPr>
          <w:rFonts w:ascii="Times New Roman" w:hAnsi="Times New Roman" w:cs="Times New Roman"/>
          <w:sz w:val="24"/>
          <w:szCs w:val="24"/>
        </w:rPr>
        <w:t>e</w:t>
      </w:r>
      <w:r w:rsidRPr="005676A4">
        <w:rPr>
          <w:rFonts w:ascii="Times New Roman" w:hAnsi="Times New Roman" w:cs="Times New Roman"/>
          <w:sz w:val="24"/>
          <w:szCs w:val="24"/>
        </w:rPr>
        <w:t xml:space="preserve"> 243  písmená </w:t>
      </w:r>
      <w:r>
        <w:rPr>
          <w:rFonts w:ascii="Times New Roman" w:hAnsi="Times New Roman" w:cs="Times New Roman"/>
          <w:sz w:val="24"/>
          <w:szCs w:val="24"/>
        </w:rPr>
        <w:t>e</w:t>
      </w:r>
      <w:r w:rsidRPr="005676A4">
        <w:rPr>
          <w:rFonts w:ascii="Times New Roman" w:hAnsi="Times New Roman" w:cs="Times New Roman"/>
          <w:sz w:val="24"/>
          <w:szCs w:val="24"/>
        </w:rPr>
        <w:t>) a</w:t>
      </w:r>
      <w:r>
        <w:rPr>
          <w:rFonts w:ascii="Times New Roman" w:hAnsi="Times New Roman" w:cs="Times New Roman"/>
          <w:sz w:val="24"/>
          <w:szCs w:val="24"/>
        </w:rPr>
        <w:t>ž</w:t>
      </w:r>
      <w:r w:rsidRPr="005676A4">
        <w:rPr>
          <w:rFonts w:ascii="Times New Roman" w:hAnsi="Times New Roman" w:cs="Times New Roman"/>
          <w:sz w:val="24"/>
          <w:szCs w:val="24"/>
        </w:rPr>
        <w:t xml:space="preserve"> </w:t>
      </w:r>
      <w:r>
        <w:rPr>
          <w:rFonts w:ascii="Times New Roman" w:hAnsi="Times New Roman" w:cs="Times New Roman"/>
          <w:sz w:val="24"/>
          <w:szCs w:val="24"/>
        </w:rPr>
        <w:t>h</w:t>
      </w:r>
      <w:r w:rsidRPr="005676A4">
        <w:rPr>
          <w:rFonts w:ascii="Times New Roman" w:hAnsi="Times New Roman" w:cs="Times New Roman"/>
          <w:sz w:val="24"/>
          <w:szCs w:val="24"/>
        </w:rPr>
        <w:t>) znejú:</w:t>
      </w:r>
    </w:p>
    <w:p w14:paraId="5DFC4FBE" w14:textId="1AE8F4ED" w:rsidR="005676A4" w:rsidRDefault="005676A4" w:rsidP="00081AE9">
      <w:pPr>
        <w:ind w:left="426"/>
        <w:jc w:val="both"/>
        <w:rPr>
          <w:rFonts w:ascii="Times New Roman" w:hAnsi="Times New Roman" w:cs="Times New Roman"/>
          <w:sz w:val="24"/>
          <w:szCs w:val="24"/>
        </w:rPr>
      </w:pPr>
      <w:r w:rsidRPr="00755EE6">
        <w:rPr>
          <w:rFonts w:ascii="Times New Roman" w:hAnsi="Times New Roman" w:cs="Times New Roman"/>
          <w:sz w:val="24"/>
          <w:szCs w:val="24"/>
        </w:rPr>
        <w:t>,,e) Vydanie cestovného pasu s platnosťou na 1 rok osobe mladšej ako 16 rokov .... 15 eur</w:t>
      </w:r>
    </w:p>
    <w:p w14:paraId="19BBAECF" w14:textId="44032471" w:rsidR="005676A4" w:rsidRPr="00755EE6" w:rsidRDefault="00081AE9" w:rsidP="00081AE9">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f) </w:t>
      </w:r>
      <w:r w:rsidR="005676A4" w:rsidRPr="00755EE6">
        <w:rPr>
          <w:rFonts w:ascii="Times New Roman" w:hAnsi="Times New Roman" w:cs="Times New Roman"/>
          <w:sz w:val="24"/>
          <w:szCs w:val="24"/>
        </w:rPr>
        <w:t>Žiadosť o vydanie náhradného cestovného dokladu .....................................</w:t>
      </w:r>
      <w:r>
        <w:rPr>
          <w:rFonts w:ascii="Times New Roman" w:hAnsi="Times New Roman" w:cs="Times New Roman"/>
          <w:sz w:val="24"/>
          <w:szCs w:val="24"/>
        </w:rPr>
        <w:t>.</w:t>
      </w:r>
      <w:r w:rsidR="005676A4" w:rsidRPr="00755EE6">
        <w:rPr>
          <w:rFonts w:ascii="Times New Roman" w:hAnsi="Times New Roman" w:cs="Times New Roman"/>
          <w:sz w:val="24"/>
          <w:szCs w:val="24"/>
        </w:rPr>
        <w:t>....... 50 eur</w:t>
      </w:r>
    </w:p>
    <w:p w14:paraId="28AE1986" w14:textId="4F87035C" w:rsidR="005676A4" w:rsidRPr="006D53F3" w:rsidRDefault="00081AE9" w:rsidP="00081AE9">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g) </w:t>
      </w:r>
      <w:r w:rsidR="005676A4" w:rsidRPr="006D53F3">
        <w:rPr>
          <w:rFonts w:ascii="Times New Roman" w:hAnsi="Times New Roman" w:cs="Times New Roman"/>
          <w:sz w:val="24"/>
          <w:szCs w:val="24"/>
        </w:rPr>
        <w:t>Žiadosť o vydanie náhradného cestovného dokladu opakovane v priebehu šiestich po sebe nasledujúcich mesiacov ............................</w:t>
      </w:r>
      <w:r>
        <w:rPr>
          <w:rFonts w:ascii="Times New Roman" w:hAnsi="Times New Roman" w:cs="Times New Roman"/>
          <w:sz w:val="24"/>
          <w:szCs w:val="24"/>
        </w:rPr>
        <w:t>..</w:t>
      </w:r>
      <w:r w:rsidR="005676A4" w:rsidRPr="006D53F3">
        <w:rPr>
          <w:rFonts w:ascii="Times New Roman" w:hAnsi="Times New Roman" w:cs="Times New Roman"/>
          <w:sz w:val="24"/>
          <w:szCs w:val="24"/>
        </w:rPr>
        <w:t>............................................</w:t>
      </w:r>
      <w:r>
        <w:rPr>
          <w:rFonts w:ascii="Times New Roman" w:hAnsi="Times New Roman" w:cs="Times New Roman"/>
          <w:sz w:val="24"/>
          <w:szCs w:val="24"/>
        </w:rPr>
        <w:t>..</w:t>
      </w:r>
      <w:r w:rsidR="005676A4" w:rsidRPr="006D53F3">
        <w:rPr>
          <w:rFonts w:ascii="Times New Roman" w:hAnsi="Times New Roman" w:cs="Times New Roman"/>
          <w:sz w:val="24"/>
          <w:szCs w:val="24"/>
        </w:rPr>
        <w:t>....... 100 eur</w:t>
      </w:r>
    </w:p>
    <w:p w14:paraId="56241732" w14:textId="0998BFCF" w:rsidR="005676A4" w:rsidRDefault="00081AE9" w:rsidP="00081AE9">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h) </w:t>
      </w:r>
      <w:r w:rsidR="005676A4" w:rsidRPr="006D53F3">
        <w:rPr>
          <w:rFonts w:ascii="Times New Roman" w:hAnsi="Times New Roman" w:cs="Times New Roman"/>
          <w:sz w:val="24"/>
          <w:szCs w:val="24"/>
        </w:rPr>
        <w:t>Predĺženie platnosti cestovného dokladu cudzinca ........................</w:t>
      </w:r>
      <w:r>
        <w:rPr>
          <w:rFonts w:ascii="Times New Roman" w:hAnsi="Times New Roman" w:cs="Times New Roman"/>
          <w:sz w:val="24"/>
          <w:szCs w:val="24"/>
        </w:rPr>
        <w:t>..</w:t>
      </w:r>
      <w:r w:rsidR="005676A4" w:rsidRPr="006D53F3">
        <w:rPr>
          <w:rFonts w:ascii="Times New Roman" w:hAnsi="Times New Roman" w:cs="Times New Roman"/>
          <w:sz w:val="24"/>
          <w:szCs w:val="24"/>
        </w:rPr>
        <w:t>.................. 10 eur</w:t>
      </w:r>
      <w:r w:rsidR="005676A4">
        <w:rPr>
          <w:rFonts w:ascii="Times New Roman" w:hAnsi="Times New Roman" w:cs="Times New Roman"/>
          <w:sz w:val="24"/>
          <w:szCs w:val="24"/>
        </w:rPr>
        <w:t>“.</w:t>
      </w:r>
    </w:p>
    <w:p w14:paraId="5516C494" w14:textId="338C203D" w:rsidR="005676A4" w:rsidRPr="00755EE6" w:rsidRDefault="005676A4" w:rsidP="00755EE6">
      <w:pPr>
        <w:jc w:val="both"/>
        <w:rPr>
          <w:rFonts w:ascii="Times New Roman" w:hAnsi="Times New Roman" w:cs="Times New Roman"/>
          <w:sz w:val="24"/>
          <w:szCs w:val="24"/>
        </w:rPr>
      </w:pPr>
    </w:p>
    <w:p w14:paraId="261A842D" w14:textId="1A33383A" w:rsidR="005676A4" w:rsidRDefault="005676A4" w:rsidP="00B9477F">
      <w:pPr>
        <w:pStyle w:val="Odsekzoznamu"/>
        <w:numPr>
          <w:ilvl w:val="0"/>
          <w:numId w:val="5"/>
        </w:numPr>
        <w:ind w:left="426" w:hanging="426"/>
        <w:jc w:val="both"/>
        <w:rPr>
          <w:rFonts w:ascii="Times New Roman" w:hAnsi="Times New Roman" w:cs="Times New Roman"/>
          <w:sz w:val="24"/>
          <w:szCs w:val="24"/>
        </w:rPr>
      </w:pPr>
      <w:r w:rsidRPr="005676A4">
        <w:rPr>
          <w:rFonts w:ascii="Times New Roman" w:hAnsi="Times New Roman" w:cs="Times New Roman"/>
          <w:sz w:val="24"/>
          <w:szCs w:val="24"/>
        </w:rPr>
        <w:t xml:space="preserve">V prílohe Sadzobník správnych poplatkov časti XVIII. Konzulárne poplatky </w:t>
      </w:r>
      <w:r>
        <w:rPr>
          <w:rFonts w:ascii="Times New Roman" w:hAnsi="Times New Roman" w:cs="Times New Roman"/>
          <w:sz w:val="24"/>
          <w:szCs w:val="24"/>
        </w:rPr>
        <w:t xml:space="preserve">sa </w:t>
      </w:r>
      <w:r w:rsidRPr="005676A4">
        <w:rPr>
          <w:rFonts w:ascii="Times New Roman" w:hAnsi="Times New Roman" w:cs="Times New Roman"/>
          <w:sz w:val="24"/>
          <w:szCs w:val="24"/>
        </w:rPr>
        <w:t xml:space="preserve">položka 243 </w:t>
      </w:r>
      <w:r>
        <w:rPr>
          <w:rFonts w:ascii="Times New Roman" w:hAnsi="Times New Roman" w:cs="Times New Roman"/>
          <w:sz w:val="24"/>
          <w:szCs w:val="24"/>
        </w:rPr>
        <w:t>dopĺňa písm</w:t>
      </w:r>
      <w:r w:rsidR="00EC0620">
        <w:rPr>
          <w:rFonts w:ascii="Times New Roman" w:hAnsi="Times New Roman" w:cs="Times New Roman"/>
          <w:sz w:val="24"/>
          <w:szCs w:val="24"/>
        </w:rPr>
        <w:t>en</w:t>
      </w:r>
      <w:r>
        <w:rPr>
          <w:rFonts w:ascii="Times New Roman" w:hAnsi="Times New Roman" w:cs="Times New Roman"/>
          <w:sz w:val="24"/>
          <w:szCs w:val="24"/>
        </w:rPr>
        <w:t>om i), ktoré znie:</w:t>
      </w:r>
    </w:p>
    <w:p w14:paraId="5A492A07" w14:textId="0F34D342" w:rsidR="005676A4" w:rsidRPr="00755EE6" w:rsidRDefault="005676A4" w:rsidP="00755EE6">
      <w:pPr>
        <w:jc w:val="both"/>
        <w:rPr>
          <w:rFonts w:ascii="Times New Roman" w:hAnsi="Times New Roman" w:cs="Times New Roman"/>
          <w:sz w:val="24"/>
          <w:szCs w:val="24"/>
        </w:rPr>
      </w:pPr>
      <w:r>
        <w:rPr>
          <w:rFonts w:ascii="Times New Roman" w:hAnsi="Times New Roman" w:cs="Times New Roman"/>
          <w:sz w:val="24"/>
          <w:szCs w:val="24"/>
        </w:rPr>
        <w:t xml:space="preserve">      </w:t>
      </w:r>
      <w:r w:rsidRPr="00755EE6">
        <w:rPr>
          <w:rFonts w:ascii="Times New Roman" w:hAnsi="Times New Roman" w:cs="Times New Roman"/>
          <w:sz w:val="24"/>
          <w:szCs w:val="24"/>
        </w:rPr>
        <w:t>,,i)  Vydanie náhradného cestovného dokladu Európskej únie ................................ 50 eur“.</w:t>
      </w:r>
    </w:p>
    <w:p w14:paraId="43D64F90" w14:textId="43DE32B9" w:rsidR="005676A4" w:rsidRDefault="005676A4" w:rsidP="00755EE6">
      <w:pPr>
        <w:pStyle w:val="Odsekzoznamu"/>
        <w:ind w:left="426"/>
        <w:jc w:val="both"/>
        <w:rPr>
          <w:rFonts w:ascii="Times New Roman" w:hAnsi="Times New Roman" w:cs="Times New Roman"/>
          <w:sz w:val="24"/>
          <w:szCs w:val="24"/>
        </w:rPr>
      </w:pPr>
    </w:p>
    <w:p w14:paraId="42CA7A11" w14:textId="1BA27E5C" w:rsidR="00B9477F" w:rsidRPr="006D53F3" w:rsidRDefault="00B9477F" w:rsidP="00B9477F">
      <w:pPr>
        <w:pStyle w:val="Odsekzoznamu"/>
        <w:numPr>
          <w:ilvl w:val="0"/>
          <w:numId w:val="5"/>
        </w:numPr>
        <w:ind w:left="426" w:hanging="426"/>
        <w:jc w:val="both"/>
        <w:rPr>
          <w:rFonts w:ascii="Times New Roman" w:hAnsi="Times New Roman" w:cs="Times New Roman"/>
          <w:sz w:val="24"/>
          <w:szCs w:val="24"/>
        </w:rPr>
      </w:pPr>
      <w:r w:rsidRPr="006D53F3">
        <w:rPr>
          <w:rFonts w:ascii="Times New Roman" w:hAnsi="Times New Roman" w:cs="Times New Roman"/>
          <w:sz w:val="24"/>
          <w:szCs w:val="24"/>
        </w:rPr>
        <w:t>V prílohe Sadzobník správnych poplatkov časti XVIII. Konzulárne poplatky položk</w:t>
      </w:r>
      <w:r w:rsidR="00DA5B33">
        <w:rPr>
          <w:rFonts w:ascii="Times New Roman" w:hAnsi="Times New Roman" w:cs="Times New Roman"/>
          <w:sz w:val="24"/>
          <w:szCs w:val="24"/>
        </w:rPr>
        <w:t>ách</w:t>
      </w:r>
      <w:r w:rsidRPr="006D53F3">
        <w:rPr>
          <w:rFonts w:ascii="Times New Roman" w:hAnsi="Times New Roman" w:cs="Times New Roman"/>
          <w:sz w:val="24"/>
          <w:szCs w:val="24"/>
        </w:rPr>
        <w:t xml:space="preserve"> 250</w:t>
      </w:r>
      <w:r w:rsidR="006D53F3" w:rsidRPr="006D53F3">
        <w:rPr>
          <w:rFonts w:ascii="Times New Roman" w:hAnsi="Times New Roman" w:cs="Times New Roman"/>
          <w:sz w:val="24"/>
          <w:szCs w:val="24"/>
        </w:rPr>
        <w:t>,</w:t>
      </w:r>
      <w:r w:rsidRPr="006D53F3">
        <w:rPr>
          <w:rFonts w:ascii="Times New Roman" w:hAnsi="Times New Roman" w:cs="Times New Roman"/>
          <w:sz w:val="24"/>
          <w:szCs w:val="24"/>
        </w:rPr>
        <w:t xml:space="preserve"> </w:t>
      </w:r>
      <w:r w:rsidR="006D53F3" w:rsidRPr="006D53F3">
        <w:rPr>
          <w:rFonts w:ascii="Times New Roman" w:hAnsi="Times New Roman" w:cs="Times New Roman"/>
          <w:sz w:val="24"/>
          <w:szCs w:val="24"/>
        </w:rPr>
        <w:t xml:space="preserve">259 a 259a </w:t>
      </w:r>
      <w:r w:rsidRPr="006D53F3">
        <w:rPr>
          <w:rFonts w:ascii="Times New Roman" w:hAnsi="Times New Roman" w:cs="Times New Roman"/>
          <w:sz w:val="24"/>
          <w:szCs w:val="24"/>
        </w:rPr>
        <w:t>sa suma „22 eur“ nahrádza sumou „25 eur“</w:t>
      </w:r>
      <w:r w:rsidR="005008C8" w:rsidRPr="006D53F3">
        <w:rPr>
          <w:rFonts w:ascii="Times New Roman" w:hAnsi="Times New Roman" w:cs="Times New Roman"/>
          <w:sz w:val="24"/>
          <w:szCs w:val="24"/>
        </w:rPr>
        <w:t>.</w:t>
      </w:r>
    </w:p>
    <w:p w14:paraId="6CB9C294" w14:textId="77777777" w:rsidR="00B9477F" w:rsidRPr="006D53F3" w:rsidRDefault="00B9477F" w:rsidP="00B9477F">
      <w:pPr>
        <w:pStyle w:val="Odsekzoznamu"/>
        <w:rPr>
          <w:rFonts w:ascii="Times New Roman" w:hAnsi="Times New Roman" w:cs="Times New Roman"/>
          <w:sz w:val="24"/>
          <w:szCs w:val="24"/>
        </w:rPr>
      </w:pPr>
    </w:p>
    <w:p w14:paraId="2D6A90E4" w14:textId="77777777" w:rsidR="00B9477F" w:rsidRPr="006D53F3" w:rsidRDefault="00B9477F" w:rsidP="00B9477F">
      <w:pPr>
        <w:pStyle w:val="Odsekzoznamu"/>
        <w:numPr>
          <w:ilvl w:val="0"/>
          <w:numId w:val="5"/>
        </w:numPr>
        <w:ind w:left="426" w:hanging="426"/>
        <w:jc w:val="both"/>
        <w:rPr>
          <w:rFonts w:ascii="Times New Roman" w:hAnsi="Times New Roman" w:cs="Times New Roman"/>
          <w:sz w:val="24"/>
          <w:szCs w:val="24"/>
        </w:rPr>
      </w:pPr>
      <w:r w:rsidRPr="006D53F3">
        <w:rPr>
          <w:rFonts w:ascii="Times New Roman" w:hAnsi="Times New Roman" w:cs="Times New Roman"/>
          <w:sz w:val="24"/>
          <w:szCs w:val="24"/>
        </w:rPr>
        <w:t>V prílohe Sadzobník správnych poplatkov časti XVIII. Konzulárne poplatky položke 256 sa suma ,,1 euro“ nahrádza sumou ,,5 eur“.</w:t>
      </w:r>
    </w:p>
    <w:p w14:paraId="145A2F09" w14:textId="21FA0306" w:rsidR="00B9477F" w:rsidRPr="006D53F3" w:rsidRDefault="00B9477F" w:rsidP="00B9477F">
      <w:pPr>
        <w:rPr>
          <w:rFonts w:ascii="Times New Roman" w:hAnsi="Times New Roman" w:cs="Times New Roman"/>
          <w:sz w:val="24"/>
          <w:szCs w:val="24"/>
        </w:rPr>
      </w:pPr>
    </w:p>
    <w:p w14:paraId="62CB2A75" w14:textId="77777777" w:rsidR="00B9477F" w:rsidRPr="006D53F3" w:rsidRDefault="00B9477F" w:rsidP="00B9477F">
      <w:pPr>
        <w:pStyle w:val="Odsekzoznamu"/>
        <w:numPr>
          <w:ilvl w:val="0"/>
          <w:numId w:val="5"/>
        </w:numPr>
        <w:ind w:left="426" w:hanging="426"/>
        <w:jc w:val="both"/>
        <w:rPr>
          <w:rFonts w:ascii="Times New Roman" w:hAnsi="Times New Roman" w:cs="Times New Roman"/>
          <w:sz w:val="24"/>
          <w:szCs w:val="24"/>
        </w:rPr>
      </w:pPr>
      <w:r w:rsidRPr="006D53F3">
        <w:rPr>
          <w:rFonts w:ascii="Times New Roman" w:hAnsi="Times New Roman" w:cs="Times New Roman"/>
          <w:sz w:val="24"/>
          <w:szCs w:val="24"/>
        </w:rPr>
        <w:t>V prílohe Sadzobník správnych poplatkov časti XVIII. Konzulárne poplatky položke 264 sa suma „7 eur“ nahrádza sumou „10 eur“.</w:t>
      </w:r>
    </w:p>
    <w:p w14:paraId="29B95138" w14:textId="77777777" w:rsidR="007E4EA5" w:rsidRDefault="007E4EA5" w:rsidP="006A2057">
      <w:pPr>
        <w:jc w:val="both"/>
        <w:rPr>
          <w:rFonts w:ascii="Times New Roman" w:hAnsi="Times New Roman" w:cs="Times New Roman"/>
          <w:sz w:val="24"/>
          <w:szCs w:val="24"/>
        </w:rPr>
      </w:pPr>
    </w:p>
    <w:p w14:paraId="4799DE63" w14:textId="77777777" w:rsidR="00081AE9" w:rsidRDefault="00081AE9" w:rsidP="006A2057">
      <w:pPr>
        <w:jc w:val="both"/>
        <w:rPr>
          <w:rFonts w:ascii="Times New Roman" w:hAnsi="Times New Roman" w:cs="Times New Roman"/>
          <w:sz w:val="24"/>
          <w:szCs w:val="24"/>
        </w:rPr>
      </w:pPr>
    </w:p>
    <w:p w14:paraId="74F565E9" w14:textId="77777777" w:rsidR="00081AE9" w:rsidRDefault="00081AE9" w:rsidP="006A2057">
      <w:pPr>
        <w:jc w:val="both"/>
        <w:rPr>
          <w:rFonts w:ascii="Times New Roman" w:hAnsi="Times New Roman" w:cs="Times New Roman"/>
          <w:sz w:val="24"/>
          <w:szCs w:val="24"/>
        </w:rPr>
      </w:pPr>
    </w:p>
    <w:p w14:paraId="055395B5" w14:textId="77777777" w:rsidR="00081AE9" w:rsidRPr="006A2057" w:rsidRDefault="00081AE9" w:rsidP="006A2057">
      <w:pPr>
        <w:jc w:val="both"/>
        <w:rPr>
          <w:rFonts w:ascii="Times New Roman" w:hAnsi="Times New Roman" w:cs="Times New Roman"/>
          <w:sz w:val="24"/>
          <w:szCs w:val="24"/>
        </w:rPr>
      </w:pPr>
    </w:p>
    <w:p w14:paraId="40C8E7CC" w14:textId="77777777" w:rsidR="006A2057" w:rsidRPr="006A2057" w:rsidRDefault="006A2057" w:rsidP="006A2057">
      <w:pPr>
        <w:jc w:val="center"/>
        <w:rPr>
          <w:rFonts w:ascii="Times New Roman" w:hAnsi="Times New Roman" w:cs="Times New Roman"/>
          <w:b/>
          <w:sz w:val="24"/>
          <w:szCs w:val="24"/>
        </w:rPr>
      </w:pPr>
      <w:r w:rsidRPr="006A2057">
        <w:rPr>
          <w:rFonts w:ascii="Times New Roman" w:hAnsi="Times New Roman" w:cs="Times New Roman"/>
          <w:b/>
          <w:sz w:val="24"/>
          <w:szCs w:val="24"/>
        </w:rPr>
        <w:lastRenderedPageBreak/>
        <w:t>Čl. III</w:t>
      </w:r>
    </w:p>
    <w:p w14:paraId="767147CF" w14:textId="77777777" w:rsidR="006A2057" w:rsidRPr="006A2057" w:rsidRDefault="006A2057" w:rsidP="006A2057">
      <w:pPr>
        <w:jc w:val="both"/>
        <w:rPr>
          <w:rFonts w:ascii="Times New Roman" w:hAnsi="Times New Roman" w:cs="Times New Roman"/>
          <w:sz w:val="24"/>
          <w:szCs w:val="24"/>
        </w:rPr>
      </w:pPr>
    </w:p>
    <w:p w14:paraId="47C090E1" w14:textId="0414F17F" w:rsidR="00F652B1" w:rsidRDefault="006A2057" w:rsidP="00F652B1">
      <w:pPr>
        <w:ind w:firstLine="426"/>
        <w:jc w:val="both"/>
        <w:rPr>
          <w:rFonts w:ascii="Times New Roman" w:hAnsi="Times New Roman" w:cs="Times New Roman"/>
          <w:sz w:val="24"/>
          <w:szCs w:val="24"/>
        </w:rPr>
      </w:pPr>
      <w:r w:rsidRPr="006A2057">
        <w:rPr>
          <w:rFonts w:ascii="Times New Roman" w:hAnsi="Times New Roman" w:cs="Times New Roman"/>
          <w:sz w:val="24"/>
          <w:szCs w:val="24"/>
        </w:rPr>
        <w:t xml:space="preserve">Tento zákon nadobúda účinnosť 1. decembra 2024 okrem čl. I </w:t>
      </w:r>
      <w:r w:rsidRPr="00DD2061">
        <w:rPr>
          <w:rFonts w:ascii="Times New Roman" w:hAnsi="Times New Roman" w:cs="Times New Roman"/>
          <w:sz w:val="24"/>
          <w:szCs w:val="24"/>
        </w:rPr>
        <w:t>bod</w:t>
      </w:r>
      <w:r w:rsidR="002E7A12" w:rsidRPr="00DD2061">
        <w:rPr>
          <w:rFonts w:ascii="Times New Roman" w:hAnsi="Times New Roman" w:cs="Times New Roman"/>
          <w:sz w:val="24"/>
          <w:szCs w:val="24"/>
        </w:rPr>
        <w:t xml:space="preserve">ov </w:t>
      </w:r>
      <w:r w:rsidR="00D8566D">
        <w:rPr>
          <w:rFonts w:ascii="Times New Roman" w:hAnsi="Times New Roman" w:cs="Times New Roman"/>
          <w:sz w:val="24"/>
          <w:szCs w:val="24"/>
        </w:rPr>
        <w:t>1</w:t>
      </w:r>
      <w:r w:rsidR="00DD2061" w:rsidRPr="00DD2061">
        <w:rPr>
          <w:rFonts w:ascii="Times New Roman" w:hAnsi="Times New Roman" w:cs="Times New Roman"/>
          <w:sz w:val="24"/>
          <w:szCs w:val="24"/>
        </w:rPr>
        <w:t xml:space="preserve"> až </w:t>
      </w:r>
      <w:r w:rsidR="00105FE3">
        <w:rPr>
          <w:rFonts w:ascii="Times New Roman" w:hAnsi="Times New Roman" w:cs="Times New Roman"/>
          <w:sz w:val="24"/>
          <w:szCs w:val="24"/>
        </w:rPr>
        <w:t>8</w:t>
      </w:r>
      <w:r w:rsidR="00DD2061" w:rsidRPr="00DD2061">
        <w:rPr>
          <w:rFonts w:ascii="Times New Roman" w:hAnsi="Times New Roman" w:cs="Times New Roman"/>
          <w:sz w:val="24"/>
          <w:szCs w:val="24"/>
        </w:rPr>
        <w:t>,</w:t>
      </w:r>
      <w:r w:rsidR="00D8566D">
        <w:rPr>
          <w:rFonts w:ascii="Times New Roman" w:hAnsi="Times New Roman" w:cs="Times New Roman"/>
          <w:sz w:val="24"/>
          <w:szCs w:val="24"/>
        </w:rPr>
        <w:t xml:space="preserve"> </w:t>
      </w:r>
      <w:r w:rsidR="00DD2061" w:rsidRPr="00DD2061">
        <w:rPr>
          <w:rFonts w:ascii="Times New Roman" w:hAnsi="Times New Roman" w:cs="Times New Roman"/>
          <w:sz w:val="24"/>
          <w:szCs w:val="24"/>
        </w:rPr>
        <w:t>1</w:t>
      </w:r>
      <w:r w:rsidR="007E50ED">
        <w:rPr>
          <w:rFonts w:ascii="Times New Roman" w:hAnsi="Times New Roman" w:cs="Times New Roman"/>
          <w:sz w:val="24"/>
          <w:szCs w:val="24"/>
        </w:rPr>
        <w:t>3</w:t>
      </w:r>
      <w:r w:rsidR="00D8566D">
        <w:rPr>
          <w:rFonts w:ascii="Times New Roman" w:hAnsi="Times New Roman" w:cs="Times New Roman"/>
          <w:sz w:val="24"/>
          <w:szCs w:val="24"/>
        </w:rPr>
        <w:t xml:space="preserve"> </w:t>
      </w:r>
      <w:r w:rsidR="00105FE3">
        <w:rPr>
          <w:rFonts w:ascii="Times New Roman" w:hAnsi="Times New Roman" w:cs="Times New Roman"/>
          <w:sz w:val="24"/>
          <w:szCs w:val="24"/>
        </w:rPr>
        <w:t xml:space="preserve">až 16 </w:t>
      </w:r>
      <w:r w:rsidR="00D8566D">
        <w:rPr>
          <w:rFonts w:ascii="Times New Roman" w:hAnsi="Times New Roman" w:cs="Times New Roman"/>
          <w:sz w:val="24"/>
          <w:szCs w:val="24"/>
        </w:rPr>
        <w:t>a 1</w:t>
      </w:r>
      <w:r w:rsidR="00105FE3">
        <w:rPr>
          <w:rFonts w:ascii="Times New Roman" w:hAnsi="Times New Roman" w:cs="Times New Roman"/>
          <w:sz w:val="24"/>
          <w:szCs w:val="24"/>
        </w:rPr>
        <w:t>8</w:t>
      </w:r>
      <w:r w:rsidR="007E50ED">
        <w:rPr>
          <w:rFonts w:ascii="Times New Roman" w:hAnsi="Times New Roman" w:cs="Times New Roman"/>
          <w:sz w:val="24"/>
          <w:szCs w:val="24"/>
        </w:rPr>
        <w:t xml:space="preserve"> </w:t>
      </w:r>
      <w:r w:rsidR="00D8566D">
        <w:rPr>
          <w:rFonts w:ascii="Times New Roman" w:hAnsi="Times New Roman" w:cs="Times New Roman"/>
          <w:sz w:val="24"/>
          <w:szCs w:val="24"/>
        </w:rPr>
        <w:t>a čl. II</w:t>
      </w:r>
      <w:r w:rsidR="00DA5B33">
        <w:rPr>
          <w:rFonts w:ascii="Times New Roman" w:hAnsi="Times New Roman" w:cs="Times New Roman"/>
          <w:sz w:val="24"/>
          <w:szCs w:val="24"/>
        </w:rPr>
        <w:t xml:space="preserve"> bod</w:t>
      </w:r>
      <w:r w:rsidR="00EC0620">
        <w:rPr>
          <w:rFonts w:ascii="Times New Roman" w:hAnsi="Times New Roman" w:cs="Times New Roman"/>
          <w:sz w:val="24"/>
          <w:szCs w:val="24"/>
        </w:rPr>
        <w:t>u</w:t>
      </w:r>
      <w:r w:rsidR="00DA5B33">
        <w:rPr>
          <w:rFonts w:ascii="Times New Roman" w:hAnsi="Times New Roman" w:cs="Times New Roman"/>
          <w:sz w:val="24"/>
          <w:szCs w:val="24"/>
        </w:rPr>
        <w:t xml:space="preserve"> </w:t>
      </w:r>
      <w:r w:rsidR="008F1EE7">
        <w:rPr>
          <w:rFonts w:ascii="Times New Roman" w:hAnsi="Times New Roman" w:cs="Times New Roman"/>
          <w:sz w:val="24"/>
          <w:szCs w:val="24"/>
        </w:rPr>
        <w:t>6</w:t>
      </w:r>
      <w:r w:rsidRPr="006A2057">
        <w:rPr>
          <w:rFonts w:ascii="Times New Roman" w:hAnsi="Times New Roman" w:cs="Times New Roman"/>
          <w:sz w:val="24"/>
          <w:szCs w:val="24"/>
        </w:rPr>
        <w:t xml:space="preserve">, ktoré nadobúdajú účinnosť </w:t>
      </w:r>
      <w:r w:rsidR="004A3EBA">
        <w:rPr>
          <w:rFonts w:ascii="Times New Roman" w:hAnsi="Times New Roman" w:cs="Times New Roman"/>
          <w:sz w:val="24"/>
          <w:szCs w:val="24"/>
        </w:rPr>
        <w:t>9</w:t>
      </w:r>
      <w:r w:rsidRPr="006A2057">
        <w:rPr>
          <w:rFonts w:ascii="Times New Roman" w:hAnsi="Times New Roman" w:cs="Times New Roman"/>
          <w:sz w:val="24"/>
          <w:szCs w:val="24"/>
        </w:rPr>
        <w:t>. decembra 2025.</w:t>
      </w:r>
    </w:p>
    <w:sectPr w:rsidR="00F652B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ECFE" w14:textId="77777777" w:rsidR="00D341DE" w:rsidRDefault="00D341DE" w:rsidP="006A2057">
      <w:r>
        <w:separator/>
      </w:r>
    </w:p>
  </w:endnote>
  <w:endnote w:type="continuationSeparator" w:id="0">
    <w:p w14:paraId="23E6BCCB" w14:textId="77777777" w:rsidR="00D341DE" w:rsidRDefault="00D341DE" w:rsidP="006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CFB8" w14:textId="196C5E53" w:rsidR="00C25FB2" w:rsidRDefault="00C25FB2">
    <w:pPr>
      <w:pStyle w:val="Pta"/>
    </w:pPr>
    <w:r>
      <w:rPr>
        <w:noProof/>
        <w:lang w:eastAsia="sk-SK"/>
      </w:rPr>
      <mc:AlternateContent>
        <mc:Choice Requires="wps">
          <w:drawing>
            <wp:anchor distT="0" distB="0" distL="0" distR="0" simplePos="0" relativeHeight="251662336" behindDoc="0" locked="0" layoutInCell="1" allowOverlap="1" wp14:anchorId="6D6B4701" wp14:editId="18EDDBF8">
              <wp:simplePos x="635" y="635"/>
              <wp:positionH relativeFrom="page">
                <wp:align>left</wp:align>
              </wp:positionH>
              <wp:positionV relativeFrom="page">
                <wp:align>bottom</wp:align>
              </wp:positionV>
              <wp:extent cx="795020" cy="376555"/>
              <wp:effectExtent l="0" t="0" r="5080" b="0"/>
              <wp:wrapNone/>
              <wp:docPr id="1493689759" name="Textové pole 5"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3125C86" w14:textId="42742A44"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B4701" id="_x0000_t202" coordsize="21600,21600" o:spt="202" path="m,l,21600r21600,l21600,xe">
              <v:stroke joinstyle="miter"/>
              <v:path gradientshapeok="t" o:connecttype="rect"/>
            </v:shapetype>
            <v:shape id="Textové pole 5" o:spid="_x0000_s1028" type="#_x0000_t202" alt="INTERNÉ" style="position:absolute;margin-left:0;margin-top:0;width:62.6pt;height:29.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" filled="f" stroked="f">
              <v:textbox style="mso-fit-shape-to-text:t" inset="20pt,0,0,15pt">
                <w:txbxContent>
                  <w:p w14:paraId="13125C86" w14:textId="42742A44"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CC78" w14:textId="0D92A69A" w:rsidR="006A2057" w:rsidRPr="006A2057" w:rsidRDefault="00C25FB2" w:rsidP="006A2057">
    <w:pPr>
      <w:pStyle w:val="Pta"/>
      <w:jc w:val="center"/>
      <w:rPr>
        <w:rFonts w:ascii="Times New Roman" w:hAnsi="Times New Roman" w:cs="Times New Roman"/>
        <w:sz w:val="16"/>
        <w:szCs w:val="16"/>
      </w:rPr>
    </w:pPr>
    <w:r>
      <w:rPr>
        <w:rFonts w:ascii="Times New Roman" w:hAnsi="Times New Roman" w:cs="Times New Roman"/>
        <w:noProof/>
        <w:sz w:val="16"/>
        <w:szCs w:val="16"/>
        <w:lang w:eastAsia="sk-SK"/>
      </w:rPr>
      <mc:AlternateContent>
        <mc:Choice Requires="wps">
          <w:drawing>
            <wp:anchor distT="0" distB="0" distL="0" distR="0" simplePos="0" relativeHeight="251663360" behindDoc="0" locked="0" layoutInCell="1" allowOverlap="1" wp14:anchorId="3DD7B18A" wp14:editId="3655A807">
              <wp:simplePos x="898497" y="10129962"/>
              <wp:positionH relativeFrom="page">
                <wp:align>left</wp:align>
              </wp:positionH>
              <wp:positionV relativeFrom="page">
                <wp:align>bottom</wp:align>
              </wp:positionV>
              <wp:extent cx="795020" cy="376555"/>
              <wp:effectExtent l="0" t="0" r="5080" b="0"/>
              <wp:wrapNone/>
              <wp:docPr id="1090036183" name="Textové pole 6"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B02D140" w14:textId="2283A0E5" w:rsidR="00C25FB2" w:rsidRPr="00C25FB2" w:rsidRDefault="00C25FB2" w:rsidP="00C25FB2">
                          <w:pPr>
                            <w:rPr>
                              <w:rFonts w:ascii="Calibri" w:eastAsia="Calibri" w:hAnsi="Calibri" w:cs="Calibri"/>
                              <w:noProof/>
                              <w:color w:val="FF0000"/>
                              <w:sz w:val="24"/>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D7B18A" id="_x0000_t202" coordsize="21600,21600" o:spt="202" path="m,l,21600r21600,l21600,xe">
              <v:stroke joinstyle="miter"/>
              <v:path gradientshapeok="t" o:connecttype="rect"/>
            </v:shapetype>
            <v:shape id="Textové pole 6" o:spid="_x0000_s1029" type="#_x0000_t202" alt="INTERNÉ" style="position:absolute;left:0;text-align:left;margin-left:0;margin-top:0;width:62.6pt;height:29.6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" filled="f" stroked="f">
              <v:textbox style="mso-fit-shape-to-text:t" inset="20pt,0,0,15pt">
                <w:txbxContent>
                  <w:p w14:paraId="4B02D140" w14:textId="2283A0E5" w:rsidR="00C25FB2" w:rsidRPr="00C25FB2" w:rsidRDefault="00C25FB2" w:rsidP="00C25FB2">
                    <w:pPr>
                      <w:rPr>
                        <w:rFonts w:ascii="Calibri" w:eastAsia="Calibri" w:hAnsi="Calibri" w:cs="Calibri"/>
                        <w:noProof/>
                        <w:color w:val="FF0000"/>
                        <w:sz w:val="24"/>
                        <w:szCs w:val="24"/>
                      </w:rPr>
                    </w:pPr>
                  </w:p>
                </w:txbxContent>
              </v:textbox>
              <w10:wrap anchorx="page" anchory="page"/>
            </v:shape>
          </w:pict>
        </mc:Fallback>
      </mc:AlternateContent>
    </w:r>
    <w:sdt>
      <w:sdtPr>
        <w:rPr>
          <w:rFonts w:ascii="Times New Roman" w:hAnsi="Times New Roman" w:cs="Times New Roman"/>
          <w:sz w:val="16"/>
          <w:szCs w:val="16"/>
        </w:rPr>
        <w:id w:val="-1787262374"/>
        <w:docPartObj>
          <w:docPartGallery w:val="Page Numbers (Bottom of Page)"/>
          <w:docPartUnique/>
        </w:docPartObj>
      </w:sdtPr>
      <w:sdtEndPr/>
      <w:sdtContent>
        <w:r w:rsidR="006A2057" w:rsidRPr="006A2057">
          <w:rPr>
            <w:rFonts w:ascii="Times New Roman" w:hAnsi="Times New Roman" w:cs="Times New Roman"/>
            <w:sz w:val="16"/>
            <w:szCs w:val="16"/>
          </w:rPr>
          <w:fldChar w:fldCharType="begin"/>
        </w:r>
        <w:r w:rsidR="006A2057" w:rsidRPr="006A2057">
          <w:rPr>
            <w:rFonts w:ascii="Times New Roman" w:hAnsi="Times New Roman" w:cs="Times New Roman"/>
            <w:sz w:val="16"/>
            <w:szCs w:val="16"/>
          </w:rPr>
          <w:instrText>PAGE   \* MERGEFORMAT</w:instrText>
        </w:r>
        <w:r w:rsidR="006A2057" w:rsidRPr="006A2057">
          <w:rPr>
            <w:rFonts w:ascii="Times New Roman" w:hAnsi="Times New Roman" w:cs="Times New Roman"/>
            <w:sz w:val="16"/>
            <w:szCs w:val="16"/>
          </w:rPr>
          <w:fldChar w:fldCharType="separate"/>
        </w:r>
        <w:r w:rsidR="00C91F52">
          <w:rPr>
            <w:rFonts w:ascii="Times New Roman" w:hAnsi="Times New Roman" w:cs="Times New Roman"/>
            <w:noProof/>
            <w:sz w:val="16"/>
            <w:szCs w:val="16"/>
          </w:rPr>
          <w:t>1</w:t>
        </w:r>
        <w:r w:rsidR="006A2057" w:rsidRPr="006A2057">
          <w:rPr>
            <w:rFonts w:ascii="Times New Roman" w:hAnsi="Times New Roman" w:cs="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119C" w14:textId="58F64DC9" w:rsidR="00C25FB2" w:rsidRDefault="00C25FB2">
    <w:pPr>
      <w:pStyle w:val="Pta"/>
    </w:pPr>
    <w:r>
      <w:rPr>
        <w:noProof/>
        <w:lang w:eastAsia="sk-SK"/>
      </w:rPr>
      <mc:AlternateContent>
        <mc:Choice Requires="wps">
          <w:drawing>
            <wp:anchor distT="0" distB="0" distL="0" distR="0" simplePos="0" relativeHeight="251661312" behindDoc="0" locked="0" layoutInCell="1" allowOverlap="1" wp14:anchorId="7C12F2D4" wp14:editId="3A15664E">
              <wp:simplePos x="635" y="635"/>
              <wp:positionH relativeFrom="page">
                <wp:align>left</wp:align>
              </wp:positionH>
              <wp:positionV relativeFrom="page">
                <wp:align>bottom</wp:align>
              </wp:positionV>
              <wp:extent cx="795020" cy="376555"/>
              <wp:effectExtent l="0" t="0" r="5080" b="0"/>
              <wp:wrapNone/>
              <wp:docPr id="420563092" name="Textové pole 4"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62B6C77A" w14:textId="190F80DE"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12F2D4" id="_x0000_t202" coordsize="21600,21600" o:spt="202" path="m,l,21600r21600,l21600,xe">
              <v:stroke joinstyle="miter"/>
              <v:path gradientshapeok="t" o:connecttype="rect"/>
            </v:shapetype>
            <v:shape id="Textové pole 4" o:spid="_x0000_s1031" type="#_x0000_t202" alt="INTERNÉ" style="position:absolute;margin-left:0;margin-top:0;width:62.6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Aqam6V/AgAAuQQA&#10;AA4AAAAAAAAAAAAAAAAALgIAAGRycy9lMm9Eb2MueG1sUEsBAi0AFAAGAAgAAAAhAF1TienaAAAA&#10;BAEAAA8AAAAAAAAAAAAAAAAA2QQAAGRycy9kb3ducmV2LnhtbFBLBQYAAAAABAAEAPMAAADgBQAA&#10;AAA=&#10;" filled="f" stroked="f">
              <v:textbox style="mso-fit-shape-to-text:t" inset="20pt,0,0,15pt">
                <w:txbxContent>
                  <w:p w14:paraId="62B6C77A" w14:textId="190F80DE"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F1B6" w14:textId="77777777" w:rsidR="00D341DE" w:rsidRDefault="00D341DE" w:rsidP="006A2057">
      <w:r>
        <w:separator/>
      </w:r>
    </w:p>
  </w:footnote>
  <w:footnote w:type="continuationSeparator" w:id="0">
    <w:p w14:paraId="779D7DE4" w14:textId="77777777" w:rsidR="00D341DE" w:rsidRDefault="00D341DE" w:rsidP="006A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4864" w14:textId="62B9BF29" w:rsidR="00C25FB2" w:rsidRDefault="00C25FB2">
    <w:pPr>
      <w:pStyle w:val="Hlavika"/>
    </w:pPr>
    <w:r>
      <w:rPr>
        <w:noProof/>
        <w:lang w:eastAsia="sk-SK"/>
      </w:rPr>
      <mc:AlternateContent>
        <mc:Choice Requires="wps">
          <w:drawing>
            <wp:anchor distT="0" distB="0" distL="0" distR="0" simplePos="0" relativeHeight="251659264" behindDoc="0" locked="0" layoutInCell="1" allowOverlap="1" wp14:anchorId="0AE770B9" wp14:editId="323871A9">
              <wp:simplePos x="635" y="635"/>
              <wp:positionH relativeFrom="page">
                <wp:align>right</wp:align>
              </wp:positionH>
              <wp:positionV relativeFrom="page">
                <wp:align>top</wp:align>
              </wp:positionV>
              <wp:extent cx="795020" cy="376555"/>
              <wp:effectExtent l="0" t="0" r="0" b="4445"/>
              <wp:wrapNone/>
              <wp:docPr id="374532525" name="Textové pole 2"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29FACE7" w14:textId="02B8DEEE"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E770B9" id="_x0000_t202" coordsize="21600,21600" o:spt="202" path="m,l,21600r21600,l21600,xe">
              <v:stroke joinstyle="miter"/>
              <v:path gradientshapeok="t" o:connecttype="rect"/>
            </v:shapetype>
            <v:shape id="Textové pole 2" o:spid="_x0000_s1026" type="#_x0000_t202" alt="INTERNÉ" style="position:absolute;margin-left:11.4pt;margin-top:0;width:62.6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" filled="f" stroked="f">
              <v:textbox style="mso-fit-shape-to-text:t" inset="0,15pt,20pt,0">
                <w:txbxContent>
                  <w:p w14:paraId="429FACE7" w14:textId="02B8DEEE"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C672" w14:textId="07523029" w:rsidR="00C25FB2" w:rsidRDefault="00C25FB2">
    <w:pPr>
      <w:pStyle w:val="Hlavika"/>
    </w:pPr>
    <w:r>
      <w:rPr>
        <w:noProof/>
        <w:lang w:eastAsia="sk-SK"/>
      </w:rPr>
      <mc:AlternateContent>
        <mc:Choice Requires="wps">
          <w:drawing>
            <wp:anchor distT="0" distB="0" distL="0" distR="0" simplePos="0" relativeHeight="251660288" behindDoc="0" locked="0" layoutInCell="1" allowOverlap="1" wp14:anchorId="770E3F73" wp14:editId="473C1A18">
              <wp:simplePos x="898497" y="453224"/>
              <wp:positionH relativeFrom="page">
                <wp:align>right</wp:align>
              </wp:positionH>
              <wp:positionV relativeFrom="page">
                <wp:align>top</wp:align>
              </wp:positionV>
              <wp:extent cx="795020" cy="376555"/>
              <wp:effectExtent l="0" t="0" r="0" b="4445"/>
              <wp:wrapNone/>
              <wp:docPr id="465389675" name="Textové pole 3"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63D57545" w14:textId="0037BC02" w:rsidR="00C25FB2" w:rsidRPr="00C25FB2" w:rsidRDefault="00C25FB2" w:rsidP="00C25FB2">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70E3F73" id="_x0000_t202" coordsize="21600,21600" o:spt="202" path="m,l,21600r21600,l21600,xe">
              <v:stroke joinstyle="miter"/>
              <v:path gradientshapeok="t" o:connecttype="rect"/>
            </v:shapetype>
            <v:shape id="Textové pole 3" o:spid="_x0000_s1027" type="#_x0000_t202" alt="INTERNÉ" style="position:absolute;margin-left:11.4pt;margin-top:0;width:62.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E3MUO5/AgAA&#10;uQQAAA4AAAAAAAAAAAAAAAAALgIAAGRycy9lMm9Eb2MueG1sUEsBAi0AFAAGAAgAAAAhAB5VXK/d&#10;AAAABAEAAA8AAAAAAAAAAAAAAAAA2QQAAGRycy9kb3ducmV2LnhtbFBLBQYAAAAABAAEAPMAAADj&#10;BQAAAAA=&#10;" filled="f" stroked="f">
              <v:textbox style="mso-fit-shape-to-text:t" inset="0,15pt,20pt,0">
                <w:txbxContent>
                  <w:p w14:paraId="63D57545" w14:textId="0037BC02" w:rsidR="00C25FB2" w:rsidRPr="00C25FB2" w:rsidRDefault="00C25FB2" w:rsidP="00C25FB2">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E2024" w14:textId="31669EEC" w:rsidR="00C25FB2" w:rsidRDefault="00C25FB2">
    <w:pPr>
      <w:pStyle w:val="Hlavika"/>
    </w:pPr>
    <w:r>
      <w:rPr>
        <w:noProof/>
        <w:lang w:eastAsia="sk-SK"/>
      </w:rPr>
      <mc:AlternateContent>
        <mc:Choice Requires="wps">
          <w:drawing>
            <wp:anchor distT="0" distB="0" distL="0" distR="0" simplePos="0" relativeHeight="251658240" behindDoc="0" locked="0" layoutInCell="1" allowOverlap="1" wp14:anchorId="48EB96C1" wp14:editId="0F273B78">
              <wp:simplePos x="635" y="635"/>
              <wp:positionH relativeFrom="page">
                <wp:align>right</wp:align>
              </wp:positionH>
              <wp:positionV relativeFrom="page">
                <wp:align>top</wp:align>
              </wp:positionV>
              <wp:extent cx="795020" cy="376555"/>
              <wp:effectExtent l="0" t="0" r="0" b="4445"/>
              <wp:wrapNone/>
              <wp:docPr id="1735877226" name="Textové pole 1" descr="INTER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6DEAA504" w14:textId="5DC98A21"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EB96C1" id="_x0000_t202" coordsize="21600,21600" o:spt="202" path="m,l,21600r21600,l21600,xe">
              <v:stroke joinstyle="miter"/>
              <v:path gradientshapeok="t" o:connecttype="rect"/>
            </v:shapetype>
            <v:shape id="Textové pole 1" o:spid="_x0000_s1030" type="#_x0000_t202" alt="INTERNÉ" style="position:absolute;margin-left:11.4pt;margin-top:0;width:62.6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" filled="f" stroked="f">
              <v:textbox style="mso-fit-shape-to-text:t" inset="0,15pt,20pt,0">
                <w:txbxContent>
                  <w:p w14:paraId="6DEAA504" w14:textId="5DC98A21" w:rsidR="00C25FB2" w:rsidRPr="00C25FB2" w:rsidRDefault="00C25FB2" w:rsidP="00C25FB2">
                    <w:pPr>
                      <w:rPr>
                        <w:rFonts w:ascii="Calibri" w:eastAsia="Calibri" w:hAnsi="Calibri" w:cs="Calibri"/>
                        <w:noProof/>
                        <w:color w:val="FF0000"/>
                        <w:sz w:val="24"/>
                        <w:szCs w:val="24"/>
                      </w:rPr>
                    </w:pPr>
                    <w:r w:rsidRPr="00C25FB2">
                      <w:rPr>
                        <w:rFonts w:ascii="Calibri" w:eastAsia="Calibri" w:hAnsi="Calibri" w:cs="Calibri"/>
                        <w:noProof/>
                        <w:color w:val="FF0000"/>
                        <w:sz w:val="24"/>
                        <w:szCs w:val="24"/>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33C"/>
    <w:multiLevelType w:val="hybridMultilevel"/>
    <w:tmpl w:val="7BC018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623AE2"/>
    <w:multiLevelType w:val="hybridMultilevel"/>
    <w:tmpl w:val="4DC4A7AA"/>
    <w:lvl w:ilvl="0" w:tplc="00BEB026">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6343A9"/>
    <w:multiLevelType w:val="hybridMultilevel"/>
    <w:tmpl w:val="F1840A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71B48A2"/>
    <w:multiLevelType w:val="hybridMultilevel"/>
    <w:tmpl w:val="7BC018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8509D9"/>
    <w:multiLevelType w:val="hybridMultilevel"/>
    <w:tmpl w:val="EA3C97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6485F0F"/>
    <w:multiLevelType w:val="hybridMultilevel"/>
    <w:tmpl w:val="13AE6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D93200"/>
    <w:multiLevelType w:val="hybridMultilevel"/>
    <w:tmpl w:val="EA288598"/>
    <w:lvl w:ilvl="0" w:tplc="D00AB16A">
      <w:start w:val="1"/>
      <w:numFmt w:val="decimal"/>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69261F3B"/>
    <w:multiLevelType w:val="hybridMultilevel"/>
    <w:tmpl w:val="B2DEA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B9C116C"/>
    <w:multiLevelType w:val="hybridMultilevel"/>
    <w:tmpl w:val="3B64D31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6C8B5983"/>
    <w:multiLevelType w:val="hybridMultilevel"/>
    <w:tmpl w:val="5F32958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716174B9"/>
    <w:multiLevelType w:val="hybridMultilevel"/>
    <w:tmpl w:val="CA1E86E0"/>
    <w:lvl w:ilvl="0" w:tplc="D00AB16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756E5876"/>
    <w:multiLevelType w:val="hybridMultilevel"/>
    <w:tmpl w:val="CD802176"/>
    <w:lvl w:ilvl="0" w:tplc="AFAE116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87A3C41"/>
    <w:multiLevelType w:val="hybridMultilevel"/>
    <w:tmpl w:val="8702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22152E"/>
    <w:multiLevelType w:val="hybridMultilevel"/>
    <w:tmpl w:val="785A87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CD67810"/>
    <w:multiLevelType w:val="hybridMultilevel"/>
    <w:tmpl w:val="ADF2B2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E9B5EA8"/>
    <w:multiLevelType w:val="hybridMultilevel"/>
    <w:tmpl w:val="404023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6"/>
  </w:num>
  <w:num w:numId="5">
    <w:abstractNumId w:val="3"/>
  </w:num>
  <w:num w:numId="6">
    <w:abstractNumId w:val="13"/>
  </w:num>
  <w:num w:numId="7">
    <w:abstractNumId w:val="9"/>
  </w:num>
  <w:num w:numId="8">
    <w:abstractNumId w:val="2"/>
  </w:num>
  <w:num w:numId="9">
    <w:abstractNumId w:val="5"/>
  </w:num>
  <w:num w:numId="10">
    <w:abstractNumId w:val="1"/>
  </w:num>
  <w:num w:numId="11">
    <w:abstractNumId w:val="14"/>
  </w:num>
  <w:num w:numId="12">
    <w:abstractNumId w:val="11"/>
  </w:num>
  <w:num w:numId="13">
    <w:abstractNumId w:val="8"/>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57"/>
    <w:rsid w:val="00002847"/>
    <w:rsid w:val="000029E5"/>
    <w:rsid w:val="00005B72"/>
    <w:rsid w:val="000066E7"/>
    <w:rsid w:val="000375C7"/>
    <w:rsid w:val="000435E5"/>
    <w:rsid w:val="00066D27"/>
    <w:rsid w:val="00081AE9"/>
    <w:rsid w:val="00083C13"/>
    <w:rsid w:val="000B4C3F"/>
    <w:rsid w:val="00101CE0"/>
    <w:rsid w:val="00105FE3"/>
    <w:rsid w:val="00130693"/>
    <w:rsid w:val="00130FEE"/>
    <w:rsid w:val="00147573"/>
    <w:rsid w:val="00167BAB"/>
    <w:rsid w:val="0017612F"/>
    <w:rsid w:val="00185A6C"/>
    <w:rsid w:val="00185D1F"/>
    <w:rsid w:val="00195E20"/>
    <w:rsid w:val="001B4494"/>
    <w:rsid w:val="001C1D82"/>
    <w:rsid w:val="001D7A78"/>
    <w:rsid w:val="00200779"/>
    <w:rsid w:val="0020586E"/>
    <w:rsid w:val="002075D8"/>
    <w:rsid w:val="00222C84"/>
    <w:rsid w:val="0023030C"/>
    <w:rsid w:val="0023521F"/>
    <w:rsid w:val="00241F25"/>
    <w:rsid w:val="00247B38"/>
    <w:rsid w:val="00257F3E"/>
    <w:rsid w:val="00280C8C"/>
    <w:rsid w:val="00281800"/>
    <w:rsid w:val="00284463"/>
    <w:rsid w:val="002958AC"/>
    <w:rsid w:val="002C76A5"/>
    <w:rsid w:val="002D2704"/>
    <w:rsid w:val="002E7A12"/>
    <w:rsid w:val="002F0F98"/>
    <w:rsid w:val="002F5F2C"/>
    <w:rsid w:val="002F705A"/>
    <w:rsid w:val="00300533"/>
    <w:rsid w:val="003242A1"/>
    <w:rsid w:val="003358A2"/>
    <w:rsid w:val="00335DDF"/>
    <w:rsid w:val="003572E8"/>
    <w:rsid w:val="003961B3"/>
    <w:rsid w:val="003C2EEB"/>
    <w:rsid w:val="003D4A32"/>
    <w:rsid w:val="003E7524"/>
    <w:rsid w:val="003F6BE5"/>
    <w:rsid w:val="00400262"/>
    <w:rsid w:val="00424ECB"/>
    <w:rsid w:val="00442DA7"/>
    <w:rsid w:val="004A2547"/>
    <w:rsid w:val="004A3CB4"/>
    <w:rsid w:val="004A3EBA"/>
    <w:rsid w:val="004A74E8"/>
    <w:rsid w:val="004A7EE1"/>
    <w:rsid w:val="004F3C75"/>
    <w:rsid w:val="005008C8"/>
    <w:rsid w:val="0052724D"/>
    <w:rsid w:val="005463B9"/>
    <w:rsid w:val="0055111F"/>
    <w:rsid w:val="00554417"/>
    <w:rsid w:val="005653CA"/>
    <w:rsid w:val="005676A4"/>
    <w:rsid w:val="005A4285"/>
    <w:rsid w:val="005B4454"/>
    <w:rsid w:val="005D2A4C"/>
    <w:rsid w:val="005F1405"/>
    <w:rsid w:val="00604430"/>
    <w:rsid w:val="006229A0"/>
    <w:rsid w:val="0062344D"/>
    <w:rsid w:val="00645136"/>
    <w:rsid w:val="006525BC"/>
    <w:rsid w:val="0065760B"/>
    <w:rsid w:val="006719A3"/>
    <w:rsid w:val="00684E39"/>
    <w:rsid w:val="00684F4F"/>
    <w:rsid w:val="006903F5"/>
    <w:rsid w:val="006A01E5"/>
    <w:rsid w:val="006A2057"/>
    <w:rsid w:val="006C3BE8"/>
    <w:rsid w:val="006D53F3"/>
    <w:rsid w:val="007018A1"/>
    <w:rsid w:val="00716C95"/>
    <w:rsid w:val="007374F0"/>
    <w:rsid w:val="00744BB2"/>
    <w:rsid w:val="00753D5C"/>
    <w:rsid w:val="00755EE6"/>
    <w:rsid w:val="0077003D"/>
    <w:rsid w:val="00780471"/>
    <w:rsid w:val="00782980"/>
    <w:rsid w:val="007912BE"/>
    <w:rsid w:val="007D0AF0"/>
    <w:rsid w:val="007E4EA5"/>
    <w:rsid w:val="007E50ED"/>
    <w:rsid w:val="00805873"/>
    <w:rsid w:val="008152D3"/>
    <w:rsid w:val="008345AE"/>
    <w:rsid w:val="008514D4"/>
    <w:rsid w:val="00852ACC"/>
    <w:rsid w:val="008741E2"/>
    <w:rsid w:val="008754AF"/>
    <w:rsid w:val="008A0AAF"/>
    <w:rsid w:val="008C4632"/>
    <w:rsid w:val="008D0E0C"/>
    <w:rsid w:val="008D2350"/>
    <w:rsid w:val="008D78C2"/>
    <w:rsid w:val="008E30AA"/>
    <w:rsid w:val="008E7969"/>
    <w:rsid w:val="008F1EE7"/>
    <w:rsid w:val="008F2292"/>
    <w:rsid w:val="00903482"/>
    <w:rsid w:val="00913AF9"/>
    <w:rsid w:val="0091511E"/>
    <w:rsid w:val="00930079"/>
    <w:rsid w:val="00944E15"/>
    <w:rsid w:val="00964D61"/>
    <w:rsid w:val="00975DF3"/>
    <w:rsid w:val="00977069"/>
    <w:rsid w:val="00983DED"/>
    <w:rsid w:val="00996E91"/>
    <w:rsid w:val="009A3FF8"/>
    <w:rsid w:val="009A7EEA"/>
    <w:rsid w:val="009B78DF"/>
    <w:rsid w:val="009D0AD0"/>
    <w:rsid w:val="009E7D9B"/>
    <w:rsid w:val="00A26A4F"/>
    <w:rsid w:val="00A4576A"/>
    <w:rsid w:val="00A92232"/>
    <w:rsid w:val="00AC17B6"/>
    <w:rsid w:val="00AD65B9"/>
    <w:rsid w:val="00B037C0"/>
    <w:rsid w:val="00B13B92"/>
    <w:rsid w:val="00B2314B"/>
    <w:rsid w:val="00B340DB"/>
    <w:rsid w:val="00B358A1"/>
    <w:rsid w:val="00B400BF"/>
    <w:rsid w:val="00B5371C"/>
    <w:rsid w:val="00B57E6D"/>
    <w:rsid w:val="00B813E1"/>
    <w:rsid w:val="00B9477F"/>
    <w:rsid w:val="00BA0884"/>
    <w:rsid w:val="00BB6177"/>
    <w:rsid w:val="00BC10D0"/>
    <w:rsid w:val="00BC6662"/>
    <w:rsid w:val="00BD5606"/>
    <w:rsid w:val="00BF4753"/>
    <w:rsid w:val="00C02DBD"/>
    <w:rsid w:val="00C05C8E"/>
    <w:rsid w:val="00C07C74"/>
    <w:rsid w:val="00C25FB2"/>
    <w:rsid w:val="00C91F52"/>
    <w:rsid w:val="00C939C4"/>
    <w:rsid w:val="00CA0617"/>
    <w:rsid w:val="00CA3863"/>
    <w:rsid w:val="00CC3AAA"/>
    <w:rsid w:val="00CC487E"/>
    <w:rsid w:val="00CE0DFD"/>
    <w:rsid w:val="00D064F9"/>
    <w:rsid w:val="00D12D98"/>
    <w:rsid w:val="00D341DE"/>
    <w:rsid w:val="00D671D5"/>
    <w:rsid w:val="00D8566D"/>
    <w:rsid w:val="00D85773"/>
    <w:rsid w:val="00D85E6B"/>
    <w:rsid w:val="00DA5B33"/>
    <w:rsid w:val="00DA662A"/>
    <w:rsid w:val="00DB3818"/>
    <w:rsid w:val="00DC0EBD"/>
    <w:rsid w:val="00DD2061"/>
    <w:rsid w:val="00DE765B"/>
    <w:rsid w:val="00E47172"/>
    <w:rsid w:val="00E51669"/>
    <w:rsid w:val="00E57483"/>
    <w:rsid w:val="00E655C5"/>
    <w:rsid w:val="00E749BC"/>
    <w:rsid w:val="00E96D44"/>
    <w:rsid w:val="00EA12C0"/>
    <w:rsid w:val="00EA5002"/>
    <w:rsid w:val="00EA7F08"/>
    <w:rsid w:val="00EC0620"/>
    <w:rsid w:val="00ED5B35"/>
    <w:rsid w:val="00EE7836"/>
    <w:rsid w:val="00F07EB4"/>
    <w:rsid w:val="00F56DAE"/>
    <w:rsid w:val="00F652B1"/>
    <w:rsid w:val="00F74DC5"/>
    <w:rsid w:val="00F77E82"/>
    <w:rsid w:val="00F80605"/>
    <w:rsid w:val="00F959F6"/>
    <w:rsid w:val="00FA2055"/>
    <w:rsid w:val="00FC0740"/>
    <w:rsid w:val="00FC5575"/>
    <w:rsid w:val="00FD4D3D"/>
    <w:rsid w:val="00FE1F87"/>
    <w:rsid w:val="00FE45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7F73"/>
  <w15:docId w15:val="{FFFE2DB0-C09B-40AC-877B-871E489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A2057"/>
    <w:pPr>
      <w:tabs>
        <w:tab w:val="center" w:pos="4536"/>
        <w:tab w:val="right" w:pos="9072"/>
      </w:tabs>
    </w:pPr>
  </w:style>
  <w:style w:type="character" w:customStyle="1" w:styleId="HlavikaChar">
    <w:name w:val="Hlavička Char"/>
    <w:basedOn w:val="Predvolenpsmoodseku"/>
    <w:link w:val="Hlavika"/>
    <w:uiPriority w:val="99"/>
    <w:rsid w:val="006A2057"/>
  </w:style>
  <w:style w:type="paragraph" w:styleId="Pta">
    <w:name w:val="footer"/>
    <w:basedOn w:val="Normlny"/>
    <w:link w:val="PtaChar"/>
    <w:uiPriority w:val="99"/>
    <w:unhideWhenUsed/>
    <w:rsid w:val="006A2057"/>
    <w:pPr>
      <w:tabs>
        <w:tab w:val="center" w:pos="4536"/>
        <w:tab w:val="right" w:pos="9072"/>
      </w:tabs>
    </w:pPr>
  </w:style>
  <w:style w:type="character" w:customStyle="1" w:styleId="PtaChar">
    <w:name w:val="Päta Char"/>
    <w:basedOn w:val="Predvolenpsmoodseku"/>
    <w:link w:val="Pta"/>
    <w:uiPriority w:val="99"/>
    <w:rsid w:val="006A2057"/>
  </w:style>
  <w:style w:type="paragraph" w:styleId="Odsekzoznamu">
    <w:name w:val="List Paragraph"/>
    <w:basedOn w:val="Normlny"/>
    <w:uiPriority w:val="34"/>
    <w:qFormat/>
    <w:rsid w:val="006A2057"/>
    <w:pPr>
      <w:ind w:left="720"/>
      <w:contextualSpacing/>
    </w:pPr>
  </w:style>
  <w:style w:type="character" w:styleId="Odkaznakomentr">
    <w:name w:val="annotation reference"/>
    <w:basedOn w:val="Predvolenpsmoodseku"/>
    <w:uiPriority w:val="99"/>
    <w:semiHidden/>
    <w:unhideWhenUsed/>
    <w:rsid w:val="00B2314B"/>
    <w:rPr>
      <w:sz w:val="16"/>
      <w:szCs w:val="16"/>
    </w:rPr>
  </w:style>
  <w:style w:type="paragraph" w:styleId="Textkomentra">
    <w:name w:val="annotation text"/>
    <w:basedOn w:val="Normlny"/>
    <w:link w:val="TextkomentraChar"/>
    <w:uiPriority w:val="99"/>
    <w:unhideWhenUsed/>
    <w:rsid w:val="00B2314B"/>
    <w:rPr>
      <w:sz w:val="20"/>
      <w:szCs w:val="20"/>
    </w:rPr>
  </w:style>
  <w:style w:type="character" w:customStyle="1" w:styleId="TextkomentraChar">
    <w:name w:val="Text komentára Char"/>
    <w:basedOn w:val="Predvolenpsmoodseku"/>
    <w:link w:val="Textkomentra"/>
    <w:uiPriority w:val="99"/>
    <w:rsid w:val="00B2314B"/>
    <w:rPr>
      <w:sz w:val="20"/>
      <w:szCs w:val="20"/>
    </w:rPr>
  </w:style>
  <w:style w:type="paragraph" w:styleId="Predmetkomentra">
    <w:name w:val="annotation subject"/>
    <w:basedOn w:val="Textkomentra"/>
    <w:next w:val="Textkomentra"/>
    <w:link w:val="PredmetkomentraChar"/>
    <w:uiPriority w:val="99"/>
    <w:semiHidden/>
    <w:unhideWhenUsed/>
    <w:rsid w:val="00B2314B"/>
    <w:rPr>
      <w:b/>
      <w:bCs/>
    </w:rPr>
  </w:style>
  <w:style w:type="character" w:customStyle="1" w:styleId="PredmetkomentraChar">
    <w:name w:val="Predmet komentára Char"/>
    <w:basedOn w:val="TextkomentraChar"/>
    <w:link w:val="Predmetkomentra"/>
    <w:uiPriority w:val="99"/>
    <w:semiHidden/>
    <w:rsid w:val="00B2314B"/>
    <w:rPr>
      <w:b/>
      <w:bCs/>
      <w:sz w:val="20"/>
      <w:szCs w:val="20"/>
    </w:rPr>
  </w:style>
  <w:style w:type="paragraph" w:styleId="Textbubliny">
    <w:name w:val="Balloon Text"/>
    <w:basedOn w:val="Normlny"/>
    <w:link w:val="TextbublinyChar"/>
    <w:uiPriority w:val="99"/>
    <w:semiHidden/>
    <w:unhideWhenUsed/>
    <w:rsid w:val="00B231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314B"/>
    <w:rPr>
      <w:rFonts w:ascii="Segoe UI" w:hAnsi="Segoe UI" w:cs="Segoe UI"/>
      <w:sz w:val="18"/>
      <w:szCs w:val="18"/>
    </w:rPr>
  </w:style>
  <w:style w:type="paragraph" w:styleId="Revzia">
    <w:name w:val="Revision"/>
    <w:hidden/>
    <w:uiPriority w:val="99"/>
    <w:semiHidden/>
    <w:rsid w:val="007D0AF0"/>
  </w:style>
  <w:style w:type="character" w:styleId="Hypertextovprepojenie">
    <w:name w:val="Hyperlink"/>
    <w:basedOn w:val="Predvolenpsmoodseku"/>
    <w:uiPriority w:val="99"/>
    <w:unhideWhenUsed/>
    <w:rsid w:val="009A3FF8"/>
    <w:rPr>
      <w:color w:val="0563C1" w:themeColor="hyperlink"/>
      <w:u w:val="single"/>
    </w:rPr>
  </w:style>
  <w:style w:type="character" w:customStyle="1" w:styleId="Nevyrieenzmienka1">
    <w:name w:val="Nevyriešená zmienka1"/>
    <w:basedOn w:val="Predvolenpsmoodseku"/>
    <w:uiPriority w:val="99"/>
    <w:semiHidden/>
    <w:unhideWhenUsed/>
    <w:rsid w:val="009A3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1352">
      <w:bodyDiv w:val="1"/>
      <w:marLeft w:val="0"/>
      <w:marRight w:val="0"/>
      <w:marTop w:val="0"/>
      <w:marBottom w:val="0"/>
      <w:divBdr>
        <w:top w:val="none" w:sz="0" w:space="0" w:color="auto"/>
        <w:left w:val="none" w:sz="0" w:space="0" w:color="auto"/>
        <w:bottom w:val="none" w:sz="0" w:space="0" w:color="auto"/>
        <w:right w:val="none" w:sz="0" w:space="0" w:color="auto"/>
      </w:divBdr>
    </w:div>
    <w:div w:id="19732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29E272277784EBE7D1D1DF0BC2FC4" ma:contentTypeVersion="4" ma:contentTypeDescription="Create a new document." ma:contentTypeScope="" ma:versionID="f8c466805c5ff28b8dff76bb32dbcadf">
  <xsd:schema xmlns:xsd="http://www.w3.org/2001/XMLSchema" xmlns:xs="http://www.w3.org/2001/XMLSchema" xmlns:p="http://schemas.microsoft.com/office/2006/metadata/properties" xmlns:ns3="17361fe1-134f-4aaf-acd1-46c5bdf2fb83" targetNamespace="http://schemas.microsoft.com/office/2006/metadata/properties" ma:root="true" ma:fieldsID="a13ac2587ee7098b440abf5049301324" ns3:_="">
    <xsd:import namespace="17361fe1-134f-4aaf-acd1-46c5bdf2fb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61fe1-134f-4aaf-acd1-46c5bdf2f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vlastnymat"/>
    <f:field ref="objsubject" par="" edit="true" text=""/>
    <f:field ref="objcreatedby" par="" text="Birnstein, Martin"/>
    <f:field ref="objcreatedat" par="" text="19.7.2024 13:57:45"/>
    <f:field ref="objchangedby" par="" text="Administrator, System"/>
    <f:field ref="objmodifiedat" par="" text="19.7.2024 13:57: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1008-4C10-4D11-9515-4D3DC2C7F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3888F0-4EE6-4C5A-9E27-FA25B206694C}">
  <ds:schemaRefs>
    <ds:schemaRef ds:uri="http://schemas.microsoft.com/sharepoint/v3/contenttype/forms"/>
  </ds:schemaRefs>
</ds:datastoreItem>
</file>

<file path=customXml/itemProps3.xml><?xml version="1.0" encoding="utf-8"?>
<ds:datastoreItem xmlns:ds="http://schemas.openxmlformats.org/officeDocument/2006/customXml" ds:itemID="{244BC435-72E5-44F9-8A59-31E12A27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61fe1-134f-4aaf-acd1-46c5bdf2f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4A0A438D-8E82-432D-A7F7-04FC6725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17789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Nikoleta Fekete</cp:lastModifiedBy>
  <cp:revision>2</cp:revision>
  <cp:lastPrinted>2024-09-18T10:06:00Z</cp:lastPrinted>
  <dcterms:created xsi:type="dcterms:W3CDTF">2024-09-19T09:14:00Z</dcterms:created>
  <dcterms:modified xsi:type="dcterms:W3CDTF">2024-09-19T09:14:00Z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COO.2145.1000.3.6275979</vt:lpwstr>
  </property>
  <property fmtid="{D5CDD505-2E9C-101B-9397-08002B2CF9AE}" pid="152" name="FSC#FSCFOLIO@1.1001:docpropproject">
    <vt:lpwstr/>
  </property>
  <property fmtid="{D5CDD505-2E9C-101B-9397-08002B2CF9AE}" pid="153" name="ClassificationContentMarkingHeaderShapeIds">
    <vt:lpwstr>6777626a,1652e9ad,1bbd486b</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19114894,5907e59f,40f8a1d7</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2024-09-09T08:37:24Z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69b6375f-1a87-435f-b27b-f2a5122e11cc</vt:lpwstr>
  </property>
  <property fmtid="{D5CDD505-2E9C-101B-9397-08002B2CF9AE}" pid="165" name="MSIP_Label_8411ea1f-1665-4a34-a3d8-210cc7d6932e_ContentBits">
    <vt:lpwstr>3</vt:lpwstr>
  </property>
  <property fmtid="{D5CDD505-2E9C-101B-9397-08002B2CF9AE}" pid="166" name="ContentTypeId">
    <vt:lpwstr>0x01010050E29E272277784EBE7D1D1DF0BC2FC4</vt:lpwstr>
  </property>
</Properties>
</file>