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63010" w14:textId="77777777" w:rsidR="00D5538A" w:rsidRPr="003B67C4" w:rsidRDefault="00D5538A" w:rsidP="00D5538A">
      <w:pPr>
        <w:jc w:val="center"/>
        <w:rPr>
          <w:b/>
          <w:caps/>
          <w:spacing w:val="30"/>
        </w:rPr>
      </w:pPr>
      <w:r w:rsidRPr="003B67C4">
        <w:rPr>
          <w:b/>
          <w:caps/>
          <w:spacing w:val="30"/>
        </w:rPr>
        <w:t>Doložka zlučiteľnosti</w:t>
      </w:r>
    </w:p>
    <w:p w14:paraId="168EA756" w14:textId="77777777" w:rsidR="00D5538A" w:rsidRPr="003B67C4" w:rsidRDefault="00D5538A" w:rsidP="00D5538A">
      <w:pPr>
        <w:jc w:val="center"/>
        <w:rPr>
          <w:b/>
        </w:rPr>
      </w:pPr>
      <w:r w:rsidRPr="003B67C4">
        <w:rPr>
          <w:b/>
        </w:rPr>
        <w:t xml:space="preserve">návrhu </w:t>
      </w:r>
      <w:r w:rsidR="00C72BE3">
        <w:rPr>
          <w:b/>
        </w:rPr>
        <w:t>zákona</w:t>
      </w:r>
      <w:r w:rsidRPr="003B67C4">
        <w:rPr>
          <w:b/>
        </w:rPr>
        <w:t xml:space="preserve"> s právom Európskej únie</w:t>
      </w:r>
    </w:p>
    <w:p w14:paraId="79B659B1" w14:textId="77777777" w:rsidR="00D5538A" w:rsidRPr="003B67C4" w:rsidRDefault="00D5538A" w:rsidP="00D5538A">
      <w:pPr>
        <w:jc w:val="both"/>
        <w:rPr>
          <w:b/>
        </w:rPr>
      </w:pPr>
    </w:p>
    <w:p w14:paraId="639BD821" w14:textId="77777777" w:rsidR="00D5538A" w:rsidRPr="003B67C4" w:rsidRDefault="00D5538A" w:rsidP="00D5538A">
      <w:pPr>
        <w:jc w:val="both"/>
        <w:rPr>
          <w:b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D5538A" w:rsidRPr="003B67C4" w14:paraId="4CDBEE8E" w14:textId="77777777" w:rsidTr="001D2797">
        <w:tc>
          <w:tcPr>
            <w:tcW w:w="404" w:type="dxa"/>
          </w:tcPr>
          <w:p w14:paraId="6CBF5B81" w14:textId="77777777" w:rsidR="00D5538A" w:rsidRPr="003B67C4" w:rsidRDefault="00D5538A" w:rsidP="001D2797">
            <w:pPr>
              <w:tabs>
                <w:tab w:val="left" w:pos="360"/>
              </w:tabs>
              <w:jc w:val="both"/>
              <w:rPr>
                <w:b/>
              </w:rPr>
            </w:pPr>
            <w:r w:rsidRPr="003B67C4">
              <w:rPr>
                <w:b/>
              </w:rPr>
              <w:t>1.</w:t>
            </w:r>
          </w:p>
        </w:tc>
        <w:tc>
          <w:tcPr>
            <w:tcW w:w="9627" w:type="dxa"/>
          </w:tcPr>
          <w:p w14:paraId="042644D3" w14:textId="77777777" w:rsidR="00D5538A" w:rsidRPr="003B67C4" w:rsidRDefault="00D5538A" w:rsidP="001D2797">
            <w:pPr>
              <w:tabs>
                <w:tab w:val="left" w:pos="360"/>
              </w:tabs>
              <w:jc w:val="both"/>
            </w:pPr>
            <w:r w:rsidRPr="003B67C4">
              <w:rPr>
                <w:b/>
              </w:rPr>
              <w:t xml:space="preserve">Navrhovateľ </w:t>
            </w:r>
            <w:r>
              <w:rPr>
                <w:b/>
              </w:rPr>
              <w:t>zákona</w:t>
            </w:r>
            <w:r w:rsidRPr="003B67C4">
              <w:rPr>
                <w:b/>
              </w:rPr>
              <w:t>:</w:t>
            </w:r>
            <w:r w:rsidRPr="003B67C4">
              <w:t xml:space="preserve"> </w:t>
            </w:r>
          </w:p>
          <w:p w14:paraId="4B2B07ED" w14:textId="77777777" w:rsidR="00D5538A" w:rsidRPr="003B67C4" w:rsidRDefault="009B33F7" w:rsidP="001D2797">
            <w:pPr>
              <w:tabs>
                <w:tab w:val="left" w:pos="360"/>
              </w:tabs>
              <w:jc w:val="both"/>
            </w:pPr>
            <w:r>
              <w:fldChar w:fldCharType="begin"/>
            </w:r>
            <w:r>
              <w:instrText xml:space="preserve"> DOCPROPERTY  FSC#SKEDITIONSLOVLEX@103.510:zodpinstitucia  \* MERGEFORMAT </w:instrText>
            </w:r>
            <w:r>
              <w:fldChar w:fldCharType="separate"/>
            </w:r>
            <w:r w:rsidR="00D5538A" w:rsidRPr="003B67C4">
              <w:t xml:space="preserve">Ministerstvo pôdohospodárstva a rozvoja vidieka Slovenskej republiky </w:t>
            </w:r>
            <w:r>
              <w:fldChar w:fldCharType="end"/>
            </w:r>
          </w:p>
        </w:tc>
      </w:tr>
      <w:tr w:rsidR="00D5538A" w:rsidRPr="003B67C4" w14:paraId="599FC77E" w14:textId="77777777" w:rsidTr="001D2797">
        <w:tc>
          <w:tcPr>
            <w:tcW w:w="404" w:type="dxa"/>
          </w:tcPr>
          <w:p w14:paraId="2C5BA729" w14:textId="77777777" w:rsidR="00D5538A" w:rsidRPr="003B67C4" w:rsidRDefault="00D5538A" w:rsidP="001D2797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5328A71C" w14:textId="77777777" w:rsidR="00D5538A" w:rsidRPr="003B67C4" w:rsidRDefault="00D5538A" w:rsidP="001D2797">
            <w:pPr>
              <w:tabs>
                <w:tab w:val="left" w:pos="360"/>
              </w:tabs>
              <w:jc w:val="both"/>
            </w:pPr>
          </w:p>
        </w:tc>
      </w:tr>
      <w:tr w:rsidR="00D5538A" w:rsidRPr="003B67C4" w14:paraId="6A740253" w14:textId="77777777" w:rsidTr="001D2797">
        <w:tc>
          <w:tcPr>
            <w:tcW w:w="404" w:type="dxa"/>
          </w:tcPr>
          <w:p w14:paraId="61B5234F" w14:textId="77777777" w:rsidR="00D5538A" w:rsidRPr="003B67C4" w:rsidRDefault="00D5538A" w:rsidP="001D2797">
            <w:pPr>
              <w:tabs>
                <w:tab w:val="left" w:pos="360"/>
              </w:tabs>
              <w:jc w:val="both"/>
              <w:rPr>
                <w:b/>
              </w:rPr>
            </w:pPr>
            <w:r w:rsidRPr="003B67C4">
              <w:rPr>
                <w:b/>
              </w:rPr>
              <w:t>2.</w:t>
            </w:r>
          </w:p>
        </w:tc>
        <w:tc>
          <w:tcPr>
            <w:tcW w:w="9627" w:type="dxa"/>
          </w:tcPr>
          <w:p w14:paraId="7D18752C" w14:textId="77777777" w:rsidR="00D5538A" w:rsidRPr="003B67C4" w:rsidRDefault="00D5538A" w:rsidP="008D35F6">
            <w:pPr>
              <w:shd w:val="clear" w:color="auto" w:fill="FFFFFF"/>
              <w:ind w:right="423"/>
              <w:jc w:val="both"/>
              <w:rPr>
                <w:b/>
              </w:rPr>
            </w:pPr>
            <w:r w:rsidRPr="003B67C4">
              <w:rPr>
                <w:b/>
              </w:rPr>
              <w:t xml:space="preserve">Názov návrhu </w:t>
            </w:r>
            <w:r>
              <w:rPr>
                <w:b/>
              </w:rPr>
              <w:t>zákona</w:t>
            </w:r>
            <w:r w:rsidRPr="003B67C4">
              <w:rPr>
                <w:b/>
              </w:rPr>
              <w:t xml:space="preserve">: </w:t>
            </w:r>
          </w:p>
          <w:p w14:paraId="2E541345" w14:textId="77777777" w:rsidR="00D5538A" w:rsidRPr="003B67C4" w:rsidRDefault="00D5538A" w:rsidP="008D35F6">
            <w:pPr>
              <w:shd w:val="clear" w:color="auto" w:fill="FFFFFF"/>
              <w:ind w:right="423"/>
              <w:jc w:val="both"/>
              <w:rPr>
                <w:bCs/>
              </w:rPr>
            </w:pPr>
            <w:r w:rsidRPr="003B67C4">
              <w:t xml:space="preserve">Návrh </w:t>
            </w:r>
            <w:r>
              <w:t>zákona, ktorým sa vykonávajú opatrenia Európskej únie na zmiernenie globálneho odlesňovania a ktorým sa menia a dopĺňajú niektoré zákony</w:t>
            </w:r>
            <w:r w:rsidRPr="003B67C4">
              <w:fldChar w:fldCharType="begin"/>
            </w:r>
            <w:r w:rsidRPr="003B67C4">
              <w:instrText xml:space="preserve"> DOCPROPERTY  FSC#SKEDITIONSLOVLEX@103.510:plnynazovpredpis2  \* MERGEFORMAT </w:instrText>
            </w:r>
            <w:r w:rsidRPr="003B67C4">
              <w:fldChar w:fldCharType="end"/>
            </w:r>
            <w:r w:rsidRPr="003B67C4">
              <w:fldChar w:fldCharType="begin"/>
            </w:r>
            <w:r w:rsidRPr="003B67C4">
              <w:instrText xml:space="preserve"> DOCPROPERTY  FSC#SKEDITIONSLOVLEX@103.510:plnynazovpredpis3  \* MERGEFORMAT </w:instrText>
            </w:r>
            <w:r w:rsidRPr="003B67C4">
              <w:fldChar w:fldCharType="end"/>
            </w:r>
          </w:p>
        </w:tc>
      </w:tr>
      <w:tr w:rsidR="00D5538A" w:rsidRPr="003B67C4" w14:paraId="7B7CB8CE" w14:textId="77777777" w:rsidTr="001D2797">
        <w:tc>
          <w:tcPr>
            <w:tcW w:w="404" w:type="dxa"/>
          </w:tcPr>
          <w:p w14:paraId="7F8A1632" w14:textId="77777777" w:rsidR="00D5538A" w:rsidRPr="003B67C4" w:rsidRDefault="00D5538A" w:rsidP="001D2797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6F827984" w14:textId="77777777" w:rsidR="00D5538A" w:rsidRPr="003B67C4" w:rsidRDefault="00D5538A" w:rsidP="008D35F6">
            <w:pPr>
              <w:tabs>
                <w:tab w:val="left" w:pos="360"/>
              </w:tabs>
              <w:ind w:right="423"/>
              <w:jc w:val="both"/>
            </w:pPr>
          </w:p>
        </w:tc>
      </w:tr>
      <w:tr w:rsidR="00D5538A" w:rsidRPr="003B67C4" w14:paraId="3E19B694" w14:textId="77777777" w:rsidTr="001D2797">
        <w:tc>
          <w:tcPr>
            <w:tcW w:w="404" w:type="dxa"/>
          </w:tcPr>
          <w:p w14:paraId="7ACAC0C7" w14:textId="77777777" w:rsidR="00D5538A" w:rsidRPr="003B67C4" w:rsidRDefault="00D5538A" w:rsidP="001D2797">
            <w:pPr>
              <w:tabs>
                <w:tab w:val="left" w:pos="360"/>
              </w:tabs>
              <w:jc w:val="both"/>
              <w:rPr>
                <w:b/>
              </w:rPr>
            </w:pPr>
            <w:r w:rsidRPr="003B67C4">
              <w:rPr>
                <w:b/>
              </w:rPr>
              <w:t>3.</w:t>
            </w:r>
          </w:p>
        </w:tc>
        <w:tc>
          <w:tcPr>
            <w:tcW w:w="9627" w:type="dxa"/>
          </w:tcPr>
          <w:p w14:paraId="4F527B91" w14:textId="77777777" w:rsidR="00D5538A" w:rsidRPr="003B67C4" w:rsidRDefault="00C72BE3" w:rsidP="008D35F6">
            <w:pPr>
              <w:widowControl/>
              <w:autoSpaceDE/>
              <w:autoSpaceDN/>
              <w:adjustRightInd/>
              <w:spacing w:after="120"/>
              <w:ind w:right="42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Predmet návrhu zákona</w:t>
            </w:r>
            <w:r w:rsidR="00D5538A" w:rsidRPr="003B67C4">
              <w:rPr>
                <w:b/>
                <w:bCs/>
              </w:rPr>
              <w:t xml:space="preserve"> je upravený v práve Európskej únie</w:t>
            </w:r>
            <w:r w:rsidR="00D5538A" w:rsidRPr="003B67C4">
              <w:t xml:space="preserve">: </w:t>
            </w:r>
          </w:p>
          <w:p w14:paraId="2A5B4B75" w14:textId="77777777" w:rsidR="00D5538A" w:rsidRPr="003B67C4" w:rsidRDefault="00D5538A" w:rsidP="008D35F6">
            <w:pPr>
              <w:pStyle w:val="Default"/>
              <w:spacing w:after="120"/>
              <w:ind w:left="709" w:right="423" w:hanging="425"/>
              <w:jc w:val="both"/>
              <w:rPr>
                <w:color w:val="auto"/>
              </w:rPr>
            </w:pPr>
            <w:r w:rsidRPr="003B67C4">
              <w:rPr>
                <w:color w:val="auto"/>
              </w:rPr>
              <w:t>a) v primárnom práve:</w:t>
            </w:r>
          </w:p>
          <w:p w14:paraId="0B6AA2EC" w14:textId="5841A26F" w:rsidR="00D5538A" w:rsidRPr="003B67C4" w:rsidRDefault="00D5538A" w:rsidP="008D35F6">
            <w:pPr>
              <w:pStyle w:val="Default"/>
              <w:numPr>
                <w:ilvl w:val="0"/>
                <w:numId w:val="4"/>
              </w:numPr>
              <w:spacing w:after="120"/>
              <w:ind w:right="423"/>
              <w:jc w:val="both"/>
              <w:rPr>
                <w:color w:val="auto"/>
              </w:rPr>
            </w:pPr>
            <w:r w:rsidRPr="003C1CBC">
              <w:rPr>
                <w:color w:val="auto"/>
              </w:rPr>
              <w:t xml:space="preserve">čl. </w:t>
            </w:r>
            <w:r w:rsidR="00FC7F94">
              <w:rPr>
                <w:color w:val="auto"/>
              </w:rPr>
              <w:t xml:space="preserve">2, </w:t>
            </w:r>
            <w:r w:rsidR="00DD1C54">
              <w:rPr>
                <w:color w:val="auto"/>
              </w:rPr>
              <w:t xml:space="preserve">čl. </w:t>
            </w:r>
            <w:r w:rsidR="00FC7F94">
              <w:rPr>
                <w:color w:val="auto"/>
              </w:rPr>
              <w:t>191-</w:t>
            </w:r>
            <w:r w:rsidRPr="003C1CBC">
              <w:rPr>
                <w:color w:val="auto"/>
              </w:rPr>
              <w:t>1</w:t>
            </w:r>
            <w:r w:rsidR="003C1CBC" w:rsidRPr="003C1CBC">
              <w:rPr>
                <w:color w:val="auto"/>
              </w:rPr>
              <w:t>92 ods. 1</w:t>
            </w:r>
            <w:r w:rsidRPr="003C1CBC">
              <w:rPr>
                <w:color w:val="auto"/>
              </w:rPr>
              <w:t xml:space="preserve"> Zmluvy </w:t>
            </w:r>
            <w:r w:rsidRPr="003B67C4">
              <w:rPr>
                <w:color w:val="auto"/>
              </w:rPr>
              <w:t>o fungovaní Európskej únie (Ú. v. EÚ C 202, 7. 6. 2016),</w:t>
            </w:r>
          </w:p>
          <w:p w14:paraId="358E9535" w14:textId="77777777" w:rsidR="00C01FD2" w:rsidRDefault="00D5538A" w:rsidP="008D35F6">
            <w:pPr>
              <w:pStyle w:val="Default"/>
              <w:spacing w:after="120"/>
              <w:ind w:right="423"/>
              <w:jc w:val="both"/>
              <w:rPr>
                <w:color w:val="auto"/>
              </w:rPr>
            </w:pPr>
            <w:r w:rsidRPr="003B67C4">
              <w:rPr>
                <w:color w:val="auto"/>
              </w:rPr>
              <w:t xml:space="preserve">     b) v sekundárnom práve:</w:t>
            </w:r>
          </w:p>
          <w:p w14:paraId="4E57BCBD" w14:textId="6235C94A" w:rsidR="00C116D9" w:rsidRPr="00C116D9" w:rsidRDefault="00C116D9" w:rsidP="008D35F6">
            <w:pPr>
              <w:pStyle w:val="Default"/>
              <w:numPr>
                <w:ilvl w:val="0"/>
                <w:numId w:val="4"/>
              </w:numPr>
              <w:spacing w:after="120"/>
              <w:ind w:right="423"/>
              <w:jc w:val="both"/>
              <w:rPr>
                <w:rFonts w:ascii="Times" w:hAnsi="Times" w:cs="Times"/>
                <w:iCs/>
              </w:rPr>
            </w:pPr>
            <w:r w:rsidRPr="00CF3DD5">
              <w:t>Smernica Rady 92/43/EHS z 21. mája 1992 o ochrane prirodzených biotopov a voľne žijúcich živočíchov a rastlín (Ú. v. ES L 206, 22. 7. 1992; Mimoriadne vydanie Ú. v. EÚ, kap. 15/zv. 2)</w:t>
            </w:r>
            <w:r>
              <w:t xml:space="preserve"> v platnom znení,</w:t>
            </w:r>
          </w:p>
          <w:p w14:paraId="356A4337" w14:textId="402098A4" w:rsidR="00C116D9" w:rsidRDefault="00C116D9" w:rsidP="008D35F6">
            <w:pPr>
              <w:pStyle w:val="Default"/>
              <w:spacing w:after="120"/>
              <w:ind w:left="720" w:right="423"/>
              <w:jc w:val="both"/>
              <w:rPr>
                <w:rFonts w:ascii="Times" w:hAnsi="Times" w:cs="Times"/>
                <w:iCs/>
              </w:rPr>
            </w:pPr>
            <w:r>
              <w:t>G</w:t>
            </w:r>
            <w:r w:rsidRPr="00250B6B">
              <w:t>estor: Ministerstvo životného prostredia Slovenskej republiky</w:t>
            </w:r>
            <w:r>
              <w:t>.</w:t>
            </w:r>
          </w:p>
          <w:p w14:paraId="76A3AD40" w14:textId="7BB4412C" w:rsidR="00AD4B09" w:rsidRPr="00AD4B09" w:rsidRDefault="00AD4B09" w:rsidP="008D35F6">
            <w:pPr>
              <w:pStyle w:val="Default"/>
              <w:numPr>
                <w:ilvl w:val="0"/>
                <w:numId w:val="4"/>
              </w:numPr>
              <w:spacing w:after="120"/>
              <w:ind w:right="423"/>
              <w:jc w:val="both"/>
              <w:rPr>
                <w:rFonts w:ascii="Times" w:hAnsi="Times" w:cs="Times"/>
                <w:iCs/>
              </w:rPr>
            </w:pPr>
            <w:r w:rsidRPr="00AF124B">
              <w:rPr>
                <w:rFonts w:ascii="Times" w:hAnsi="Times" w:cs="Times"/>
                <w:iCs/>
              </w:rPr>
              <w:t>Nariadenie Rady (ES) č. 2173/2005 z 20. decembra 2005 o vytvorení licenčného systému FLEGT na dovoz dreva do Európskeho spoločenstva (Ú. v. EÚ L 347</w:t>
            </w:r>
            <w:r>
              <w:rPr>
                <w:rFonts w:ascii="Times" w:hAnsi="Times" w:cs="Times"/>
                <w:iCs/>
              </w:rPr>
              <w:t xml:space="preserve">, </w:t>
            </w:r>
            <w:r w:rsidRPr="00F655AC">
              <w:rPr>
                <w:rFonts w:ascii="Times" w:hAnsi="Times" w:cs="Times"/>
                <w:iCs/>
              </w:rPr>
              <w:t>30.</w:t>
            </w:r>
            <w:r>
              <w:rPr>
                <w:rFonts w:ascii="Times" w:hAnsi="Times" w:cs="Times"/>
                <w:iCs/>
              </w:rPr>
              <w:t xml:space="preserve"> </w:t>
            </w:r>
            <w:r w:rsidRPr="00F655AC">
              <w:rPr>
                <w:rFonts w:ascii="Times" w:hAnsi="Times" w:cs="Times"/>
                <w:iCs/>
              </w:rPr>
              <w:t>12.</w:t>
            </w:r>
            <w:r>
              <w:rPr>
                <w:rFonts w:ascii="Times" w:hAnsi="Times" w:cs="Times"/>
                <w:iCs/>
              </w:rPr>
              <w:t xml:space="preserve"> </w:t>
            </w:r>
            <w:r w:rsidRPr="00F655AC">
              <w:rPr>
                <w:rFonts w:ascii="Times" w:hAnsi="Times" w:cs="Times"/>
                <w:iCs/>
              </w:rPr>
              <w:t>2005</w:t>
            </w:r>
            <w:r w:rsidRPr="00AF124B">
              <w:rPr>
                <w:rFonts w:ascii="Times" w:hAnsi="Times" w:cs="Times"/>
                <w:iCs/>
              </w:rPr>
              <w:t>)</w:t>
            </w:r>
            <w:r w:rsidR="00877E93">
              <w:rPr>
                <w:rFonts w:ascii="Times" w:hAnsi="Times" w:cs="Times"/>
                <w:iCs/>
              </w:rPr>
              <w:t xml:space="preserve"> </w:t>
            </w:r>
            <w:r w:rsidRPr="00AF124B">
              <w:rPr>
                <w:rFonts w:ascii="Times" w:hAnsi="Times" w:cs="Times"/>
                <w:iCs/>
              </w:rPr>
              <w:t>v</w:t>
            </w:r>
            <w:r w:rsidR="00877E93">
              <w:rPr>
                <w:rFonts w:ascii="Times" w:hAnsi="Times" w:cs="Times"/>
                <w:iCs/>
              </w:rPr>
              <w:t xml:space="preserve"> </w:t>
            </w:r>
            <w:r w:rsidRPr="00AF124B">
              <w:rPr>
                <w:rFonts w:ascii="Times" w:hAnsi="Times" w:cs="Times"/>
                <w:iCs/>
              </w:rPr>
              <w:t>platnom znení</w:t>
            </w:r>
            <w:r>
              <w:rPr>
                <w:rFonts w:ascii="Times" w:hAnsi="Times" w:cs="Times"/>
                <w:iCs/>
              </w:rPr>
              <w:t>,</w:t>
            </w:r>
          </w:p>
          <w:p w14:paraId="2BA6E3FC" w14:textId="370CCD85" w:rsidR="00C01FD2" w:rsidRDefault="00C01FD2" w:rsidP="008D35F6">
            <w:pPr>
              <w:pStyle w:val="Odsekzoznamu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4" w:line="268" w:lineRule="auto"/>
              <w:ind w:right="423"/>
              <w:jc w:val="both"/>
            </w:pPr>
            <w:r w:rsidRPr="00AF124B">
              <w:t>Nariadenie Komisie (ES) č. 1024/2008 zo 17. októbra 2008, ktorým sa ustanovujú podrobné pravidla vykonávania nariadenia Rady (ES) č. 2173/2005 o vytvorení licenčného systému FLEGT na dovoz dreva do Európskeho spoločenstva (Ú. v. EÚ L 277</w:t>
            </w:r>
            <w:r>
              <w:t xml:space="preserve">, </w:t>
            </w:r>
            <w:r w:rsidRPr="001D6404">
              <w:t>18.</w:t>
            </w:r>
            <w:r>
              <w:t xml:space="preserve"> </w:t>
            </w:r>
            <w:r w:rsidRPr="001D6404">
              <w:t>10.</w:t>
            </w:r>
            <w:r>
              <w:t xml:space="preserve"> </w:t>
            </w:r>
            <w:r w:rsidRPr="001D6404">
              <w:t>2008</w:t>
            </w:r>
            <w:r w:rsidRPr="00AF124B">
              <w:t>)</w:t>
            </w:r>
            <w:r>
              <w:t>,</w:t>
            </w:r>
          </w:p>
          <w:p w14:paraId="70BE67F9" w14:textId="77777777" w:rsidR="00877E93" w:rsidRDefault="00877E93" w:rsidP="008D35F6">
            <w:pPr>
              <w:pStyle w:val="Default"/>
              <w:spacing w:after="120"/>
              <w:ind w:left="720" w:right="423"/>
              <w:jc w:val="both"/>
            </w:pPr>
            <w:r w:rsidRPr="00AF124B">
              <w:t>Gestor: Ministerstvo pôdohospodárstva a rozvoja vidieka Slovenskej republiky</w:t>
            </w:r>
            <w:r>
              <w:t>.</w:t>
            </w:r>
          </w:p>
          <w:p w14:paraId="68DFF271" w14:textId="5A43B7A2" w:rsidR="00C01FD2" w:rsidRDefault="00C01FD2" w:rsidP="008D35F6">
            <w:pPr>
              <w:pStyle w:val="Odsekzoznamu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4" w:line="268" w:lineRule="auto"/>
              <w:ind w:right="423"/>
              <w:jc w:val="both"/>
            </w:pPr>
            <w:r w:rsidRPr="00AF124B">
              <w:t>Nariadenie Európskeho parlamentu a Rady (EÚ) č. 995/2010 z 20. októbra 2010, ktorým sa ustanovujú povinnosti hospodárskych subjektov uvádzajúcich na trh drevo a výrobky</w:t>
            </w:r>
            <w:r w:rsidR="00877E93">
              <w:t xml:space="preserve"> </w:t>
            </w:r>
            <w:r w:rsidRPr="00AF124B">
              <w:t>z dreva (Ú. v. EÚ L 295, 12.</w:t>
            </w:r>
            <w:r>
              <w:t xml:space="preserve"> </w:t>
            </w:r>
            <w:r w:rsidRPr="00AF124B">
              <w:t>11.</w:t>
            </w:r>
            <w:r>
              <w:t xml:space="preserve"> </w:t>
            </w:r>
            <w:r w:rsidRPr="00AF124B">
              <w:t>2010) v pl</w:t>
            </w:r>
            <w:r>
              <w:t>atnom znení,</w:t>
            </w:r>
          </w:p>
          <w:p w14:paraId="545E4090" w14:textId="77777777" w:rsidR="00877E93" w:rsidRDefault="00877E93" w:rsidP="008D35F6">
            <w:pPr>
              <w:pStyle w:val="Default"/>
              <w:spacing w:after="120"/>
              <w:ind w:left="720" w:right="423"/>
              <w:jc w:val="both"/>
            </w:pPr>
            <w:r w:rsidRPr="00AF124B">
              <w:t>Gestor: Ministerstvo pôdohospodárstva a rozvoja vidieka Slovenskej republiky</w:t>
            </w:r>
            <w:r>
              <w:t>.</w:t>
            </w:r>
          </w:p>
          <w:p w14:paraId="74F89480" w14:textId="59B04494" w:rsidR="00D5538A" w:rsidRDefault="00C01FD2" w:rsidP="008D35F6">
            <w:pPr>
              <w:pStyle w:val="Zarkazkladnhotextu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423"/>
              <w:jc w:val="both"/>
              <w:rPr>
                <w:bCs/>
                <w:iCs/>
              </w:rPr>
            </w:pPr>
            <w:r>
              <w:t>N</w:t>
            </w:r>
            <w:r w:rsidR="00D5538A" w:rsidRPr="003B67C4">
              <w:t xml:space="preserve">ariadenie </w:t>
            </w:r>
            <w:r w:rsidR="00D5538A" w:rsidRPr="00D5538A">
              <w:t xml:space="preserve">Európskeho parlamentu a Rady (EÚ) 2023/1115 z 31. mája 2023 </w:t>
            </w:r>
            <w:r w:rsidR="00807D1F">
              <w:br/>
            </w:r>
            <w:r w:rsidR="00D5538A" w:rsidRPr="00D5538A">
              <w:t xml:space="preserve">o sprístupnení určitých komodít a výrobkov spojených s odlesňovaním a degradáciou lesov na trhu Únie a o ich vývoze z Únie, ktorým sa zrušuje nariadenie (EÚ) </w:t>
            </w:r>
            <w:r w:rsidR="008D35F6">
              <w:t xml:space="preserve">                      </w:t>
            </w:r>
            <w:r w:rsidR="00D5538A" w:rsidRPr="00D5538A">
              <w:t>č. 995/2010</w:t>
            </w:r>
            <w:r w:rsidR="003668DA">
              <w:t xml:space="preserve"> (</w:t>
            </w:r>
            <w:r w:rsidR="003668DA" w:rsidRPr="009C3F7F">
              <w:t>Ú. v. EÚ L 150, 9.</w:t>
            </w:r>
            <w:r w:rsidR="003668DA">
              <w:t xml:space="preserve"> </w:t>
            </w:r>
            <w:r w:rsidR="003668DA" w:rsidRPr="009C3F7F">
              <w:t>6.</w:t>
            </w:r>
            <w:r w:rsidR="003668DA">
              <w:t xml:space="preserve"> </w:t>
            </w:r>
            <w:r w:rsidR="003668DA" w:rsidRPr="009C3F7F">
              <w:t>2023</w:t>
            </w:r>
            <w:r w:rsidR="003668DA">
              <w:t>)</w:t>
            </w:r>
            <w:r>
              <w:rPr>
                <w:bCs/>
                <w:iCs/>
              </w:rPr>
              <w:t>.</w:t>
            </w:r>
          </w:p>
          <w:p w14:paraId="2A19E2AC" w14:textId="1A7D5233" w:rsidR="003F6F08" w:rsidRPr="00877E93" w:rsidRDefault="003F6F08" w:rsidP="008D35F6">
            <w:pPr>
              <w:pStyle w:val="Default"/>
              <w:spacing w:after="240"/>
              <w:ind w:left="720" w:right="423"/>
              <w:jc w:val="both"/>
            </w:pPr>
            <w:r w:rsidRPr="00AF124B">
              <w:t>Gestor: Ministerstvo pôdohospodárstva a rozvoja vidieka Slovenskej republiky</w:t>
            </w:r>
            <w:r w:rsidR="00C116D9">
              <w:t>.</w:t>
            </w:r>
          </w:p>
        </w:tc>
      </w:tr>
      <w:tr w:rsidR="00D5538A" w:rsidRPr="003B67C4" w14:paraId="77C00D28" w14:textId="77777777" w:rsidTr="001D2797">
        <w:tc>
          <w:tcPr>
            <w:tcW w:w="404" w:type="dxa"/>
          </w:tcPr>
          <w:p w14:paraId="7B7E1A4A" w14:textId="77777777" w:rsidR="00D5538A" w:rsidRPr="003B67C4" w:rsidRDefault="00D5538A" w:rsidP="001D2797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2FC37083" w14:textId="77777777" w:rsidR="00D5538A" w:rsidRPr="003B67C4" w:rsidRDefault="00D5538A" w:rsidP="00C72BE3">
            <w:pPr>
              <w:tabs>
                <w:tab w:val="left" w:pos="360"/>
              </w:tabs>
              <w:spacing w:after="120"/>
              <w:ind w:firstLine="346"/>
              <w:jc w:val="both"/>
            </w:pPr>
            <w:r w:rsidRPr="003B67C4">
              <w:rPr>
                <w:iCs/>
              </w:rPr>
              <w:t>c) v judikatúre Súdneho dvora Európskej únie:</w:t>
            </w:r>
          </w:p>
        </w:tc>
      </w:tr>
      <w:tr w:rsidR="00D5538A" w:rsidRPr="003B67C4" w14:paraId="0E1D3293" w14:textId="77777777" w:rsidTr="001D2797">
        <w:tc>
          <w:tcPr>
            <w:tcW w:w="404" w:type="dxa"/>
          </w:tcPr>
          <w:p w14:paraId="1DC5A0E2" w14:textId="77777777" w:rsidR="00D5538A" w:rsidRPr="003B67C4" w:rsidRDefault="00D5538A" w:rsidP="001D2797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512ABCF9" w14:textId="73D4B51B" w:rsidR="003D3F52" w:rsidRPr="00D952AB" w:rsidRDefault="00FB63DF" w:rsidP="008D35F6">
            <w:pPr>
              <w:pStyle w:val="Odsekzoznamu"/>
              <w:numPr>
                <w:ilvl w:val="0"/>
                <w:numId w:val="10"/>
              </w:numPr>
              <w:tabs>
                <w:tab w:val="left" w:pos="360"/>
              </w:tabs>
              <w:ind w:right="423"/>
              <w:jc w:val="both"/>
              <w:rPr>
                <w:i/>
                <w:iCs/>
              </w:rPr>
            </w:pPr>
            <w:r>
              <w:t xml:space="preserve"> </w:t>
            </w:r>
            <w:r w:rsidRPr="00FB63DF">
              <w:t xml:space="preserve">rozsudok Súdneho dvora Európskej únie z 22. júna 2022 </w:t>
            </w:r>
            <w:r w:rsidR="003D3F52" w:rsidRPr="00D952AB">
              <w:rPr>
                <w:i/>
                <w:iCs/>
              </w:rPr>
              <w:t>Commission</w:t>
            </w:r>
            <w:r w:rsidR="003D3F52" w:rsidRPr="00D952AB">
              <w:t> </w:t>
            </w:r>
            <w:r w:rsidR="003D3F52" w:rsidRPr="00D952AB">
              <w:rPr>
                <w:i/>
              </w:rPr>
              <w:t>v</w:t>
            </w:r>
            <w:r w:rsidR="003D3F52">
              <w:rPr>
                <w:i/>
              </w:rPr>
              <w:t>.</w:t>
            </w:r>
            <w:r w:rsidR="003D3F52" w:rsidRPr="00D952AB">
              <w:t> </w:t>
            </w:r>
            <w:r w:rsidR="003D3F52" w:rsidRPr="00D952AB">
              <w:rPr>
                <w:i/>
                <w:iCs/>
              </w:rPr>
              <w:t>Slovakia -</w:t>
            </w:r>
            <w:r w:rsidR="003D3F52" w:rsidRPr="00D952AB">
              <w:t xml:space="preserve"> C</w:t>
            </w:r>
            <w:r w:rsidR="003D3F52" w:rsidRPr="00D952AB">
              <w:noBreakHyphen/>
              <w:t>661/20</w:t>
            </w:r>
            <w:r w:rsidR="003D3F52" w:rsidRPr="00D952AB">
              <w:rPr>
                <w:i/>
              </w:rPr>
              <w:t xml:space="preserve"> </w:t>
            </w:r>
            <w:r w:rsidR="003D3F52" w:rsidRPr="00D952AB">
              <w:rPr>
                <w:i/>
                <w:iCs/>
              </w:rPr>
              <w:t xml:space="preserve"> </w:t>
            </w:r>
          </w:p>
          <w:p w14:paraId="6FA06D3A" w14:textId="77777777" w:rsidR="003D3F52" w:rsidRPr="00250B6B" w:rsidRDefault="003D3F52" w:rsidP="003D3F52">
            <w:pPr>
              <w:pStyle w:val="Normlnywebov"/>
              <w:rPr>
                <w:color w:val="000000"/>
              </w:rPr>
            </w:pPr>
            <w:r w:rsidRPr="00250B6B">
              <w:rPr>
                <w:color w:val="000000"/>
              </w:rPr>
              <w:lastRenderedPageBreak/>
              <w:t>Slovenská republika si tým, že:</w:t>
            </w:r>
          </w:p>
          <w:p w14:paraId="788B42ED" w14:textId="77777777" w:rsidR="003D3F52" w:rsidRPr="00250B6B" w:rsidRDefault="003D3F52" w:rsidP="008D35F6">
            <w:pPr>
              <w:pStyle w:val="Normlnywebov"/>
              <w:numPr>
                <w:ilvl w:val="0"/>
                <w:numId w:val="11"/>
              </w:numPr>
              <w:ind w:right="282"/>
              <w:jc w:val="both"/>
              <w:rPr>
                <w:color w:val="000000"/>
              </w:rPr>
            </w:pPr>
            <w:r w:rsidRPr="00250B6B">
              <w:rPr>
                <w:color w:val="000000"/>
              </w:rPr>
              <w:t>vyňala programy starostlivosti o lesy a ich zmeny, náhodnú ťažbu dreva a opatrenia na predchádzanie ohrozeniu lesov a odstránenie následkov škôd spôsobených prírodnými katastrofami z požiadavky, aby v prípade, že môžu mať pravdepodobne významný vplyv na územia sústavy Natura 2000, podliehali primeranému posúdeniu ich vplyvov na príslušné územia z hľadiska cieľov ochrany týchto území,</w:t>
            </w:r>
          </w:p>
          <w:p w14:paraId="5FC6D31E" w14:textId="65316BAB" w:rsidR="003D3F52" w:rsidRPr="00250B6B" w:rsidRDefault="003D3F52" w:rsidP="008D35F6">
            <w:pPr>
              <w:pStyle w:val="Normlnywebov"/>
              <w:numPr>
                <w:ilvl w:val="0"/>
                <w:numId w:val="11"/>
              </w:numPr>
              <w:ind w:right="282"/>
              <w:jc w:val="both"/>
              <w:rPr>
                <w:color w:val="000000"/>
              </w:rPr>
            </w:pPr>
            <w:r w:rsidRPr="00250B6B">
              <w:rPr>
                <w:color w:val="000000"/>
              </w:rPr>
              <w:t>neprijala vhodné opatrenia na zabránenie poškodzovaniu biotopov a podstatnému rušeniu v osobitných chránených územiach (OCHÚ) vyhlásených na ochranu hlucháňa hôrneho (</w:t>
            </w:r>
            <w:r w:rsidRPr="00250B6B">
              <w:rPr>
                <w:i/>
                <w:iCs/>
                <w:color w:val="000000"/>
              </w:rPr>
              <w:t>Tetrao urogallus</w:t>
            </w:r>
            <w:r w:rsidRPr="00250B6B">
              <w:rPr>
                <w:color w:val="000000"/>
              </w:rPr>
              <w:t>) (OCHÚ Nízke Tatry SKCHVU018, OCHÚ Tatry SKCHVU030, OCHÚ Veľká Fatra SKCHVU033, OCHÚ Muránska planina – Stolica SKCHVU017, OCHÚ Chočské vrchy SKCHVU050, OCHÚ Horná Orava SKCHVU008, OCHÚ Volovské vrchy SKCHVU036, OCHÚ Malá Fatra SKCHVU013, OCHÚ Poľana SKCHVU022, OCHÚ Slovenský Raj SKCHVU053, OCHÚ Levočské vrchy SKCHVU051 a OCHÚ Strážovské vrchy SKCHVU028),</w:t>
            </w:r>
          </w:p>
          <w:p w14:paraId="699E1564" w14:textId="77777777" w:rsidR="003D3F52" w:rsidRPr="00250B6B" w:rsidRDefault="003D3F52" w:rsidP="008D35F6">
            <w:pPr>
              <w:pStyle w:val="Normlnywebov"/>
              <w:numPr>
                <w:ilvl w:val="0"/>
                <w:numId w:val="11"/>
              </w:numPr>
              <w:ind w:right="282"/>
              <w:jc w:val="both"/>
              <w:rPr>
                <w:color w:val="000000"/>
              </w:rPr>
            </w:pPr>
            <w:r w:rsidRPr="00250B6B">
              <w:rPr>
                <w:color w:val="000000"/>
              </w:rPr>
              <w:t>neprijala osobitné ochranné opatrenia týkajúce sa biotopov hlucháňa hôrneho (</w:t>
            </w:r>
            <w:r w:rsidRPr="00250B6B">
              <w:rPr>
                <w:i/>
                <w:iCs/>
                <w:color w:val="000000"/>
              </w:rPr>
              <w:t>Tetrao urogallus</w:t>
            </w:r>
            <w:r w:rsidRPr="00250B6B">
              <w:rPr>
                <w:color w:val="000000"/>
              </w:rPr>
              <w:t>) v rámci OCHÚ vyhlásených na jeho ochranu, aby sa zabezpečilo jeho prežitie a rozmnožovanie v oblasti jeho rozšírenia (OCHÚ Nízke Tatry SKCHVU018, OCHÚ Tatry SKCHVU030, OCHÚ Veľká Fatra SKCHVU033, OCHÚ Muránska planina – Stolica SKCHVU017, OCHÚ Volovské vrchy SKCHVU036, OCHÚ Malá Fatra SKCHVU013 a OCHÚ Levočské vrchy SKCHVU051),</w:t>
            </w:r>
          </w:p>
          <w:p w14:paraId="41B9C090" w14:textId="3249C21E" w:rsidR="00D5538A" w:rsidRPr="003D3F52" w:rsidRDefault="003D3F52" w:rsidP="008D35F6">
            <w:pPr>
              <w:pStyle w:val="Normlnywebov"/>
              <w:numPr>
                <w:ilvl w:val="0"/>
                <w:numId w:val="11"/>
              </w:numPr>
              <w:ind w:right="282"/>
              <w:jc w:val="both"/>
              <w:rPr>
                <w:color w:val="000000"/>
              </w:rPr>
            </w:pPr>
            <w:r w:rsidRPr="00250B6B">
              <w:rPr>
                <w:color w:val="000000"/>
              </w:rPr>
              <w:t>nesplnila povinnosti, ktoré jej vyplývajú z článku 6 ods. 3 smernice Rady 92/43/EHS z 21. mája 1992 o ochrane prirodzených biotopov a voľne žijúcich živočíchov a rastlín v spojení s jej článkom 7, z článku 6 ods. 2 smernice 92/43 v spojení s jej článkom 7, ako aj z článku 4 ods. 1 smernice Európskeho parlamentu a Rady 2009/147/ES z 30. novembra 2009 o ochrane voľne žijúceho vtáctva.</w:t>
            </w:r>
          </w:p>
        </w:tc>
      </w:tr>
    </w:tbl>
    <w:tbl>
      <w:tblPr>
        <w:tblW w:w="523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96"/>
        <w:gridCol w:w="8385"/>
        <w:gridCol w:w="8"/>
        <w:gridCol w:w="443"/>
        <w:gridCol w:w="193"/>
        <w:gridCol w:w="374"/>
        <w:gridCol w:w="69"/>
      </w:tblGrid>
      <w:tr w:rsidR="00D5538A" w:rsidRPr="003B67C4" w14:paraId="2E37833E" w14:textId="77777777" w:rsidTr="008D35F6">
        <w:trPr>
          <w:gridAfter w:val="5"/>
          <w:wAfter w:w="552" w:type="pct"/>
          <w:jc w:val="center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2A504E" w14:textId="77777777" w:rsidR="00D5538A" w:rsidRPr="003B67C4" w:rsidRDefault="00D5538A" w:rsidP="001D2797">
            <w:pPr>
              <w:jc w:val="both"/>
              <w:rPr>
                <w:b/>
                <w:bCs/>
              </w:rPr>
            </w:pPr>
            <w:bookmarkStart w:id="0" w:name="_GoBack"/>
            <w:bookmarkEnd w:id="0"/>
            <w:r w:rsidRPr="003B67C4">
              <w:rPr>
                <w:b/>
                <w:bCs/>
              </w:rPr>
              <w:lastRenderedPageBreak/>
              <w:t>4.</w:t>
            </w:r>
          </w:p>
        </w:tc>
        <w:tc>
          <w:tcPr>
            <w:tcW w:w="43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7BE97" w14:textId="77777777" w:rsidR="00D5538A" w:rsidRPr="003B67C4" w:rsidRDefault="00A93EE9" w:rsidP="001D2797">
            <w:pPr>
              <w:spacing w:after="2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D5538A" w:rsidRPr="003B67C4">
              <w:rPr>
                <w:b/>
                <w:bCs/>
              </w:rPr>
              <w:t>Záväzky Slovenskej republiky vo vzťahu k Európskej únii:</w:t>
            </w:r>
          </w:p>
        </w:tc>
      </w:tr>
      <w:tr w:rsidR="00D5538A" w:rsidRPr="003B67C4" w14:paraId="31089891" w14:textId="77777777" w:rsidTr="008D35F6">
        <w:trPr>
          <w:gridAfter w:val="2"/>
          <w:wAfter w:w="225" w:type="pct"/>
          <w:jc w:val="center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B2B9F1" w14:textId="77777777" w:rsidR="00D5538A" w:rsidRPr="003B67C4" w:rsidRDefault="00D5538A" w:rsidP="001D2797">
            <w:pPr>
              <w:spacing w:after="250"/>
              <w:jc w:val="both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9412EA" w14:textId="77777777" w:rsidR="00D5538A" w:rsidRPr="003B67C4" w:rsidRDefault="00D5538A" w:rsidP="00DD1C54">
            <w:pPr>
              <w:ind w:right="-613"/>
              <w:jc w:val="both"/>
            </w:pPr>
          </w:p>
        </w:tc>
        <w:tc>
          <w:tcPr>
            <w:tcW w:w="458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675F8" w14:textId="77777777" w:rsidR="00D5538A" w:rsidRPr="003B67C4" w:rsidRDefault="00D5538A" w:rsidP="00DD1C54">
            <w:pPr>
              <w:pStyle w:val="Odsekzoznamu"/>
              <w:numPr>
                <w:ilvl w:val="0"/>
                <w:numId w:val="3"/>
              </w:numPr>
              <w:spacing w:after="250"/>
              <w:ind w:left="613"/>
              <w:jc w:val="both"/>
            </w:pPr>
            <w:r w:rsidRPr="003B67C4">
              <w:t xml:space="preserve">lehota na prebratie právneho aktu Európskej únie: </w:t>
            </w:r>
          </w:p>
        </w:tc>
      </w:tr>
      <w:tr w:rsidR="00D5538A" w:rsidRPr="003B67C4" w14:paraId="5F0DB9B2" w14:textId="77777777" w:rsidTr="008D35F6">
        <w:trPr>
          <w:gridAfter w:val="1"/>
          <w:wAfter w:w="35" w:type="pct"/>
          <w:jc w:val="center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D1B4B0" w14:textId="77777777" w:rsidR="00D5538A" w:rsidRPr="003B67C4" w:rsidRDefault="00D5538A" w:rsidP="001D2797">
            <w:pPr>
              <w:spacing w:after="250"/>
              <w:jc w:val="both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0D9EC0" w14:textId="77777777" w:rsidR="00D5538A" w:rsidRPr="003B67C4" w:rsidRDefault="00D5538A" w:rsidP="001D2797">
            <w:pPr>
              <w:jc w:val="both"/>
            </w:pPr>
          </w:p>
        </w:tc>
        <w:tc>
          <w:tcPr>
            <w:tcW w:w="477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00B4A" w14:textId="77777777" w:rsidR="00D5538A" w:rsidRPr="008D35F6" w:rsidRDefault="00A80B25" w:rsidP="008D35F6">
            <w:pPr>
              <w:pStyle w:val="Normlnywebov"/>
              <w:numPr>
                <w:ilvl w:val="0"/>
                <w:numId w:val="11"/>
              </w:numPr>
              <w:ind w:right="282" w:hanging="243"/>
              <w:jc w:val="both"/>
              <w:rPr>
                <w:color w:val="000000"/>
              </w:rPr>
            </w:pPr>
            <w:r w:rsidRPr="008D35F6">
              <w:rPr>
                <w:color w:val="000000"/>
              </w:rPr>
              <w:t>lehota na implementáciu nariadenia Európskeho parlamentu a Rady (EÚ) 2023/1115 z 31. mája 2023 o sprístupnení určitých komodít a výrobkov spojených s odlesňovaním a degradáciou lesov na trhu Únie a o ich vývoze z Únie, ktorým sa zrušuje nariadenie (EÚ) č. 995/2010 je do 30.12.2024,</w:t>
            </w:r>
          </w:p>
        </w:tc>
      </w:tr>
      <w:tr w:rsidR="00D5538A" w:rsidRPr="003B67C4" w14:paraId="56C9E2B0" w14:textId="77777777" w:rsidTr="008D35F6">
        <w:trPr>
          <w:gridAfter w:val="1"/>
          <w:wAfter w:w="35" w:type="pct"/>
          <w:jc w:val="center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99DB20" w14:textId="77777777" w:rsidR="00D5538A" w:rsidRPr="003B67C4" w:rsidRDefault="00D5538A" w:rsidP="001D2797">
            <w:pPr>
              <w:spacing w:after="250"/>
              <w:jc w:val="both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781EF6" w14:textId="77777777" w:rsidR="00D5538A" w:rsidRPr="003B67C4" w:rsidRDefault="00D5538A" w:rsidP="00DD1C54">
            <w:pPr>
              <w:jc w:val="both"/>
            </w:pPr>
          </w:p>
        </w:tc>
        <w:tc>
          <w:tcPr>
            <w:tcW w:w="477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89006" w14:textId="77777777" w:rsidR="00D5538A" w:rsidRPr="008D35F6" w:rsidRDefault="00D5538A" w:rsidP="008D35F6">
            <w:pPr>
              <w:pStyle w:val="Normlnywebov"/>
              <w:numPr>
                <w:ilvl w:val="0"/>
                <w:numId w:val="11"/>
              </w:numPr>
              <w:ind w:right="282" w:hanging="243"/>
              <w:jc w:val="both"/>
              <w:rPr>
                <w:color w:val="000000"/>
              </w:rPr>
            </w:pPr>
            <w:r w:rsidRPr="008D35F6">
              <w:rPr>
                <w:color w:val="000000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 Komisie: </w:t>
            </w:r>
          </w:p>
        </w:tc>
      </w:tr>
      <w:tr w:rsidR="00D5538A" w:rsidRPr="003B67C4" w14:paraId="28EA573D" w14:textId="77777777" w:rsidTr="008D35F6">
        <w:trPr>
          <w:jc w:val="center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0A4FBC" w14:textId="77777777" w:rsidR="00D5538A" w:rsidRPr="003B67C4" w:rsidRDefault="00D5538A" w:rsidP="001D2797">
            <w:pPr>
              <w:spacing w:after="250"/>
              <w:jc w:val="both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A191F3" w14:textId="77777777" w:rsidR="00D5538A" w:rsidRPr="003B67C4" w:rsidRDefault="00D5538A" w:rsidP="001D2797">
            <w:pPr>
              <w:jc w:val="both"/>
            </w:pPr>
          </w:p>
        </w:tc>
        <w:tc>
          <w:tcPr>
            <w:tcW w:w="480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06B8A" w14:textId="51709150" w:rsidR="00D5538A" w:rsidRPr="008D35F6" w:rsidRDefault="009A231D" w:rsidP="008D35F6">
            <w:pPr>
              <w:pStyle w:val="Normlnywebov"/>
              <w:numPr>
                <w:ilvl w:val="0"/>
                <w:numId w:val="11"/>
              </w:numPr>
              <w:ind w:right="282"/>
              <w:jc w:val="both"/>
              <w:rPr>
                <w:color w:val="000000"/>
              </w:rPr>
            </w:pPr>
            <w:r w:rsidRPr="008D35F6">
              <w:rPr>
                <w:color w:val="000000"/>
              </w:rPr>
              <w:t xml:space="preserve">konanie INFR (2018) 4076, v rámci ktorého prebehlo konanie pred Súdnym dvorom </w:t>
            </w:r>
            <w:r w:rsidR="002E6482" w:rsidRPr="008D35F6">
              <w:rPr>
                <w:color w:val="000000"/>
              </w:rPr>
              <w:t>Európskej únie</w:t>
            </w:r>
            <w:r w:rsidRPr="008D35F6">
              <w:rPr>
                <w:color w:val="000000"/>
              </w:rPr>
              <w:t xml:space="preserve"> so záverom, že Slovenská republika porušuje čl. 6 ods. 3 smernice 92/43/EHS z 21. mája 1992 o ochrane prirodzených biotopov a voľne žijúcich živočíchov </w:t>
            </w:r>
            <w:r w:rsidRPr="008D35F6">
              <w:rPr>
                <w:color w:val="000000"/>
              </w:rPr>
              <w:lastRenderedPageBreak/>
              <w:t xml:space="preserve">a rastlín (Ú. v. ES L 206, 22. 7. 1992; Mimoriadne vydanie Ú. v. EÚ, kap. 15/zv. 2) v platnom znení, ako aj čl. 4 ods. 1 smernice Európskeho parlamentu a Rady 2009/147/ES </w:t>
            </w:r>
            <w:r w:rsidR="002E6482" w:rsidRPr="008D35F6">
              <w:rPr>
                <w:color w:val="000000"/>
              </w:rPr>
              <w:t xml:space="preserve">                              </w:t>
            </w:r>
            <w:r w:rsidRPr="008D35F6">
              <w:rPr>
                <w:color w:val="000000"/>
              </w:rPr>
              <w:t>z 30. novembra 2009 o ochrane voľne žijúceho vtáctva (kodifikované znenie) (Ú. v. EÚ L 20, 26. 01. 2010) v platnom znení; návrhom zákona sa zabezpečuje ingerencia orgánov ochrany prírody a krajiny v súlade s národnou, ako aj európskou legislatívou,</w:t>
            </w:r>
          </w:p>
        </w:tc>
      </w:tr>
      <w:tr w:rsidR="00D5538A" w:rsidRPr="003B67C4" w14:paraId="1ACFE37F" w14:textId="77777777" w:rsidTr="008D35F6">
        <w:trPr>
          <w:gridAfter w:val="3"/>
          <w:wAfter w:w="323" w:type="pct"/>
          <w:jc w:val="center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218B4A" w14:textId="77777777" w:rsidR="00D5538A" w:rsidRPr="003B67C4" w:rsidRDefault="00D5538A" w:rsidP="001D2797">
            <w:pPr>
              <w:spacing w:after="250"/>
              <w:jc w:val="both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E95E57" w14:textId="77777777" w:rsidR="00D5538A" w:rsidRPr="003B67C4" w:rsidRDefault="00D5538A" w:rsidP="001D2797">
            <w:pPr>
              <w:jc w:val="both"/>
            </w:pPr>
          </w:p>
        </w:tc>
        <w:tc>
          <w:tcPr>
            <w:tcW w:w="448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4FBE3" w14:textId="77777777" w:rsidR="00D5538A" w:rsidRPr="003B67C4" w:rsidRDefault="00D5538A" w:rsidP="008D35F6">
            <w:pPr>
              <w:pStyle w:val="Odsekzoznamu"/>
              <w:numPr>
                <w:ilvl w:val="0"/>
                <w:numId w:val="3"/>
              </w:numPr>
              <w:spacing w:after="250"/>
              <w:ind w:right="138"/>
              <w:jc w:val="both"/>
            </w:pPr>
            <w:r w:rsidRPr="003B67C4">
              <w:t>informácia o právnych predpisoch, v ktorých sú preberané smernice už prebraté spolu s uvedením rozsahu tohto prebratia:</w:t>
            </w:r>
          </w:p>
        </w:tc>
      </w:tr>
      <w:tr w:rsidR="00D5538A" w:rsidRPr="003B67C4" w14:paraId="67B41D7A" w14:textId="77777777" w:rsidTr="008D35F6">
        <w:trPr>
          <w:gridAfter w:val="3"/>
          <w:wAfter w:w="323" w:type="pct"/>
          <w:jc w:val="center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57432C" w14:textId="77777777" w:rsidR="00D5538A" w:rsidRPr="003B67C4" w:rsidRDefault="00D5538A" w:rsidP="001D2797">
            <w:pPr>
              <w:spacing w:after="250"/>
              <w:jc w:val="both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B8C621" w14:textId="77777777" w:rsidR="00D5538A" w:rsidRPr="003B67C4" w:rsidRDefault="00D5538A" w:rsidP="001D2797">
            <w:pPr>
              <w:jc w:val="both"/>
            </w:pPr>
          </w:p>
        </w:tc>
        <w:tc>
          <w:tcPr>
            <w:tcW w:w="448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1C954" w14:textId="41902AB1" w:rsidR="00203A39" w:rsidRPr="00203A39" w:rsidRDefault="00203A39" w:rsidP="007F36CB">
            <w:pPr>
              <w:ind w:left="335"/>
              <w:jc w:val="both"/>
            </w:pPr>
            <w:r w:rsidRPr="00CF3DD5">
              <w:t xml:space="preserve">Smernica Rady 92/43/EHS z 21. mája 1992 o ochrane prirodzených biotopov a voľne žijúcich živočíchov a rastlín (Ú. v. ES L 206, 22. 7. 1992; Mimoriadne vydanie Ú. v. EÚ, kap. 15/zv. 2) </w:t>
            </w:r>
            <w:r w:rsidR="00C116D9">
              <w:t xml:space="preserve">v platnom znení </w:t>
            </w:r>
            <w:r w:rsidRPr="00CF3DD5">
              <w:t xml:space="preserve">je v plnom rozsahu prebratá </w:t>
            </w:r>
          </w:p>
          <w:p w14:paraId="60355FEC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zákonom č. 543/2002 Z. z. o ochrane prírody a krajiny v znení neskorších predpisov,</w:t>
            </w:r>
          </w:p>
          <w:p w14:paraId="7AADDAB7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zákonom č. 274/2009 Z. z. o poľovníctve a o zmene a doplnení niektorých zákonov v znení neskorších predpisov,</w:t>
            </w:r>
          </w:p>
          <w:p w14:paraId="7AAC9397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 xml:space="preserve">zákonom č. 326/2005 Z. z. o lesoch v znení neskorších predpisov, </w:t>
            </w:r>
          </w:p>
          <w:p w14:paraId="49A70476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vyhláškou Ministerstva životného prostredia Slovenskej republiky č. 170/2021 Z. z., ktorou sa vykonáva zákon č. 543/2002 Z. z. o ochrane prírody a krajiny v znení neskorších predpisov,</w:t>
            </w:r>
          </w:p>
          <w:p w14:paraId="2762FF68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vyhláškou  Ministerstva pôdohospodárstva Slovenskej republiky č. 344/2009 Z. z., ktorou sa vykonáva zákon o poľovníctve v znení neskorších predpisov,</w:t>
            </w:r>
          </w:p>
          <w:p w14:paraId="1BECF8C6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výnosom Ministerstva životného prostredia Slovenskej republiky zo 14. júla 2004 č. 3/2004–5.1, ktorým sa vydáva národný zoznam území európskeho významu (oznámenie č. 450/2004 Z. z.) v znení opatrenia č. 1/2017 (oznámenie č. 353/2017 Z. z.) a opatrenia č. 1/2018 (oznámenie č. 47/2018 Z. z.),</w:t>
            </w:r>
          </w:p>
          <w:p w14:paraId="6D107C0C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6/2016 Z. z., ktorým sa vyhlasuje prírodná rezervácia Borsukov vrch,</w:t>
            </w:r>
          </w:p>
          <w:p w14:paraId="2C73DA70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69/2016 Z. z., ktorým sa vyhlasuje Národný park Slovenský raj, jeho zóny a ochranné pásmo,</w:t>
            </w:r>
          </w:p>
          <w:p w14:paraId="738FBAC0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159/2020 Z. z., ktorým sa vyhlasuje chránený areál Nesvadské piesky,</w:t>
            </w:r>
          </w:p>
          <w:p w14:paraId="6BFC3D33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160/2020 Z. z., ktorým sa vyhlasuje chránený areál Jurský Chlm,</w:t>
            </w:r>
          </w:p>
          <w:p w14:paraId="46C4CBA2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161/2020 Z. z., ktorým sa vyhlasuje chránený areál Bradlo,</w:t>
            </w:r>
          </w:p>
          <w:p w14:paraId="06C4D44E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162/2020 Z. z., ktorým sa vyhlasuje chránený areál Mostová,</w:t>
            </w:r>
          </w:p>
          <w:p w14:paraId="48116EA1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163/2020 Z. z., ktorým sa vyhlasuje chránený areál Vinište,</w:t>
            </w:r>
          </w:p>
          <w:p w14:paraId="5FCDFC77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244/2020 Z. z., ktorým sa vyhlasuje chránený areál Marcelovské piesky,</w:t>
            </w:r>
          </w:p>
          <w:p w14:paraId="7C5B433C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245/2020 Z. z., ktorým sa vyhlasuje chránený areál Síky,</w:t>
            </w:r>
          </w:p>
          <w:p w14:paraId="542F451D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246/2020 Z. z., ktorým sa vyhlasuje chránený areál Kameninske slaniská,</w:t>
            </w:r>
          </w:p>
          <w:p w14:paraId="347B4E2A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247/2020 Z. z., ktorým sa vyhlasuje chránený areál Čenkov,</w:t>
            </w:r>
          </w:p>
          <w:p w14:paraId="797278EC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lastRenderedPageBreak/>
              <w:t>nariadením vlády Slovenskej republiky č. 248/2020 Z. z., ktorým sa vyhlasuje chránený areál Panské lúky,</w:t>
            </w:r>
          </w:p>
          <w:p w14:paraId="3795E381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33/2021 Z. z., ktorým sa vyhlasuje chránený areál Devínske jazero,</w:t>
            </w:r>
          </w:p>
          <w:p w14:paraId="0C45A9C0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34/2021 Z. z., ktorým sa vyhlasuje chránený areál Ostrovné lúčky,</w:t>
            </w:r>
          </w:p>
          <w:p w14:paraId="678DF514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35/2021 Z. z., ktorým sa vyhlasuje chránený areál Široká,</w:t>
            </w:r>
          </w:p>
          <w:p w14:paraId="4BFFE14C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36/2021 Z. z., ktorým sa vyhlasuje chránený areál Čachtické Karpaty,</w:t>
            </w:r>
          </w:p>
          <w:p w14:paraId="32730311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193/2021 Z. z., ktorým sa vyhlasuje chránený areál Hradná dolina,</w:t>
            </w:r>
          </w:p>
          <w:p w14:paraId="01497095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194/2021 Z. z., ktorým sa vyhlasuje chránený areál Kulháň,</w:t>
            </w:r>
          </w:p>
          <w:p w14:paraId="7970A997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195/2021 Z. z., ktorým sa vyhlasuje prírodná rezervácia Záhradská,</w:t>
            </w:r>
          </w:p>
          <w:p w14:paraId="7226FF2A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196/2021 Z. z., ktorým sa vyhlasuje prírodná pamiatka Brezovská dolina,</w:t>
            </w:r>
          </w:p>
          <w:p w14:paraId="5D17D6A2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197/2021 Z. z., ktorým sa vyhlasuje chránený areál Rimava,</w:t>
            </w:r>
          </w:p>
          <w:p w14:paraId="7691DFBD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198/2021 Z. z., ktorým sa vyhlasuje chránený areál Temešská skala,</w:t>
            </w:r>
          </w:p>
          <w:p w14:paraId="55413C29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427/2021 Z. z. , ktorým sa vyhlasujú niektoré prírodné rezervácie ako Pralesy Slovenska,</w:t>
            </w:r>
          </w:p>
          <w:p w14:paraId="42ADDD51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278/2022 Z. z., ktorým sa vyhlasuje Národný park Muránska planina, jeho zóny a ochranné pásmo,</w:t>
            </w:r>
          </w:p>
          <w:p w14:paraId="23103FE6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19/2022 Z. z., ktorým sa vyhlasuje prírodná rezervácia Vydrica a jej ochranné pásmo,</w:t>
            </w:r>
          </w:p>
          <w:p w14:paraId="41701B5E" w14:textId="77777777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125/2023 Z. z., ktorým sa vyhlasuje chránený areál Pramenná oblasť Rimavy,</w:t>
            </w:r>
          </w:p>
          <w:p w14:paraId="04D6C390" w14:textId="48738F14" w:rsidR="00203A39" w:rsidRP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</w:t>
            </w:r>
            <w:r w:rsidR="00B0580A">
              <w:t xml:space="preserve"> </w:t>
            </w:r>
            <w:r w:rsidRPr="00CF3DD5">
              <w:t>vlády Slovenskej republiky č. 126/2023 Z. z., ktorým sa vyhlasuje chránený areál Tisovský kras,</w:t>
            </w:r>
          </w:p>
          <w:p w14:paraId="3E1919B2" w14:textId="0C76821E" w:rsidR="00203A39" w:rsidRDefault="00203A39" w:rsidP="00203A39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>nariadením vlády Slovenskej republiky č. 127/2023 Z. z., ktorým sa vyhlasuje prírodná rezervácia Homoľa,</w:t>
            </w:r>
          </w:p>
          <w:p w14:paraId="396A6A47" w14:textId="1C78D4AE" w:rsidR="00CF3DD5" w:rsidRPr="00CF3DD5" w:rsidRDefault="00CF3DD5" w:rsidP="00CF3DD5">
            <w:pPr>
              <w:pStyle w:val="Odsekzoznamu"/>
              <w:numPr>
                <w:ilvl w:val="0"/>
                <w:numId w:val="8"/>
              </w:numPr>
              <w:jc w:val="both"/>
            </w:pPr>
            <w:r>
              <w:t>nariadením vlády Slovenskej republiky č. 375/2023 Z. z.</w:t>
            </w:r>
            <w:r w:rsidRPr="00CF3DD5">
              <w:t>, ktorým sa vyhlasuje prírodná rezervácia Devínska Kobyla</w:t>
            </w:r>
            <w:r>
              <w:t>,</w:t>
            </w:r>
          </w:p>
          <w:p w14:paraId="55C9008C" w14:textId="77777777" w:rsidR="00D5538A" w:rsidRDefault="00203A39" w:rsidP="00282AB8">
            <w:pPr>
              <w:pStyle w:val="Odsekzoznamu"/>
              <w:numPr>
                <w:ilvl w:val="0"/>
                <w:numId w:val="8"/>
              </w:numPr>
              <w:jc w:val="both"/>
            </w:pPr>
            <w:r w:rsidRPr="00CF3DD5">
              <w:t xml:space="preserve">nariadením vlády Slovenskej republiky č. </w:t>
            </w:r>
            <w:r w:rsidRPr="00203A39">
              <w:t>380/2023 Z. z.,</w:t>
            </w:r>
            <w:r w:rsidRPr="00CF3DD5">
              <w:t xml:space="preserve"> ktorým sa vyhlasuje chránený areál Stolica</w:t>
            </w:r>
            <w:r w:rsidR="00CF3DD5">
              <w:t>.</w:t>
            </w:r>
          </w:p>
          <w:p w14:paraId="55959CFB" w14:textId="79308771" w:rsidR="00282AB8" w:rsidRPr="00CF3DD5" w:rsidRDefault="00282AB8" w:rsidP="00282AB8">
            <w:pPr>
              <w:pStyle w:val="Odsekzoznamu"/>
              <w:jc w:val="both"/>
            </w:pPr>
          </w:p>
        </w:tc>
      </w:tr>
      <w:tr w:rsidR="00D5538A" w:rsidRPr="003B67C4" w14:paraId="49F16BB6" w14:textId="77777777" w:rsidTr="008D35F6">
        <w:trPr>
          <w:gridAfter w:val="5"/>
          <w:wAfter w:w="552" w:type="pct"/>
          <w:jc w:val="center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DBB86D" w14:textId="77777777" w:rsidR="00D5538A" w:rsidRPr="003B67C4" w:rsidRDefault="00D5538A" w:rsidP="001D2797">
            <w:pPr>
              <w:jc w:val="both"/>
              <w:rPr>
                <w:b/>
                <w:bCs/>
              </w:rPr>
            </w:pPr>
            <w:r w:rsidRPr="003B67C4">
              <w:rPr>
                <w:b/>
                <w:bCs/>
              </w:rPr>
              <w:lastRenderedPageBreak/>
              <w:t>5.</w:t>
            </w:r>
          </w:p>
        </w:tc>
        <w:tc>
          <w:tcPr>
            <w:tcW w:w="435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F3EDEAE" w14:textId="2679A340" w:rsidR="00D5538A" w:rsidRPr="003B67C4" w:rsidRDefault="00A93EE9" w:rsidP="00FF036B">
            <w:pPr>
              <w:spacing w:after="2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FF036B" w:rsidRPr="00FF036B">
              <w:rPr>
                <w:b/>
                <w:bCs/>
              </w:rPr>
              <w:t xml:space="preserve">Návrh </w:t>
            </w:r>
            <w:r w:rsidR="00FF036B">
              <w:rPr>
                <w:b/>
                <w:bCs/>
              </w:rPr>
              <w:t>zákona</w:t>
            </w:r>
            <w:r w:rsidR="00FF036B" w:rsidRPr="00FF036B">
              <w:rPr>
                <w:b/>
                <w:bCs/>
              </w:rPr>
              <w:t xml:space="preserve"> je zlučiteľný s právom Európskej únie</w:t>
            </w:r>
            <w:r w:rsidR="00D5538A" w:rsidRPr="003B67C4">
              <w:rPr>
                <w:b/>
                <w:bCs/>
              </w:rPr>
              <w:t>:</w:t>
            </w:r>
          </w:p>
        </w:tc>
      </w:tr>
      <w:tr w:rsidR="00D5538A" w:rsidRPr="003B67C4" w14:paraId="38FDEA97" w14:textId="77777777" w:rsidTr="008D35F6">
        <w:trPr>
          <w:gridAfter w:val="4"/>
          <w:wAfter w:w="548" w:type="pct"/>
          <w:jc w:val="center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BE0F4A" w14:textId="77777777" w:rsidR="00D5538A" w:rsidRPr="003B67C4" w:rsidRDefault="00D5538A" w:rsidP="001D2797">
            <w:pPr>
              <w:spacing w:after="250"/>
              <w:jc w:val="both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5D727C" w14:textId="77777777" w:rsidR="00D5538A" w:rsidRPr="003B67C4" w:rsidRDefault="00D5538A" w:rsidP="001D2797">
            <w:pPr>
              <w:jc w:val="both"/>
            </w:pPr>
          </w:p>
        </w:tc>
        <w:tc>
          <w:tcPr>
            <w:tcW w:w="42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DC868" w14:textId="77777777" w:rsidR="00D5538A" w:rsidRPr="003B67C4" w:rsidRDefault="00A93EE9" w:rsidP="001D2797">
            <w:pPr>
              <w:spacing w:after="250"/>
              <w:jc w:val="both"/>
            </w:pPr>
            <w:r>
              <w:t xml:space="preserve">   </w:t>
            </w:r>
            <w:r w:rsidR="00D5538A" w:rsidRPr="003B67C4">
              <w:t>Úplne.</w:t>
            </w:r>
          </w:p>
        </w:tc>
      </w:tr>
      <w:tr w:rsidR="00A93EE9" w:rsidRPr="003B67C4" w14:paraId="7F0D021C" w14:textId="77777777" w:rsidTr="008D35F6">
        <w:trPr>
          <w:gridAfter w:val="4"/>
          <w:wAfter w:w="548" w:type="pct"/>
          <w:jc w:val="center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14:paraId="001D6E2A" w14:textId="77777777" w:rsidR="00A93EE9" w:rsidRPr="003B67C4" w:rsidRDefault="00A93EE9" w:rsidP="001D2797">
            <w:pPr>
              <w:spacing w:after="250"/>
              <w:jc w:val="both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0417E36E" w14:textId="77777777" w:rsidR="00A93EE9" w:rsidRPr="003B67C4" w:rsidRDefault="00A93EE9" w:rsidP="001D2797">
            <w:pPr>
              <w:jc w:val="both"/>
            </w:pPr>
          </w:p>
        </w:tc>
        <w:tc>
          <w:tcPr>
            <w:tcW w:w="42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C9FD9" w14:textId="77777777" w:rsidR="00A93EE9" w:rsidRPr="003B67C4" w:rsidRDefault="00A93EE9" w:rsidP="001D2797">
            <w:pPr>
              <w:spacing w:after="250"/>
              <w:jc w:val="both"/>
            </w:pPr>
          </w:p>
        </w:tc>
      </w:tr>
    </w:tbl>
    <w:p w14:paraId="55DA7324" w14:textId="7789B6A3" w:rsidR="003B15B9" w:rsidRDefault="003B15B9"/>
    <w:sectPr w:rsidR="003B15B9" w:rsidSect="009B33F7">
      <w:footerReference w:type="default" r:id="rId7"/>
      <w:pgSz w:w="12240" w:h="15840"/>
      <w:pgMar w:top="1417" w:right="1417" w:bottom="1417" w:left="1417" w:header="708" w:footer="708" w:gutter="0"/>
      <w:pgNumType w:start="3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8BA0A" w14:textId="77777777" w:rsidR="009B33F7" w:rsidRDefault="009B33F7" w:rsidP="009B33F7">
      <w:r>
        <w:separator/>
      </w:r>
    </w:p>
  </w:endnote>
  <w:endnote w:type="continuationSeparator" w:id="0">
    <w:p w14:paraId="0C102366" w14:textId="77777777" w:rsidR="009B33F7" w:rsidRDefault="009B33F7" w:rsidP="009B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318902"/>
      <w:docPartObj>
        <w:docPartGallery w:val="Page Numbers (Bottom of Page)"/>
        <w:docPartUnique/>
      </w:docPartObj>
    </w:sdtPr>
    <w:sdtContent>
      <w:p w14:paraId="3889BCBB" w14:textId="0D8F9725" w:rsidR="009B33F7" w:rsidRDefault="009B33F7" w:rsidP="009B33F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6F4C8" w14:textId="77777777" w:rsidR="009B33F7" w:rsidRDefault="009B33F7" w:rsidP="009B33F7">
      <w:r>
        <w:separator/>
      </w:r>
    </w:p>
  </w:footnote>
  <w:footnote w:type="continuationSeparator" w:id="0">
    <w:p w14:paraId="5EBDAFB6" w14:textId="77777777" w:rsidR="009B33F7" w:rsidRDefault="009B33F7" w:rsidP="009B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21D5"/>
    <w:multiLevelType w:val="hybridMultilevel"/>
    <w:tmpl w:val="0E82E56E"/>
    <w:lvl w:ilvl="0" w:tplc="587874AA">
      <w:start w:val="1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21A1FA4"/>
    <w:multiLevelType w:val="hybridMultilevel"/>
    <w:tmpl w:val="8A986428"/>
    <w:lvl w:ilvl="0" w:tplc="9984FD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6D72"/>
    <w:multiLevelType w:val="hybridMultilevel"/>
    <w:tmpl w:val="4FF4C7D6"/>
    <w:lvl w:ilvl="0" w:tplc="3A789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06DB"/>
    <w:multiLevelType w:val="hybridMultilevel"/>
    <w:tmpl w:val="6018EA18"/>
    <w:lvl w:ilvl="0" w:tplc="CCCEB200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ED84BD8"/>
    <w:multiLevelType w:val="hybridMultilevel"/>
    <w:tmpl w:val="E35E3DE8"/>
    <w:lvl w:ilvl="0" w:tplc="2EE0A2FE">
      <w:start w:val="1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91FBF"/>
    <w:multiLevelType w:val="hybridMultilevel"/>
    <w:tmpl w:val="20D047A4"/>
    <w:lvl w:ilvl="0" w:tplc="CCCEB2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C6BB2"/>
    <w:multiLevelType w:val="hybridMultilevel"/>
    <w:tmpl w:val="505A1F5C"/>
    <w:lvl w:ilvl="0" w:tplc="A6A487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B6D"/>
    <w:multiLevelType w:val="hybridMultilevel"/>
    <w:tmpl w:val="177C3C5E"/>
    <w:lvl w:ilvl="0" w:tplc="92A44248"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F2246"/>
    <w:multiLevelType w:val="hybridMultilevel"/>
    <w:tmpl w:val="7AB29C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D5C17"/>
    <w:multiLevelType w:val="hybridMultilevel"/>
    <w:tmpl w:val="DD9424D0"/>
    <w:lvl w:ilvl="0" w:tplc="CCCEB200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8A"/>
    <w:rsid w:val="000638CC"/>
    <w:rsid w:val="001F5F75"/>
    <w:rsid w:val="00203A39"/>
    <w:rsid w:val="00282AB8"/>
    <w:rsid w:val="002E6482"/>
    <w:rsid w:val="003668DA"/>
    <w:rsid w:val="003B15B9"/>
    <w:rsid w:val="003C1CBC"/>
    <w:rsid w:val="003D3F52"/>
    <w:rsid w:val="003F6F08"/>
    <w:rsid w:val="00704A1B"/>
    <w:rsid w:val="007064C9"/>
    <w:rsid w:val="0074507C"/>
    <w:rsid w:val="007F36CB"/>
    <w:rsid w:val="00807D1F"/>
    <w:rsid w:val="00877E93"/>
    <w:rsid w:val="008D35F6"/>
    <w:rsid w:val="009377B0"/>
    <w:rsid w:val="009A231D"/>
    <w:rsid w:val="009B33F7"/>
    <w:rsid w:val="009E24E9"/>
    <w:rsid w:val="00A80B25"/>
    <w:rsid w:val="00A93EE9"/>
    <w:rsid w:val="00AD4B09"/>
    <w:rsid w:val="00B0580A"/>
    <w:rsid w:val="00C01FD2"/>
    <w:rsid w:val="00C116D9"/>
    <w:rsid w:val="00C72BE3"/>
    <w:rsid w:val="00CD2585"/>
    <w:rsid w:val="00CF3DD5"/>
    <w:rsid w:val="00D5538A"/>
    <w:rsid w:val="00DD1C54"/>
    <w:rsid w:val="00F970BB"/>
    <w:rsid w:val="00FB63DF"/>
    <w:rsid w:val="00FC590B"/>
    <w:rsid w:val="00FC7F94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57B9"/>
  <w15:chartTrackingRefBased/>
  <w15:docId w15:val="{B353F230-65E4-4641-855A-22F1AF55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53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538A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D5538A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unhideWhenUsed/>
    <w:rsid w:val="00D5538A"/>
    <w:pPr>
      <w:widowControl/>
      <w:autoSpaceDE/>
      <w:autoSpaceDN/>
      <w:adjustRightInd/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553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553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riadenia">
    <w:name w:val="nariadenia"/>
    <w:basedOn w:val="Normlny"/>
    <w:uiPriority w:val="99"/>
    <w:rsid w:val="00D5538A"/>
    <w:pPr>
      <w:widowControl/>
      <w:autoSpaceDE/>
      <w:autoSpaceDN/>
      <w:adjustRightInd/>
      <w:ind w:left="567" w:hanging="567"/>
      <w:jc w:val="both"/>
    </w:pPr>
    <w:rPr>
      <w:color w:val="000000"/>
    </w:rPr>
  </w:style>
  <w:style w:type="character" w:styleId="Odkaznakomentr">
    <w:name w:val="annotation reference"/>
    <w:basedOn w:val="Predvolenpsmoodseku"/>
    <w:uiPriority w:val="99"/>
    <w:semiHidden/>
    <w:unhideWhenUsed/>
    <w:rsid w:val="003F6F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6F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6F0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6F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6F0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6F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6F08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iPriority w:val="99"/>
    <w:unhideWhenUsed/>
    <w:rsid w:val="003D3F52"/>
    <w:pPr>
      <w:widowControl/>
      <w:autoSpaceDE/>
      <w:autoSpaceDN/>
      <w:adjustRightInd/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9B33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B33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B33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B33F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Hroššová Lucia</dc:creator>
  <cp:keywords/>
  <dc:description/>
  <cp:lastModifiedBy>Benová Tímea</cp:lastModifiedBy>
  <cp:revision>31</cp:revision>
  <cp:lastPrinted>2024-09-18T08:53:00Z</cp:lastPrinted>
  <dcterms:created xsi:type="dcterms:W3CDTF">2024-05-30T12:23:00Z</dcterms:created>
  <dcterms:modified xsi:type="dcterms:W3CDTF">2024-09-18T08:53:00Z</dcterms:modified>
</cp:coreProperties>
</file>