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A3253F" w:rsidRDefault="00A3253F">
      <w:pPr>
        <w:jc w:val="center"/>
        <w:divId w:val="508910744"/>
        <w:rPr>
          <w:rFonts w:ascii="Times" w:hAnsi="Times" w:cs="Times"/>
          <w:sz w:val="25"/>
          <w:szCs w:val="25"/>
        </w:rPr>
      </w:pPr>
      <w:r>
        <w:rPr>
          <w:rFonts w:ascii="Times" w:hAnsi="Times" w:cs="Times"/>
          <w:sz w:val="25"/>
          <w:szCs w:val="25"/>
        </w:rPr>
        <w:t xml:space="preserve">Zákon o regulácii vesmírnych aktivít a o zmene a doplnení zákona č. 145/1995 Z. z. o správnych poplatkoch v znení neskorších predpisov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A3253F" w:rsidP="00A3253F">
            <w:pPr>
              <w:spacing w:after="0" w:line="240" w:lineRule="auto"/>
              <w:rPr>
                <w:rFonts w:ascii="Times New Roman" w:hAnsi="Times New Roman" w:cs="Calibri"/>
                <w:sz w:val="20"/>
                <w:szCs w:val="20"/>
              </w:rPr>
            </w:pPr>
            <w:r>
              <w:rPr>
                <w:rFonts w:ascii="Times" w:hAnsi="Times" w:cs="Times"/>
                <w:sz w:val="25"/>
                <w:szCs w:val="25"/>
              </w:rPr>
              <w:t>162 /11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A3253F" w:rsidP="00A3253F">
            <w:pPr>
              <w:spacing w:after="0" w:line="240" w:lineRule="auto"/>
              <w:rPr>
                <w:rFonts w:ascii="Times New Roman" w:hAnsi="Times New Roman" w:cs="Calibri"/>
                <w:sz w:val="20"/>
                <w:szCs w:val="20"/>
              </w:rPr>
            </w:pPr>
            <w:r>
              <w:rPr>
                <w:rFonts w:ascii="Times" w:hAnsi="Times" w:cs="Times"/>
                <w:sz w:val="25"/>
                <w:szCs w:val="25"/>
              </w:rPr>
              <w:t>162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A3253F" w:rsidP="00A3253F">
            <w:pPr>
              <w:spacing w:after="0" w:line="240" w:lineRule="auto"/>
              <w:rPr>
                <w:rFonts w:ascii="Times New Roman" w:hAnsi="Times New Roman" w:cs="Calibri"/>
                <w:sz w:val="20"/>
                <w:szCs w:val="20"/>
              </w:rPr>
            </w:pPr>
            <w:r>
              <w:rPr>
                <w:rFonts w:ascii="Times" w:hAnsi="Times" w:cs="Times"/>
                <w:sz w:val="25"/>
                <w:szCs w:val="25"/>
              </w:rPr>
              <w:t>135 /11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A3253F" w:rsidP="00A3253F">
            <w:pPr>
              <w:spacing w:after="0" w:line="240" w:lineRule="auto"/>
              <w:rPr>
                <w:rFonts w:ascii="Times New Roman" w:hAnsi="Times New Roman" w:cs="Calibri"/>
                <w:sz w:val="20"/>
                <w:szCs w:val="20"/>
              </w:rPr>
            </w:pPr>
            <w:r>
              <w:rPr>
                <w:rFonts w:ascii="Times" w:hAnsi="Times" w:cs="Times"/>
                <w:sz w:val="25"/>
                <w:szCs w:val="25"/>
              </w:rPr>
              <w:t>3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A3253F" w:rsidP="00A3253F">
            <w:pPr>
              <w:spacing w:after="0" w:line="240" w:lineRule="auto"/>
              <w:rPr>
                <w:rFonts w:ascii="Times New Roman" w:hAnsi="Times New Roman" w:cs="Calibri"/>
                <w:sz w:val="20"/>
                <w:szCs w:val="20"/>
              </w:rPr>
            </w:pPr>
            <w:r>
              <w:rPr>
                <w:rFonts w:ascii="Times" w:hAnsi="Times" w:cs="Times"/>
                <w:sz w:val="25"/>
                <w:szCs w:val="25"/>
              </w:rPr>
              <w:t>24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A3253F" w:rsidRDefault="00A3253F"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1"/>
        <w:gridCol w:w="8506"/>
        <w:gridCol w:w="1404"/>
        <w:gridCol w:w="1404"/>
        <w:gridCol w:w="1391"/>
        <w:gridCol w:w="1195"/>
      </w:tblGrid>
      <w:tr w:rsidR="00A3253F">
        <w:trPr>
          <w:divId w:val="103523175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Vôbec nezaslali</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6 (5o,1z)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9 (2o,7z)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6 (5o,1z)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52 (52o,0z)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45 (45o,0z)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 (3o,2z)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pre reguláciu elektronických komunikácií a poštových služieb</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x</w:t>
            </w:r>
          </w:p>
        </w:tc>
      </w:tr>
      <w:tr w:rsidR="00A3253F">
        <w:trPr>
          <w:divId w:val="1035231750"/>
          <w:jc w:val="center"/>
        </w:trPr>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162 (151o,11z)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3253F" w:rsidRDefault="00A3253F">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A3253F" w:rsidRDefault="00A3253F"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7065"/>
        <w:gridCol w:w="643"/>
        <w:gridCol w:w="643"/>
        <w:gridCol w:w="4210"/>
      </w:tblGrid>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Spôsob vyhodnotenia</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3. K čl. I § 7 ods. 3 – O:</w:t>
            </w:r>
            <w:r>
              <w:rPr>
                <w:rFonts w:ascii="Times" w:hAnsi="Times" w:cs="Times"/>
                <w:sz w:val="25"/>
                <w:szCs w:val="25"/>
              </w:rPr>
              <w:br/>
              <w:t>Na konci odseku 3 navrhujeme pripojiť vetu, ktorá znie: „Ak nebude možné zveriť vykonávanie regulovanej vesmírnej aktivity inému prevádzkovateľovi, zodpovednosť za bezpečné ukončenie vykonávania regulovanej vesmírnej aktivity preberá štát.“. Navrhované doplnenie dotknutého ustanovenia reflektuje právnu úpravu medzinárodnej zodpovednosti zmluvných štátov vymedzenú v článkoch VI a VII vyhlášky ministra zahraničných vecí č. 40/1968 Zb. o Zmluve o zásadách činnosti štátov pri výskume a využívaní kozmického priestoru vrátane Mesiaca a iných nebeských telies.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Navrhované doplnenie považujeme za nadbytočné, keďže to priamo vyplýva z uvedenej medzinárodnej zmluvy.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6. K čl. I všeobecne – O:</w:t>
            </w:r>
            <w:r>
              <w:rPr>
                <w:rFonts w:ascii="Times" w:hAnsi="Times" w:cs="Times"/>
                <w:sz w:val="25"/>
                <w:szCs w:val="25"/>
              </w:rPr>
              <w:br/>
              <w:t>S prihliadnutím na odôvodnenie § 4 v osobitnej časti dôvodovej správy navrhujeme v záverečných ustanoveniach uviesť, že na konanie podľa tohto zákona sa vzťahuje správny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4. K čl. I § 10 – O:</w:t>
            </w:r>
            <w:r>
              <w:rPr>
                <w:rFonts w:ascii="Times" w:hAnsi="Times" w:cs="Times"/>
                <w:sz w:val="25"/>
                <w:szCs w:val="25"/>
              </w:rPr>
              <w:br/>
              <w:t>Upozorňujeme na nesprávne označenie jednotlivých odsekov a súčasne aj na zmenu označenia poznámky pod čiarou k odkazu 1 s prihliadnutím na pripomienku k § 3 ods.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5. K čl. I § 12 ods. 2 – O:</w:t>
            </w:r>
            <w:r>
              <w:rPr>
                <w:rFonts w:ascii="Times" w:hAnsi="Times" w:cs="Times"/>
                <w:sz w:val="25"/>
                <w:szCs w:val="25"/>
              </w:rPr>
              <w:br/>
              <w:t>Ustanovenie § 12 ods. 2 odporúčame uviesť v tomto znení: „(2) Žiadateľ nie je povinný uzatvoriť zmluvu o poistení zodpovednosti za škodu, ak vesmírny objekt má hmotnosť menšiu ako 100 kg a je skonštruovaný z materiálov, ktoré zaručujú, že objekt zhorí pri opätovnom vstupe do atmosféry; to neplatí, ak ide o vysoké riziko spôsobenia škody vyplývajúce z vykonanej analýzy rizík spôsobenia škody podľa § 4 ods. 3.“. K odôvodneniu navrhovanej úpravy je účelné uviesť, že navrhovateľ síce predpokladá, že takéto vesmírne objekty sú skonštruované z materiálov, ktoré zaručujú ich zhorenie pri opätovnom vstupe do atmosféry, avšak aj v osobitnej časti dôvodovej správy k § 12 je explicitne uvedené, že je predpoklad, že ku žiadnej škode nepríde. Z uvedeného teda rezultuje, že vznik škody nemožno vylúčiť absolútne. Odporúčaná úprava v prípade vzniku škody odstráni možný nedostatok spočívajúci vo výraznom sťažení uplatňovania regresného nároku Slovenskej republiky voči zodpovednému prevádzkovateľovi v zmysle ustanovenia § 12 ods. 6 navrhovaného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1. K čl. I § 3 ods. 4 – Z:</w:t>
            </w:r>
            <w:r>
              <w:rPr>
                <w:rFonts w:ascii="Times" w:hAnsi="Times" w:cs="Times"/>
                <w:sz w:val="25"/>
                <w:szCs w:val="25"/>
              </w:rPr>
              <w:br/>
              <w:t>Ustanovenie § 3 ods. 4 žiadame nahradiť týmto znením: „(4) Bezúhonnosť podľa odseku 3 písm. c) sa preukazuje výpisom z registra trestov a na tento účel je fyzická osoba povinná poskytnúť ministerstvu dopravy údaje potrebné na vyžiadanie výpisu z registra trestov.1) Údaje podľa prvej vety ministerstvo dopravy bezodkladne zašle v elektronickej podobe prostredníctvom elektronickej komunikácie Generálnej prokuratúre Slovenskej republiky na vydanie výpisu z registra trestov.“. Poznámka pod čiarou k odkazu 1 znie: „1) § 12 ods. 4 zákona č. 192/2023 Z. z. registri trestov a o zmene a doplnení niektorých zákonov.“. Odôvodnenie: Je potrebné upraviť oprávnenie Ministerstva dopravy Slovenskej republiky zasielať údaje potrebné na vyžiadanie výpisu z registra trestov v elektronickej podobe prostredníctvom elektronickej komunikácie Generálnej prokuratúre Slovenskej republiky. Súčasne sa upravuje chybne uvedený vnútorný odkaz na odsek 3 písm. c).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2. K čl. I § 4 ods. 3 – O:</w:t>
            </w:r>
            <w:r>
              <w:rPr>
                <w:rFonts w:ascii="Times" w:hAnsi="Times" w:cs="Times"/>
                <w:sz w:val="25"/>
                <w:szCs w:val="25"/>
              </w:rPr>
              <w:br/>
              <w:t>Úvodnú vetu odseku 3 navrhujeme uviesť v tomto znení: „(3) Najneskôr do 30 dní pred plánovaným vypustením vesmírneho objektu prevádzkovateľ predloží ministerstvu dopravy:“.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je potrebné zosúladiť s prílohou č. 1 Legislatívnych pravidiel vlády SR (ďalej len „príloha LPV“) [napríklad v názve návrhu zákona slovo „Zákon“ nahradiť slovom „ZÁKON“ v súlade s bodom 18 prílohy LPV a za slovo „zákona“ vložiť slová „Národnej rady Slovenskej republiky“, v § 1 ods. 2 slovo „použije“ nahradiť slovami „má použiť“, v § 2 ods. 4 za slovo „aktivít“ vložiť legislatívnu skratku „(ďalej len „povolenie“)“, v nadpise nad § 3 vypustiť slová „na vykonávanie regulovaných vesmírnych aktivít“ a v § 3 ods. 1 vypustiť slová „na vykonávanie regulovanej vesmírnej aktivity (ďalej len „povolenie“)“ z dôvodu, že túto legislatívnu skratku je potrebné zaviesť už v § 2 ods. 4, v § 3 ods. 2 slová „(§ 10)“ nahradiť slovami „podľa § 10“, v § 3 ods. 3 úvodnej vete pred slovo „ak“ vložiť čiarku, v § 3 ods. 3 písm. d) slová „odborne spôsobilú osobu“ nahradiť slovami „osobu odborne spôsobilú“, v § 3 ods. 3 písm. i) slovo „zmluvy“ nahradiť slovom „zmluvu“, v § 3 ods. 4 slová „písm. a)“ nahradiť slovami „písm. c)“, v § 3 ods. 5 prvej vete za slovo „požiadaviek“ vložiť slovo „podľa“, v § 4 ods. 1 písm. a) druhom a treťom bode za slová „identifikačné číslo“ vložiť slovo „organizácie“, v § 4 ods. 1 písm. a) treťom bode na konci za slovom „osobu“ bodkočiarku nahradiť čiarkou, v § 4 ods. 1 písm. c) slovo „požaduje“ nahradiť slovom „žiada“, v § 4 ods. 2 písm. a) za slovo „podnikateľského“ vložiť slovo „plánu“, slovo „požaduje“ nahradiť slovom „žiada“, v § 4 ods. 2 písm. c) slová „havarijné plány“ nahradiť slovami „havarijný plán“ vzhľadom na znenie úvodnej vety odseku 2, v § 4 ods. 2 písm. i) slovo „uhradení“ nahradiť slovom „zaplatení“, v § 4 ods. 2 písm. k) slová „praktických skúsenostiach v súlade s § 3 ods. 3 písm. d)“ nahradiť slovami „dokladoch preukazujúcich technické znalosti a odborné znalosti“ podľa § 3 ods. 3 písm. d) a technické predpoklady podľa § 3 ods. 3 písm. e)“, v § 4 ods. 3 úvodnej vete slová „možno predložiť“ nahradiť slovami „žiadateľ priloží k žiadosti o vydanie povolenia“, v § 4 ods. 3 písm. d) za slová „ods. 2“ vložiť čiarku a slovo „analýza“ nahradiť slovom „analýzu“, v § 4 ods. 3 písm. e) za slovom „žiadosti“ vložiť slová „o vydanie povolenia“ vzhľadom na zavedenú legislatívnu skratku, v § 4 ods. 4 prvej vete slovo „zmenu“ nahradiť slovami „žiadosti o zmenu“ a slovo „zrušenie“ nahradiť slovami „žiadosti o zrušenie“, v § 4 ods. 4 druhej vete vypustiť čiarku za slovom „dokumentov“ ako nadbytočnú, v § 4 ods. 5 prvej vete slovo „a“ za slovami „Slovenskej republiky“ nahradiť čiarkou, vypustiť legislatívnu skratku „(ďalej len „ministerstvo školstva“)“, pretože táto legislatívna skratka sa ďalej v návrhu zákona používa len raz v § 12 ods. 3, čiarku pred slovom „Úradu“ nahradiť slovom „a“ a legislatívnu skratku „(ďalej len „dotknuté orgány“)“ uviesť v jednotnom čísle, v § 4 ods. 5 druhej vete za slovo „požiada“ vložiť slovo „žiadateľa“ a za slovo „žiadosti“ vložiť slová „o vydanie povolenia“, v § 4 ods. 5 poslednej vete slová „posudzovanej žiadosti“ nahradiť slovami „žiadosti o vydanie povolenia“, v § 4 ods. 6 druhej vete slová „dotknuté orgány zaslali“ nahradiť slovami „dotknutý orgán zaslal“, za slovo „žiadosti“ vložiť slová „o vydanie povolenia“, za slovo „nesúhlasné“ vložiť slovo „záväzné“, slová „je povinný tak“ nahradiť slovami „tak môže“ a slová „oznámenia dôvodov nesúhlasu“ nahradiť slovami „doručenia nesúhlasného záväzného stanoviska“, v § 5 slovo „medzinárodne“ nahradiť slovom „medzinárodné“, v § 6 ods. 1 písm. a) slová „týkajúcu sa skutočností uvedených v“ nahradiť slovami „podmienok podľa“, v § 6 ods. 1 písm. b) vypustiť slová „povolenej podľa § 4“ a slová „podľa § 7“ ako nadbytočné, v § 6 ods. 3 prvej vete vypustiť slovo „vydaného“ ako nadbytočné, v § 6 ods. 4 vypustiť slovo „všetkým“ ako nadbytočné a slová „ods. 4“ nahradiť slovami „ods. 5“, v nadpise nad § 7 slová „Odňatie a zmena“ nahradiť slovami „Zmena, odňatie a zánik“ a v tomto poradí uviesť aj jednotlivé paragrafy (teda ustanovenia upravujúce zmenu, odňatie a zánik povolenia), v § 7 ods. 1 písm. a) slová „uvedené v“ nahradiť slovom „podľa“, v § 7 ods. 1 písm. d) za slovo „ministerstvu“ vložiť slovo „dopravy“ a slová „týkajúcu sa skutočností uvedených v“ nahradiť slovami „údajov podľa“, v § 7 ods. 1 precizovať písmeno f), pretože dôvody na odňatie povolenia by mali byť ustanovené taxatívne a nie ako porušenie akéhokoľvek osobitného predpisu bez jeho bližšej konkretizácie, v § 7 ods. 3 druhej vete za slovo „ministerstvo“ vložiť slovo „dopravy“, v § 9 ods. 1 písm. d) slovo „uvedeného“ nahradiť slovom „uvedenej“, v § 10 opraviť nesprávne označenie odsekov, v poznámke pod čiarou k odkazu 1 slovo „Ministra“ nahradiť slovom „ministra“, v § 10 ods. 1 (druhý výskyt) vypustiť slová „podľa § 3“, v § 10 ods. 2 prvej vete za slovo „vypustení“ vložiť slovo „vesmírneho“, v § 11 ods. 1 písm. c) za slovo „čas“ vložiť slová „vypustenia vesmírneho objektu“, v § 11 ods. 1 písm. g) za slovo „vlastníka“ vložiť slová „vesmírneho objektu“, vypustiť bodkočiarku ako nadbytočnú, za slovo „priezvisko“ vložiť slová „vlastníka vesmírneho objektu a prevádzkovateľa vesmírneho objektu“ a pred slovo „ak“ vložiť čiarku, v § 11 ods. 3 za slovo „vypustenia“ vložiť slová „vesmírneho objektu“, v § 12 ods. 2 za slovo „že“ vložiť slovo „vesmírny“, v § 12 ods. 3 slová „ministerstvu školstva“ nahradiť slovami „Ministerstvu školstva, výskumu, vývoja a mládeže Slovenskej republiky“, v § 12 ods. 6 za slovo „požiada“ vložiť slovo „o“, nadpis § 13 uviesť takto: „Pôsobnosť orgánov štátnej správy a dohľad“, v § 13 sa používajú pojmy „prevádzkovateľ“ a „kontrolovaná osoba“, pričom kontrolovanou osobou je prevádzkovateľ, a preto odporúčame v § 13 používať len pojem „prevádzkovateľ“, ak je pojem „kontrolovaná osoba širší, odporúčame vymedziť v návrhu zákona, kto sa považuje za kontrolovanú osobu, v § 13 ods. 4 písm. c) na konci pripojiť čiarku, v § 13 ods. 4 precizovať písmená d) a e), pretože podľa § 13 ods. 3 sa vykonáva fyzická kontrola a nie kontrola na mieste a nejde o výkon kontroly, ale o výkon dohľadu, v § 14 ods. 1 písm. b) slová „uvedených v“ nahradiť slovom „podľa“, v § 14 ods. 1 písm. c) vypustiť slovo „vydaného“ ako nadbytočné, v § 14 ods. 2 úvodnej vete vypustiť dvojbodku, v § 14 ods. 3 prvej a druhej vete za slovo „ministerstvo“ vložiť slovo „dopravy“, v § 14 ods. 6 slová „povinností, za ktoré“ nahradiť slovami „povinnosti, za ktorú“, v § 15 ods. 2 slovo „vesmírne“ nahradiť slovom „vesmírny“, v čl. II úvodnej vete slová „zákona č. 530/2023 Z. z. a zákona č. 120/2024 Z. z.“ nahradiť slovami „zákona č. 530/2023 Z. z., zákona č. 120/2024 Z. z., zákona č. 142/2024 Z. z., zákona č. 160/2024 Z. z., zákona č. 161/2024 Z. z. a zákona č. 162/2024 Z. z.“, v bode 1 slová „poplatkov Položke“ nahradiť slovami „poplatkov časti VII. ELEKTRONICKÉ KOMUNIKÁCIE položke“].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Upozorňujeme, že všetky prípadné negatívne vplyvy na rozpočet verejnej správy súvisiace s prijatím návrhu zákona, bude potrebné zabezpečiť v rámci schválených limitov kapitoly Ministerstva dopravy SR na príslušný rozpočtový rok.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14 ods. 2</w:t>
            </w:r>
            <w:r>
              <w:rPr>
                <w:rFonts w:ascii="Times" w:hAnsi="Times" w:cs="Times"/>
                <w:sz w:val="25"/>
                <w:szCs w:val="25"/>
              </w:rPr>
              <w:br/>
              <w:t>V § 14 ods. 2 úvodnej vete odporúčame zvýšiť maximálnu výšku pokuty, pretože suma 50 000 eur môže byť zanedbateľná pri vykonávaní vesmírnych aktivít, ktorých výdavky môžu byť rádovo v miliónoch eur.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Navrhovaná výška pokuty je v podmienkach SR irelevantná, vzhľadom na fakt, že prevádzkovateľ regulovanej vesmírnej aktivity je z akademickej alebo vedeckej sféry.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predkladateľovi doplniť do doložky vybraných vplyvov číslo PPK. Odôvodnenie: číslo PPK sa uvádza v časti 13.Stanovisko Komisie na posudzovanie vybraných vplyvov z PPK.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predkladateľovi v doložke vybraných vplyvov v časti 8. Preskúmanie účelnosti doplniť dátum a kritéria hodnotenia účelnosti predkladaného materiálu. Odôvodnenie: preskúmanie účelnosti sa nastavuje po určitom čase, aby sa zhodnotilo, či a na základe akých kritérií bol cieľ naplnený.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Žiadame predkladateľa o predloženie materiálu na záverečné posúdenie vybraných vplyvov v zmysle Jednotnej metodiky na posudzovanie vybraných vplyvov. Odôvodnenie: predkladateľ nepredložil analýzu vplyvov na podnikateľské prostredie, ktorá je jednou z povinných príloh v rámci procesu posudzovania vplyvov. Nie je preto možné overenie zapracovania uplatnených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Pripomienka bola vysvetlená na rozporovom konaní, predkladateľ ustúpil od pripomienky.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Žiadame predkladateľa v doložke vybraných vplyvov v časti 9. Vybrané vplyvy materiálu vyznačiť okrem negatívnych aj pozitívne vplyvy na podnikateľské prostredie. Odôvodnenie: pre fyzické a právnické osoby, ktoré vykonávajú resp. majú záujem vykonávať, regulované vesmírne aktivity na Slovensku vzniká povinnosť poistenia objektov, ktoré plánujú do vesmíru vypustiť, čo na druhej strane generuje príležitosť pre poisťovne ponúkať nové poistné produkty, ktoré s tým súvisia. Pre poisťovne predstavuje regulácia preto pozitívny vplyv.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Pripomienka bola vysvetlená na rozporovom konaní, predkladateľ ustúpil od pripomienky.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Žiadame predkladateľa, aby doplnil celý dokument analýzy vplyvov na podnikateľské prostredie. Odôvodnenie: táto príloha v rámci povinných príloh úplne chýba. Z toho dôvodu ponechávame aj pripomienky k analýze vplyvov na PP uplatnené v procese PPK, nakoľko nie je možné posúdiť kvalitu a rozsah ich zapracovania. Druhý dôvod je ten, že treba zohľadniť výstupy, ktoré vzídu z prebiehajúcich konzultácií s poisťovňami, ktoré zatiaľ pochopiteľne nemohli byť do analýzy zahrnuté, majú však na ňu nezanedbateľný vplyv. Na základe nich žiadame predkladateľa o odhad pozitívneho vplyvu na poisťovne a spresnenie negatívneho vplyvu na fyzické a právnické osoby, ktoré vykonávajú resp. majú záujem vykonávať, regulované vesmírne aktivity na Slovensku.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Žiadame predkladateľa, aby presunul vplyvy na podnikateľské prostredie v analýze vplyvov na podnikateľské prostredie z časti 3.1 do časti 3.4. Odôvodnenie: nakoľko v súčasnosti nie je možné vykonať relevantné kvantifikácie vplyvov na podnikateľské prostredie, žiadame ich kvalitatívny popis v časti 3.4 a zároveň žiadame odstránenie kalkulačky nákladov. V časti 3.4 je potrebné kvalitatívne popísať aj povinnosti vrátane poistenia a pokút a sankcií, ktoré v analýze chýbajú. Ďalej žiadame zohľadniť aj časovú náročnosť spojenú s vypracovaním žiadosti o povolenie na vykonávanie vesmírnych aktivít a žiadosti o zaradenie vesmírneho objektu do registra objektov. Žiadosti sú pomerne rozsiahle. Analýza môže byť poňatá napr. formou modelových príkladov – napr. podľa veľkosti poistenia, ktoré predstavuje najväčšiu čiastku záťaže (modelový príklad 1/2: náklady pre objekt nad 100kg/ pod 100kg).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Žiadame predkladateľa, aby v časti 3.2 analýzy vplyvov na podnikateľské prostredie doplnil závery konzultácií s predkladateľmi. Odôvodnenie: v tejto časti je potrebné doplniť nie len to, s akými subjektami konzultácie prebiehali, ale aj to, aké pripomienky subjekty mali a či boli zapracované alebo nie a na základe čoho sa tak udialo. Žiadame zapracovať aj výsledky konzultácií s poisťovňami.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Žiadame predkladateľa, aby v časti 3.3 analýzy vplyvov na podnikateľské prostredie doplnil a zaznačil zníženie produktivity. Odôvodnenie: keďže momentálne nie je regulovaný stav, po zavedení regulácie automaticky vzniká záťaž. Produktivita sa znižuje, pretože prostriedky, ktoré by išli inak do vývoja a výroby, budú musieť byť vynaložené na plnenie povinností z regulácie.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Žiadame predkladateľa, aby v doložke vybraných vplyvov v časti 4. Dotknuté subjekty doplnil poisťovne. Odôvodnenie: materiálom budú dotknuté aj poisťovne, nakoľko žiadateľ musí mať uzatvorenú zmluvu o poistení zodpovednosti za škodu.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Pripomienka bola vysvetlená na rozporovom konaní, predkladateľ ustúpil od pripomienky.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10</w:t>
            </w:r>
            <w:r>
              <w:rPr>
                <w:rFonts w:ascii="Times" w:hAnsi="Times" w:cs="Times"/>
                <w:sz w:val="25"/>
                <w:szCs w:val="25"/>
              </w:rPr>
              <w:br/>
              <w:t>V čl. I § 10 odporúčame označenie odsekov 1 až 4 nahradiť označením odsekov 1 až 5, keďže odsek 1 je uvedený dvakrát.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w:t>
            </w:r>
            <w:r>
              <w:rPr>
                <w:rFonts w:ascii="Times" w:hAnsi="Times" w:cs="Times"/>
                <w:sz w:val="25"/>
                <w:szCs w:val="25"/>
              </w:rPr>
              <w:br/>
              <w:t>V čl. I § 4 ods. 3 písm. c) a § 13 ods. 4 písm. c) odporúčame na konci vložiť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7</w:t>
            </w:r>
            <w:r>
              <w:rPr>
                <w:rFonts w:ascii="Times" w:hAnsi="Times" w:cs="Times"/>
                <w:sz w:val="25"/>
                <w:szCs w:val="25"/>
              </w:rPr>
              <w:br/>
              <w:t>V čl. I § 7 ods. 1 písm. d) za slovo „ministerstvu“, v § 7 ods. 3 pri treťom použití a § 14 ods. 3 pri prvom a druhom použití odporúčame za slovo „ministerstvo“ vložiť slovo „dopravy“.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II</w:t>
            </w:r>
            <w:r>
              <w:rPr>
                <w:rFonts w:ascii="Times" w:hAnsi="Times" w:cs="Times"/>
                <w:sz w:val="25"/>
                <w:szCs w:val="25"/>
              </w:rPr>
              <w:br/>
              <w:t>V čl. II odporúčame za prvý bod vložiť nový bod 2, ktorý znie: „2. V prílohe Prehľad sadzobníka správnych poplatkov Časť sa dopĺňa slovami „XXVI. Regulované vesmírne aktivity“ a Položka sa dopĺňa slovom „277“.“. Táto úprava reflektuje na pôvodný druhý bod. Zároveň odporúčame bod 2 označiť ako bod 3 a v bode 3 za číslo „XXVI“ vložiť bodku. Taktiež odporúčame na základe týchto zmien upraviť aj osobitnú časť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 xml:space="preserve">Text bol upravený podľa odporúčania gestora zákona </w:t>
            </w:r>
            <w:proofErr w:type="spellStart"/>
            <w:r>
              <w:rPr>
                <w:rFonts w:ascii="Times" w:hAnsi="Times" w:cs="Times"/>
                <w:sz w:val="25"/>
                <w:szCs w:val="25"/>
              </w:rPr>
              <w:t>t.j</w:t>
            </w:r>
            <w:proofErr w:type="spellEnd"/>
            <w:r>
              <w:rPr>
                <w:rFonts w:ascii="Times" w:hAnsi="Times" w:cs="Times"/>
                <w:sz w:val="25"/>
                <w:szCs w:val="25"/>
              </w:rPr>
              <w:t>. MFSR</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poznámke pod čiarou k odkazu 1</w:t>
            </w:r>
            <w:r>
              <w:rPr>
                <w:rFonts w:ascii="Times" w:hAnsi="Times" w:cs="Times"/>
                <w:sz w:val="25"/>
                <w:szCs w:val="25"/>
              </w:rPr>
              <w:br/>
              <w:t>V poznámke pod čiarou k odkazu 1 odporúčame slovo „Ministra“ a v osobitnej časti dôvodovej správy k § 4 slovo „Správneho“ uviesť malým začiatočným písmenom.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uzneseniu vlády SR a doložke vybraných vplyvov</w:t>
            </w:r>
            <w:r>
              <w:rPr>
                <w:rFonts w:ascii="Times" w:hAnsi="Times" w:cs="Times"/>
                <w:sz w:val="25"/>
                <w:szCs w:val="25"/>
              </w:rPr>
              <w:br/>
              <w:t>V uznesení vlády Slovenskej republiky a v doložke vybraných vplyvov bodoch 2, 5, 11 a 12 odporúčame skratku „SR“ nahradiť slovami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Uznesenie je vypracované v súlade so vzorom v Metodickom pokyne na predkladanie materiálov na rokovanie vlády.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Vo vlastnom materiáli odporúčame za úvodnú vetu vložiť slová „Čl.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Do úvodnej vety v čl. II odporúčame doplniť aj ďalšie právne predpisy, ktorými bol zákon Národnej rady Slovenskej republiky č. 145/1995 Z. z. o správnych poplatkoch novelizovaný.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Pred slová ,,Základné ustanovenia" odporúčame vložiť označenie ,,Čl. I".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 15 ods. 2 odporúčame slovo ,,vesmírne" nahradiť slovom ,,vesmírny".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bookmarkStart w:id="0" w:name="_GoBack"/>
        <w:bookmarkEnd w:id="0"/>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 3 ods. 3 písm. i) odporúčame slovo ,,zmluvy" nahradiť slovom ,,zmluvu".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 4 ods. 3 odporúčame preformulovať znenie písmena d) z dôvodu jeho nezrozumiteľnosti.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navrhovanom § 4 ods. 2 žiadame znenie druhej vety ,,Ak sú originály dokumentov, vyhotovené v anglickom jazyku alebo v českom jazyku, môžu byť predložené v týchto jazykoch, inak je žiadateľ povinný predložiť ich úradne osvedčený preklad do štátneho jazyka Slovenskej republiky.“ upraviť na nasledovné znenie: „Žiadateľ je povinný predložiť úradne osvedčený preklad originálov dokumentov vyhotovených v iných jazykoch do štátneho jazyka s výnimkou dokumentov, ktoré sú vyhotovené v českom jazyku a sú vydané alebo overené príslušnými orgánmi Českej republiky.“. Túto pripomienku považujeme za zásadnú. Odôvodnenie: Zosúladenie navrhovanej právnej úpravy s § 3 ods. 1, 2 a 4 zákona Národnej rady Slovenskej republiky č. 270/1995 Z. z. o štátnom jazyku Slovenskej republiky v znení neskorších predpisov (ďalej len ,,zákon o štátnom jazyku“). Dokumenty k povoleniu, zmene povolenia alebo zrušeniu povolenia na vykonávanie regulovaných vesmírnych aktivít vydanému Ministerstvom dopravy Slovenskej republiky sú podľa § 3 ods. 2 písm. c) zákona o štátnom jazyku úradnou agendou, ktorá sa musí viesť v štátnom jazyku. Výnimku tvoria len dokumenty vyhotovené v českom jazyku, ktorý spĺňa podmienku základnej zrozumiteľnosti z hľadiska štátneho jazyka, ak sú takéto dokumenty vydané alebo overené príslušnými orgánmi Českej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Text upravený na základe vzájomnej dohody.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w:t>
            </w:r>
            <w:r>
              <w:rPr>
                <w:rFonts w:ascii="Times" w:hAnsi="Times" w:cs="Times"/>
                <w:sz w:val="25"/>
                <w:szCs w:val="25"/>
              </w:rPr>
              <w:br/>
              <w:t>Odporúčame upraviť resp. doplniť, či sa vzťahuje zákon o správnom konaní na konania podľa tohto zákona. Návrh zákona neupravuje procesné ustanovenia, podľa ktorých sa bude postupovať v konaniach podľa tohto zákona napr. o vydaní, odňatí alebo zmene povolenia Ministerstvom dopravy SR, neupravuje v akých lehotách bude Ministerstvo dopravy SR povinné konať.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3</w:t>
            </w:r>
            <w:r>
              <w:rPr>
                <w:rFonts w:ascii="Times" w:hAnsi="Times" w:cs="Times"/>
                <w:sz w:val="25"/>
                <w:szCs w:val="25"/>
              </w:rPr>
              <w:br/>
              <w:t>V § 13 ods. 3 znenie tretej vety odporúčame upraviť nasledovne : „Ak nehnuteľný majetok, v ktorom sa vykonáva regulovaná vesmírna aktivita alebo sa v ňom nachádza kontrolované zariadenie, patrí do správy ministerstva obrany ako aj majetok štátu v správe alebo v užívaní rozpočtovej organizácie, príspevkovej organizácie alebo štátneho podniku, ktorých zriaďovateľom alebo zakladateľom je ministerstvo obrany, dohľad nad dodržiavaním povinností prevádzkovateľa podľa tohto zákona vykonáva ministerstvo obrany.“ Odôvodnenie: Znenie vety odporúčame upraviť v súlade s terminológiou použitou v zákone NR SR č. 278/1993 Z. z. o správe majetku štátu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3</w:t>
            </w:r>
            <w:r>
              <w:rPr>
                <w:rFonts w:ascii="Times" w:hAnsi="Times" w:cs="Times"/>
                <w:sz w:val="25"/>
                <w:szCs w:val="25"/>
              </w:rPr>
              <w:br/>
              <w:t>V § 4 ods. 3 odporúčame slová „možno predložiť“ nahradiť slovami „žiadateľ predloží“. Odôvodnenie: Úvodnú vetu odporúčame spresniť, pretože z jej znenia nevyplýva, kto a vôbec, či je potrebné predložiť v lehote 30 dní napr. zmluvu s prevádzkovateľom štartovacieho zariadenia.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5</w:t>
            </w:r>
            <w:r>
              <w:rPr>
                <w:rFonts w:ascii="Times" w:hAnsi="Times" w:cs="Times"/>
                <w:sz w:val="25"/>
                <w:szCs w:val="25"/>
              </w:rPr>
              <w:br/>
              <w:t>V § 4 ods.5 odporúčame slová „20 dní“ nahradiť slovami „30 pracovných dní“. Odôvodnenie: Príprava stanovísk z hľadiska bezpečnosti a obrany v oblasti vesmírnych aktivít si bude vyžadovať dôkladné posúdenie požiadaviek na prevádzku vesmírnych objektov z hľadiska ich technického, technologického a bezpečnostného riešenia. Zároveň považujeme za potrebné spresniť, že ide o počet pracovných dní.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ods. 6</w:t>
            </w:r>
            <w:r>
              <w:rPr>
                <w:rFonts w:ascii="Times" w:hAnsi="Times" w:cs="Times"/>
                <w:sz w:val="25"/>
                <w:szCs w:val="25"/>
              </w:rPr>
              <w:br/>
              <w:t>Druhú vetu odporúčame preformulovať napríklad takto: „Ak prevádzkovateľ spôsobil škodu úmyselne a škoda je vyššia ako limit poistného plnenia, prevádzkovateľ je povinný v celej výške uhradiť Slovenskej republike finančné prostriedky, ktoré Slovenská republika uhradila podľa prvej vety.“.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2 písm. c)</w:t>
            </w:r>
            <w:r>
              <w:rPr>
                <w:rFonts w:ascii="Times" w:hAnsi="Times" w:cs="Times"/>
                <w:sz w:val="25"/>
                <w:szCs w:val="25"/>
              </w:rPr>
              <w:br/>
              <w:t>Druhýkrát použité slová „pre prípad“ odporúčame vypustiť. Slová „a iných“ odporúčame nahradiť slovami „alebo iných“.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7 ods. 2</w:t>
            </w:r>
            <w:r>
              <w:rPr>
                <w:rFonts w:ascii="Times" w:hAnsi="Times" w:cs="Times"/>
                <w:sz w:val="25"/>
                <w:szCs w:val="25"/>
              </w:rPr>
              <w:br/>
              <w:t>Je potrebné jasne ustanoviť, kedy MD SR rozhodne o odňatí a kedy o zmene. Nejasnosť formulácie zakladá riziko neobjektívneho a arbitrárneho rozhodovania, pri ktorom prevádzkovateľ nebude mať právnu istotu, akého výsledku konania sa dočká.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10 ods. 1 (druhý v poradí)</w:t>
            </w:r>
            <w:r>
              <w:rPr>
                <w:rFonts w:ascii="Times" w:hAnsi="Times" w:cs="Times"/>
                <w:sz w:val="25"/>
                <w:szCs w:val="25"/>
              </w:rPr>
              <w:br/>
              <w:t>Je potrebné opraviť chybu v číslovaní odsekov, pretože sú uvedené dva odseky 1. K druhému odseku 1 (správne by malo ísť o odsek 2): Odporúčame preformulovať slová „v registri sa evidujú“, pretože návrh zákona síce ustanovuje, že ide o register, ale zároveň ustanovuje, že vesmírne objekty sa v ňom evidujú, čo by sa týkalo skôr evidencie, nie registra. To sa vzťahuje aj na § 11 ods. 4, v ktorom sa v registri údaje pre zmenu vedú, a na § 14 ods. 1 písm. a), podľa ktoré sa v registri zas vykonáva zápis. Je teda treba zjednotiť pomenovanie úkonu, ktorý sa v registri vlastne vykonáva. Ďalej odporúčame upraviť slová „sa Slovenská republika považuje za vypúšťajúci štát“. Tým sa totiž ustanovuje domnienka. Zo žiadneho ustanovenia zákona však nevyplýva, za akých okolností by sa táto domnienka mala uplatniť. Naopak, podľa § 2 ods. 2 je jednoznačne jasné, ktorý štát je vypúšťajúcim štátom, takže nie je treba ustanoviť domnienku pre nejaký prípad neistoty alebo neurčitosti skutkového stavu.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8</w:t>
            </w:r>
            <w:r>
              <w:rPr>
                <w:rFonts w:ascii="Times" w:hAnsi="Times" w:cs="Times"/>
                <w:sz w:val="25"/>
                <w:szCs w:val="25"/>
              </w:rPr>
              <w:br/>
              <w:t>Je potrebné výslovne ustanoviť, kto podáva žiadosť o zmenu prevádzkovateľa. Účastníkom konania zrejme bude doterajší prevádzkovateľ a ten, kto je navrhnutý ako nový prevádzkovateľ. Podľa toho, ktorý z nich návrh podá, bude potrebný súhlas druhého z nich. Nie je jasné, či rozhodnutie o povolení prechádza na nového prevádzkovateľa. Dá sa o tom pochybovať, pretože povolenie je individuálny správny akt viazaný len na osobu žiadateľa (prevádzkovateľa) a z tejto povahy je neprenosné. Napokon, v § 9 ods. 1 písm. b) je ustanovené, že prevodom práv a povinností na iného prevádzkovateľa povolenie zaniká, takže nemôže dôjsť k prechodu práv a povinností z rozhodnutia o povolení.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všeobecne</w:t>
            </w:r>
            <w:r>
              <w:rPr>
                <w:rFonts w:ascii="Times" w:hAnsi="Times" w:cs="Times"/>
                <w:sz w:val="25"/>
                <w:szCs w:val="25"/>
              </w:rPr>
              <w:br/>
              <w:t>K § 13 všeobecne uvádzame okrem konkrétnych pripomienok aj potrebu upraviť, čo je výstupom dohľadu (protokol, záznam), čo sú jeho náležitosti, ako sa doručuje, ako a či sa k nemu prevádzkovateľ vyjadruje, ako orgán dohľadu s vyjadreniami nakladá, či môže orgán dohľadu uložiť priamo po dohľade opatrenia na odstránenie nedostatkov atď. Úprava dohľadu je v návrhu zákona priveľmi nedostatočná a vágna.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3</w:t>
            </w:r>
            <w:r>
              <w:rPr>
                <w:rFonts w:ascii="Times" w:hAnsi="Times" w:cs="Times"/>
                <w:sz w:val="25"/>
                <w:szCs w:val="25"/>
              </w:rPr>
              <w:br/>
              <w:t xml:space="preserve">K druhej vete: Odporúčame vhodným spôsobom upraviť, čo je administratívna kontrola a čo je fyzická kontrola; predpokladáme, že aj administratívna kontrola sa vykonáva fyzicky. Upozorňujeme, že ďalej v § 13 sa vôbec nepoužíva pojem administratívnej kontroly ani fyzickej kontroly, a preto je otázne, či je vôbec potrebné ich uvádzať ako konkrétne metodické postupy pri dohľade. Navyše, je potrebné uviesť tieto dva pojmy do súladu s odsekom 4 písm. d), v ktorom sa uvádza ďalší druh kontroly – kontrola na mieste, ktorý rovnako nie je vymedzený. Upozorňujeme, že v zákone nie je vymedzené, kto je kontrolovaná osoba. Z kontextu vyplýva, že je to výlučne prevádzkovateľ. Odporúčame teda používať iba pojem prevádzkovateľ a neprekrývať ho zbytočne novým slovným spojením. K tretej vete: Prvá a tretia vety si navzájom odporujú. Odporúčame uviesť ich spolu v jednom samostatnom odseku ako dve osobitne upravené </w:t>
            </w:r>
            <w:proofErr w:type="spellStart"/>
            <w:r>
              <w:rPr>
                <w:rFonts w:ascii="Times" w:hAnsi="Times" w:cs="Times"/>
                <w:sz w:val="25"/>
                <w:szCs w:val="25"/>
              </w:rPr>
              <w:t>dohľadové</w:t>
            </w:r>
            <w:proofErr w:type="spellEnd"/>
            <w:r>
              <w:rPr>
                <w:rFonts w:ascii="Times" w:hAnsi="Times" w:cs="Times"/>
                <w:sz w:val="25"/>
                <w:szCs w:val="25"/>
              </w:rPr>
              <w:t xml:space="preserve"> pôsobnosti.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7 ods. 3</w:t>
            </w:r>
            <w:r>
              <w:rPr>
                <w:rFonts w:ascii="Times" w:hAnsi="Times" w:cs="Times"/>
                <w:sz w:val="25"/>
                <w:szCs w:val="25"/>
              </w:rPr>
              <w:br/>
              <w:t>K prvej vete: V súvislosti so slovami „do času straty platnosti povolenia“ s možno len domnievať, že MD SR v rozhodnutí o odňatí zrejme môže určiť dátum, ku ktorému sa povolenie odníma, t. j. nedôjde k odňatiu nadobudnutím právoplatnosti. Ak je to tak, je potrebné to jasne a výslovne ustanoviť. Pritom nemožno použiť slovné spojenie "do času straty platnosti", ale "do dňa" alebo "do dátumu" straty platnosti. Odporúčame tiež ustanoviť, akým postupom sa vyberá iný prevádzkovateľ. K druhej vete: Zvádza sa akási osobitná doba povolenia. Nie je jasné, čo tým má predkladateľ na mysli. Povolenie je platné po dobu určenú v povolení. Platnosť povolenia zanikne uplynutím tejto doby, alebo odňatím povolenia alebo dňom uvedeným v rozhodnutí o odňatí povolenia. Ak vznikne potreba predĺženia platnosti povolenia, má sa to predsa riešiť inštitútom zmeny povolenia, alebo rozhodnutím o zverení aktivity inému prevádzkovateľovi, ktoré bude mať povahu „nového“ povolenia s vlastnou dobou platnosti. To analogicky platí aj pre § 9 ods. 1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3</w:t>
            </w:r>
            <w:r>
              <w:rPr>
                <w:rFonts w:ascii="Times" w:hAnsi="Times" w:cs="Times"/>
                <w:sz w:val="25"/>
                <w:szCs w:val="25"/>
              </w:rPr>
              <w:br/>
              <w:t>Nie je zrejmé, či doklady uvedené v odseku 3 sú podstatnými náležitosťami žiadosti, alebo nie: nie je nijako vyjadrený ich súvis s podanou žiadosťou ani to, či sú dôležité pre vydanie povolenia. Nie je ani upravené, či ich nepredloženie má nejaký následok voči nejakej osobe. Neustanovuje sa ani, kto má tieto doklady predkladať a komu. Ak by tieto doklady mali byť dôležité pre povolenie alebo vykonanie vesmírnej aktivity, tak odporúčame zvážiť ustanovenie podstatne dlhšej lehoty než iba 30 dní pred štartom.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d)</w:t>
            </w:r>
            <w:r>
              <w:rPr>
                <w:rFonts w:ascii="Times" w:hAnsi="Times" w:cs="Times"/>
                <w:sz w:val="25"/>
                <w:szCs w:val="25"/>
              </w:rPr>
              <w:br/>
              <w:t>Odbornú spôsobilosť podľa navrhnutého ustanovenia môže mať len fyzická osoba. Odporúčame upraviť situáciu, kedy sa posudzuje odborná spôsobilosť právnickej osoby, ktorá by na tento účel mala mať zabezpečenú osobu, ktorá má odbornú spôsobilosť. Upozorňujeme, že absentuje konkretizácia technických znalostí a odborných znalostí ako aj dĺžka a povaha dovtedajšieho vykonávania činností (t. j. praxe). Zároveň odporúčame zjednotiť slová „vykonávala činnosti súvisiace s vesmírnymi aktivitami“ so slovami „praktických skúsenostiach“ uvedených v § 4 ods. 2 písm. 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6</w:t>
            </w:r>
            <w:r>
              <w:rPr>
                <w:rFonts w:ascii="Times" w:hAnsi="Times" w:cs="Times"/>
                <w:sz w:val="25"/>
                <w:szCs w:val="25"/>
              </w:rPr>
              <w:br/>
              <w:t>Odporúčame § 6 zaradiť pod nadpis Odňatie a zmena povolenia. Odporúčame v súvislosti s odsekom 1 písm. b) jasne a konkrétne upraviť, ktoré skutočnosti spôsobujú nemožnosť a ktoré majú za následok zmenu alebo odňatie povolenia. V navrhnutom znení je ustanovenie vágne a nevykonateľné. Zároveň je potrebné upraviť postup MD SR v konaní o zmene povolenia, pretože aj § 7 až 9 sú v tomto smere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7 ods. 1 písm. c)</w:t>
            </w:r>
            <w:r>
              <w:rPr>
                <w:rFonts w:ascii="Times" w:hAnsi="Times" w:cs="Times"/>
                <w:sz w:val="25"/>
                <w:szCs w:val="25"/>
              </w:rPr>
              <w:br/>
              <w:t>Odporúčame ako dôvod odňatia povolenia uviesť aj porušovanie obmedzení a povinností uložených v povolení podľa § 4 ods. 7 písm. d) a 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Odporúčanie je irelevantné, v prípade ak je objekt na obežnej dráhe je zbytočné odnímať povolenie, je to pokryté sankciou.</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3 písm. d)</w:t>
            </w:r>
            <w:r>
              <w:rPr>
                <w:rFonts w:ascii="Times" w:hAnsi="Times" w:cs="Times"/>
                <w:sz w:val="25"/>
                <w:szCs w:val="25"/>
              </w:rPr>
              <w:br/>
              <w:t>Odporúčame bodkočiarku nahradiť čiarkou. Slová za bodkočiarkou odporúčame formulovať napr. takto: „alebo analýza rizík spôsobenia škody, ak žiadateľ nemá povinnosť podľa § 12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11 ods. 1 písm. g)</w:t>
            </w:r>
            <w:r>
              <w:rPr>
                <w:rFonts w:ascii="Times" w:hAnsi="Times" w:cs="Times"/>
                <w:sz w:val="25"/>
                <w:szCs w:val="25"/>
              </w:rPr>
              <w:br/>
              <w:t xml:space="preserve">Odporúčame doplniť aj ostatné identifikačné údaje (adresa sídla, adresa </w:t>
            </w:r>
            <w:proofErr w:type="spellStart"/>
            <w:r>
              <w:rPr>
                <w:rFonts w:ascii="Times" w:hAnsi="Times" w:cs="Times"/>
                <w:sz w:val="25"/>
                <w:szCs w:val="25"/>
              </w:rPr>
              <w:t>trv</w:t>
            </w:r>
            <w:proofErr w:type="spellEnd"/>
            <w:r>
              <w:rPr>
                <w:rFonts w:ascii="Times" w:hAnsi="Times" w:cs="Times"/>
                <w:sz w:val="25"/>
                <w:szCs w:val="25"/>
              </w:rPr>
              <w:t>. pobytu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Celé ustanovenie bolo vypustené.</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a)</w:t>
            </w:r>
            <w:r>
              <w:rPr>
                <w:rFonts w:ascii="Times" w:hAnsi="Times" w:cs="Times"/>
                <w:sz w:val="25"/>
                <w:szCs w:val="25"/>
              </w:rPr>
              <w:br/>
              <w:t>Odporúčame doplniť aj podmienku neohrozenia životného prostredia, veterinárneho zdravia a zdravia rastlín. Rovnaká pripomienka platí k § 4 ods. 2 písm. 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Nereálna požiadavka.</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11 ods. 5</w:t>
            </w:r>
            <w:r>
              <w:rPr>
                <w:rFonts w:ascii="Times" w:hAnsi="Times" w:cs="Times"/>
                <w:sz w:val="25"/>
                <w:szCs w:val="25"/>
              </w:rPr>
              <w:br/>
              <w:t>Odporúčame explicitne ustanoviť právomoc MD SR požiadať MZVEZ SR o oznámenie údajov GT OSN.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7 ods. 1 písm. f)</w:t>
            </w:r>
            <w:r>
              <w:rPr>
                <w:rFonts w:ascii="Times" w:hAnsi="Times" w:cs="Times"/>
                <w:sz w:val="25"/>
                <w:szCs w:val="25"/>
              </w:rPr>
              <w:br/>
              <w:t xml:space="preserve">Odporúčame explicitne uviesť, akých osobitných predpisov a uviesť odkazy na </w:t>
            </w:r>
            <w:proofErr w:type="spellStart"/>
            <w:r>
              <w:rPr>
                <w:rFonts w:ascii="Times" w:hAnsi="Times" w:cs="Times"/>
                <w:sz w:val="25"/>
                <w:szCs w:val="25"/>
              </w:rPr>
              <w:t>ne</w:t>
            </w:r>
            <w:proofErr w:type="spellEnd"/>
            <w:r>
              <w:rPr>
                <w:rFonts w:ascii="Times" w:hAnsi="Times" w:cs="Times"/>
                <w:sz w:val="25"/>
                <w:szCs w:val="25"/>
              </w:rPr>
              <w:t xml:space="preserve"> v poznámke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ustanovenie bolo vypustené...</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10 ods. 1</w:t>
            </w:r>
            <w:r>
              <w:rPr>
                <w:rFonts w:ascii="Times" w:hAnsi="Times" w:cs="Times"/>
                <w:sz w:val="25"/>
                <w:szCs w:val="25"/>
              </w:rPr>
              <w:br/>
              <w:t>Odporúčame jasne ustanoviť, či ide o informačný systém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nejedná sa o informačný systém verejnej správy, vysvetlenie je uvedené v dôvodovej správe aj v doložke vplyvov.</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5</w:t>
            </w:r>
            <w:r>
              <w:rPr>
                <w:rFonts w:ascii="Times" w:hAnsi="Times" w:cs="Times"/>
                <w:sz w:val="25"/>
                <w:szCs w:val="25"/>
              </w:rPr>
              <w:br/>
              <w:t>Odporúčame preformulovať druhú vetu tak, aby z nej bolo jasné, že žiadateľ vyžiadané prílohy predkladá ministerstvu dopravy, pretože konanie prebieha na ministerstve dopravy. Dotknuté orgány komunikujú s ministerstvom dopravy, ale nie priamo so žiadateľom. Dávam na zváženie podstatné predĺženie lehoty 20 dní na záväzné stanovisko dotknutého orgánu, pretože tá je prikrátka na to, aby dotknutý orgán posúdil materiál, vyžiadal dodatočné podklady, aby žiadateľ tieto dodatočné podklady vyhotovil, doručil a aby ich dotknutý orgán preskúmal.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g)</w:t>
            </w:r>
            <w:r>
              <w:rPr>
                <w:rFonts w:ascii="Times" w:hAnsi="Times" w:cs="Times"/>
                <w:sz w:val="25"/>
                <w:szCs w:val="25"/>
              </w:rPr>
              <w:br/>
              <w:t xml:space="preserve">Odporúčame preformulovať slová „ukončenie vesmírnej aktivity“. Nie je totiž jasné, čo sa považuje za ukončenie vesmírnej aktivity. Regulovaná vesmírna aktivita podľa definície v § 2 ods. 1 zahŕňa aj návrat vesmírneho objektu na zem. Nie v každom prípade vypustenia vesmírneho objektu do vesmíru musí byť súčasťou aktivity aj návrat na Zem; v takom prípade bude vesmírna aktivita ukončená umiestnením </w:t>
            </w:r>
            <w:proofErr w:type="spellStart"/>
            <w:r>
              <w:rPr>
                <w:rFonts w:ascii="Times" w:hAnsi="Times" w:cs="Times"/>
                <w:sz w:val="25"/>
                <w:szCs w:val="25"/>
              </w:rPr>
              <w:t>vesm</w:t>
            </w:r>
            <w:proofErr w:type="spellEnd"/>
            <w:r>
              <w:rPr>
                <w:rFonts w:ascii="Times" w:hAnsi="Times" w:cs="Times"/>
                <w:sz w:val="25"/>
                <w:szCs w:val="25"/>
              </w:rPr>
              <w:t>. objektu na určenú orbitu. Naopak, v prípadoch, kedy návrat na Zem musí byť súčasťou aktivity, ukončená bude až návratom na Zem. Regulovaná vesmírna aktivita teda bude ukončená až vo fáze, ktorá vyplýva ako konečná z popisu vesmírnej aktivity. V prípade havárie, kedy vesmírny objekt nekontrolovane vstúpi do atmosféry a zhorí v nej alebo dokonca spadne na povrch, bude ukončenie vesmírnej aktivity opäť spočívať v rozličných skutočnostiach.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Regulovaná vesmírna aktivita môže byť ukončená akýmkoľvek spôsobom, preto má žiadateľ popísať akým spôsobom bude regulovaná vesmírna aktivita ukončená.</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6</w:t>
            </w:r>
            <w:r>
              <w:rPr>
                <w:rFonts w:ascii="Times" w:hAnsi="Times" w:cs="Times"/>
                <w:sz w:val="25"/>
                <w:szCs w:val="25"/>
              </w:rPr>
              <w:br/>
              <w:t>Odporúčame prvú vetu preformulovať tak, aby konkrétne uvádzala, ktoré podmienky podľa § 3 majú byť splnené, pretože podmienku v § 3 ods. 1 žiadateľ splniť nemôže vôbec, podmienka v § 3 ods. 2 sa netýka vydania povolenia ale samotného vypustenia objektu, a v § 3 ods. 5 žiadna podmienka ustanovená nie je. To sa analogicky vzťahuje aj na § 7 ods. 1 písm. a). V tretej vete odporúčame slová „nedôjde k odstráneniu dôvodov“ nahradiť slovami „žiadateľ neodstráni dôvody“.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14 ods. 6</w:t>
            </w:r>
            <w:r>
              <w:rPr>
                <w:rFonts w:ascii="Times" w:hAnsi="Times" w:cs="Times"/>
                <w:sz w:val="25"/>
                <w:szCs w:val="25"/>
              </w:rPr>
              <w:br/>
              <w:t>Odporúčame spresniť ustanovenie, napríklad tak, že sa opakovaná pokuta uloží do dvojnásobku sadzby pokuty podľa odsekov 1 alebo 2, resp. do dvojnásobku len niektorej zo sadzieb, resp. do dvojnásobku uloženej pokuty.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14 všeobecne</w:t>
            </w:r>
            <w:r>
              <w:rPr>
                <w:rFonts w:ascii="Times" w:hAnsi="Times" w:cs="Times"/>
                <w:sz w:val="25"/>
                <w:szCs w:val="25"/>
              </w:rPr>
              <w:br/>
              <w:t>Odporúčame úplne prepracovať ustanovenia o pokutách. Vzhľadom na to, že medzi povinné osoby patria fyzické osoby, fyzické osoby – podnikatelia a právnické osoby, je potrebné upraviť skutkové podstaty priestupkov a skutkové podstaty iných správnych deliktov. Zároveň je potrebné skutkové podstaty formulovať presne podľa znenia ustanovení, v ktorých je uložená povinnosť, a uviesť vždy aj vnútorné odkazy na tieto povinnosti.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j)</w:t>
            </w:r>
            <w:r>
              <w:rPr>
                <w:rFonts w:ascii="Times" w:hAnsi="Times" w:cs="Times"/>
                <w:sz w:val="25"/>
                <w:szCs w:val="25"/>
              </w:rPr>
              <w:br/>
              <w:t>Odporúčame upraviť kritériá posudzovania finančnej spôsobilosti.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11 ods. 4</w:t>
            </w:r>
            <w:r>
              <w:rPr>
                <w:rFonts w:ascii="Times" w:hAnsi="Times" w:cs="Times"/>
                <w:sz w:val="25"/>
                <w:szCs w:val="25"/>
              </w:rPr>
              <w:br/>
              <w:t>Odporúčame upraviť postup MD SR pri zápise zmeny údajov zapisovaných do registra.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Register je len zoznam vesmírnych objektov, čo nie je možné považovať za informačný systém verejnej správy.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15 ods. 1</w:t>
            </w:r>
            <w:r>
              <w:rPr>
                <w:rFonts w:ascii="Times" w:hAnsi="Times" w:cs="Times"/>
                <w:sz w:val="25"/>
                <w:szCs w:val="25"/>
              </w:rPr>
              <w:br/>
              <w:t>Odporúčame ustanovenie formulovať ako povinnosť a zároveň ustanoviť, aký je následok nesplnenia tejto povinnosti.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9 ods. 2</w:t>
            </w:r>
            <w:r>
              <w:rPr>
                <w:rFonts w:ascii="Times" w:hAnsi="Times" w:cs="Times"/>
                <w:sz w:val="25"/>
                <w:szCs w:val="25"/>
              </w:rPr>
              <w:br/>
              <w:t>Odporúčame ustanovenie preformulovať. Z navrhnutého znenia vyplýva, že ak zanikne platnosť povolenia uplynutím doby jeho platnosti podľa odseku 1 písm. a), žiadateľ (zrejme by malo ísť o prevádzkovateľa a nie o žiadateľa) má právo požiadať o akúsi dodatočnú lehotu na zmenu prevádzkovateľa. To je však nemožné, pretože zánikom platnosti povolenia postavenie prevádzkovateľa zaniklo. Zmeniť prevádzkovateľa je logický možné len dovtedy, kým pôvodný prevádzkovateľ existuje. To sa podobne vzťahuje aj na prípad zániku platnosti podľa odseku 1 písm. b). Navrhnutá dodatočná lehota by v tomto kontexte vlastne znamenala, že sa dodatočne predlžuje platnosť povolenia, čo by sa však mohlo dosiahnuť rozhodnutím o zmene povolenia. Takže najlogickejším riešením sa zdá, aby v dostatočne dlhom čase pred zánikom platnosti povolenia prevádzkovateľ požiadal o zmenu prevádzkovateľa. To však už rieši § 8, hoci neustanovuje, ako dlho pred zánikom platnosti povolenia treba o zmenu požiadať.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10 ods. 2 (správne má ísť o odsek 3)</w:t>
            </w:r>
            <w:r>
              <w:rPr>
                <w:rFonts w:ascii="Times" w:hAnsi="Times" w:cs="Times"/>
                <w:sz w:val="25"/>
                <w:szCs w:val="25"/>
              </w:rPr>
              <w:br/>
              <w:t>Odporúčame ustanoviť lehotu, v ktorej sa má ustanovená povinnosť splniť. Poslednú vetu odporúčame vypustiť, pretože je zbytočná (zákon Slovenskej republiky predsa vôbec nemôže ovplyvniť práva osôb v iných štátoch).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ods. 2</w:t>
            </w:r>
            <w:r>
              <w:rPr>
                <w:rFonts w:ascii="Times" w:hAnsi="Times" w:cs="Times"/>
                <w:sz w:val="25"/>
                <w:szCs w:val="25"/>
              </w:rPr>
              <w:br/>
              <w:t>Odporúčame ustanoviť, že túto hmotnosť má mať vesmírny objekt v momente opätovného vstupu do atmosféry.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Toto nie je možné ustanoviť vzhľadom na to, že nie je možné určiť presnú stratu hmotnosti vesmírneho objektu po opätovnom vstupe do atmosféry.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4 písm. c)</w:t>
            </w:r>
            <w:r>
              <w:rPr>
                <w:rFonts w:ascii="Times" w:hAnsi="Times" w:cs="Times"/>
                <w:sz w:val="25"/>
                <w:szCs w:val="25"/>
              </w:rPr>
              <w:br/>
              <w:t>Odporúčame vypustiť slová „zistených nedostatkov“, pretože inak nebude možné vykonať záznam skutočností, ktoré nedostatky nemajú, hoci pre výkon dohľadu to bude dôležité.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7 ods. 1 písm. d)</w:t>
            </w:r>
            <w:r>
              <w:rPr>
                <w:rFonts w:ascii="Times" w:hAnsi="Times" w:cs="Times"/>
                <w:sz w:val="25"/>
                <w:szCs w:val="25"/>
              </w:rPr>
              <w:br/>
              <w:t>Odporúčame vypustiť slovo „bezodkladne“, pretože prevádzkovateľ má ustanovenú lehotu siedmych dní na toto oznámenie (§ 6 ods. 1). Odporúčame medzi dôvody odňatia uviesť aj neoznámenie zmien skutočností podľa § 3 ods. 3 v lehote podľa § 6 ods. 1 písm.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ods. 1</w:t>
            </w:r>
            <w:r>
              <w:rPr>
                <w:rFonts w:ascii="Times" w:hAnsi="Times" w:cs="Times"/>
                <w:sz w:val="25"/>
                <w:szCs w:val="25"/>
              </w:rPr>
              <w:br/>
              <w:t>Odporúčame zjednotiť vymedzenie škody, pretože sa líši v odsekoch 1, 4, 5 i 6 aj v § 4 ods. 3 písm. d), ktoré jej vznik za každým spájajú s inou príčinou. Zákon teda neustanovuje jednoznačne, čo má byť predmetom povinného poistenia. V odseku 1 ide o škodu, „ktorá môže vzniknúť v súvislosti s prevádzkou vesmírneho objektu“. V odseku 4 ide o škodu, „ktorá by mohla vzniknúť v súvislosti s vykonávaním regulovanej vesmírnej aktivity“. V odseku 5 ide o škodu „spôsobenú vesmírnym objektom“. V odseku 6 ide o škodu „spôsobenú regulovanou vesmírnou aktivitou prevádzkovateľa“. V § 4 ods. 3 písm. d) ide o škodu „spôsobenú vykonávaním regulovanej vesmírnej aktivity“. Slová „nie je ďalej ustanovené inak“ treba preformulovať tak, aby sa výslovne vnútorným odkazov uviedlo, kde je ustanovené inak.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11 ods. 1 písm. d)</w:t>
            </w:r>
            <w:r>
              <w:rPr>
                <w:rFonts w:ascii="Times" w:hAnsi="Times" w:cs="Times"/>
                <w:sz w:val="25"/>
                <w:szCs w:val="25"/>
              </w:rPr>
              <w:br/>
              <w:t xml:space="preserve">Odporúčame zvážiť inak formulované orbitálne parametre, pretože tie, ktoré sú tu uvedené, nie sú dobre použiteľné napríklad na geostacionárne družice alebo na družice umiestnené v </w:t>
            </w:r>
            <w:proofErr w:type="spellStart"/>
            <w:r>
              <w:rPr>
                <w:rFonts w:ascii="Times" w:hAnsi="Times" w:cs="Times"/>
                <w:sz w:val="25"/>
                <w:szCs w:val="25"/>
              </w:rPr>
              <w:t>Lagrangeových</w:t>
            </w:r>
            <w:proofErr w:type="spellEnd"/>
            <w:r>
              <w:rPr>
                <w:rFonts w:ascii="Times" w:hAnsi="Times" w:cs="Times"/>
                <w:sz w:val="25"/>
                <w:szCs w:val="25"/>
              </w:rPr>
              <w:t xml:space="preserve"> bodoch.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Orbitálne parametre sú pevne stanovené vyplývajúce priamo z dohovorov OSN.</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2</w:t>
            </w:r>
            <w:r>
              <w:rPr>
                <w:rFonts w:ascii="Times" w:hAnsi="Times" w:cs="Times"/>
                <w:sz w:val="25"/>
                <w:szCs w:val="25"/>
              </w:rPr>
              <w:br/>
              <w:t>Odporúčame zvážiť úpravu ustanovenia. Z ustanovenia totiž vyplýva, že prevádzkovateľ smie bez akejkoľvek regulácie vypustiť vo svojom mene vesmírny objekt, pričom na to nepotrebuje na to povolenie.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Zákon upravuje vypustenie vesmírnych objektov práve v mene SR. Ak bude vesmírny objekt vypúšťaný v mene iného štátu, platí medzinárodný dohovor.</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1</w:t>
            </w:r>
            <w:r>
              <w:rPr>
                <w:rFonts w:ascii="Times" w:hAnsi="Times" w:cs="Times"/>
                <w:sz w:val="25"/>
                <w:szCs w:val="25"/>
              </w:rPr>
              <w:br/>
              <w:t>Odsek 1 ako aj nadpis § 13 odporúčame upraviť tak, aby sa týkal iba dohľadu. § 13 totiž neupravuje inú pôsobnosť ministerstiev, než iba dohľad. Všetka ostatná pôsobnosť je rozptýlená v iných ustanoveniach zákona a to aj vrátane iných orgánov, s ktorými sa v § 13 vôbec nepočíta.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11 ods. 1 písm. a)</w:t>
            </w:r>
            <w:r>
              <w:rPr>
                <w:rFonts w:ascii="Times" w:hAnsi="Times" w:cs="Times"/>
                <w:sz w:val="25"/>
                <w:szCs w:val="25"/>
              </w:rPr>
              <w:br/>
              <w:t>Písmeno a) odporúčame vypustiť, pretože vypúšťajúcim štátom bude v registri výlučne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 xml:space="preserve">Dohovor umožňuje okrem vypúšťajúceho štátu uvádzať vo formulári aj spolupracujúce štáty. </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6 ods. 2</w:t>
            </w:r>
            <w:r>
              <w:rPr>
                <w:rFonts w:ascii="Times" w:hAnsi="Times" w:cs="Times"/>
                <w:sz w:val="25"/>
                <w:szCs w:val="25"/>
              </w:rPr>
              <w:br/>
              <w:t>Plánované ukončenie regulovanej vesmírnej aktivity je oznámené už pri podaní žiadosti v popise vesmírnej aktivity, takže zrejme nie je potrebné ho opakovane oznamovať.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2 písm. j)</w:t>
            </w:r>
            <w:r>
              <w:rPr>
                <w:rFonts w:ascii="Times" w:hAnsi="Times" w:cs="Times"/>
                <w:sz w:val="25"/>
                <w:szCs w:val="25"/>
              </w:rPr>
              <w:br/>
              <w:t>Pojem „vesmírna aktivita“ nie je definovaný, takže nie je jasné, čo znamená. Definovaný je pojem „regulovaná vesmírna aktivita“.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4 písm. e)</w:t>
            </w:r>
            <w:r>
              <w:rPr>
                <w:rFonts w:ascii="Times" w:hAnsi="Times" w:cs="Times"/>
                <w:sz w:val="25"/>
                <w:szCs w:val="25"/>
              </w:rPr>
              <w:br/>
              <w:t xml:space="preserve">Povinnosť mlčanlivosti odporúčame upraviť komplexne na jednom mieste v samostatnom odseku spolu s ustanoveniami odseku 7. Odporúčame vymedziť tretie osoby. Tiež odporúčame upraviť, že mlčanlivosť sa netýka konania pred súdmi alebo orgánmi činnými v trestnom konaní, a tiež, že mlčanlivosť trvá aj po zániku štátnozamestnaneckého pomeru zamestnanca orgánu dohľadu na orgáne dohľadu. Odporúčame upraviť aj právo orgánu dohľadu pribrať k dohľadu expertov a ustanoviť pre </w:t>
            </w:r>
            <w:proofErr w:type="spellStart"/>
            <w:r>
              <w:rPr>
                <w:rFonts w:ascii="Times" w:hAnsi="Times" w:cs="Times"/>
                <w:sz w:val="25"/>
                <w:szCs w:val="25"/>
              </w:rPr>
              <w:t>ne</w:t>
            </w:r>
            <w:proofErr w:type="spellEnd"/>
            <w:r>
              <w:rPr>
                <w:rFonts w:ascii="Times" w:hAnsi="Times" w:cs="Times"/>
                <w:sz w:val="25"/>
                <w:szCs w:val="25"/>
              </w:rPr>
              <w:t xml:space="preserve"> tiež osobitné práva a povinnosti vrátane povinnosti mlčanlivosti.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2 písm. a)</w:t>
            </w:r>
            <w:r>
              <w:rPr>
                <w:rFonts w:ascii="Times" w:hAnsi="Times" w:cs="Times"/>
                <w:sz w:val="25"/>
                <w:szCs w:val="25"/>
              </w:rPr>
              <w:br/>
              <w:t>Pred slovo „najmä“ odporúčame vložiť slová „ktorý obsahuje“. Slovo „predpokladaná“ odporúčame nahradiť slovami „a predpokladanú“.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c)</w:t>
            </w:r>
            <w:r>
              <w:rPr>
                <w:rFonts w:ascii="Times" w:hAnsi="Times" w:cs="Times"/>
                <w:sz w:val="25"/>
                <w:szCs w:val="25"/>
              </w:rPr>
              <w:br/>
              <w:t>Slová za bodkočiarkou odporúčame presunúť do odseku 4. Alternatívne odporúčame bodkočiarku nahradiť čiarkou a slovom „pričom". Bodkočiarku potom umiestniť za slovo „čin“.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9 ods. 1 písm. c)</w:t>
            </w:r>
            <w:r>
              <w:rPr>
                <w:rFonts w:ascii="Times" w:hAnsi="Times" w:cs="Times"/>
                <w:sz w:val="25"/>
                <w:szCs w:val="25"/>
              </w:rPr>
              <w:br/>
              <w:t>Slovo „vydania“ je potrebné nahradiť slovami „nadobudnutia právoplatnosti“; to platí aj pre § 9 ods. 1 písm. d). Ustanovenie odporúčame upraviť tak, aby ustanovovalo zaužívaným spôsobom dátum zániku platnosti povolenia, napr. dňom nadobudnutia právoplatnosti rozhodnutia o odňatí povolenia alebo dňom uvedeným v tomto rozhodnutí.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2</w:t>
            </w:r>
            <w:r>
              <w:rPr>
                <w:rFonts w:ascii="Times" w:hAnsi="Times" w:cs="Times"/>
                <w:sz w:val="25"/>
                <w:szCs w:val="25"/>
              </w:rPr>
              <w:br/>
              <w:t>Toto ustanovenie patrí do spoločných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ods. 7</w:t>
            </w:r>
            <w:r>
              <w:rPr>
                <w:rFonts w:ascii="Times" w:hAnsi="Times" w:cs="Times"/>
                <w:sz w:val="25"/>
                <w:szCs w:val="25"/>
              </w:rPr>
              <w:br/>
              <w:t>Upozorňujeme, že vesmírny objekt sa podľa § 2 ods. 4 neprevádzkuje.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14 ods. 3</w:t>
            </w:r>
            <w:r>
              <w:rPr>
                <w:rFonts w:ascii="Times" w:hAnsi="Times" w:cs="Times"/>
                <w:sz w:val="25"/>
                <w:szCs w:val="25"/>
              </w:rPr>
              <w:br/>
              <w:t>Ustanovenie je procesnoprávne chaotické a nevykonateľné. Odporúčame preformulovať ustanovenie tak, že v taxatívne vymedzených prípadoch priestupkov alebo iných správnych deliktov najprv ministerstvo upozorní prevádzkovateľa na zistený nedostatok a uloží mu primeranú lehotu na jeho odstránenie. Až ak prevádzkovateľ túto povinnosť nesplní, ministerstvo začne konanie o uložení pokuty. Zároveň odporúčame ustanoviť, že ak do vydania rozhodnutia o uložení pokuty prevádzkovateľ odstráni nedostatok, ministerstvo zastaví konanie o uložení pokuty.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ods. 3</w:t>
            </w:r>
            <w:r>
              <w:rPr>
                <w:rFonts w:ascii="Times" w:hAnsi="Times" w:cs="Times"/>
                <w:sz w:val="25"/>
                <w:szCs w:val="25"/>
              </w:rPr>
              <w:br/>
              <w:t>Ustanovenie nepatrí do paragrafu upravujúceho škodu a odporúčame ho presunúť na iné vhodné miesto v návrhu zákona. Odporúčame navyše zvážiť podrobnejšiu úpravu povinného poskytovania služieb alebo iných výstupov (medzi ktoré môže pri tejto vágnej formulácii patriť napr. aj prevod vecí) zo strany prevádzkovateľa pre ministerstvá. Služba je v zásade odplatný úkon poskytovaný na základe zmluvy. Z takto navrhnutého ustanovenia vyplýva, že prevádzkovateľ (a iba prevádzkovateľ) je povinný s MŠVV SR a MH SR uzatvoriť zmluvu o poskytovaní nejakej služby alebo iného plnenia, čo je nezmyselné.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11 ods. 1 písm. c)</w:t>
            </w:r>
            <w:r>
              <w:rPr>
                <w:rFonts w:ascii="Times" w:hAnsi="Times" w:cs="Times"/>
                <w:sz w:val="25"/>
                <w:szCs w:val="25"/>
              </w:rPr>
              <w:br/>
              <w:t>Ustanovenie odporúčame preformulovať tak, aby bolo jasné, či slová „dátum, územie alebo miesto“ predstavujú alternatívy, alebo dátum je povinný údaj, kým alternatívami sú územie alebo miesto. Odporúčame však vždy uvádzať štát, z ktorého sa objekt bude vypúšťať, pretože územie ani miesto nie sú vôbec dostačujúce identifikátory.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11 ods. 3</w:t>
            </w:r>
            <w:r>
              <w:rPr>
                <w:rFonts w:ascii="Times" w:hAnsi="Times" w:cs="Times"/>
                <w:sz w:val="25"/>
                <w:szCs w:val="25"/>
              </w:rPr>
              <w:br/>
              <w:t xml:space="preserve">Ustanovuje sa príkaz pre správny orgán rozhodnúť o určitej veci kladne v určený deň. Odporúčame zvážiť preformulovanie ustanovenia. Keďže konania upravené týmto zákonom nie sú vylúčené z pôsobnosti správneho poriadku, ten sa na </w:t>
            </w:r>
            <w:proofErr w:type="spellStart"/>
            <w:r>
              <w:rPr>
                <w:rFonts w:ascii="Times" w:hAnsi="Times" w:cs="Times"/>
                <w:sz w:val="25"/>
                <w:szCs w:val="25"/>
              </w:rPr>
              <w:t>ne</w:t>
            </w:r>
            <w:proofErr w:type="spellEnd"/>
            <w:r>
              <w:rPr>
                <w:rFonts w:ascii="Times" w:hAnsi="Times" w:cs="Times"/>
                <w:sz w:val="25"/>
                <w:szCs w:val="25"/>
              </w:rPr>
              <w:t xml:space="preserve"> nevyhnutne vzťahuje. V takom prípade nie je možné ustanoviť, že správny orgán kladne vo veci rozhodne najneskôr v ustanovený deň, pretože mu v tom môže zabrániť celý rad okolností, ktoré predvída správny poriadok. Predkladateľ ignoruje, že správny orgán môže dospieť k záveru, že rozhodne negatívne, že zastaví konanie, preruší konanie a pod., rovnako predkladateľ ignoruje možnosť účastníka konania podávať opravné prostriedky.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Nejedná sa o rozhodovací proces, zápis vesmírneho objektu je vylúčený zo správneho konania.</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5 písm. b)</w:t>
            </w:r>
            <w:r>
              <w:rPr>
                <w:rFonts w:ascii="Times" w:hAnsi="Times" w:cs="Times"/>
                <w:sz w:val="25"/>
                <w:szCs w:val="25"/>
              </w:rPr>
              <w:br/>
              <w:t>Ustanovuje sa síce povinnosť prevádzkovateľa odstrániť zistené nedostatky, nie je však upravené právo orgánu dohľadu uložiť opatrenie na odstránenie nedostatkov.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Všeobecne</w:t>
            </w:r>
            <w:r>
              <w:rPr>
                <w:rFonts w:ascii="Times" w:hAnsi="Times" w:cs="Times"/>
                <w:sz w:val="25"/>
                <w:szCs w:val="25"/>
              </w:rPr>
              <w:br/>
              <w:t>V celom texte návrhu zákona je potrebné opraviť písanie čiarok a bodkočiarok, predložiek, preklepov, chybných pádov, formulačných nesprávností a pod., napr. v § 4 ods. 5 vypustiť slovo "každú", v § 9 ods. 1 písm. d) slovo "uvedeného" nahradiť slovom "uvedenej", v § 12 ods. 6 prvej vete vložiť slovo "o" za slovo "požiada" a vypustiť slovo "od", v § 13 ods. 6 vypustiť slovo "vzájomnej".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4</w:t>
            </w:r>
            <w:r>
              <w:rPr>
                <w:rFonts w:ascii="Times" w:hAnsi="Times" w:cs="Times"/>
                <w:sz w:val="25"/>
                <w:szCs w:val="25"/>
              </w:rPr>
              <w:br/>
              <w:t>V zákone nie je vymedzený orgán dohľadu (mal by byť vymedzený v odseku 1). Odporúčame ho na vhodnom mieste zaviesť formou legislatívnej skratky. Formulácia „orgán dohľadu, ktorý je oprávnený vykonávať dohľad“ je tautológiou a treba ju upraviť. Orgán dohľadu je orgánom dohľadu práve preto, že je oprávnený vykonávať dohľad. Navyše, je potrebné vyjasniť, či sa vykonáva dohľad, alebo kontrola, pretože návrh zákona uvádza a kombinuje obe činnosti. Kontrole podlieha kontrolovaná osoba, ale dohľad sa vykonáva nad osobou podliehajúcou dohľadu. Tiež upozorňujeme, že dohľadu (kontrole) podlieha osoba prevádzkovateľa, a nie kontrolované zariadenie (písmeno a)), a že kontrolovanou osobou je len prevádzkovateľ, pretože dohľad sa vykonáva nad dodržiavaním len jeho povinností, takže nemožno vyžadovať doklady od viacerých kontrolovaných osôb a mať tým na mysli zamestnancov alebo iné osoby majúce vzťah s prevádzkovateľom.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4</w:t>
            </w:r>
            <w:r>
              <w:rPr>
                <w:rFonts w:ascii="Times" w:hAnsi="Times" w:cs="Times"/>
                <w:sz w:val="25"/>
                <w:szCs w:val="25"/>
              </w:rPr>
              <w:br/>
              <w:t>Vnútorný odkaz má znieť „odseku 3 písm. c)“. Odporúčame zároveň upraviť spôsob preukazovania pri posudzovaní bezúhonnosti právnickej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j) v spojení s § 4 ods. 2 písm. h)</w:t>
            </w:r>
            <w:r>
              <w:rPr>
                <w:rFonts w:ascii="Times" w:hAnsi="Times" w:cs="Times"/>
                <w:sz w:val="25"/>
                <w:szCs w:val="25"/>
              </w:rPr>
              <w:br/>
              <w:t>Ďalším predpokladom pre vydanie povolenia má byť finančná spôsobilosť, ktorá sa má preukazovať v rozsahu určenom v § 4 ods. 2 písm. h) návrhu zákona. Aj vo vzťahu k uvedenému predpokladu považujeme právnu úpravu za neurčitú a nezrozumiteľnú, nakoľko v prvom rade nie sú dané limity „finančnej spôsobilosti“, doklady preukazujúce finančnú spôsobilosť na túto činnosť nie sú smerodajné vo vzťahu k prognóze vývoja finančnej stability, resp. k určeniu platobnej schopnosti prevádzkovateľa,. Predkladateľovi odporúčame v texte navrhovaného právneho predpisu stanoviť jednak obdobie, ktoré bude rozhodné pre posudzovanie finančnej spôsobilosti žiadateľa a súčasne rozsah finančných limitov ako ukazovateľa finančnej spôsobilosti žiadateľa (a to najmä vo vzťahu k rozsahu poistného plnenia, k rozsahu zodpovednosti a pod.). Alternatívne je nutné určiť iné kritériá pre posudzovanie „finančnej spôsobilosti“ a budúceho vývoja solventnosti prevádzkovateľa. V tejto súvislosti nemožno zabúdať na účasť odborne spôsobilých osôb, ktoré sú schopné a dostatočne kvalifikované pre posúdenie a spracovanie prognóz v oblasti financií v podnikateľskom sektore.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9 ods. 1 písm. b)</w:t>
            </w:r>
            <w:r>
              <w:rPr>
                <w:rFonts w:ascii="Times" w:hAnsi="Times" w:cs="Times"/>
                <w:sz w:val="25"/>
                <w:szCs w:val="25"/>
              </w:rPr>
              <w:br/>
              <w:t xml:space="preserve">Navrhované ustanovenie je potrebné vypustiť, pretože je v rozpore s § 7 ods. 2 a § 8. V prípade prevodu práv a povinností na iného prevádzkovateľa nedochádza k zániku povolenia, ale len k jeho zmene, pričom povolenie naďalej platí. Súčasne upozorňujeme na pojmový nesúlad medzi § 8, ktorý pojednáva o prechode práv a povinností a § 9 ods. 1 písm. b), ktoré pojednáva o prevode práv a povinností. Pojmy prechod a prevod majú rozdielny obsah. Práva a povinnosti prechádzajú ex </w:t>
            </w:r>
            <w:proofErr w:type="spellStart"/>
            <w:r>
              <w:rPr>
                <w:rFonts w:ascii="Times" w:hAnsi="Times" w:cs="Times"/>
                <w:sz w:val="25"/>
                <w:szCs w:val="25"/>
              </w:rPr>
              <w:t>lege</w:t>
            </w:r>
            <w:proofErr w:type="spellEnd"/>
            <w:r>
              <w:rPr>
                <w:rFonts w:ascii="Times" w:hAnsi="Times" w:cs="Times"/>
                <w:sz w:val="25"/>
                <w:szCs w:val="25"/>
              </w:rPr>
              <w:t xml:space="preserve"> alebo na základe rozhodnutia. Na druhej strane, pojem „prevod“ svedčí zmluvnému základu.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9 ods. 2</w:t>
            </w:r>
            <w:r>
              <w:rPr>
                <w:rFonts w:ascii="Times" w:hAnsi="Times" w:cs="Times"/>
                <w:sz w:val="25"/>
                <w:szCs w:val="25"/>
              </w:rPr>
              <w:br/>
              <w:t xml:space="preserve">Navrhované ustanovenie odporúčame vypustiť, pretože podanie žiadosti o zmenu prevádzkovateľa nič nerieši, a to z dôvodu, že povolenie už zaniklo ex </w:t>
            </w:r>
            <w:proofErr w:type="spellStart"/>
            <w:r>
              <w:rPr>
                <w:rFonts w:ascii="Times" w:hAnsi="Times" w:cs="Times"/>
                <w:sz w:val="25"/>
                <w:szCs w:val="25"/>
              </w:rPr>
              <w:t>lege</w:t>
            </w:r>
            <w:proofErr w:type="spellEnd"/>
            <w:r>
              <w:rPr>
                <w:rFonts w:ascii="Times" w:hAnsi="Times" w:cs="Times"/>
                <w:sz w:val="25"/>
                <w:szCs w:val="25"/>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ods. 7</w:t>
            </w:r>
            <w:r>
              <w:rPr>
                <w:rFonts w:ascii="Times" w:hAnsi="Times" w:cs="Times"/>
                <w:sz w:val="25"/>
                <w:szCs w:val="25"/>
              </w:rPr>
              <w:br/>
              <w:t>Navrhované ustanovenie požadujeme preformulovať nasledovne: „(7) Za škodu spôsobenú vesmírnym objektom, ktorého prevádzkovateľom je štátny orgán Slovenskej republiky, zodpovedá štát, v ktorého mene koná prevádzkovateľ.“ Máme za to, že za škodu spôsobenú orgánmi štátu zodpovedá priamo štát a nie tieto štátne orgány. Tomu treba prispôsobiť aj znenie právnej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 ods. 2</w:t>
            </w:r>
            <w:r>
              <w:rPr>
                <w:rFonts w:ascii="Times" w:hAnsi="Times" w:cs="Times"/>
                <w:sz w:val="25"/>
                <w:szCs w:val="25"/>
              </w:rPr>
              <w:br/>
              <w:t>Navrhované ustanovenie požadujeme vypustiť bez náhrady, pretože nemá normatívny význam. Ak sa má podľa zákona č. 97/1963 Zb. o medzinárodnom práve súkromnom a procesnom aplikovať na konkrétny súkromnoprávny vzťah právny poriadok Slovenskej republiky, pretože je rozhodným právom podľa zákonných kritérií, tak to bude platiť aj pre zákon o regulácii vesmírnych aktivít, ktorý je (bude) súčasťou právneho poriadku Slovenskej republiky. Navrhovaný odsek 2 neprináša žiaden nový normatívny pohľad na voľbu či použitie rozhodného práva, preto ho treba vypustiť a následne zrušiť číslovanie odseku 1. Zámer predkladateľa bude dosiahnutý aj bez výslovnej úpravy v § 1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všeobecne</w:t>
            </w:r>
            <w:r>
              <w:rPr>
                <w:rFonts w:ascii="Times" w:hAnsi="Times" w:cs="Times"/>
                <w:sz w:val="25"/>
                <w:szCs w:val="25"/>
              </w:rPr>
              <w:br/>
              <w:t>Navrhované ustanovenie rieši štyri okruhy tém – poistenie, poskytovanie údajov na vedecké účely, zodpovednosť za škodu a regres. Tomuto obsahu treba prispôsobiť aj nadpis § 12 alebo reguláciu poistenia presunúť do iného ustanovenia; to platí aj pre ustanovenie § 12 ods. 3. Pripomienkou sa sleduje vhodnejšie nastavenie systematiky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9 ods. 1 nad rámec</w:t>
            </w:r>
            <w:r>
              <w:rPr>
                <w:rFonts w:ascii="Times" w:hAnsi="Times" w:cs="Times"/>
                <w:sz w:val="25"/>
                <w:szCs w:val="25"/>
              </w:rPr>
              <w:br/>
              <w:t>Navrhujeme medzi dôvody zániku povolenia doplniť aj jeho odňatie. Aj odňatie povolenia by malo znamenať jeho zánik. Podobne ako odvolanie z funkcie je len jedným z dôvodov zániku funkcie.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ods. 4</w:t>
            </w:r>
            <w:r>
              <w:rPr>
                <w:rFonts w:ascii="Times" w:hAnsi="Times" w:cs="Times"/>
                <w:sz w:val="25"/>
                <w:szCs w:val="25"/>
              </w:rPr>
              <w:br/>
              <w:t>Nie je zrejmé, čo predkladateľ sleduje navrhovaným ustanovením, preto požadujeme zavedenie tejto právnej úpravy náležite odôvodniť v osobitnej časti dôvodovej správy. Máme za to, že ustanovenia civilných kódexov o zodpovednosti za škodu sú v principiálnych otázkach kogentné ustanovenia. Preto nie je prípustné sa od nich odchýliť napríklad v zmluve. V tomto kontexte sa § 12 ods. 4 javí ako nadbytočný. Ale zdôrazňujeme, že nie je zrejmé, čo sa snaží predkladateľ dosiahnuť. Či len určiť subjekt, ktorý zodpovedá za škodu, alebo aj nejako inak obmedziť možnosti zbavenia sa zodpovednosti za škodu z dôvodov ustanovených zákonom (k tomu pozri § 420 ods. 3 Občianskeho zákonníka). Ak napriek tomu predkladateľ trvá na zachovaní navrhované ustanovenia, požadujeme za slovo „nemožno“ vložiť slovo „zmluvne“, čím sa jednoznačne potvrdí, že sa od ustanovení o zániku zodpovednosti za škodu nemožno odchýliť.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1 písm. a) prvý bod</w:t>
            </w:r>
            <w:r>
              <w:rPr>
                <w:rFonts w:ascii="Times" w:hAnsi="Times" w:cs="Times"/>
                <w:sz w:val="25"/>
                <w:szCs w:val="25"/>
              </w:rPr>
              <w:br/>
              <w:t>Nie je zrejmé, prečo sa v prípade fyzickej osoby má v žiadosti o vydanie povolenia uvádzať ako adresa trvalého, tak aj prechodného pobytu. Javí sa ako neúčelné vyžadovať obe adresy, resp. mala by postačovať len jedna z nich. V tejto súvislosti poukazujeme na to, že v treťom bode sa v prípade štatutárov vyžaduje len adresa trvalého pobytu.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ods. 5</w:t>
            </w:r>
            <w:r>
              <w:rPr>
                <w:rFonts w:ascii="Times" w:hAnsi="Times" w:cs="Times"/>
                <w:sz w:val="25"/>
                <w:szCs w:val="25"/>
              </w:rPr>
              <w:br/>
              <w:t>Odporúčame predkladateľovi prehodnotiť navrhované ustanovenie v kontexte úpravy zodpovednosti za škody v Občianskom zákonníku. Občiansky zákonník upravuje jednak všeobecnú zodpovednosť za škodu (§ 420 a 420a), tak aj osobitný typy zodpovednosti (§ 421 až 437). Máme za to, že záver plynúci z § 12 ods. 5 plynie bez ďalších pochybností už teraz z § 420 Občianskeho zákonníka. Osobitne treba, aby predkladateľ zvážil či zodpovednosť za škodu podľa § 12 ods. 5 je zodpovednosťou objektívnou alebo naopak zodpovednosťou subjektívnou. To je dôležité pre posúdenie možností zbavenia sa zodpovednosti tam, kde to predpokladá Občiansky zákonník (pozri § 420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Návrh zákona upravuje osobitný režim zodpovednosti za škodu vo vesmírnom priestore, pretože v prvom rade platí medzinárodný dohovor zodpovednosti za škodu a až následne zmluvné štáty si upravujú detaily zodpovednosti za škodu v národnej legislatíve.</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3</w:t>
            </w:r>
            <w:r>
              <w:rPr>
                <w:rFonts w:ascii="Times" w:hAnsi="Times" w:cs="Times"/>
                <w:sz w:val="25"/>
                <w:szCs w:val="25"/>
              </w:rPr>
              <w:br/>
              <w:t>Odporúčame predkladateľovi zmeniť ustanovenie z roviny fakultatívnej („možno“) do roviny obligatórnej („je povinný predložiť“). Ustanovenie obsahuje pomerne závažné skutočnosti na to, aby mal žiadateľ len možnosť ich preukázať.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4 písm. e)</w:t>
            </w:r>
            <w:r>
              <w:rPr>
                <w:rFonts w:ascii="Times" w:hAnsi="Times" w:cs="Times"/>
                <w:sz w:val="25"/>
                <w:szCs w:val="25"/>
              </w:rPr>
              <w:br/>
              <w:t>Odporúčame toto ustanovenie rozdeliť na dve samostatné písmená, pričom jedno bude upravovať povinnosť oznámiť zistené nedostatky, a to druhé povinnosť zachovávať mlčanlivosť. Nejaví sa ako vhodné tieto dve kategórie „miešať“ v jednom ustanovení. Okrem toho je potrebné zrejme na jednom mieste upraviť povinnosť mlčanlivosti – to s ohľadom na znenie § 13 ods. 7, ktoré rieši otázku mlčanlivosti vo väzbe na obchodné tajomstvo.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2</w:t>
            </w:r>
            <w:r>
              <w:rPr>
                <w:rFonts w:ascii="Times" w:hAnsi="Times" w:cs="Times"/>
                <w:sz w:val="25"/>
                <w:szCs w:val="25"/>
              </w:rPr>
              <w:br/>
              <w:t>Odporúčame v navrhovanom ustanovení jednoznačne a výslovne normovať povinnosť orgánov poskytovať súčinnosť. Súčasne je vhodné pojem „verejnej správy“ nahradiť pojmom „verejnej moci“, čím sa zovšeobecní povinnosť súčinnosti a odstránia sa prípadné výkladové nezrovnalosti či daný subjekt je subjektom verejnej správy alebo nie 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7 ods. 2</w:t>
            </w:r>
            <w:r>
              <w:rPr>
                <w:rFonts w:ascii="Times" w:hAnsi="Times" w:cs="Times"/>
                <w:sz w:val="25"/>
                <w:szCs w:val="25"/>
              </w:rPr>
              <w:br/>
              <w:t>Odporúčame vhodnejšie uchopiť právnu úpravu zmeny povolenia, a to tak, aby z nej bolo zrejmé, že zmenou povolenia je zmena v osobe prevádzkovateľa, resp. prevod povolenia na inú osobu. Z návrhu zákona sa javí, že predkladateľ má na mysli práve otázku zmeny v osobe prevádzkovateľa. Javí sa ako vhodnejšie preto upraviť prevod povolenia a nie zmenu povolenia, ktoré je vymedzená príliš neurčito. Nehovoriac o tom, že zmenou povolenia je aj predĺženie jeho platnosti podľa § 6 ods. 3. Resp. pojem „zmena“ povolenia zahŕňa akúkoľvek zmenu povolenia. Ďalej upozorňujeme predkladateľa, že § 7 ods. 1 a § 7 ods. 2 sú vo vzájomnom rozpore, pretože odsek 1 núti ministerstvo dopravy odňať povolenie a odsek 2 umožňuje jeho zmenu, hoci sú dané podmienky pre jeho odňatie. Inak povedané, nie je možné odňať povolenie a súčasne ho zmeniť. Z tohto pohľadu sa javí ako vhodnejšie zmeniť povolenie namiesto jeho zrušenia, ale je neprípustné vykonať oba úkony súčasne, pretože sa to prieči elementárnej logike.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6 ods. 1 písm. a)</w:t>
            </w:r>
            <w:r>
              <w:rPr>
                <w:rFonts w:ascii="Times" w:hAnsi="Times" w:cs="Times"/>
                <w:sz w:val="25"/>
                <w:szCs w:val="25"/>
              </w:rPr>
              <w:br/>
              <w:t>Odporúčame vypustiť spojku „a“ pre nadbytočnosť.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8</w:t>
            </w:r>
            <w:r>
              <w:rPr>
                <w:rFonts w:ascii="Times" w:hAnsi="Times" w:cs="Times"/>
                <w:sz w:val="25"/>
                <w:szCs w:val="25"/>
              </w:rPr>
              <w:br/>
              <w:t>Opodstatnenosť tohto ustanovenia je sporná. Zákonné licencie pre prelomenie obchodného tajomstva vyplývajú ako z práva Európskej únie, tak aj Obchodného zákonníka. Porušením obchodného tajomstva nie je jeho sprístupnenie orgánu verejnej moci na účely konania, či iného mocenského postupu. Rovnako už v súčasnosti platí, že každý, komu je legálnym spôsobom sprístupnené obchodné tajomstvo je povinný ho chrániť, a teda druhá veta je nadbytočná. V tomto kontexte sa to javí, tak, že § 13 ods. 8 neprináša nič nové, a preto je toto ustanovenie nadbytočné. Nie celkom dáva zmysel požiadavka na predkladanie „takého znenia informácií, ktoré neobsahuje obchodné tajomstvo“ normovaná v prvej vete.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c)</w:t>
            </w:r>
            <w:r>
              <w:rPr>
                <w:rFonts w:ascii="Times" w:hAnsi="Times" w:cs="Times"/>
                <w:sz w:val="25"/>
                <w:szCs w:val="25"/>
              </w:rPr>
              <w:br/>
              <w:t xml:space="preserve">Požadujeme vypustiť slová „na nepodmienečný trest odňatia slobody“ pretože posudzovanie bezúhonnosti na sledované účely sa tak dostane do roviny, kedy jeden žiadateľ, ktorý spáchal úmyselný trestný čin a ,,mal to šťastie“, že mu bol uložený trest nespojený s odňatím slobody, dostane povolenie a iný žiadateľ, ktorý spácha ten istý trestný čin povolenie nedostane, pretože mu bol uložený nepodmienečný trest odňatia slobody. S ohľadom na filozofiu alternatívneho trestania, resp. </w:t>
            </w:r>
            <w:proofErr w:type="spellStart"/>
            <w:r>
              <w:rPr>
                <w:rFonts w:ascii="Times" w:hAnsi="Times" w:cs="Times"/>
                <w:sz w:val="25"/>
                <w:szCs w:val="25"/>
              </w:rPr>
              <w:t>restoratívnej</w:t>
            </w:r>
            <w:proofErr w:type="spellEnd"/>
            <w:r>
              <w:rPr>
                <w:rFonts w:ascii="Times" w:hAnsi="Times" w:cs="Times"/>
                <w:sz w:val="25"/>
                <w:szCs w:val="25"/>
              </w:rPr>
              <w:t xml:space="preserve"> justície možno badať postupné výrazné odklony od ukladania trestu odňatia slobody pri čoraz väčšej množine trestných činov. Pre otázku bezúhonnosti je dôležitý a určujúci výrok o vine a nie výrok o treste. Preto požadujeme vypustenie uvedených slov bez náhrady.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Predkladateľa si dovoľujeme upozorniť, že v bode 9 vplyvy na informatizáciu spoločnosti je označený pozitívny vplyv návrhu zákona na informatizáciu spoločnosti, avšak vo všeobecnej časti dôvodovej správy sa uvádza, že návrh zákona nemá vplyvy na informatizáciu spoločnosti.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4 nad rámec</w:t>
            </w:r>
            <w:r>
              <w:rPr>
                <w:rFonts w:ascii="Times" w:hAnsi="Times" w:cs="Times"/>
                <w:sz w:val="25"/>
                <w:szCs w:val="25"/>
              </w:rPr>
              <w:br/>
              <w:t>Predkladateľovi odporúčame na konci ustanovenia pripojiť túto vetu: „Údaje podľa prvej vety ministerstvo dopravy bezodkladne zašle v elektronickej podobe prostredníctvom elektronickej komunikácie Generálnej prokuratúre Slovenskej republiky na vydanie výpisu z registra trestov.“ Zohľadní sa tak štandardná právna úprava vyžiadania výpisu z registra trestov charakteristická pre celý právny poriadok Slovenskej republiky. Súčasne odporúčame predkladateľovi zvážiť doplnenie právnej úpravy preukazovania bezúhonnosti v prípade žiadateľov, ktorý nemajú sídlo, či bydlisko v Slovenskej republike, resp. v prípade žiadateľov, ktorí sú cudzincami, pretože vyžiadanie si výpisu z registra trestov prostredníctvom Generálnej prokuratúry Slovenskej republiky nemusí nevyhnutne viesť k poznaniu právoplatného odsúdenia mimo územia Slovenskej republiky, resp. v štáte pôvodu.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Obalu</w:t>
            </w:r>
            <w:r>
              <w:rPr>
                <w:rFonts w:ascii="Times" w:hAnsi="Times" w:cs="Times"/>
                <w:sz w:val="25"/>
                <w:szCs w:val="25"/>
              </w:rPr>
              <w:br/>
              <w:t>Predkladateľovi odporúčame upraviť obal materiálu v zmysle bodu 2.2.1 Metodického pokynu na prípravu a predkladanie materiálov na rokovanie vlády Slovenskej republiky a zároveň tak, aby po formálnej ako aj obsahovej stránke zodpovedal šablóne v zmysle bodu 7. predmetného pokynu, napr. názov orgánu, ktorý materiál predkladá ako aj číslo spisu predkladajúceho orgánu odporúčame zarovnať doľava; slová ,,Materiál sa predkladá“ odporúčame nahradiť slovom ,,Podnet“; slová ,,Materiál obsahuje“ odporúčame nahradiť slovami ,,Obsah materiálu“.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Predkladateľovi odporúčame upraviť veľkosť písma textu obsiahnutého v trinástom bode, tak aby bola zachovaná jednotnosť veľkosti písma vo vzťahu k ostatnému textu doložky vybraných vplyvov. Ide o precizovanie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e)</w:t>
            </w:r>
            <w:r>
              <w:rPr>
                <w:rFonts w:ascii="Times" w:hAnsi="Times" w:cs="Times"/>
                <w:sz w:val="25"/>
                <w:szCs w:val="25"/>
              </w:rPr>
              <w:br/>
              <w:t>Predkladateľovi odporúčame zvážiť vypustenie slov „ak ide o vesmírne objekty s pohonom,“, pretože sa javí ako racionálne, aby podmienku technických predpokladov spĺňal ktorýkoľvek žiadateľ a nie len ten, ktorý používa vesmírny objekt s pohonom.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13 ods. 7</w:t>
            </w:r>
            <w:r>
              <w:rPr>
                <w:rFonts w:ascii="Times" w:hAnsi="Times" w:cs="Times"/>
                <w:sz w:val="25"/>
                <w:szCs w:val="25"/>
              </w:rPr>
              <w:br/>
              <w:t>Predkladateľovi odporúčame zvážiť zavedenie len jedného typu mlčanlivosti, a to takého, ktorý sa týka skutočností, o ktorých sa dozvedel pri výkone kontroly a v súvislosti s ňou. Je irelevantné, či sa to týka obchodného tajomstva, či inak chránených alebo aj nechránených údajov a informácií. Aktuálne návrh zákona na dvoch miestach rieši povinnosť mlčanlivosti [§ 13 ods. 4 písm. c) a § 13 ods. 7], pričom konzistencia týchto ustanovení je sporná. Napríklad nie je zrejmé, či § 13 ods. 7 druhá veta sa vzťahuje len na povinnosť mlčanlivosti podľa § 13 ods. 7 prvá veta alebo aj na povinnosť mlčanlivosti podľa § 13 ods. 4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1 písm. a) tretí bod</w:t>
            </w:r>
            <w:r>
              <w:rPr>
                <w:rFonts w:ascii="Times" w:hAnsi="Times" w:cs="Times"/>
                <w:sz w:val="25"/>
                <w:szCs w:val="25"/>
              </w:rPr>
              <w:br/>
              <w:t xml:space="preserve">Slová „členov štatutárneho orgánu“ požadujeme nahradiť slovami „štatutárneho orgánu alebo jeho členov“, čím sa vystihne podstata, </w:t>
            </w:r>
            <w:proofErr w:type="spellStart"/>
            <w:r>
              <w:rPr>
                <w:rFonts w:ascii="Times" w:hAnsi="Times" w:cs="Times"/>
                <w:sz w:val="25"/>
                <w:szCs w:val="25"/>
              </w:rPr>
              <w:t>t.j</w:t>
            </w:r>
            <w:proofErr w:type="spellEnd"/>
            <w:r>
              <w:rPr>
                <w:rFonts w:ascii="Times" w:hAnsi="Times" w:cs="Times"/>
                <w:sz w:val="25"/>
                <w:szCs w:val="25"/>
              </w:rPr>
              <w:t>. že štatutárnym orgánom je buď jedna osoba (konateľ) alebo kolektívny orgán (predstavenstvo).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15 ods. 2</w:t>
            </w:r>
            <w:r>
              <w:rPr>
                <w:rFonts w:ascii="Times" w:hAnsi="Times" w:cs="Times"/>
                <w:sz w:val="25"/>
                <w:szCs w:val="25"/>
              </w:rPr>
              <w:br/>
              <w:t>Slová „k 1. januáru 2025“ odporúčame nahradiť slovami „k 31. decembru 2025“ a za slovo „považuje“ odporúčame vložiť slová „od 1. januára 2025“.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c)</w:t>
            </w:r>
            <w:r>
              <w:rPr>
                <w:rFonts w:ascii="Times" w:hAnsi="Times" w:cs="Times"/>
                <w:sz w:val="25"/>
                <w:szCs w:val="25"/>
              </w:rPr>
              <w:br/>
              <w:t>Slová „u právnických osôb preukazuje bezúhonnosť osoba, ktorá je jej štatutárnym orgánom,“ navrhujeme vypustiť. Od účinnosti zákona č. 91/2016 Z. z. o trestnej zodpovednosti právnických osôb a o zmene a doplnení niektorých zákonov sú trestne zodpovedné aj právnické osoby. V tejto súvislosti došlo k zmene konceptu posudzovania bezúhonnosti v rámci (najmä) administratívnych procesov v prípade právnických osôb. Aj právnická osoba preukazuje svoju bezúhonnosť výpisom prípadne odpisom z registra trestov. Preto nahrádzať bezúhonnosť právnickej osoby bezúhonnosťou jej štatutárneho orgánu je nesystémové riešenie, pretože by viedlo k situácii, kedy by právoplatne odsúdená právnická osoba mohla byť prevádzkovateľom, pretože jej štatutárny orgán má „čistý“ výpis z registra trestov. Na základe uvedeného preto treba vypustiť uvedené slová. Dávame do pozornosti, že v prípade bezúhonnosti právnických osôb je prípustné sprísnenie podmienok bezúhonnosti vo význame, že okrem právnickej osoby ako takej musí byť bezúhonný aj jej štatutárny orgán. V takom prípade však treba za slová „u právnických osôb preukazuje bezúhonnosť“ vložiť slovo „aj“.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2</w:t>
            </w:r>
            <w:r>
              <w:rPr>
                <w:rFonts w:ascii="Times" w:hAnsi="Times" w:cs="Times"/>
                <w:sz w:val="25"/>
                <w:szCs w:val="25"/>
              </w:rPr>
              <w:br/>
              <w:t>Slová „v mene Slovenskej republiky“ odporúčame predkladateľovi presunúť do inej časti zákona prípadne ich vypustiť. Nejaví sa ako účelné umožniť vykonávať regulované vesmírne aktivity bez povolenia a bez registrácie, ak sa nevykonávajú v mene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Odporúčanie je v tomto prípade irelevantné. Zákon upravuje vypustenie vesmírnych objektov práve v mene SR. Ak bude vesmírny objekt vypúšťaný v mene iného štátu, platí medzinárodný dohovor.</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4 ods. 1 písm. c)</w:t>
            </w:r>
            <w:r>
              <w:rPr>
                <w:rFonts w:ascii="Times" w:hAnsi="Times" w:cs="Times"/>
                <w:sz w:val="25"/>
                <w:szCs w:val="25"/>
              </w:rPr>
              <w:br/>
              <w:t>Slovo „popis“ odporúčame predkladateľovi nahradiť slovami „základný popis“, a to s ohľadom na zavedenie podrobného popisu vesmírnej aktivity v odseku 2 písm. a). Navrhovanou pripomienkou sa podčiarkne rozdiel medzi týmito dvoma kategóriami popisu.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12 ods. 6</w:t>
            </w:r>
            <w:r>
              <w:rPr>
                <w:rFonts w:ascii="Times" w:hAnsi="Times" w:cs="Times"/>
                <w:sz w:val="25"/>
                <w:szCs w:val="25"/>
              </w:rPr>
              <w:br/>
              <w:t>Slovo „požiada“ treba nahradiť slovom „vymáha“. Máme za to, že nepostačuje žiadosť o úhradu, ale je potrebné pokryť všetky aktivity ministerstva dopravy, počnúc výzvou na dobrovoľné plnenie, podanie žaloby, začatie exekúcie a pod. Okrem toho je dôležité, aby predkladateľ normatívne upravil povinnosť prevádzkovateľa nahradiť to, čo plnila Slovenská republika namiesto neho. Predkladateľ tak síce činí v druhej vete § 12 ods. 6, ale len vo väzbe na škodu presahujúcu limit poistného plnenia.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9 ods. ods. 1 písm. c) a d)</w:t>
            </w:r>
            <w:r>
              <w:rPr>
                <w:rFonts w:ascii="Times" w:hAnsi="Times" w:cs="Times"/>
                <w:sz w:val="25"/>
                <w:szCs w:val="25"/>
              </w:rPr>
              <w:br/>
              <w:t>Slovo „vydania“ odporúčame nahradiť slovom „právoplatnosti“, pretože podmienka právoplatnosti rozhodnutia je hmotnoprávnym predpokladom pre vyvolanie právnych účinkov. Vydané rozhodnutie, ktoré nie je právoplatné, túto vlastnosť nemá.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Text jednotlivých častí predloženého materiálu odporúčame predkladateľovi upraviť po </w:t>
            </w:r>
            <w:proofErr w:type="spellStart"/>
            <w:r>
              <w:rPr>
                <w:rFonts w:ascii="Times" w:hAnsi="Times" w:cs="Times"/>
                <w:sz w:val="25"/>
                <w:szCs w:val="25"/>
              </w:rPr>
              <w:t>legislatívno</w:t>
            </w:r>
            <w:proofErr w:type="spellEnd"/>
            <w:r>
              <w:rPr>
                <w:rFonts w:ascii="Times" w:hAnsi="Times" w:cs="Times"/>
                <w:sz w:val="25"/>
                <w:szCs w:val="25"/>
              </w:rPr>
              <w:t xml:space="preserve"> – technickej stránke tak, aby bol uvedený do súladu s bodom 9.1 Prílohy č. 1 Legislatívnym pravidlám vlády Slovenskej republiky (ďalej len "LPV SR"), napr. v návrhu uznesenia vlády Slovenskej republiky odporúčame slová ,,Národnej rady SR“ nahradiť slovami ,,Národnej rady Slovenskej republiky“; v prvom odseku predkladacej správy odporúčame slová ,,vlády SR“ nahradiť slovami ,,vlády Slovenskej republiky“; v druhom bode doložky vybraných vplyvov odporúčame slová ,,aktivít v SR“ nahradiť slovami ,,aktivít v Slovenskej republike“; pre slová ,,Organizácia spojených národov“ odporúčame zaviesť legislatívnu skratku a súčasne zavedenú legislatívnu skratku odporúčame dôsledne používať v celom texte predloženého materiálu.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Text jednotlivých častí predloženého materiálu odporúčame uviesť do súladu s Pravidlami slovenského pravopisu, napr. v dôvodovej správe (osobitná časť) k § 9 odporúčame za slovo ,,podmienky“ vložiť čiarku; v dôvodovej správe (osobitná časť) k § 10 odporúčame slovo ,,ministerstva“ nahradiť slovom ,,ministerstve“; v návrhu vlastného materiálu úvodnej vete § 3 odporúčame za slovo ,,povolenie“ vložiť čiarku; v návrhu vlastného materiálu v § 4 ods. 3 písm. c) odporúčame za slová ,,s inými štátmi“ vložiť čiarku, v § 4 ods. 3 písm. d) odporúčame slovo ,,analýza“ nahradiť slovom ,,analýzu“.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II bod 2</w:t>
            </w:r>
            <w:r>
              <w:rPr>
                <w:rFonts w:ascii="Times" w:hAnsi="Times" w:cs="Times"/>
                <w:sz w:val="25"/>
                <w:szCs w:val="25"/>
              </w:rPr>
              <w:br/>
              <w:t>V čl. II druhom bode za slovo ,,XXVI“ odporúčame doplniť bodku.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II bod 1</w:t>
            </w:r>
            <w:r>
              <w:rPr>
                <w:rFonts w:ascii="Times" w:hAnsi="Times" w:cs="Times"/>
                <w:sz w:val="25"/>
                <w:szCs w:val="25"/>
              </w:rPr>
              <w:br/>
              <w:t>V čl. II odporúčame slová ,,V prílohe Sadzobníku správnych poplatkov Položke 103“ nahradiť slovami ,,V sadzobníku správnych poplatkov, časti VII. ČASŤ ELEKTRONICKÉ KOMUNIKÁCIE, položke 103 písmeno a)“ v súlade s bodom 42 Prílohy č. 1 LPV SR.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 xml:space="preserve">Text je upravený podľa odporúčania gestora zákona </w:t>
            </w:r>
            <w:proofErr w:type="spellStart"/>
            <w:r>
              <w:rPr>
                <w:rFonts w:ascii="Times" w:hAnsi="Times" w:cs="Times"/>
                <w:sz w:val="25"/>
                <w:szCs w:val="25"/>
              </w:rPr>
              <w:t>t.j</w:t>
            </w:r>
            <w:proofErr w:type="spellEnd"/>
            <w:r>
              <w:rPr>
                <w:rFonts w:ascii="Times" w:hAnsi="Times" w:cs="Times"/>
                <w:sz w:val="25"/>
                <w:szCs w:val="25"/>
              </w:rPr>
              <w:t>. MF SR.</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II bod 2</w:t>
            </w:r>
            <w:r>
              <w:rPr>
                <w:rFonts w:ascii="Times" w:hAnsi="Times" w:cs="Times"/>
                <w:sz w:val="25"/>
                <w:szCs w:val="25"/>
              </w:rPr>
              <w:br/>
              <w:t>V čl. II odporúčame slová „V prílohe Sadzobníku správnych poplatkov sa dopĺňa nová časť XXVI, ktorá znie“ nahradiť slovami ,,Sadzobník správnych poplatkov sa dopĺňa časťou XXVI, ktorá vrátane nadpisu znie:“ v súlade s bodom 42 Prílohy č. 1 k LPV SR.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 xml:space="preserve">Text je upravený podľa odporúčania gestora zákona </w:t>
            </w:r>
            <w:proofErr w:type="spellStart"/>
            <w:r>
              <w:rPr>
                <w:rFonts w:ascii="Times" w:hAnsi="Times" w:cs="Times"/>
                <w:sz w:val="25"/>
                <w:szCs w:val="25"/>
              </w:rPr>
              <w:t>t.j</w:t>
            </w:r>
            <w:proofErr w:type="spellEnd"/>
            <w:r>
              <w:rPr>
                <w:rFonts w:ascii="Times" w:hAnsi="Times" w:cs="Times"/>
                <w:sz w:val="25"/>
                <w:szCs w:val="25"/>
              </w:rPr>
              <w:t>. MF SR.</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Správe o účasti verejnosti na tvorbe právneho predpisu</w:t>
            </w:r>
            <w:r>
              <w:rPr>
                <w:rFonts w:ascii="Times" w:hAnsi="Times" w:cs="Times"/>
                <w:sz w:val="25"/>
                <w:szCs w:val="25"/>
              </w:rPr>
              <w:br/>
              <w:t>V názve dokumentu odporúčame nahradiť slová ,,právnych predpisov“ slovami ,,právneho predpisu“ v súlade s bodom 3 Prílohy k LPV SR.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15 ods. 1</w:t>
            </w:r>
            <w:r>
              <w:rPr>
                <w:rFonts w:ascii="Times" w:hAnsi="Times" w:cs="Times"/>
                <w:sz w:val="25"/>
                <w:szCs w:val="25"/>
              </w:rPr>
              <w:br/>
              <w:t>V prechodnom ustanovení požadujeme výslovne upraviť oznamovaciu povinnosť („...je povinný oznámiť...“), ako aj povinnosť podľa žiadosť („...je povinný podať žiadosť...“).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V prvej vete odporúčame za slová ,,predkladá na“ vložiť slovo ,,medzirezortné“.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prvom bode odporúčame v názve materiálu za slová ,,aktivít a o“ vložiť slová ,,zmene 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Správe o účasti verejnosti na tvorbe právneho predpisu</w:t>
            </w:r>
            <w:r>
              <w:rPr>
                <w:rFonts w:ascii="Times" w:hAnsi="Times" w:cs="Times"/>
                <w:sz w:val="25"/>
                <w:szCs w:val="25"/>
              </w:rPr>
              <w:br/>
              <w:t>V prvom odseku odporúčame predkladateľovi uviesť celý názov navrhovaného právneho predpisu.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6 ods. 4</w:t>
            </w:r>
            <w:r>
              <w:rPr>
                <w:rFonts w:ascii="Times" w:hAnsi="Times" w:cs="Times"/>
                <w:sz w:val="25"/>
                <w:szCs w:val="25"/>
              </w:rPr>
              <w:br/>
              <w:t xml:space="preserve">V texte navrhovaného právneho predpisu odporúčame upraviť odkaz na príslušné ustanovenie, </w:t>
            </w:r>
            <w:proofErr w:type="spellStart"/>
            <w:r>
              <w:rPr>
                <w:rFonts w:ascii="Times" w:hAnsi="Times" w:cs="Times"/>
                <w:sz w:val="25"/>
                <w:szCs w:val="25"/>
              </w:rPr>
              <w:t>t.j</w:t>
            </w:r>
            <w:proofErr w:type="spellEnd"/>
            <w:r>
              <w:rPr>
                <w:rFonts w:ascii="Times" w:hAnsi="Times" w:cs="Times"/>
                <w:sz w:val="25"/>
                <w:szCs w:val="25"/>
              </w:rPr>
              <w:t>. slová ,,podľa § 4 ods. 4“ odporúčame nahradiť slovami ,,podľa § 4 ods. 5“, nakoľko výpočet dotknutých orgánov, ktorým má ministerstvo dopravy v zmysle navrhovaného ustanovenia (§ 6 ods. 4) povinnosť bezodkladne oznamovať zmeny povolenia je obsiahnutý v navrhovanom § 4 ods. 5.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8</w:t>
            </w:r>
            <w:r>
              <w:rPr>
                <w:rFonts w:ascii="Times" w:hAnsi="Times" w:cs="Times"/>
                <w:sz w:val="25"/>
                <w:szCs w:val="25"/>
              </w:rPr>
              <w:br/>
              <w:t>V tretej vete odporúčame za slovo „povinnosti“ vložiť slová „z vydaného povolenia“. Nie je zrejmé, ktoré práva a povinnosti prechádzajú na nového prevádzkovateľa. Po správnosti by malo ísť o práva a povinnosti plynúce z pôvodného povolenia. Pripomienkou sa sleduje zvýšenie určitosti textu právnej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Názvu právneho predpisu</w:t>
            </w:r>
            <w:r>
              <w:rPr>
                <w:rFonts w:ascii="Times" w:hAnsi="Times" w:cs="Times"/>
                <w:sz w:val="25"/>
                <w:szCs w:val="25"/>
              </w:rPr>
              <w:br/>
              <w:t>Vo vlastnom materiáli, v názve právneho predpisu odporúčame slovo ,,Zákon“ uviesť veľkým tlačeným písmom v súlade s bodom 18 Prílohy č. 1 k LPV SR.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Čl. I § 3 ods. 3 písm. d) a e)</w:t>
            </w:r>
            <w:r>
              <w:rPr>
                <w:rFonts w:ascii="Times" w:hAnsi="Times" w:cs="Times"/>
                <w:sz w:val="25"/>
                <w:szCs w:val="25"/>
              </w:rPr>
              <w:br/>
              <w:t>Z navrhovaných ustanovení vyplýva, že Ministerstvo dopravy Slovenskej republiky vydá žiadateľovi povolenie za predpokladu, že je žiadateľ odborne spôsobilý, pričom odborne spôsobilou má byť osoba, ktorá má technické znalosti a odborné znalosti v oblasti vesmírnych aktivít a vykonávala činnosti s tým súvisiace (prax), avšak predkladateľ v texte navrhovaného právneho predpisu neuvádza akým spôsobom, resp. akým dokladom sa má odborná spôsobilosť žiadateľa a splnenie technických predpokladov preukazovať, nekonkretizuje ich a preto túto úpravu nemožno považovať za jasnú, zrozumiteľnú a najmä určitú. S prihliadnutím na uvedené odporúčame predkladateľovi zvážiť doplnenie navrhovanej právnej úpravy, konkretizovať odbornú spôsobilosť najmä k dosiahnutému vzdelania, dĺžke praxe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7 ods. 1 písm. f)</w:t>
            </w:r>
            <w:r>
              <w:rPr>
                <w:rFonts w:ascii="Times" w:hAnsi="Times" w:cs="Times"/>
                <w:sz w:val="25"/>
                <w:szCs w:val="25"/>
              </w:rPr>
              <w:br/>
              <w:t xml:space="preserve">Za slová „porušenia osobitných predpisov“ odporúčame doplniť odkaz a v poznámke pod čiarou aspoň </w:t>
            </w:r>
            <w:proofErr w:type="spellStart"/>
            <w:r>
              <w:rPr>
                <w:rFonts w:ascii="Times" w:hAnsi="Times" w:cs="Times"/>
                <w:sz w:val="25"/>
                <w:szCs w:val="25"/>
              </w:rPr>
              <w:t>príkladmo</w:t>
            </w:r>
            <w:proofErr w:type="spellEnd"/>
            <w:r>
              <w:rPr>
                <w:rFonts w:ascii="Times" w:hAnsi="Times" w:cs="Times"/>
                <w:sz w:val="25"/>
                <w:szCs w:val="25"/>
              </w:rPr>
              <w:t xml:space="preserve"> uviesť tieto osobitné predpisy.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Celé ustanovenie bolo vypustené.</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15 ods. 2</w:t>
            </w:r>
            <w:r>
              <w:rPr>
                <w:rFonts w:ascii="Times" w:hAnsi="Times" w:cs="Times"/>
                <w:sz w:val="25"/>
                <w:szCs w:val="25"/>
              </w:rPr>
              <w:br/>
              <w:t>Ak má ísť o odkaz na vyhlášku č. 130/1978 Zb., odporúčame slová „osobitného predpisu“ upraviť v súlade s § 11 ods. 1 písm. 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3 ods. 3</w:t>
            </w:r>
            <w:r>
              <w:rPr>
                <w:rFonts w:ascii="Times" w:hAnsi="Times" w:cs="Times"/>
                <w:sz w:val="25"/>
                <w:szCs w:val="25"/>
              </w:rPr>
              <w:br/>
              <w:t>Odporúčame na konci písmena a) vložiť spojku „a“, aby bolo zrejmé, že ide o kumulatívne splnenie podmienok.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3 ods. 2</w:t>
            </w:r>
            <w:r>
              <w:rPr>
                <w:rFonts w:ascii="Times" w:hAnsi="Times" w:cs="Times"/>
                <w:sz w:val="25"/>
                <w:szCs w:val="25"/>
              </w:rPr>
              <w:br/>
              <w:t>Odporúčame prehodnotiť slová „v mene Slovenskej republiky“, keďže podľa navrhovaného znenia nič nebráni prevádzkovateľovi vypustiť objekt bez povolenia, ak to neurobí „v mene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Zákon upravuje vypustenie vesmírnych objektov práve v mene SR. Ak bude vesmírny objekt vypúšťaný v mene iného štátu, platí medzinárodný dohovor.</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3 ods. 1</w:t>
            </w:r>
            <w:r>
              <w:rPr>
                <w:rFonts w:ascii="Times" w:hAnsi="Times" w:cs="Times"/>
                <w:sz w:val="25"/>
                <w:szCs w:val="25"/>
              </w:rPr>
              <w:br/>
              <w:t>Odporúčame prehodnotiť zavedenie legislatívnej skratky „žiadosť o vydanie povolenia“, keďže ide o skrátenie len o jedno slovo. Za uvedených okolností odporúčame napríklad skratku „žiadosť o povolenie“.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7 ods. 2</w:t>
            </w:r>
            <w:r>
              <w:rPr>
                <w:rFonts w:ascii="Times" w:hAnsi="Times" w:cs="Times"/>
                <w:sz w:val="25"/>
                <w:szCs w:val="25"/>
              </w:rPr>
              <w:br/>
              <w:t>Odporúčame spresniť, aby bolo zrejmé, čo rozumieť pod „zmenou povolenia“.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10 ods. 1</w:t>
            </w:r>
            <w:r>
              <w:rPr>
                <w:rFonts w:ascii="Times" w:hAnsi="Times" w:cs="Times"/>
                <w:sz w:val="25"/>
                <w:szCs w:val="25"/>
              </w:rPr>
              <w:br/>
              <w:t>Odporúčame spresniť, či má byť register informačným systémom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Register nie je informačným systémom verejnej správy, vysvetlené v dôvodovej správe a doložke vplyvov.</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Odporúčame v doložke vybraných vplyvov vyznačiť dopady na životné prostredie, keďže návrh zákona sa týka aj vesmírneho odpadu.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Podľa metodiky analýzy vplyvov na životné prostredie nie je možné definovať vplyv vesmírneho odpadu na jednotlivé zložky životného prostredia.</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6 ods. 3</w:t>
            </w:r>
            <w:r>
              <w:rPr>
                <w:rFonts w:ascii="Times" w:hAnsi="Times" w:cs="Times"/>
                <w:sz w:val="25"/>
                <w:szCs w:val="25"/>
              </w:rPr>
              <w:br/>
              <w:t>Odporúčame v poslednej vete vyjadriť aj sankciu, napríklad takto: „Na žiadosť podanú v lehote menej ako 45 dní pred uplynutím doby platnosti povolenia sa neprihliada.“.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Navrhované doplnenie je nadbytočné, ide o situáciu kedy vesmírny objekt je funkčný a vo vesmíre .</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11 ods. 1</w:t>
            </w:r>
            <w:r>
              <w:rPr>
                <w:rFonts w:ascii="Times" w:hAnsi="Times" w:cs="Times"/>
                <w:sz w:val="25"/>
                <w:szCs w:val="25"/>
              </w:rPr>
              <w:br/>
              <w:t>Odporúčame vypustiť slová „tieto údaje:“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14 ods. 2 písm. e)</w:t>
            </w:r>
            <w:r>
              <w:rPr>
                <w:rFonts w:ascii="Times" w:hAnsi="Times" w:cs="Times"/>
                <w:sz w:val="25"/>
                <w:szCs w:val="25"/>
              </w:rPr>
              <w:br/>
              <w:t xml:space="preserve">Odporúčame za slovom "ľudí" čiarku nahradiť slovom "a" a za slovom "prostredie" vložiť slová "na Zemi alebo vo vesmírnom priestore". Je potrebné rozšíriť potrebu informovania ministerstva o haváriách, či udalostiach, ktoré by mohli ohroziť bezpečnosť ľudí a životného prostredia nielen na Zemi, ale aj vo vesmírnom priestore. Predpokladá sa, že ľudia sa budú aj v budúcnosti nachádzať na </w:t>
            </w:r>
            <w:proofErr w:type="spellStart"/>
            <w:r>
              <w:rPr>
                <w:rFonts w:ascii="Times" w:hAnsi="Times" w:cs="Times"/>
                <w:sz w:val="25"/>
                <w:szCs w:val="25"/>
              </w:rPr>
              <w:t>nízkozemskej</w:t>
            </w:r>
            <w:proofErr w:type="spellEnd"/>
            <w:r>
              <w:rPr>
                <w:rFonts w:ascii="Times" w:hAnsi="Times" w:cs="Times"/>
                <w:sz w:val="25"/>
                <w:szCs w:val="25"/>
              </w:rPr>
              <w:t xml:space="preserve"> orbite (napr. ISS a iné vesmírne stanice).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 xml:space="preserve">Vysvetlené po vzájomnej konzultácii, </w:t>
            </w:r>
            <w:proofErr w:type="spellStart"/>
            <w:r>
              <w:rPr>
                <w:rFonts w:ascii="Times" w:hAnsi="Times" w:cs="Times"/>
                <w:sz w:val="25"/>
                <w:szCs w:val="25"/>
              </w:rPr>
              <w:t>pripomienkovateľ</w:t>
            </w:r>
            <w:proofErr w:type="spellEnd"/>
            <w:r>
              <w:rPr>
                <w:rFonts w:ascii="Times" w:hAnsi="Times" w:cs="Times"/>
                <w:sz w:val="25"/>
                <w:szCs w:val="25"/>
              </w:rPr>
              <w:t xml:space="preserve"> ustúpil od pripomienky.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4 ods. 3</w:t>
            </w:r>
            <w:r>
              <w:rPr>
                <w:rFonts w:ascii="Times" w:hAnsi="Times" w:cs="Times"/>
                <w:sz w:val="25"/>
                <w:szCs w:val="25"/>
              </w:rPr>
              <w:br/>
              <w:t>V úvodnej vete odporúčame nahradiť slová „možno predložiť“ slovami „prevádzkovateľ predloží“, keďže navrhované znenie evokuje aj možnosť, že prevádzkovateľ doklady nepredloží. Zároveň odporúčame v úvodnej vete vypustiť slovo „do“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6 ods. 1</w:t>
            </w:r>
            <w:r>
              <w:rPr>
                <w:rFonts w:ascii="Times" w:hAnsi="Times" w:cs="Times"/>
                <w:sz w:val="25"/>
                <w:szCs w:val="25"/>
              </w:rPr>
              <w:br/>
              <w:t>V úvodnej vete odporúčame spresniť, odkedy sa má lehota počítať.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návrhu zákona</w:t>
            </w:r>
            <w:r>
              <w:rPr>
                <w:rFonts w:ascii="Times" w:hAnsi="Times" w:cs="Times"/>
                <w:sz w:val="25"/>
                <w:szCs w:val="25"/>
              </w:rPr>
              <w:br/>
              <w:t>Celý návrh odporúčame zosúladiť s prílohou č. 1 Legislatívnych pravidiel vlády Slovenskej republiky (napríklad v § 1 ods. 2 odporúčame nad slovo ,,procesnom“ umiestniť odkaz 1 a v poznámke pod čiarou k odkazu 1 uviesť citáciu, ktorá znie: ,,1) Zákon č. 97/1963 Zb. o medzinárodnom práve súkromnom a procesnom v znení neskorších predpisov.“; v § 3 ods. 3 úvodnej vete za slovo ,,povolenie“ vložiť čiarku; v § 3 ods. 3 písm. i) slovo ,,zmluvy“ nahradiť slovom ,,zmluvu“; v § 3 ods. 4 slová ,,písm. a)“ nahradiť slovom ,,písm. c)“; v § 3 ods. 4 nad slovom ,,trestov.“ umiestniť odkaz a v poznámke pod čiarou uviesť citáciu, ktorá znie: ,,x) § 12 ods. 4 zákona č. 192/2023 Z. z. o registri trestov a o zmene a doplnení niektorých zákonov.“; § 4 ods. 2 písm. a) za slovo ,,podnikateľského“ vložiť slovo ,,plánu“; v § 4 ods. 3 písm. c) na konci vložiť čiarku; v § 4 ods. 3 písm. d) slovo ,,analýza“ nahradiť slovom ,,analýzu“; v § 6 ods. 1 písm. b) slová ,,zmenu povolenia alebo odňatie povolenia“ nahradiť slovami ,,odňatie povolenia alebo zmenu povolenia“; v § 7 ods. 1 písm. f) doplniť pre osobitné predpisy odkaz a v poznámke pod čiarou uviesť osobitné predpisy; v § 9 ods. 1 písm. f) na konci vložiť čiarku a slová ,,ak ide o fyzickú osobu“; v § 11 ods. 1 písm. g) za slovom ,,osobu“ vypustiť dvojbodku a za slovom ,,priezvisko“ vložiť čiarku; v poznámke pod čiarou k odkazu 1 slovo ,,Ministra“ nahradiť slovom ,,ministra“; v § 13 ods. 4 písm. c) na konci vložiť čiarku; v § 13 ods. 8 slovo ,,Orgánu“ nahradiť slovom ,,Orgán“; v § 15 ods. 2 slovo ,,vesmírne“ nahradiť slovom ,,vesmírny“; v čl. II úvodnej vete slová ,,zákona č. 530/2023 Z. z. a zákona č. 120/2024 Z. z.“ nahradiť slovami ,,zákona č. 530/2023 Z. z., zákona č. 120/2024 Z. z. a zákona č. 142/2024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návrhu zákona</w:t>
            </w:r>
            <w:r>
              <w:rPr>
                <w:rFonts w:ascii="Times" w:hAnsi="Times" w:cs="Times"/>
                <w:sz w:val="25"/>
                <w:szCs w:val="25"/>
              </w:rPr>
              <w:br/>
              <w:t xml:space="preserve">Do návrhu zákona žiadame doplniť spoločné ustanovenia nasledovne: ,,§ 15 Spoločné ustanovenia (1) Na konanie podľa tohto zákona sa vzťahuje všeobecný predpis o správnom </w:t>
            </w:r>
            <w:proofErr w:type="spellStart"/>
            <w:r>
              <w:rPr>
                <w:rFonts w:ascii="Times" w:hAnsi="Times" w:cs="Times"/>
                <w:sz w:val="25"/>
                <w:szCs w:val="25"/>
              </w:rPr>
              <w:t>konaní,x</w:t>
            </w:r>
            <w:proofErr w:type="spellEnd"/>
            <w:r>
              <w:rPr>
                <w:rFonts w:ascii="Times" w:hAnsi="Times" w:cs="Times"/>
                <w:sz w:val="25"/>
                <w:szCs w:val="25"/>
              </w:rPr>
              <w:t xml:space="preserve">) ak tento zákon neustanovuje inak. Ministerstvo dopravy preruší konanie okrem dôvodov podľa všeobecného predpisu o správnom </w:t>
            </w:r>
            <w:proofErr w:type="spellStart"/>
            <w:r>
              <w:rPr>
                <w:rFonts w:ascii="Times" w:hAnsi="Times" w:cs="Times"/>
                <w:sz w:val="25"/>
                <w:szCs w:val="25"/>
              </w:rPr>
              <w:t>konaní,x</w:t>
            </w:r>
            <w:proofErr w:type="spellEnd"/>
            <w:r>
              <w:rPr>
                <w:rFonts w:ascii="Times" w:hAnsi="Times" w:cs="Times"/>
                <w:sz w:val="25"/>
                <w:szCs w:val="25"/>
              </w:rPr>
              <w:t xml:space="preserve">) aj ak dotknuté orgány uvedené v § 4 ods. 5 odôvodnene požiadajú o doplnenie podrobnejších informácií ku skutočnostiam uvedeným v žiadosti o vydanie povolenia, žiadosti o zmenu prevádzkovateľa, oznámenia zmien týkajúcich sa skutočností uvedených v § 3 ods. 3 alebo v prílohách alebo požiadajú o predĺženie lehoty na predloženie stanoviska podľa § 4 ods. 7. (2) Na rozhodovanie o zamietnutí povolenia, na rozhodovanie o zmene prevádzkovateľa a na rozhodovanie o zmene týkajúcej sa skutočností uvedených v § 3 ods. 3 sa vzťahuje všeobecný predpis o správnom </w:t>
            </w:r>
            <w:proofErr w:type="spellStart"/>
            <w:r>
              <w:rPr>
                <w:rFonts w:ascii="Times" w:hAnsi="Times" w:cs="Times"/>
                <w:sz w:val="25"/>
                <w:szCs w:val="25"/>
              </w:rPr>
              <w:t>konaní,x</w:t>
            </w:r>
            <w:proofErr w:type="spellEnd"/>
            <w:r>
              <w:rPr>
                <w:rFonts w:ascii="Times" w:hAnsi="Times" w:cs="Times"/>
                <w:sz w:val="25"/>
                <w:szCs w:val="25"/>
              </w:rPr>
              <w:t>) okrem odôvodnenia rozhodnutia o tom, že sa zamieta žiadosť o vydanie povolenia, žiadosť o zmenu prevádzkovateľa alebo oznámenie zmien týkajúcich sa skutočností uvedených v § 3 ods. 3, ktoré obsahuje iba skutočnosť, že ide o zahraničnopolitické záujmy Slovenskej republiky.“. Poznámka pod čiarou k odkazu x znie: x) Zákon č. 71/1967 Zb. o správnom konaní (správny poriadok) v znení neskorších predpisov. Odôvodnenie: Nesúhlasíme s tvrdením uvedeným v dôvodovej správe, že zákon nedefinuje žiadne osobitné konania a postupy vo vzťahu k správnemu poriadku. Takýmto osobitným postupom je napríklad žiadosť dotknutých orgánov o doplnenie podrobnejších informácií ku skutočnostiam uvedeným v žiadosti alebo oznámení. Návrh zákona neustanovuje, že v danom prípade dochádza k prerušeniu konania, rovnako tak nejde o odstránenie nedostatkov podania, resp. žiadosti podľa správneho poriadku. Túto pripomienku považuje ministerstvo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Text upravený na základe vzájomnej dohody.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3 ods. 3 a § 4 ods. 2</w:t>
            </w:r>
            <w:r>
              <w:rPr>
                <w:rFonts w:ascii="Times" w:hAnsi="Times" w:cs="Times"/>
                <w:sz w:val="25"/>
                <w:szCs w:val="25"/>
              </w:rPr>
              <w:br/>
              <w:t>V § 3 ods. 3 odporúčame uviesť skutočnosť, že vesmírna aktivita nebude viesť k vyneseniu zbraní, testovaniu zbraní alebo výstavbe vojenskej základne vo vesmírnom priestore. Uvedenú skutočnosť odporúčame uviesť v § 4 ods. 2 ako samostatné písmeno. Odôvodnenie: V § 3 ods. 3 absentuje ako jedna z podmienok na vydanie povolenia skutočnosť, že vesmírna aktivita nebude viesť k vyneseniu zbraní, testovaniu zbraní alebo výstavbe vojenskej základne vo vesmírnom priestore. Ide o zosúladenie § 3 ods. 3 s § 4 ods. 2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3 ods. 3 písm. b) a § 4 ods. 2 písm. f)</w:t>
            </w:r>
            <w:r>
              <w:rPr>
                <w:rFonts w:ascii="Times" w:hAnsi="Times" w:cs="Times"/>
                <w:sz w:val="25"/>
                <w:szCs w:val="25"/>
              </w:rPr>
              <w:br/>
              <w:t>V § 3 ods. 3 písm. b) a § 4 ods. 2 písm. f) odporúčame slová ,,záujmami zahraničnej politiky Slovenskej republiky“ nahradiť slovami ,,zahraničnopolitickými záujmami Slovenskej republiky“. Odôvodnenie: Ide o zosúladenie terminológie používanej v slovenskom právnom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4 ods. 5 a 6</w:t>
            </w:r>
            <w:r>
              <w:rPr>
                <w:rFonts w:ascii="Times" w:hAnsi="Times" w:cs="Times"/>
                <w:sz w:val="25"/>
                <w:szCs w:val="25"/>
              </w:rPr>
              <w:br/>
              <w:t>V § 4 žiadame upraviť odseky 5 a 6 a za odsek 6 vložiť nové odseky 7 až 9, ktoré znejú: ,,(5) Ministerstvo dopravy pred každým vydaním povolenia požiada o stanovisko k žiadosti o vydanie povolenia podľa § 4 ods. 1, k žiadosti o zmene prevádzkovateľa podľa § 8 alebo každej zmene týkajúcej sa skutočností uvedených v § 3 ods. 3 podľa § 6 ods. 1 písm. a) dotknuté orgány, ktorými sú ministerstvo obrany, Ministerstvo zahraničných vecí a európskych záležitostí Slovenskej republiky, Ministerstvo školstva, výskumu, vývoja a mládeže Slovenskej republiky (ďalej len ,,ministerstvo školstva“) a Úrad jadrového dozoru Slovenskej republiky, ak je regulovaná vesmírna aktivita spojená s jadrovým materiálom alebo iným rádioaktívnym materiálom. Ministerstvo dopravy spolu so žiadosťou o stanovisko predloží dotknutým orgánom kópiu úplnej žiadosti o vydanie povolenia, kópiu úplnej žiadosti o zmenu prevádzkovateľa, kópiu úplného oznámenia o zmene týkajúcej sa skutočností uvedených v § 3 ods. 3 a kópie príloh. Ak dotknutý orgán odôvodnene požiada o doplnenie podrobnejších informácií ku skutočnostiam uvedeným v žiadosti o vydanie povolenia, žiadosti o zmenu prevádzkovateľa, oznámenia o zmene týkajúcej sa skutočností uvedených v § 3 ods. 3 alebo v prílohách, ministerstvo dopravy vyzve žiadateľa na doplnenie alebo poskytnutie vysvetlení. (6) Dotknuté orgány ministerstvu dopravy predložia stanoviská potrebné na rozhodnutie o vydaní povolenia, rozhodnutia o zmene prevádzkovateľa alebo rozhodnutia o zmene skutočností uvedených v § 3 ods. 3 v lehote 30 dní odo dňa doručenia úplnej žiadosti ministerstva. (7) Ak lehota na predloženie stanoviska podľa odseku 6 nie je dostatočná, príslušný dotknutý orgán o tom písomne upovedomí ministerstvo dopravy a predloží mu stanovisko najneskôr v lehote do 60 dní odo dňa doručenia úplnej žiadosti alebo úplného oznámenia ministerstva dopravy. (8) Nesúhlasné vyjadrenie dotknutého orgánu je pre ministerstvo dopravy záväzné. Ak dotknutý orgán nepostupuje podľa odseku 7 predpokladá sa, že s vydaním povolenia, so zmenou prevádzkovateľa alebo zmenou skutočností uvedených v § 3 ods. 3 súhlasí. (9) Ministerstvo dopravy vydá povolenie, rozhodnutie o zmene prevádzkovateľa alebo rozhodnutie o zmene skutočností uvedených v § 3 ods. 3, ak sú stanoviská dotknutých orgánov kladné a ak žiadateľ spĺňa podmienky na vydanie povolenia podľa § 3.“. Doterajší odsek 7 sa označuje ako odsek 10. Odôvodnenie: Žiadame precizovať postup orgánov štátnej správy, ktoré sa vyjadrujú ako dotknuté orgány k žiadosti o vydanie povolenia. Zároveň žiadame uvedený postup aplikovať aj na prípady, ak dôjde k zmene prevádzkovateľa podľa § 8 návrhu zákona a zmene týkajúcej sa skutočností uvedených v § 3 ods. 3 podľa § 6 ods. 1 písm. a) návrhu zákona, nakoľko tento postup v návrhu zákona absentuje. Túto pripomienku považuje ministerstvo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Text upravený na základe vzájomnej dohody.</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12 ods. 6</w:t>
            </w:r>
            <w:r>
              <w:rPr>
                <w:rFonts w:ascii="Times" w:hAnsi="Times" w:cs="Times"/>
                <w:sz w:val="25"/>
                <w:szCs w:val="25"/>
              </w:rPr>
              <w:br/>
              <w:t>V § 12 odporúčame odsek 6 upraviť takto: "(6) Ak Slovenská republika v súlade s medzinárodným právom nahradí škodu spôsobenú regulovanou vesmírnou aktivitou prevádzkovateľa, vyplatí poisťovňa, s ktorou prevádzkovateľ, ktorý škodu spôsobil, uzavrel poistnú zmluvu podľa odseku 1, poistné plnenie ministerstvu dopravy, a to až do výšky náhrady škody spôsobenej regulovanou vesmírnou aktivitou prevádzkovateľa, ktorú Slovenská republika v súlade s medzinárodným právom vyplatila poškodeným, maximálne však do výšky limitu poistného plnenia určeného poistnou zmluvou uzavretou medzi poisťovňou a prevádzkovateľom, ktorý škodu spôsobil. Ak bola škoda spôsobená úmyselným zavinením prevádzkovateľa a je vyššia ako limit jeho poistného plnenia, je prevádzkovateľ povinný nahradiť ministerstvu dopravy rozdiel medzi poistným plnením z poistnej zmluvy podľa odseku 1 a plnou výškou škody uhradenej Slovenskou republikou v súlade s medzinárodným právom.". Odôvodnenie: Pôvodne navrhovaná právna úprava nedostatočne presne upravuje vznik práv a povinností subjektov poistného vzťahu a Slovenskej republiky pri uhrádzaní škôd, za ktoré v zmysle Dohovoru o medzinárodnej zodpovednosti za škody spôsobené kozmickými objektmi zodpovedá Slovenská republika. Navrhovaná právna úprava spresňuje vznik povinnosti poisťovateľa zodpovednosti za škodu spôsobenú kozmickým objektom prevádzkovateľa uhradiť poistné plnenie na účet ministerstva dopravy, ak Slovenská republika uhradila škodu vzniknutú v dôsledku regulovanej vesmírnej aktivity prevádzkovateľa. Poistné plnenie je v tomto prípade obmedzené jednak výškou náhrady, ktorú Slovenská republika uhradila poškodeným a jednak limitom poistného plnenia konkrétnej poistnej zmluvy uzavretej podľa odseku 1, ktorou je poistená zodpovednosť prevádzkovateľa kozmického objektu. Výnimku predstavuje situácia, v ktorej by škoda bola spôsobená úmyselne; v takom prípade hradí rozdiel medzi poistným plnením (ktoré hradí poisťovňa) a náhradou škody vyplatenou Slovenskou republikou poškodeným samotný prevádzkovateľ. Pre úplnosť upozorňujeme na skutočnosť, že v zmysle všeobecne záväzných právnych predpisov v oblasti poisťovníctva a zmluvného typu poistná zmluva v Občianskom zákonníku sa pojem "poistná udalosť" vykladá ako budúca náhodná udalosť, ktorá je bližšie uvedená v poistnej zmluve. Z uvedeného dôvodu úmyselná škoda ako škoda, ktorá z pohľadu poisteného nie je náhodná (úmysel predpokladá vôľovú zložku konania smerujúceho ku konkrétnemu protiprávnemu následku), nemusí byť – bez legislatívnej požiadavky stanovenej zákonom – poisťovňou vôbec krytá, čo by znamenalo, že v prípade takéhoto kontraktu by celá škoda mohla ísť na vrub prevádzkovateľa. Vzhľadom na to, že z návrhu zákona nie je jasné, či úmyslom predkladateľa je to, aby poistením boli kryté aj úmyselné škody, ponechávame túto otázku na úvahu predkladateľa.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4 ods. 3</w:t>
            </w:r>
            <w:r>
              <w:rPr>
                <w:rFonts w:ascii="Times" w:hAnsi="Times" w:cs="Times"/>
                <w:sz w:val="25"/>
                <w:szCs w:val="25"/>
              </w:rPr>
              <w:br/>
              <w:t>V § 4 navrhujeme odsek 3 upraviť takto: "(3) Najneskôr do 30 dní pred plánovaným vypustením vesmírneho objektu prevádzkovateľ predloží ministerstvu dopravy a) zmluvu s prevádzkovateľom štartovacieho zariadenia, b) protokol o vykonaní skúšok na overenie technickej spôsobilosti vesmírneho objektu, c) dohodu o spolupráci, ak sa povoľovaná regulovaná vesmírna aktivita uskutočňuje na základe dohody s inými štátmi, d) zmluvu o poistení zodpovednosti za škodu spôsobenú vykonávaním regulovanej vesmírnej aktivity; ak vesmírny objekt nepodlieha poisteniu podľa § 12 ods. 2 predloží analýzu rizík spôsobenia škody, e) osvedčenie osobitnej odbornej spôsobilosti na obsluhu vybraného rádiového zariadenia, ak si to vyžaduje regulovaná vesmírna aktivita, ktorá je predmetom žiadosti, f) individuálne povolenie na používanie frekvencií.". V nadväznosti na navrhovanú právnu úpravu odporúčame doplniť aj dôvodovú správu (osobitnú časť). Odôvodnenie: Predloženie predmetných dokumentov by malo mať obligatórny a nie fakultatívny charakter. Následne odporúčame tiež doplniť aj následok, ktorý by vznikol z dôvodu nepredloženia príslušných dokumentov, napríklad nemožnosť vypustenia vesmírneho objektu, resp. sankcia v podobe peňažnej pokuty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osobitnej časti dôvodovej správy k § 12</w:t>
            </w:r>
            <w:r>
              <w:rPr>
                <w:rFonts w:ascii="Times" w:hAnsi="Times" w:cs="Times"/>
                <w:sz w:val="25"/>
                <w:szCs w:val="25"/>
              </w:rPr>
              <w:br/>
              <w:t>V osobitnej časti dôvodovej správy k § 12 odporúčame doplniť tento text: Návrh zákona ustanovuje vznik povinnosti poisťovateľa zodpovednosti za škodu spôsobenú kozmickým objektom prevádzkovateľa uhradiť poistné plnenie na účet ministerstva dopravy, ak Slovenská republika predtým uhradila škodu vzniknutú v dôsledku regulovanej vesmírnej aktivity prevádzkovateľa. Poistné plnenie je v tomto prípade obmedzené jednak výškou náhrady, ktorú Slovenská republika uhradila poškodeným a jednak limitom poistného plnenia konkrétnej poistnej zmluvy, ktorou je poistená zodpovednosť prevádzkovateľa kozmického objektu, uzavretej podľa § 12 ods. 1. Výnimku predstavuje situácia, v ktorej by škoda bola spôsobená prevádzkovateľom úmyselne; v takom prípade hradí rozdiel medzi poistným plnením (ktoré hradí poisťovňa) a náhradou škody vyplatenou Slovenskou republikou poškodeným ministerstvu dopravy prevádzkovateľ.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1. Podľa § 3 ods. 1 písm. d) a § 4 ods. 2 písm. k) sa odborná spôsobilosť žiadateľa posudzuje podľa jeho technických a odborných znalostí, ktoré sa preukazujú aj dokladom o vzdelaní. Odporúčame presnejšie uviesť, ktoré doklady o vzdelaní sú relevantné.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 xml:space="preserve">Nie je možne presne definovať odbor pre oblasť vesmíru pretože študijný odbor zatiaľ na Slovensku neexistuje a preto postačuje vzdelanie s technickým zameraním. </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2. K § 4: Odporúčame uviesť lehotu, v rámci ktorej ministerstvo dopravy rozhodne o vydaní povolenia na vykonávanie regulovaných vesmírnych aktivít.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Aplikuje sa postup v súlade so správnym konaním.</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3. K § 4 ods.7: Odporúčame uviesť aspoň minimálnu dobu platnosti povolenia aj v súvislosti s § 6 ods. 3 navrhovaného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Lehotu nie je možné určiť; lehota záleží od typu vypúšťajúceho objektu.</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13 odsek 1 sa dopĺňa písmenom c), ktoré znie: „c) Úrad jadrového dozoru Slovenskej republiky.“ Odôvodnenie: Povoľovacie konanie a dozor nad jadrovými zariadeniami, jadrovými materiálmi a inými rádioaktívnymi materiálmi vykonáva Úrad jadrového dozoru Slovenskej republiky v zmysle atómového zákona (Zákon č. 541/2004 Z. z. o mierovom využívaní jadrovej energie a o zmene a doplnení niektorých zákonov v znení neskorších predpisov). Jadrové zariadenia, jadrové materiály a iné rádioaktívne materiály musia spĺňať stanovené podmienky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sz w:val="25"/>
                <w:szCs w:val="25"/>
              </w:rPr>
              <w:t>Prepracovaný text, aby boli pokryté aj iné orgány, ktoré vykonávajú dohľad, ale podľa osobitných predpisov.</w:t>
            </w: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V § 13 ods. 3 sa za tretiu vetu vkladá nová štvrtá veta, ktorá znie: „Dohľad nad jadrovými zariadeniami, jadrovými materiálmi a inými rádioaktívnymi materiálmi vykonáva Úrad jadrového dozoru Slovenskej republiky podľa osobitného </w:t>
            </w:r>
            <w:proofErr w:type="spellStart"/>
            <w:r>
              <w:rPr>
                <w:rFonts w:ascii="Times" w:hAnsi="Times" w:cs="Times"/>
                <w:sz w:val="25"/>
                <w:szCs w:val="25"/>
              </w:rPr>
              <w:t>predpisux</w:t>
            </w:r>
            <w:proofErr w:type="spellEnd"/>
            <w:r>
              <w:rPr>
                <w:rFonts w:ascii="Times" w:hAnsi="Times" w:cs="Times"/>
                <w:sz w:val="25"/>
                <w:szCs w:val="25"/>
              </w:rPr>
              <w:t>).“. Odôvodnenie: Povoľovacie konanie a dozor nad jadrovými zariadeniami, jadrovými materiálmi a inými rádioaktívnymi materiálmi vykonáva Úrad jadrového dozoru Slovenskej republiky v zmysle atómového zákona (Zákon č. 541/2004 Z. z. o mierovom využívaní jadrovej energie a o zmene a doplnení niektorých zákonov v znení neskorších predpisov). Jadrové zariadenia, jadrové materiály a iné rádioaktívne materiály musia spĺňať stanovené podmienky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V § 4 ods. 2 písmeno a) sa za slová „vo vesmírnom objekte“ vkladajú slová „ , pričom požiadavky na povolenia podľa osobitného </w:t>
            </w:r>
            <w:proofErr w:type="spellStart"/>
            <w:r>
              <w:rPr>
                <w:rFonts w:ascii="Times" w:hAnsi="Times" w:cs="Times"/>
                <w:sz w:val="25"/>
                <w:szCs w:val="25"/>
              </w:rPr>
              <w:t>zákonax</w:t>
            </w:r>
            <w:proofErr w:type="spellEnd"/>
            <w:r>
              <w:rPr>
                <w:rFonts w:ascii="Times" w:hAnsi="Times" w:cs="Times"/>
                <w:sz w:val="25"/>
                <w:szCs w:val="25"/>
              </w:rPr>
              <w:t>) týmto nie sú dotknuté,“. Poznámka pod čiarou k odkazu x) znie : „x) Zákon č. 541/2004 Z. z. o mierovom využívaní jadrovej energie (atómový zákon) a o zmene a doplnení niektorých zákonov v znení neskorších predpisov.“ Odôvodnenie: Povoľovacie konanie a dozor nad jadrovými zariadeniami, jadrovými materiálmi a inými rádioaktívnymi materiálmi vykonáva Úrad jadrového dozoru Slovenskej republiky v zmysle atómového zákona (Zákon č. 541/2004 Z. z. o mierovom využívaní jadrovej energie a o zmene a doplnení niektorých zákonov v znení neskorších predpisov). Jadrové zariadenia, jadrové materiály a iné rádioaktívne materiály musia spĺňať stanovené podmienky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 10 a 11 návrhu zákona</w:t>
            </w:r>
            <w:r>
              <w:rPr>
                <w:rFonts w:ascii="Times" w:hAnsi="Times" w:cs="Times"/>
                <w:sz w:val="25"/>
                <w:szCs w:val="25"/>
              </w:rPr>
              <w:br/>
              <w:t>Navrhujeme doplniť lehotu uchovávania osobných údajov v registri. Táto pripomienka je zásadná. Odôvodnenie: V súlade so zásadou minimalizácie uchovávania podľa čl. 5 ods. 1 písm. e) nariadenia 2016/679 možno osobné údaje uchovávať vo forme, ktorá umožňuje identifikáciu dotknutých osôb najviac dovtedy, kým je to potrebné na účely, na ktoré sa osobné údaje spracúvajú. V rozsahu uvedenej zásady navrhujeme do textu zákona doplniť lehotu uchovávania osobných údajov fyzických osôb v registri, ktorý je podľa § 10 ods. 4 návrhu zákona verejne prístupný. Zvolenú lehotu uchovávania navrhujeme odôvodniť v dôvodovej správe k návrhu zákona. Úrad na ochranu osobných údajov Slovenskej republiky síce nie je vymenovaný v rámci okruhu subjektov oprávnených k podaniu zásadnej pripomienky, napriek tomu považuje pripomienku za zásadnú, nakoľko by jej opomenutím pri aplikácii predmetného ustanovenia mohlo dochádzať k rozporu s právom na ochranu osobných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 13 ods. 4 písm. c) návrhu zákona</w:t>
            </w:r>
            <w:r>
              <w:rPr>
                <w:rFonts w:ascii="Times" w:hAnsi="Times" w:cs="Times"/>
                <w:sz w:val="25"/>
                <w:szCs w:val="25"/>
              </w:rPr>
              <w:br/>
              <w:t xml:space="preserve">Navrhujeme precizovať oprávnenie vyhotovovať obrazové, zvukové a obrazovo-zvukové záznamy pri výkone dohľadu, tak aby bolo z ustanovenia zrejmé, že použitím vymenovaných technických </w:t>
            </w:r>
            <w:proofErr w:type="spellStart"/>
            <w:r>
              <w:rPr>
                <w:rFonts w:ascii="Times" w:hAnsi="Times" w:cs="Times"/>
                <w:sz w:val="25"/>
                <w:szCs w:val="25"/>
              </w:rPr>
              <w:t>prostriekov</w:t>
            </w:r>
            <w:proofErr w:type="spellEnd"/>
            <w:r>
              <w:rPr>
                <w:rFonts w:ascii="Times" w:hAnsi="Times" w:cs="Times"/>
                <w:sz w:val="25"/>
                <w:szCs w:val="25"/>
              </w:rPr>
              <w:t xml:space="preserve"> nebudú spracúvané osobné údaje. Táto pripomienka je zásadná. Odôvodnenie: Spracúvanie osobných údajov na účely zdokumentovania zistených nedostatkov pri výkone dohľadu podľa § 13 ods. 4 návrhu zákona nepovažujeme za nevyhnutné ani proporcionálne. Pripomienku uplatňuje v súlade so zásadou minimalizácie údajov podľa čl. 5 ods. 1 písm. c) nariadenia 2016/679. Úrad na ochranu osobných údajov Slovenskej republiky síce nie je vymenovaný v rámci okruhu subjektov oprávnených k podaniu zásadnej pripomienky, napriek tomu považuje pripomienku za zásadnú, nakoľko by jej opomenutím pri aplikácii predmetného ustanovenia mohlo dochádzať k rozporu s právom na ochranu osobných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K § 4 ods. 1 písm. a) bod 1. návrhu zákona</w:t>
            </w:r>
            <w:r>
              <w:rPr>
                <w:rFonts w:ascii="Times" w:hAnsi="Times" w:cs="Times"/>
                <w:sz w:val="25"/>
                <w:szCs w:val="25"/>
              </w:rPr>
              <w:br/>
              <w:t>Navrhujeme zo žiadosti o vydanie povolenia fyzickej osoby vypustiť údaj o mieste narodenia. Táto pripomienka je zásadná. Odôvodnenie: Spracúvanie miesta narodenia fyzickej osoby na účely vydania povolenia na vykonávanie regulovaných vesmírnych aktivít nepovažujeme za nevyhnutné ani proporcionálne. Pripomienku uplatňuje v súlade so zásadou minimalizácie údajov podľa čl. 5 ods. 1 písm. c) nariadenia 2016/679. Úrad na ochranu osobných údajov Slovenskej republiky síce nie je vymenovaný v rámci okruhu subjektov oprávnených k podaniu zásadnej pripomienky, napriek tomu považuje pripomienku za zásadnú, nakoľko by jej opomenutím pri aplikácii predmetného ustanovenia mohlo dochádzať k rozporu s právom na ochranu osobných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r w:rsidR="00A3253F">
        <w:trPr>
          <w:divId w:val="9260337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b/>
                <w:bCs/>
                <w:sz w:val="25"/>
                <w:szCs w:val="25"/>
              </w:rPr>
            </w:pPr>
            <w:proofErr w:type="spellStart"/>
            <w:r>
              <w:rPr>
                <w:rFonts w:ascii="Times" w:hAnsi="Times" w:cs="Times"/>
                <w:b/>
                <w:bCs/>
                <w:sz w:val="25"/>
                <w:szCs w:val="25"/>
              </w:rPr>
              <w:t>UpREKaPŠ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rPr>
                <w:rFonts w:ascii="Times" w:hAnsi="Times" w:cs="Times"/>
                <w:sz w:val="25"/>
                <w:szCs w:val="25"/>
              </w:rPr>
            </w:pPr>
            <w:r>
              <w:rPr>
                <w:rFonts w:ascii="Times" w:hAnsi="Times" w:cs="Times"/>
                <w:b/>
                <w:bCs/>
                <w:sz w:val="25"/>
                <w:szCs w:val="25"/>
              </w:rPr>
              <w:t>§ 11 ods. 1 písm. b)</w:t>
            </w:r>
            <w:r>
              <w:rPr>
                <w:rFonts w:ascii="Times" w:hAnsi="Times" w:cs="Times"/>
                <w:sz w:val="25"/>
                <w:szCs w:val="25"/>
              </w:rPr>
              <w:br/>
              <w:t>Úrad pre reguláciu elektronických komunikácií a poštových služieb upozorňuje na skutočnosť, že nemá kompetenciu prideľovať volacie značky vesmírnym objektom ani ich identifikačné čísla a z tohto dôvodu ich ani nemôže prideľovať. Takto formulované ustanovenie by bolo v praxi nevykonateľné.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3253F" w:rsidRDefault="00A3253F">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E17374">
      <w:footerReference w:type="default" r:id="rId7"/>
      <w:pgSz w:w="16838" w:h="11906" w:orient="landscape" w:code="9"/>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66449"/>
      <w:docPartObj>
        <w:docPartGallery w:val="Page Numbers (Bottom of Page)"/>
        <w:docPartUnique/>
      </w:docPartObj>
    </w:sdtPr>
    <w:sdtContent>
      <w:p w:rsidR="001372AC" w:rsidRDefault="001372AC">
        <w:pPr>
          <w:pStyle w:val="Pta"/>
          <w:jc w:val="right"/>
        </w:pPr>
        <w:r>
          <w:fldChar w:fldCharType="begin"/>
        </w:r>
        <w:r>
          <w:instrText>PAGE   \* MERGEFORMAT</w:instrText>
        </w:r>
        <w:r>
          <w:fldChar w:fldCharType="separate"/>
        </w:r>
        <w:r w:rsidR="00E17374">
          <w:rPr>
            <w:noProof/>
          </w:rPr>
          <w:t>28</w:t>
        </w:r>
        <w:r>
          <w:fldChar w:fldCharType="end"/>
        </w:r>
      </w:p>
    </w:sdtContent>
  </w:sdt>
  <w:p w:rsidR="001372AC" w:rsidRDefault="001372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372AC"/>
    <w:rsid w:val="00146547"/>
    <w:rsid w:val="00146B48"/>
    <w:rsid w:val="00150388"/>
    <w:rsid w:val="00154A91"/>
    <w:rsid w:val="001D2FA9"/>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3253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17374"/>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4999">
      <w:bodyDiv w:val="1"/>
      <w:marLeft w:val="0"/>
      <w:marRight w:val="0"/>
      <w:marTop w:val="0"/>
      <w:marBottom w:val="0"/>
      <w:divBdr>
        <w:top w:val="none" w:sz="0" w:space="0" w:color="auto"/>
        <w:left w:val="none" w:sz="0" w:space="0" w:color="auto"/>
        <w:bottom w:val="none" w:sz="0" w:space="0" w:color="auto"/>
        <w:right w:val="none" w:sz="0" w:space="0" w:color="auto"/>
      </w:divBdr>
    </w:div>
    <w:div w:id="508910744">
      <w:bodyDiv w:val="1"/>
      <w:marLeft w:val="0"/>
      <w:marRight w:val="0"/>
      <w:marTop w:val="0"/>
      <w:marBottom w:val="0"/>
      <w:divBdr>
        <w:top w:val="none" w:sz="0" w:space="0" w:color="auto"/>
        <w:left w:val="none" w:sz="0" w:space="0" w:color="auto"/>
        <w:bottom w:val="none" w:sz="0" w:space="0" w:color="auto"/>
        <w:right w:val="none" w:sz="0" w:space="0" w:color="auto"/>
      </w:divBdr>
    </w:div>
    <w:div w:id="699744401">
      <w:bodyDiv w:val="1"/>
      <w:marLeft w:val="0"/>
      <w:marRight w:val="0"/>
      <w:marTop w:val="0"/>
      <w:marBottom w:val="0"/>
      <w:divBdr>
        <w:top w:val="none" w:sz="0" w:space="0" w:color="auto"/>
        <w:left w:val="none" w:sz="0" w:space="0" w:color="auto"/>
        <w:bottom w:val="none" w:sz="0" w:space="0" w:color="auto"/>
        <w:right w:val="none" w:sz="0" w:space="0" w:color="auto"/>
      </w:divBdr>
    </w:div>
    <w:div w:id="926033756">
      <w:bodyDiv w:val="1"/>
      <w:marLeft w:val="0"/>
      <w:marRight w:val="0"/>
      <w:marTop w:val="0"/>
      <w:marBottom w:val="0"/>
      <w:divBdr>
        <w:top w:val="none" w:sz="0" w:space="0" w:color="auto"/>
        <w:left w:val="none" w:sz="0" w:space="0" w:color="auto"/>
        <w:bottom w:val="none" w:sz="0" w:space="0" w:color="auto"/>
        <w:right w:val="none" w:sz="0" w:space="0" w:color="auto"/>
      </w:divBdr>
    </w:div>
    <w:div w:id="1035231750">
      <w:bodyDiv w:val="1"/>
      <w:marLeft w:val="0"/>
      <w:marRight w:val="0"/>
      <w:marTop w:val="0"/>
      <w:marBottom w:val="0"/>
      <w:divBdr>
        <w:top w:val="none" w:sz="0" w:space="0" w:color="auto"/>
        <w:left w:val="none" w:sz="0" w:space="0" w:color="auto"/>
        <w:bottom w:val="none" w:sz="0" w:space="0" w:color="auto"/>
        <w:right w:val="none" w:sz="0" w:space="0" w:color="auto"/>
      </w:divBdr>
    </w:div>
    <w:div w:id="1674184130">
      <w:bodyDiv w:val="1"/>
      <w:marLeft w:val="0"/>
      <w:marRight w:val="0"/>
      <w:marTop w:val="0"/>
      <w:marBottom w:val="0"/>
      <w:divBdr>
        <w:top w:val="none" w:sz="0" w:space="0" w:color="auto"/>
        <w:left w:val="none" w:sz="0" w:space="0" w:color="auto"/>
        <w:bottom w:val="none" w:sz="0" w:space="0" w:color="auto"/>
        <w:right w:val="none" w:sz="0" w:space="0" w:color="auto"/>
      </w:divBdr>
    </w:div>
    <w:div w:id="1679045169">
      <w:bodyDiv w:val="1"/>
      <w:marLeft w:val="0"/>
      <w:marRight w:val="0"/>
      <w:marTop w:val="0"/>
      <w:marBottom w:val="0"/>
      <w:divBdr>
        <w:top w:val="none" w:sz="0" w:space="0" w:color="auto"/>
        <w:left w:val="none" w:sz="0" w:space="0" w:color="auto"/>
        <w:bottom w:val="none" w:sz="0" w:space="0" w:color="auto"/>
        <w:right w:val="none" w:sz="0" w:space="0" w:color="auto"/>
      </w:divBdr>
    </w:div>
    <w:div w:id="19079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9.9.2024 8:58:55"/>
    <f:field ref="objchangedby" par="" text="Administrator, System"/>
    <f:field ref="objmodifiedat" par="" text="9.9.2024 8:59:0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13563</Words>
  <Characters>77311</Characters>
  <Application>Microsoft Office Word</Application>
  <DocSecurity>0</DocSecurity>
  <Lines>644</Lines>
  <Paragraphs>181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2024-09-09T07:00:00Z</dcterms:created>
  <dcterms:modified xsi:type="dcterms:W3CDTF">2024-09-09T07:06:00Z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Gabriel Stančik</vt:lpwstr>
  </property>
  <property fmtid="{D5CDD505-2E9C-101B-9397-08002B2CF9AE}" pid="11" name="FSC#SKEDITIONSLOVLEX@103.510:zodppredkladatel">
    <vt:lpwstr>JUDr. Jozef Ráž</vt:lpwstr>
  </property>
  <property fmtid="{D5CDD505-2E9C-101B-9397-08002B2CF9AE}" pid="12" name="FSC#SKEDITIONSLOVLEX@103.510:dalsipredkladatel">
    <vt:lpwstr/>
  </property>
  <property fmtid="{D5CDD505-2E9C-101B-9397-08002B2CF9AE}" pid="13" name="FSC#SKEDITIONSLOVLEX@103.510:nazovpredpis">
    <vt:lpwstr> o regulácii vesmírnych aktivít a o zmene a doplnení zákona č. 145/1995 Z. z. o správnych poplatkoch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Slovenskej republiky</vt:lpwstr>
  </property>
  <property fmtid="{D5CDD505-2E9C-101B-9397-08002B2CF9AE}" pid="19" name="FSC#SKEDITIONSLOVLEX@103.510:pripomienkovatelia">
    <vt:lpwstr>Ministerstvo dopravy Slovenskej republiky, Ministerstvo dopravy Slovenskej republiky</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2024_x000d_
</vt:lpwstr>
  </property>
  <property fmtid="{D5CDD505-2E9C-101B-9397-08002B2CF9AE}" pid="22" name="FSC#SKEDITIONSLOVLEX@103.510:plnynazovpredpis">
    <vt:lpwstr> Zákon o regulácii vesmírnych aktivít a o zmene a doplnení zákona č. 145/1995 Z. z. o správnych poplatkoch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15381/2024/SEKPS/54811-M</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LP/2024/344</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dopravy Slovenskej republiky</vt:lpwstr>
  </property>
  <property fmtid="{D5CDD505-2E9C-101B-9397-08002B2CF9AE}" pid="141" name="FSC#SKEDITIONSLOVLEX@103.510:funkciaZodpPredAkuzativ">
    <vt:lpwstr>Ministra dopravy Slovenskej republiky</vt:lpwstr>
  </property>
  <property fmtid="{D5CDD505-2E9C-101B-9397-08002B2CF9AE}" pid="142" name="FSC#SKEDITIONSLOVLEX@103.510:funkciaZodpPredDativ">
    <vt:lpwstr>Ministrovi dopravy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Jozef Ráž_x000d_
Minister dopravy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COO.2145.1000.3.6339940</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9. 9. 2024</vt:lpwstr>
  </property>
</Properties>
</file>