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C8" w:rsidRPr="004C54C6" w:rsidRDefault="00274894" w:rsidP="0060577D">
      <w:pPr>
        <w:pStyle w:val="Nadpis1"/>
        <w:rPr>
          <w:sz w:val="25"/>
          <w:szCs w:val="25"/>
          <w:lang w:val="sk-SK"/>
        </w:rPr>
      </w:pPr>
      <w:r>
        <w:rPr>
          <w:noProof/>
          <w:sz w:val="25"/>
          <w:szCs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55.2pt;height:63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788085738" r:id="rId8"/>
        </w:object>
      </w:r>
    </w:p>
    <w:p w:rsidR="0060577D" w:rsidRPr="00784A0F" w:rsidRDefault="004C54C6" w:rsidP="00084F5F">
      <w:pPr>
        <w:pStyle w:val="Zkladntext2"/>
        <w:ind w:left="-567" w:firstLine="82"/>
        <w:rPr>
          <w:b/>
          <w:bCs/>
          <w:sz w:val="25"/>
          <w:szCs w:val="25"/>
        </w:rPr>
      </w:pPr>
      <w:r w:rsidRPr="00C8774C">
        <w:rPr>
          <w:caps/>
        </w:rPr>
        <w:t>Návrh</w:t>
      </w:r>
    </w:p>
    <w:p w:rsidR="000710F6" w:rsidRPr="00784A0F" w:rsidRDefault="000710F6" w:rsidP="00274894">
      <w:pPr>
        <w:pStyle w:val="Zakladnystyl"/>
        <w:ind w:firstLine="82"/>
        <w:jc w:val="center"/>
        <w:rPr>
          <w:sz w:val="25"/>
          <w:szCs w:val="25"/>
        </w:rPr>
      </w:pPr>
      <w:r w:rsidRPr="00784A0F">
        <w:rPr>
          <w:sz w:val="25"/>
          <w:szCs w:val="25"/>
        </w:rPr>
        <w:t>UZNESENIE VLÁDY SLOVENSKEJ REPUBLIKY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č.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z ...</w:t>
      </w:r>
    </w:p>
    <w:p w:rsidR="000710F6" w:rsidRPr="00784A0F" w:rsidRDefault="000710F6" w:rsidP="00084F5F">
      <w:pPr>
        <w:ind w:left="-567" w:firstLine="82"/>
        <w:jc w:val="center"/>
        <w:rPr>
          <w:b/>
          <w:bCs/>
          <w:sz w:val="25"/>
          <w:szCs w:val="25"/>
        </w:rPr>
      </w:pPr>
    </w:p>
    <w:p w:rsidR="0060577D" w:rsidRPr="003071C0" w:rsidRDefault="006848E5" w:rsidP="00274894">
      <w:pPr>
        <w:pStyle w:val="Zkladntext3"/>
        <w:tabs>
          <w:tab w:val="clear" w:pos="360"/>
        </w:tabs>
        <w:jc w:val="center"/>
        <w:rPr>
          <w:b/>
          <w:sz w:val="25"/>
          <w:szCs w:val="25"/>
        </w:rPr>
      </w:pPr>
      <w:r w:rsidRPr="003071C0">
        <w:rPr>
          <w:b/>
          <w:sz w:val="25"/>
          <w:szCs w:val="25"/>
        </w:rPr>
        <w:t xml:space="preserve">k návrhu </w:t>
      </w:r>
      <w:r w:rsidR="00C020BC" w:rsidRPr="003071C0">
        <w:rPr>
          <w:b/>
          <w:sz w:val="25"/>
          <w:szCs w:val="25"/>
        </w:rPr>
        <w:t>nariadenia vlády Slovenskej republiky</w:t>
      </w:r>
      <w:r w:rsidR="006659F5">
        <w:rPr>
          <w:b/>
          <w:sz w:val="25"/>
          <w:szCs w:val="25"/>
          <w:lang w:val="sk-SK"/>
        </w:rPr>
        <w:t>,</w:t>
      </w:r>
      <w:r w:rsidR="00D727B5" w:rsidRPr="003071C0">
        <w:rPr>
          <w:b/>
          <w:sz w:val="25"/>
          <w:szCs w:val="25"/>
        </w:rPr>
        <w:t xml:space="preserve"> </w:t>
      </w:r>
      <w:r w:rsidR="00412004" w:rsidRPr="00412004">
        <w:rPr>
          <w:b/>
          <w:bCs/>
          <w:sz w:val="25"/>
          <w:szCs w:val="25"/>
          <w:lang w:val="sk-SK"/>
        </w:rPr>
        <w:t>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</w:r>
    </w:p>
    <w:p w:rsidR="00AD266D" w:rsidRPr="003071C0" w:rsidRDefault="00AD266D" w:rsidP="00084F5F">
      <w:pPr>
        <w:pStyle w:val="Zkladntext3"/>
        <w:tabs>
          <w:tab w:val="clear" w:pos="360"/>
        </w:tabs>
        <w:ind w:firstLine="82"/>
        <w:jc w:val="center"/>
        <w:rPr>
          <w:b/>
          <w:sz w:val="25"/>
          <w:szCs w:val="25"/>
        </w:rPr>
      </w:pPr>
    </w:p>
    <w:p w:rsidR="000710F6" w:rsidRPr="00566C4F" w:rsidRDefault="00CE5D15" w:rsidP="00274894">
      <w:pPr>
        <w:pStyle w:val="Zarkazkladnhotextu3"/>
        <w:tabs>
          <w:tab w:val="clear" w:pos="4678"/>
          <w:tab w:val="left" w:pos="2410"/>
        </w:tabs>
        <w:ind w:left="0" w:firstLine="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>Číslo materiálu:</w:t>
      </w:r>
      <w:r w:rsidR="005807B6" w:rsidRPr="00566C4F">
        <w:rPr>
          <w:sz w:val="25"/>
          <w:szCs w:val="25"/>
        </w:rPr>
        <w:t xml:space="preserve"> </w:t>
      </w:r>
      <w:r w:rsidR="00566C4F">
        <w:rPr>
          <w:sz w:val="25"/>
          <w:szCs w:val="25"/>
        </w:rPr>
        <w:tab/>
      </w:r>
    </w:p>
    <w:p w:rsidR="005E7D9D" w:rsidRPr="00566C4F" w:rsidRDefault="000710F6" w:rsidP="00274894">
      <w:pPr>
        <w:pStyle w:val="Zkladntext2"/>
        <w:pBdr>
          <w:bottom w:val="single" w:sz="6" w:space="11" w:color="auto"/>
        </w:pBdr>
        <w:tabs>
          <w:tab w:val="left" w:pos="2410"/>
        </w:tabs>
        <w:spacing w:after="120"/>
        <w:jc w:val="both"/>
        <w:rPr>
          <w:bCs/>
          <w:sz w:val="25"/>
          <w:szCs w:val="25"/>
        </w:rPr>
      </w:pPr>
      <w:r w:rsidRPr="00566C4F">
        <w:rPr>
          <w:bCs/>
          <w:sz w:val="25"/>
          <w:szCs w:val="25"/>
        </w:rPr>
        <w:t xml:space="preserve">Predkladateľ: </w:t>
      </w:r>
      <w:r w:rsidR="00566C4F">
        <w:rPr>
          <w:bCs/>
          <w:sz w:val="25"/>
          <w:szCs w:val="25"/>
        </w:rPr>
        <w:tab/>
      </w:r>
      <w:r w:rsidRPr="00566C4F">
        <w:rPr>
          <w:bCs/>
          <w:sz w:val="25"/>
          <w:szCs w:val="25"/>
        </w:rPr>
        <w:t>minister pôdohospodárstva</w:t>
      </w:r>
      <w:r w:rsidR="002A0C64" w:rsidRPr="00566C4F">
        <w:rPr>
          <w:bCs/>
          <w:sz w:val="25"/>
          <w:szCs w:val="25"/>
        </w:rPr>
        <w:t xml:space="preserve"> a</w:t>
      </w:r>
      <w:r w:rsidR="003071C0" w:rsidRPr="00566C4F">
        <w:rPr>
          <w:bCs/>
          <w:sz w:val="25"/>
          <w:szCs w:val="25"/>
          <w:lang w:val="sk-SK"/>
        </w:rPr>
        <w:t xml:space="preserve"> </w:t>
      </w:r>
      <w:r w:rsidR="005E7D9D" w:rsidRPr="00566C4F">
        <w:rPr>
          <w:bCs/>
          <w:sz w:val="25"/>
          <w:szCs w:val="25"/>
        </w:rPr>
        <w:t xml:space="preserve">rozvoja </w:t>
      </w:r>
      <w:r w:rsidR="002A0C64" w:rsidRPr="00566C4F">
        <w:rPr>
          <w:bCs/>
          <w:sz w:val="25"/>
          <w:szCs w:val="25"/>
        </w:rPr>
        <w:t>vidieka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Vláda</w:t>
      </w:r>
    </w:p>
    <w:p w:rsidR="000710F6" w:rsidRPr="00784A0F" w:rsidRDefault="000710F6">
      <w:pPr>
        <w:pStyle w:val="Zkladntext2"/>
        <w:jc w:val="both"/>
        <w:rPr>
          <w:sz w:val="25"/>
          <w:szCs w:val="25"/>
        </w:rPr>
      </w:pPr>
    </w:p>
    <w:p w:rsidR="00B17E70" w:rsidRPr="00784A0F" w:rsidRDefault="00B17E70">
      <w:pPr>
        <w:pStyle w:val="Zkladntext2"/>
        <w:jc w:val="both"/>
        <w:rPr>
          <w:sz w:val="25"/>
          <w:szCs w:val="25"/>
        </w:rPr>
      </w:pPr>
    </w:p>
    <w:p w:rsidR="000710F6" w:rsidRPr="00566C4F" w:rsidRDefault="000710F6">
      <w:pPr>
        <w:pStyle w:val="Zkladntext2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schvaľuje</w:t>
      </w:r>
    </w:p>
    <w:p w:rsidR="000710F6" w:rsidRPr="00784A0F" w:rsidRDefault="000710F6">
      <w:pPr>
        <w:pStyle w:val="Zarkazkladnhotextu3"/>
        <w:tabs>
          <w:tab w:val="clear" w:pos="4678"/>
        </w:tabs>
        <w:ind w:left="720" w:hanging="720"/>
        <w:jc w:val="both"/>
        <w:rPr>
          <w:b/>
          <w:bCs/>
          <w:sz w:val="25"/>
          <w:szCs w:val="25"/>
        </w:rPr>
      </w:pPr>
    </w:p>
    <w:p w:rsidR="000710F6" w:rsidRPr="00784A0F" w:rsidRDefault="000710F6" w:rsidP="00FB6201">
      <w:pPr>
        <w:pStyle w:val="Nadpis1"/>
        <w:autoSpaceDE/>
        <w:autoSpaceDN/>
        <w:ind w:left="1080" w:hanging="660"/>
        <w:jc w:val="both"/>
        <w:rPr>
          <w:sz w:val="25"/>
          <w:szCs w:val="25"/>
        </w:rPr>
      </w:pPr>
    </w:p>
    <w:p w:rsidR="0060577D" w:rsidRPr="00DC7756" w:rsidRDefault="00425FDD" w:rsidP="00566C4F">
      <w:pPr>
        <w:ind w:left="1418" w:hanging="992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A. 1.</w:t>
      </w:r>
      <w:r w:rsidRPr="00425FDD">
        <w:rPr>
          <w:sz w:val="25"/>
          <w:szCs w:val="25"/>
        </w:rPr>
        <w:tab/>
      </w:r>
      <w:r w:rsidR="00C76AD2" w:rsidRPr="00784A0F">
        <w:rPr>
          <w:sz w:val="25"/>
          <w:szCs w:val="25"/>
        </w:rPr>
        <w:t>n</w:t>
      </w:r>
      <w:r w:rsidR="00F10872" w:rsidRPr="00784A0F">
        <w:rPr>
          <w:sz w:val="25"/>
          <w:szCs w:val="25"/>
        </w:rPr>
        <w:t xml:space="preserve">ávrh </w:t>
      </w:r>
      <w:r w:rsidR="00C020BC" w:rsidRPr="00784A0F">
        <w:rPr>
          <w:sz w:val="25"/>
          <w:szCs w:val="25"/>
        </w:rPr>
        <w:t xml:space="preserve">nariadenia vlády </w:t>
      </w:r>
      <w:r w:rsidR="00C020BC" w:rsidRPr="00DC7756">
        <w:rPr>
          <w:sz w:val="25"/>
          <w:szCs w:val="25"/>
        </w:rPr>
        <w:t>Slovenskej republiky</w:t>
      </w:r>
      <w:r w:rsidR="006659F5" w:rsidRPr="00DC7756">
        <w:rPr>
          <w:sz w:val="25"/>
          <w:szCs w:val="25"/>
        </w:rPr>
        <w:t>,</w:t>
      </w:r>
      <w:r w:rsidR="00C020BC" w:rsidRPr="00DC7756">
        <w:rPr>
          <w:sz w:val="25"/>
          <w:szCs w:val="25"/>
        </w:rPr>
        <w:t xml:space="preserve"> </w:t>
      </w:r>
      <w:r w:rsidR="00412004" w:rsidRPr="00412004">
        <w:rPr>
          <w:bCs/>
          <w:sz w:val="25"/>
          <w:szCs w:val="25"/>
        </w:rPr>
        <w:t>ktorým sa mení a dopĺňa nariadenie vlády Slovenskej republiky č. 165/2023 Z. z., ktorým sa ustanovujú pravidlá poskytovania podpory na vykonávanie opatrení Strategického plánu spoločnej poľnohospodárskej politiky vo vybraných poľnohospodárskych sektoroch</w:t>
      </w:r>
      <w:r w:rsidR="00274894">
        <w:rPr>
          <w:bCs/>
          <w:sz w:val="25"/>
          <w:szCs w:val="25"/>
        </w:rPr>
        <w:t>;</w:t>
      </w:r>
      <w:bookmarkStart w:id="0" w:name="_GoBack"/>
      <w:bookmarkEnd w:id="0"/>
    </w:p>
    <w:p w:rsidR="000710F6" w:rsidRPr="00784A0F" w:rsidRDefault="000710F6">
      <w:pPr>
        <w:ind w:left="1080" w:hanging="1080"/>
        <w:jc w:val="both"/>
        <w:rPr>
          <w:sz w:val="25"/>
          <w:szCs w:val="25"/>
        </w:rPr>
      </w:pPr>
    </w:p>
    <w:p w:rsidR="000710F6" w:rsidRPr="00784A0F" w:rsidRDefault="000710F6">
      <w:pPr>
        <w:pStyle w:val="Zkladntext3"/>
        <w:tabs>
          <w:tab w:val="clear" w:pos="360"/>
        </w:tabs>
        <w:ind w:left="540" w:hanging="540"/>
        <w:rPr>
          <w:b/>
          <w:bCs/>
          <w:sz w:val="25"/>
          <w:szCs w:val="25"/>
        </w:rPr>
      </w:pPr>
    </w:p>
    <w:p w:rsidR="000710F6" w:rsidRPr="00566C4F" w:rsidRDefault="00DB4246" w:rsidP="00CE5D15">
      <w:pPr>
        <w:pStyle w:val="Zarkazkladnhotextu3"/>
        <w:numPr>
          <w:ilvl w:val="0"/>
          <w:numId w:val="1"/>
        </w:numPr>
        <w:tabs>
          <w:tab w:val="clear" w:pos="4678"/>
        </w:tabs>
        <w:jc w:val="both"/>
        <w:rPr>
          <w:b/>
          <w:sz w:val="25"/>
          <w:szCs w:val="25"/>
        </w:rPr>
      </w:pPr>
      <w:r w:rsidRPr="00566C4F">
        <w:rPr>
          <w:b/>
          <w:sz w:val="25"/>
          <w:szCs w:val="25"/>
        </w:rPr>
        <w:t>ukladá</w:t>
      </w:r>
    </w:p>
    <w:p w:rsidR="000710F6" w:rsidRPr="00784A0F" w:rsidRDefault="000710F6">
      <w:pPr>
        <w:rPr>
          <w:b/>
          <w:bCs/>
          <w:sz w:val="25"/>
          <w:szCs w:val="25"/>
        </w:rPr>
      </w:pPr>
    </w:p>
    <w:p w:rsidR="000710F6" w:rsidRPr="00784A0F" w:rsidRDefault="00DB4246">
      <w:pPr>
        <w:ind w:left="360"/>
        <w:rPr>
          <w:b/>
          <w:bCs/>
          <w:sz w:val="25"/>
          <w:szCs w:val="25"/>
        </w:rPr>
      </w:pPr>
      <w:r w:rsidRPr="00784A0F">
        <w:rPr>
          <w:b/>
          <w:bCs/>
          <w:sz w:val="25"/>
          <w:szCs w:val="25"/>
        </w:rPr>
        <w:t>predsedovi</w:t>
      </w:r>
      <w:r w:rsidR="00343822" w:rsidRPr="00784A0F">
        <w:rPr>
          <w:b/>
          <w:bCs/>
          <w:sz w:val="25"/>
          <w:szCs w:val="25"/>
        </w:rPr>
        <w:t xml:space="preserve"> vlády Slovenskej republiky</w:t>
      </w:r>
    </w:p>
    <w:p w:rsidR="005807B6" w:rsidRPr="00784A0F" w:rsidRDefault="005807B6">
      <w:pPr>
        <w:ind w:left="360"/>
        <w:rPr>
          <w:b/>
          <w:bCs/>
          <w:sz w:val="25"/>
          <w:szCs w:val="25"/>
        </w:rPr>
      </w:pPr>
    </w:p>
    <w:p w:rsidR="000710F6" w:rsidRPr="00784A0F" w:rsidRDefault="00425FDD" w:rsidP="00566C4F">
      <w:pPr>
        <w:tabs>
          <w:tab w:val="left" w:pos="1276"/>
        </w:tabs>
        <w:ind w:left="1276" w:hanging="850"/>
        <w:jc w:val="both"/>
        <w:rPr>
          <w:sz w:val="25"/>
          <w:szCs w:val="25"/>
        </w:rPr>
      </w:pPr>
      <w:r w:rsidRPr="00425FDD">
        <w:rPr>
          <w:sz w:val="25"/>
          <w:szCs w:val="25"/>
        </w:rPr>
        <w:t>B. 1.</w:t>
      </w:r>
      <w:r w:rsidRPr="00425FDD">
        <w:rPr>
          <w:sz w:val="25"/>
          <w:szCs w:val="25"/>
        </w:rPr>
        <w:tab/>
      </w:r>
      <w:r w:rsidR="000710F6" w:rsidRPr="00784A0F">
        <w:rPr>
          <w:sz w:val="25"/>
          <w:szCs w:val="25"/>
        </w:rPr>
        <w:t>zabezpečiť uverejnenie nariadenia vlády Slovenskej republiky v Zbierke zákonov Slovenskej republiky</w:t>
      </w: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>
      <w:pPr>
        <w:rPr>
          <w:sz w:val="25"/>
          <w:szCs w:val="25"/>
        </w:rPr>
      </w:pPr>
    </w:p>
    <w:p w:rsidR="000710F6" w:rsidRPr="00784A0F" w:rsidRDefault="000710F6" w:rsidP="00C76AD2">
      <w:pPr>
        <w:rPr>
          <w:sz w:val="25"/>
          <w:szCs w:val="25"/>
        </w:rPr>
      </w:pPr>
      <w:r w:rsidRPr="00784A0F">
        <w:rPr>
          <w:b/>
          <w:bCs/>
          <w:sz w:val="25"/>
          <w:szCs w:val="25"/>
        </w:rPr>
        <w:t xml:space="preserve">Vykoná:  </w:t>
      </w:r>
      <w:r w:rsidR="00461DAC" w:rsidRPr="00784A0F">
        <w:rPr>
          <w:sz w:val="25"/>
          <w:szCs w:val="25"/>
        </w:rPr>
        <w:t xml:space="preserve">predseda </w:t>
      </w:r>
      <w:r w:rsidR="00C76AD2" w:rsidRPr="00784A0F">
        <w:rPr>
          <w:sz w:val="25"/>
          <w:szCs w:val="25"/>
        </w:rPr>
        <w:t>vlády</w:t>
      </w:r>
    </w:p>
    <w:sectPr w:rsidR="000710F6" w:rsidRPr="00784A0F" w:rsidSect="00274894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26" w:rsidRDefault="00AA1326">
      <w:r>
        <w:separator/>
      </w:r>
    </w:p>
  </w:endnote>
  <w:endnote w:type="continuationSeparator" w:id="0">
    <w:p w:rsidR="00AA1326" w:rsidRDefault="00A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F6" w:rsidRDefault="000710F6">
    <w:pPr>
      <w:pStyle w:val="Pta"/>
      <w:framePr w:wrap="auto" w:vAnchor="text" w:hAnchor="page" w:x="9649" w:yAlign="bottom"/>
      <w:rPr>
        <w:rStyle w:val="slostrany"/>
        <w:sz w:val="20"/>
        <w:szCs w:val="20"/>
      </w:rPr>
    </w:pPr>
  </w:p>
  <w:p w:rsidR="000710F6" w:rsidRDefault="000710F6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26" w:rsidRDefault="00AA1326">
      <w:r>
        <w:separator/>
      </w:r>
    </w:p>
  </w:footnote>
  <w:footnote w:type="continuationSeparator" w:id="0">
    <w:p w:rsidR="00AA1326" w:rsidRDefault="00AA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9D" w:rsidRPr="005E7D9D" w:rsidRDefault="005E7D9D" w:rsidP="005E7D9D">
    <w:pPr>
      <w:pStyle w:val="Hlavika"/>
      <w:jc w:val="center"/>
      <w:rPr>
        <w:caps/>
        <w:sz w:val="28"/>
        <w:szCs w:val="28"/>
      </w:rPr>
    </w:pPr>
    <w:r w:rsidRPr="005E7D9D">
      <w:rPr>
        <w:caps/>
        <w:sz w:val="28"/>
        <w:szCs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405"/>
    <w:multiLevelType w:val="singleLevel"/>
    <w:tmpl w:val="AA8E840C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6"/>
    <w:rsid w:val="000000A7"/>
    <w:rsid w:val="0001140B"/>
    <w:rsid w:val="00025025"/>
    <w:rsid w:val="00061544"/>
    <w:rsid w:val="000710F6"/>
    <w:rsid w:val="00083EEF"/>
    <w:rsid w:val="00084F5F"/>
    <w:rsid w:val="000D0E6C"/>
    <w:rsid w:val="000F2642"/>
    <w:rsid w:val="000F4965"/>
    <w:rsid w:val="00133A81"/>
    <w:rsid w:val="00162558"/>
    <w:rsid w:val="001937A0"/>
    <w:rsid w:val="001B5DFC"/>
    <w:rsid w:val="001C5986"/>
    <w:rsid w:val="001C6B44"/>
    <w:rsid w:val="001D61C3"/>
    <w:rsid w:val="001F1A2A"/>
    <w:rsid w:val="0022220B"/>
    <w:rsid w:val="00234BCE"/>
    <w:rsid w:val="00247608"/>
    <w:rsid w:val="00274894"/>
    <w:rsid w:val="00276D31"/>
    <w:rsid w:val="00282845"/>
    <w:rsid w:val="00296D85"/>
    <w:rsid w:val="002A0C64"/>
    <w:rsid w:val="002A13F9"/>
    <w:rsid w:val="002A5664"/>
    <w:rsid w:val="002B6B27"/>
    <w:rsid w:val="002C5846"/>
    <w:rsid w:val="002F0656"/>
    <w:rsid w:val="003071C0"/>
    <w:rsid w:val="00315F17"/>
    <w:rsid w:val="00330450"/>
    <w:rsid w:val="00343822"/>
    <w:rsid w:val="003E27E2"/>
    <w:rsid w:val="004061B8"/>
    <w:rsid w:val="00412004"/>
    <w:rsid w:val="00425FDD"/>
    <w:rsid w:val="00443975"/>
    <w:rsid w:val="0044652E"/>
    <w:rsid w:val="00461DAC"/>
    <w:rsid w:val="00464ECF"/>
    <w:rsid w:val="004663C1"/>
    <w:rsid w:val="00473A34"/>
    <w:rsid w:val="0048070C"/>
    <w:rsid w:val="004A5EE2"/>
    <w:rsid w:val="004B6E8E"/>
    <w:rsid w:val="004C54C6"/>
    <w:rsid w:val="00503312"/>
    <w:rsid w:val="00505294"/>
    <w:rsid w:val="005065CB"/>
    <w:rsid w:val="00506E74"/>
    <w:rsid w:val="00526257"/>
    <w:rsid w:val="00527C9E"/>
    <w:rsid w:val="00530241"/>
    <w:rsid w:val="005316C5"/>
    <w:rsid w:val="00543A44"/>
    <w:rsid w:val="00566C4F"/>
    <w:rsid w:val="00570EA8"/>
    <w:rsid w:val="00571AA7"/>
    <w:rsid w:val="005807B6"/>
    <w:rsid w:val="005834D9"/>
    <w:rsid w:val="005837F4"/>
    <w:rsid w:val="005877D7"/>
    <w:rsid w:val="0059086B"/>
    <w:rsid w:val="005B0AD9"/>
    <w:rsid w:val="005B38A5"/>
    <w:rsid w:val="005C5CB4"/>
    <w:rsid w:val="005D49B9"/>
    <w:rsid w:val="005D6ADF"/>
    <w:rsid w:val="005E7D9D"/>
    <w:rsid w:val="005F6CFC"/>
    <w:rsid w:val="0060577D"/>
    <w:rsid w:val="0061178D"/>
    <w:rsid w:val="00615139"/>
    <w:rsid w:val="00615730"/>
    <w:rsid w:val="006252ED"/>
    <w:rsid w:val="00627CC0"/>
    <w:rsid w:val="00630FFA"/>
    <w:rsid w:val="00646606"/>
    <w:rsid w:val="006659F5"/>
    <w:rsid w:val="00667FFA"/>
    <w:rsid w:val="00674F21"/>
    <w:rsid w:val="006848E5"/>
    <w:rsid w:val="00692BFA"/>
    <w:rsid w:val="00694555"/>
    <w:rsid w:val="00694DFD"/>
    <w:rsid w:val="006C7121"/>
    <w:rsid w:val="006E3CE9"/>
    <w:rsid w:val="006E50CE"/>
    <w:rsid w:val="006F632A"/>
    <w:rsid w:val="007049FD"/>
    <w:rsid w:val="007178EC"/>
    <w:rsid w:val="00727AFD"/>
    <w:rsid w:val="00727D8E"/>
    <w:rsid w:val="007346C5"/>
    <w:rsid w:val="00776BF4"/>
    <w:rsid w:val="00784A0F"/>
    <w:rsid w:val="007A36C5"/>
    <w:rsid w:val="007D1375"/>
    <w:rsid w:val="007D34C3"/>
    <w:rsid w:val="007E2B8C"/>
    <w:rsid w:val="007E73AE"/>
    <w:rsid w:val="007F4BD0"/>
    <w:rsid w:val="00805BD1"/>
    <w:rsid w:val="00810B74"/>
    <w:rsid w:val="0085245B"/>
    <w:rsid w:val="00864659"/>
    <w:rsid w:val="00870BED"/>
    <w:rsid w:val="008A1696"/>
    <w:rsid w:val="008A68C3"/>
    <w:rsid w:val="008B21DC"/>
    <w:rsid w:val="008D2CC8"/>
    <w:rsid w:val="008E67DC"/>
    <w:rsid w:val="00916583"/>
    <w:rsid w:val="0092271D"/>
    <w:rsid w:val="009410E5"/>
    <w:rsid w:val="00977F9D"/>
    <w:rsid w:val="00985106"/>
    <w:rsid w:val="00996B18"/>
    <w:rsid w:val="009A7983"/>
    <w:rsid w:val="00A11745"/>
    <w:rsid w:val="00A21D8D"/>
    <w:rsid w:val="00A31E02"/>
    <w:rsid w:val="00A6073A"/>
    <w:rsid w:val="00A67DAA"/>
    <w:rsid w:val="00AA1326"/>
    <w:rsid w:val="00AC565D"/>
    <w:rsid w:val="00AD266D"/>
    <w:rsid w:val="00B17E70"/>
    <w:rsid w:val="00B35659"/>
    <w:rsid w:val="00B669E3"/>
    <w:rsid w:val="00B807D8"/>
    <w:rsid w:val="00BD1AD6"/>
    <w:rsid w:val="00BD20F5"/>
    <w:rsid w:val="00BE483E"/>
    <w:rsid w:val="00C020BC"/>
    <w:rsid w:val="00C5082C"/>
    <w:rsid w:val="00C642FB"/>
    <w:rsid w:val="00C76AD2"/>
    <w:rsid w:val="00C90399"/>
    <w:rsid w:val="00CA363F"/>
    <w:rsid w:val="00CB0C63"/>
    <w:rsid w:val="00CB793B"/>
    <w:rsid w:val="00CD10D6"/>
    <w:rsid w:val="00CE5D15"/>
    <w:rsid w:val="00CF68F9"/>
    <w:rsid w:val="00D03F70"/>
    <w:rsid w:val="00D207E5"/>
    <w:rsid w:val="00D251D4"/>
    <w:rsid w:val="00D301AA"/>
    <w:rsid w:val="00D66DD1"/>
    <w:rsid w:val="00D727B5"/>
    <w:rsid w:val="00D92273"/>
    <w:rsid w:val="00DA257F"/>
    <w:rsid w:val="00DB3CC8"/>
    <w:rsid w:val="00DB4246"/>
    <w:rsid w:val="00DC7014"/>
    <w:rsid w:val="00DC7756"/>
    <w:rsid w:val="00DC7A46"/>
    <w:rsid w:val="00DE02AE"/>
    <w:rsid w:val="00DF0ADE"/>
    <w:rsid w:val="00DF413A"/>
    <w:rsid w:val="00E168C5"/>
    <w:rsid w:val="00E359A5"/>
    <w:rsid w:val="00E402E7"/>
    <w:rsid w:val="00E65BF1"/>
    <w:rsid w:val="00E67210"/>
    <w:rsid w:val="00E72356"/>
    <w:rsid w:val="00E76E14"/>
    <w:rsid w:val="00E86262"/>
    <w:rsid w:val="00E94BFA"/>
    <w:rsid w:val="00E97274"/>
    <w:rsid w:val="00EC460E"/>
    <w:rsid w:val="00ED72E8"/>
    <w:rsid w:val="00ED76A2"/>
    <w:rsid w:val="00EF2824"/>
    <w:rsid w:val="00EF6AE3"/>
    <w:rsid w:val="00F00472"/>
    <w:rsid w:val="00F004BF"/>
    <w:rsid w:val="00F10872"/>
    <w:rsid w:val="00F23E5D"/>
    <w:rsid w:val="00F24278"/>
    <w:rsid w:val="00F25E79"/>
    <w:rsid w:val="00F30915"/>
    <w:rsid w:val="00F4522A"/>
    <w:rsid w:val="00F51A38"/>
    <w:rsid w:val="00F73B1A"/>
    <w:rsid w:val="00F75357"/>
    <w:rsid w:val="00FA4FAE"/>
    <w:rsid w:val="00FA687C"/>
    <w:rsid w:val="00FB6201"/>
    <w:rsid w:val="00FC475F"/>
    <w:rsid w:val="00FC4A8B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F58E5B"/>
  <w15:chartTrackingRefBased/>
  <w15:docId w15:val="{689C8F08-95B1-46E8-96EC-3A494999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jc w:val="center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autoSpaceDE w:val="0"/>
      <w:autoSpaceDN w:val="0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360"/>
      </w:tabs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4678"/>
      </w:tabs>
      <w:autoSpaceDE w:val="0"/>
      <w:autoSpaceDN w:val="0"/>
      <w:ind w:left="1985" w:hanging="1985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0710F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">
    <w:basedOn w:val="Normlny"/>
    <w:uiPriority w:val="99"/>
    <w:rsid w:val="00E72356"/>
    <w:rPr>
      <w:lang w:val="pl-PL" w:eastAsia="pl-PL"/>
    </w:rPr>
  </w:style>
  <w:style w:type="paragraph" w:customStyle="1" w:styleId="Char1">
    <w:name w:val="Char1"/>
    <w:basedOn w:val="Normlny"/>
    <w:uiPriority w:val="99"/>
    <w:rsid w:val="002C5846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2">
    <w:name w:val="Char2"/>
    <w:basedOn w:val="Normlny"/>
    <w:uiPriority w:val="99"/>
    <w:rsid w:val="00FB6201"/>
    <w:rPr>
      <w:lang w:val="pl-PL" w:eastAsia="pl-PL"/>
    </w:rPr>
  </w:style>
  <w:style w:type="paragraph" w:styleId="Hlavika">
    <w:name w:val="header"/>
    <w:basedOn w:val="Normlny"/>
    <w:link w:val="HlavikaChar"/>
    <w:uiPriority w:val="99"/>
    <w:semiHidden/>
    <w:rsid w:val="005E7D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locked/>
    <w:rsid w:val="005E7D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VLÁDA  SLOVENSKEJ  REPUBLIKY</vt:lpstr>
      <vt:lpstr>VLÁDA  SLOVENSKEJ  REPUBLIKY</vt:lpstr>
    </vt:vector>
  </TitlesOfParts>
  <Company>Ministerstvo pôdohospodárstva 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marek.kodada</dc:creator>
  <cp:keywords/>
  <cp:lastModifiedBy>Benová Tímea</cp:lastModifiedBy>
  <cp:revision>3</cp:revision>
  <cp:lastPrinted>2017-05-24T13:17:00Z</cp:lastPrinted>
  <dcterms:created xsi:type="dcterms:W3CDTF">2024-09-17T11:41:00Z</dcterms:created>
  <dcterms:modified xsi:type="dcterms:W3CDTF">2024-09-17T11:43:00Z</dcterms:modified>
</cp:coreProperties>
</file>