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C9" w:rsidRDefault="008156C9" w:rsidP="008156C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6C9" w:rsidRDefault="008156C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6C9" w:rsidRDefault="008156C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56C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56C9" w:rsidRDefault="008156C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56C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56C9" w:rsidRDefault="008156C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6C9" w:rsidTr="00815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56C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56C9" w:rsidRDefault="003277CD" w:rsidP="00B86A5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156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 návrhu zákona</w:t>
                  </w:r>
                  <w:r w:rsidR="00247C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247C66" w:rsidRPr="00247C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ktorým sa mení a dopĺňa zákon č. 40/1964 Zb. Občiansky zákonník v znení neskorších predpisov</w:t>
                  </w:r>
                </w:p>
              </w:tc>
            </w:tr>
          </w:tbl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156C9" w:rsidRDefault="008156C9" w:rsidP="008156C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56C9" w:rsidRDefault="008156C9" w:rsidP="008156C9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Look w:val="04A0" w:firstRow="1" w:lastRow="0" w:firstColumn="1" w:lastColumn="0" w:noHBand="0" w:noVBand="1"/>
      </w:tblPr>
      <w:tblGrid>
        <w:gridCol w:w="1742"/>
        <w:gridCol w:w="7801"/>
      </w:tblGrid>
      <w:tr w:rsidR="008156C9" w:rsidTr="008156C9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B82" w:rsidRDefault="00817B82" w:rsidP="00247C6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S-MSSR-00</w:t>
            </w:r>
            <w:r w:rsidR="00247C66">
              <w:rPr>
                <w:rFonts w:ascii="Times" w:hAnsi="Times" w:cs="Times"/>
                <w:sz w:val="25"/>
                <w:szCs w:val="25"/>
              </w:rPr>
              <w:t>2201</w:t>
            </w:r>
            <w:r>
              <w:rPr>
                <w:rFonts w:ascii="Times" w:hAnsi="Times" w:cs="Times"/>
                <w:sz w:val="25"/>
                <w:szCs w:val="25"/>
              </w:rPr>
              <w:t>/202</w:t>
            </w:r>
            <w:r w:rsidR="00247C66">
              <w:rPr>
                <w:rFonts w:ascii="Times" w:hAnsi="Times" w:cs="Times"/>
                <w:sz w:val="25"/>
                <w:szCs w:val="25"/>
              </w:rPr>
              <w:t>4</w:t>
            </w:r>
          </w:p>
        </w:tc>
      </w:tr>
      <w:tr w:rsidR="008156C9" w:rsidTr="008156C9">
        <w:trPr>
          <w:tblCellSpacing w:w="15" w:type="dxa"/>
        </w:trPr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6C9" w:rsidRDefault="00B86A57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t xml:space="preserve"> spravodlivosti Slovenskej republiky</w: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8156C9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:rsidR="008156C9" w:rsidRDefault="003F5589" w:rsidP="008156C9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8156C9" w:rsidRDefault="008156C9" w:rsidP="008156C9"/>
    <w:p w:rsidR="008156C9" w:rsidRDefault="008156C9" w:rsidP="008156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Vláda</w:t>
      </w:r>
    </w:p>
    <w:p w:rsidR="008156C9" w:rsidRDefault="008156C9" w:rsidP="008156C9"/>
    <w:p w:rsidR="008156C9" w:rsidRDefault="008156C9" w:rsidP="008156C9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hideMark/>
          </w:tcPr>
          <w:p w:rsidR="008156C9" w:rsidRDefault="007940C1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</w:t>
            </w:r>
            <w:r w:rsidR="008156C9"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4200" w:type="pct"/>
            <w:hideMark/>
          </w:tcPr>
          <w:p w:rsidR="008156C9" w:rsidRDefault="008156C9" w:rsidP="00B86A57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="00247C66">
              <w:rPr>
                <w:rFonts w:ascii="Times" w:hAnsi="Times" w:cs="Times"/>
                <w:sz w:val="25"/>
                <w:szCs w:val="25"/>
              </w:rPr>
              <w:t>,</w:t>
            </w:r>
            <w:r w:rsidR="00247C66" w:rsidRPr="00247C66">
              <w:rPr>
                <w:rFonts w:ascii="Times" w:hAnsi="Times" w:cs="Times"/>
                <w:sz w:val="25"/>
                <w:szCs w:val="25"/>
              </w:rPr>
              <w:t xml:space="preserve"> ktorým sa mení a dopĺňa zákon č. 40/1964 Zb. Občiansky zákonník v znení neskorších predpisov</w:t>
            </w:r>
            <w:r w:rsidR="00447B15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hideMark/>
          </w:tcPr>
          <w:p w:rsidR="008156C9" w:rsidRDefault="0077005E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</w:t>
            </w:r>
            <w:r w:rsidR="008156C9"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42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385CDF" w:rsidP="0077005E">
            <w:pPr>
              <w:ind w:left="1014" w:hanging="28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77005E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spravodlivosti Slovenskej republiky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400" w:type="pct"/>
            <w:hideMark/>
          </w:tcPr>
          <w:p w:rsidR="008156C9" w:rsidRDefault="008156C9">
            <w:pPr>
              <w:widowControl/>
              <w:autoSpaceDE/>
              <w:autoSpaceDN/>
              <w:adjustRightInd/>
              <w:spacing w:line="276" w:lineRule="auto"/>
            </w:pPr>
          </w:p>
        </w:tc>
        <w:tc>
          <w:tcPr>
            <w:tcW w:w="400" w:type="pct"/>
            <w:hideMark/>
          </w:tcPr>
          <w:p w:rsidR="008156C9" w:rsidRDefault="0077005E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</w:t>
            </w:r>
            <w:r w:rsidR="008156C9"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4200" w:type="pct"/>
            <w:hideMark/>
          </w:tcPr>
          <w:p w:rsidR="008156C9" w:rsidRDefault="008156C9">
            <w:pPr>
              <w:spacing w:line="276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8156C9" w:rsidTr="008156C9">
        <w:trPr>
          <w:trHeight w:val="450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8156C9" w:rsidRDefault="008156C9" w:rsidP="008156C9"/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427"/>
      </w:tblGrid>
      <w:tr w:rsidR="008156C9" w:rsidTr="008156C9">
        <w:trPr>
          <w:cantSplit/>
        </w:trPr>
        <w:tc>
          <w:tcPr>
            <w:tcW w:w="1668" w:type="dxa"/>
            <w:hideMark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878" w:type="dxa"/>
            <w:hideMark/>
          </w:tcPr>
          <w:p w:rsidR="008156C9" w:rsidRDefault="008156C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8156C9" w:rsidRDefault="00B86A57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8156C9">
              <w:rPr>
                <w:rFonts w:ascii="Times" w:hAnsi="Times" w:cs="Times"/>
                <w:sz w:val="25"/>
                <w:szCs w:val="25"/>
              </w:rPr>
              <w:t xml:space="preserve"> spravodlivosti Slovenskej republiky</w:t>
            </w:r>
          </w:p>
        </w:tc>
      </w:tr>
      <w:tr w:rsidR="008156C9" w:rsidTr="008156C9">
        <w:trPr>
          <w:cantSplit/>
        </w:trPr>
        <w:tc>
          <w:tcPr>
            <w:tcW w:w="1668" w:type="dxa"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8156C9" w:rsidRDefault="008156C9"/>
        </w:tc>
      </w:tr>
      <w:tr w:rsidR="008156C9" w:rsidTr="008156C9">
        <w:trPr>
          <w:cantSplit/>
        </w:trPr>
        <w:tc>
          <w:tcPr>
            <w:tcW w:w="1668" w:type="dxa"/>
            <w:hideMark/>
          </w:tcPr>
          <w:p w:rsidR="008156C9" w:rsidRDefault="008156C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  <w:hideMark/>
          </w:tcPr>
          <w:p w:rsidR="008156C9" w:rsidRDefault="008156C9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8156C9" w:rsidRDefault="008156C9" w:rsidP="008156C9"/>
    <w:p w:rsidR="004F0CDE" w:rsidRDefault="003F5589"/>
    <w:sectPr w:rsidR="004F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89" w:rsidRDefault="003F5589" w:rsidP="000039F1">
      <w:r>
        <w:separator/>
      </w:r>
    </w:p>
  </w:endnote>
  <w:endnote w:type="continuationSeparator" w:id="0">
    <w:p w:rsidR="003F5589" w:rsidRDefault="003F5589" w:rsidP="0000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89" w:rsidRDefault="003F5589" w:rsidP="000039F1">
      <w:r>
        <w:separator/>
      </w:r>
    </w:p>
  </w:footnote>
  <w:footnote w:type="continuationSeparator" w:id="0">
    <w:p w:rsidR="003F5589" w:rsidRDefault="003F5589" w:rsidP="0000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C9"/>
    <w:rsid w:val="000039F1"/>
    <w:rsid w:val="00006E35"/>
    <w:rsid w:val="00247C66"/>
    <w:rsid w:val="003277CD"/>
    <w:rsid w:val="00385CDF"/>
    <w:rsid w:val="003F5589"/>
    <w:rsid w:val="00447B15"/>
    <w:rsid w:val="004A34EE"/>
    <w:rsid w:val="0053480E"/>
    <w:rsid w:val="0065173C"/>
    <w:rsid w:val="0077005E"/>
    <w:rsid w:val="007940C1"/>
    <w:rsid w:val="008156C9"/>
    <w:rsid w:val="00817B82"/>
    <w:rsid w:val="008F1DD0"/>
    <w:rsid w:val="0096659B"/>
    <w:rsid w:val="00AC194F"/>
    <w:rsid w:val="00B1477A"/>
    <w:rsid w:val="00B53198"/>
    <w:rsid w:val="00B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8156C9"/>
    <w:pPr>
      <w:spacing w:after="0" w:line="240" w:lineRule="auto"/>
    </w:pPr>
    <w:rPr>
      <w:rFonts w:ascii="Arial" w:eastAsia="Arial" w:hAnsi="Arial" w:cs="Arial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4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0C1"/>
    <w:rPr>
      <w:rFonts w:ascii="Segoe UI" w:eastAsia="Arial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39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39F1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039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9F1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2024-03-22T10:29:00Z</dcterms:created>
  <dcterms:modified xsi:type="dcterms:W3CDTF">2024-05-17T07:33:00Z</dcterms:modified>
</cp:coreProperties>
</file>