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61" w:rsidRPr="001B0AFE" w:rsidRDefault="00FF3761" w:rsidP="00FF3761">
      <w:pPr>
        <w:jc w:val="center"/>
        <w:rPr>
          <w:b/>
          <w:caps/>
          <w:color w:val="000000"/>
          <w:spacing w:val="30"/>
        </w:rPr>
      </w:pPr>
      <w:r w:rsidRPr="001B0AFE">
        <w:rPr>
          <w:b/>
          <w:caps/>
          <w:color w:val="000000"/>
          <w:spacing w:val="30"/>
        </w:rPr>
        <w:t>PREDKLADACIA správa</w:t>
      </w:r>
    </w:p>
    <w:p w:rsidR="00FF3761" w:rsidRPr="001B0AFE" w:rsidRDefault="00FF3761" w:rsidP="00FF3761">
      <w:pPr>
        <w:jc w:val="both"/>
        <w:rPr>
          <w:color w:val="000000"/>
        </w:rPr>
      </w:pPr>
    </w:p>
    <w:p w:rsidR="00FF3761" w:rsidRPr="001B0AFE" w:rsidRDefault="00FF3761" w:rsidP="00FF3761">
      <w:pPr>
        <w:rPr>
          <w:bCs/>
        </w:rPr>
      </w:pPr>
    </w:p>
    <w:p w:rsidR="0008546A" w:rsidRPr="00E3490C" w:rsidRDefault="0008546A" w:rsidP="009509F4">
      <w:pPr>
        <w:ind w:firstLine="567"/>
        <w:jc w:val="both"/>
        <w:rPr>
          <w:bCs/>
        </w:rPr>
      </w:pPr>
      <w:r w:rsidRPr="0041536D">
        <w:t>Ministerstvo financií Sl</w:t>
      </w:r>
      <w:r w:rsidR="00783872">
        <w:t xml:space="preserve">ovenskej republiky predkladá </w:t>
      </w:r>
      <w:r w:rsidRPr="0041536D">
        <w:t xml:space="preserve">návrh zákona, ktorým sa mení a dopĺňa zákon č. </w:t>
      </w:r>
      <w:r w:rsidR="00E3490C">
        <w:t>106</w:t>
      </w:r>
      <w:r w:rsidR="009509F4">
        <w:t xml:space="preserve">/2004 Z. z. </w:t>
      </w:r>
      <w:r w:rsidRPr="0041536D">
        <w:t>o spotrebnej dani z </w:t>
      </w:r>
      <w:r w:rsidR="00E3490C" w:rsidRPr="00E3490C">
        <w:t xml:space="preserve">tabakových výrobkov </w:t>
      </w:r>
      <w:r w:rsidRPr="0041536D">
        <w:t>v znení neskorších predpisov (ďalej len „návrh zákona“).</w:t>
      </w:r>
      <w:r w:rsidR="00E3490C">
        <w:t xml:space="preserve"> </w:t>
      </w:r>
      <w:r w:rsidR="00E3490C" w:rsidRPr="00E3490C">
        <w:rPr>
          <w:bCs/>
        </w:rPr>
        <w:t>Návrh zákona</w:t>
      </w:r>
      <w:r w:rsidR="00E3490C" w:rsidRPr="00E3490C">
        <w:t> bol vypracovaný ako </w:t>
      </w:r>
      <w:r w:rsidR="00E3490C" w:rsidRPr="00E3490C">
        <w:rPr>
          <w:bCs/>
        </w:rPr>
        <w:t>iniciatívny</w:t>
      </w:r>
      <w:r w:rsidR="00E3490C" w:rsidRPr="00E3490C">
        <w:t> materiál.</w:t>
      </w:r>
    </w:p>
    <w:p w:rsidR="0008546A" w:rsidRDefault="0008546A" w:rsidP="008A292D">
      <w:pPr>
        <w:jc w:val="both"/>
      </w:pPr>
    </w:p>
    <w:p w:rsidR="00CD1FCB" w:rsidRDefault="000836DC" w:rsidP="000836DC">
      <w:pPr>
        <w:pStyle w:val="Zkladntext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Cieľom návrhu zákona je </w:t>
      </w:r>
    </w:p>
    <w:p w:rsidR="00CD1FCB" w:rsidRDefault="00CD1FCB" w:rsidP="00CD1FCB">
      <w:pPr>
        <w:pStyle w:val="Zkladntext0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rozšírenie predmetu dane o výrobky súvisiace s tabakovými výrobkami, ktorými sú náplň do elektronickej cigarety, nikotínové vrecúško a iný nikotínový výrobok,</w:t>
      </w:r>
    </w:p>
    <w:p w:rsidR="00CD1FCB" w:rsidRDefault="00CD1FCB" w:rsidP="00CD1FCB">
      <w:pPr>
        <w:pStyle w:val="Zkladntext0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zavedenie zdaňovania výrobkov súvisiacich s tabakovými výrobkami podľa daňového kalendára</w:t>
      </w:r>
      <w:r w:rsidR="008B317D">
        <w:rPr>
          <w:rFonts w:ascii="Times New Roman" w:hAnsi="Times New Roman" w:cs="Times New Roman"/>
        </w:rPr>
        <w:t xml:space="preserve"> v rokoch 2025/2027</w:t>
      </w:r>
      <w:r>
        <w:rPr>
          <w:rFonts w:ascii="Times New Roman" w:hAnsi="Times New Roman" w:cs="Times New Roman"/>
        </w:rPr>
        <w:t>,</w:t>
      </w:r>
    </w:p>
    <w:p w:rsidR="00CD1FCB" w:rsidRDefault="00CD1FCB" w:rsidP="00CD1FCB">
      <w:pPr>
        <w:pStyle w:val="Zkladntext0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zavedenie označovania výrobkov súvisiacich s tabakovými </w:t>
      </w:r>
      <w:r w:rsidR="00557D44">
        <w:rPr>
          <w:rFonts w:ascii="Times New Roman" w:hAnsi="Times New Roman" w:cs="Times New Roman"/>
        </w:rPr>
        <w:t xml:space="preserve">výrobkami kontrolnou </w:t>
      </w:r>
      <w:r>
        <w:rPr>
          <w:rFonts w:ascii="Times New Roman" w:hAnsi="Times New Roman" w:cs="Times New Roman"/>
        </w:rPr>
        <w:t>známkou na spotrebiteľskom balení</w:t>
      </w:r>
      <w:r w:rsidR="008D29DA">
        <w:rPr>
          <w:rFonts w:ascii="Times New Roman" w:hAnsi="Times New Roman" w:cs="Times New Roman"/>
        </w:rPr>
        <w:t xml:space="preserve"> a stanovenie lehoty</w:t>
      </w:r>
      <w:r w:rsidR="00557D44">
        <w:rPr>
          <w:rFonts w:ascii="Times New Roman" w:hAnsi="Times New Roman" w:cs="Times New Roman"/>
        </w:rPr>
        <w:t xml:space="preserve"> na dopredaj výrobkov súv</w:t>
      </w:r>
      <w:r w:rsidR="00C44C63">
        <w:rPr>
          <w:rFonts w:ascii="Times New Roman" w:hAnsi="Times New Roman" w:cs="Times New Roman"/>
        </w:rPr>
        <w:t>isiacich s tabakovými výrobkami</w:t>
      </w:r>
      <w:r w:rsidR="00C44C63" w:rsidRPr="00C44C63">
        <w:rPr>
          <w:rFonts w:ascii="Times New Roman" w:hAnsi="Times New Roman" w:cs="Times New Roman"/>
        </w:rPr>
        <w:t xml:space="preserve"> </w:t>
      </w:r>
      <w:r w:rsidR="00C44C63">
        <w:rPr>
          <w:rFonts w:ascii="Times New Roman" w:hAnsi="Times New Roman" w:cs="Times New Roman"/>
        </w:rPr>
        <w:t>neoznačených kontrolnou známkou na spotrebiteľskom balení,</w:t>
      </w:r>
    </w:p>
    <w:p w:rsidR="00557D44" w:rsidRDefault="00557D44" w:rsidP="00557D44">
      <w:pPr>
        <w:pStyle w:val="Zkladntext0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sprehľadnenie </w:t>
      </w:r>
      <w:r w:rsidR="008B317D">
        <w:rPr>
          <w:rFonts w:ascii="Times New Roman" w:hAnsi="Times New Roman" w:cs="Times New Roman"/>
        </w:rPr>
        <w:t xml:space="preserve">a kontrola </w:t>
      </w:r>
      <w:r>
        <w:rPr>
          <w:rFonts w:ascii="Times New Roman" w:hAnsi="Times New Roman" w:cs="Times New Roman"/>
        </w:rPr>
        <w:t>obchodného reťazca s výrobkami súvisiacimi s tabakovými výrobkami a bezdymovými tabakovými výrobkami (evidencia obchodníkov – predajcov a distribútorov – platiteľov dane),</w:t>
      </w:r>
    </w:p>
    <w:p w:rsidR="00557D44" w:rsidRDefault="00557D44" w:rsidP="00557D44">
      <w:pPr>
        <w:pStyle w:val="Zkladntext0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rozšírenie definície bezdymového tabakového výrobku o</w:t>
      </w:r>
      <w:r w:rsidR="0018791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žuvací</w:t>
      </w:r>
      <w:r w:rsidR="00187915">
        <w:rPr>
          <w:rFonts w:ascii="Times New Roman" w:hAnsi="Times New Roman" w:cs="Times New Roman"/>
        </w:rPr>
        <w:t xml:space="preserve"> tabak</w:t>
      </w:r>
      <w:r>
        <w:rPr>
          <w:rFonts w:ascii="Times New Roman" w:hAnsi="Times New Roman" w:cs="Times New Roman"/>
        </w:rPr>
        <w:t xml:space="preserve"> a šnupa</w:t>
      </w:r>
      <w:r w:rsidR="000427DE">
        <w:rPr>
          <w:rFonts w:ascii="Times New Roman" w:hAnsi="Times New Roman" w:cs="Times New Roman"/>
        </w:rPr>
        <w:t>vý</w:t>
      </w:r>
      <w:r>
        <w:rPr>
          <w:rFonts w:ascii="Times New Roman" w:hAnsi="Times New Roman" w:cs="Times New Roman"/>
        </w:rPr>
        <w:t xml:space="preserve"> tabak,</w:t>
      </w:r>
    </w:p>
    <w:p w:rsidR="00557D44" w:rsidRDefault="00557D44" w:rsidP="00557D44">
      <w:pPr>
        <w:pStyle w:val="Zkladntext0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pokračovanie daňového kalend</w:t>
      </w:r>
      <w:r w:rsidR="008B317D">
        <w:rPr>
          <w:rFonts w:ascii="Times New Roman" w:hAnsi="Times New Roman" w:cs="Times New Roman"/>
        </w:rPr>
        <w:t xml:space="preserve">ára pre tabakové výrobky </w:t>
      </w:r>
      <w:r w:rsidR="00783872">
        <w:rPr>
          <w:rFonts w:ascii="Times New Roman" w:hAnsi="Times New Roman" w:cs="Times New Roman"/>
        </w:rPr>
        <w:t xml:space="preserve">v rokoch </w:t>
      </w:r>
      <w:r w:rsidR="008B317D">
        <w:rPr>
          <w:rFonts w:ascii="Times New Roman" w:hAnsi="Times New Roman" w:cs="Times New Roman"/>
        </w:rPr>
        <w:t>2026/</w:t>
      </w:r>
      <w:r>
        <w:rPr>
          <w:rFonts w:ascii="Times New Roman" w:hAnsi="Times New Roman" w:cs="Times New Roman"/>
        </w:rPr>
        <w:t>2028</w:t>
      </w:r>
      <w:r w:rsidR="008B317D">
        <w:rPr>
          <w:rFonts w:ascii="Times New Roman" w:hAnsi="Times New Roman" w:cs="Times New Roman"/>
        </w:rPr>
        <w:t xml:space="preserve"> v záujme lepšej pre</w:t>
      </w:r>
      <w:r w:rsidR="008D29DA">
        <w:rPr>
          <w:rFonts w:ascii="Times New Roman" w:hAnsi="Times New Roman" w:cs="Times New Roman"/>
        </w:rPr>
        <w:t>dvíd</w:t>
      </w:r>
      <w:r w:rsidR="008B317D">
        <w:rPr>
          <w:rFonts w:ascii="Times New Roman" w:hAnsi="Times New Roman" w:cs="Times New Roman"/>
        </w:rPr>
        <w:t>ateľnosti, istoty a transparentnosti</w:t>
      </w:r>
      <w:r>
        <w:rPr>
          <w:rFonts w:ascii="Times New Roman" w:hAnsi="Times New Roman" w:cs="Times New Roman"/>
        </w:rPr>
        <w:t xml:space="preserve"> a</w:t>
      </w:r>
      <w:r w:rsidR="008B317D">
        <w:rPr>
          <w:rFonts w:ascii="Times New Roman" w:hAnsi="Times New Roman" w:cs="Times New Roman"/>
        </w:rPr>
        <w:t xml:space="preserve"> zároveň aj </w:t>
      </w:r>
      <w:r>
        <w:rPr>
          <w:rFonts w:ascii="Times New Roman" w:hAnsi="Times New Roman" w:cs="Times New Roman"/>
        </w:rPr>
        <w:t>lehoty na dopredaj j</w:t>
      </w:r>
      <w:r w:rsidR="00CF4660">
        <w:rPr>
          <w:rFonts w:ascii="Times New Roman" w:hAnsi="Times New Roman" w:cs="Times New Roman"/>
        </w:rPr>
        <w:t>ednotliv</w:t>
      </w:r>
      <w:r w:rsidR="004362B8">
        <w:rPr>
          <w:rFonts w:ascii="Times New Roman" w:hAnsi="Times New Roman" w:cs="Times New Roman"/>
        </w:rPr>
        <w:t>ých tabakových výrobkov a</w:t>
      </w:r>
    </w:p>
    <w:p w:rsidR="00CF4660" w:rsidRDefault="00CF4660" w:rsidP="00CF4660">
      <w:pPr>
        <w:pStyle w:val="Zkladntext0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legislatívno-technické úpravy vyplývajúce z</w:t>
      </w:r>
      <w:r w:rsidR="00416DC6">
        <w:rPr>
          <w:rFonts w:ascii="Times New Roman" w:hAnsi="Times New Roman" w:cs="Times New Roman"/>
        </w:rPr>
        <w:t xml:space="preserve"> aplikačnej </w:t>
      </w:r>
      <w:r>
        <w:rPr>
          <w:rFonts w:ascii="Times New Roman" w:hAnsi="Times New Roman" w:cs="Times New Roman"/>
        </w:rPr>
        <w:t>praxe.</w:t>
      </w:r>
    </w:p>
    <w:p w:rsidR="00CF4660" w:rsidRDefault="00CF4660" w:rsidP="00CF4660">
      <w:pPr>
        <w:pStyle w:val="Zkladntext0"/>
        <w:jc w:val="both"/>
        <w:rPr>
          <w:rFonts w:ascii="Times New Roman" w:hAnsi="Times New Roman" w:cs="Times New Roman"/>
        </w:rPr>
      </w:pPr>
    </w:p>
    <w:p w:rsidR="00557D44" w:rsidRDefault="00557D44" w:rsidP="00CF4660">
      <w:pPr>
        <w:pStyle w:val="Zkladntext0"/>
        <w:ind w:firstLine="360"/>
        <w:jc w:val="both"/>
        <w:rPr>
          <w:rFonts w:ascii="Times New Roman" w:hAnsi="Times New Roman" w:cs="Times New Roman"/>
        </w:rPr>
      </w:pPr>
      <w:r w:rsidRPr="00CF4660">
        <w:rPr>
          <w:rFonts w:ascii="Times New Roman" w:hAnsi="Times New Roman" w:cs="Times New Roman"/>
        </w:rPr>
        <w:t>Vzhľadom na vysoký deficit verejných financií a </w:t>
      </w:r>
      <w:r w:rsidR="00C44C63" w:rsidRPr="00CF4660">
        <w:rPr>
          <w:rFonts w:ascii="Times New Roman" w:hAnsi="Times New Roman" w:cs="Times New Roman"/>
        </w:rPr>
        <w:t>zad</w:t>
      </w:r>
      <w:r w:rsidR="00C44C63">
        <w:rPr>
          <w:rFonts w:ascii="Times New Roman" w:hAnsi="Times New Roman" w:cs="Times New Roman"/>
        </w:rPr>
        <w:t>l</w:t>
      </w:r>
      <w:r w:rsidR="00C44C63" w:rsidRPr="00CF4660">
        <w:rPr>
          <w:rFonts w:ascii="Times New Roman" w:hAnsi="Times New Roman" w:cs="Times New Roman"/>
        </w:rPr>
        <w:t>ženie</w:t>
      </w:r>
      <w:r w:rsidR="00061E28">
        <w:rPr>
          <w:rFonts w:ascii="Times New Roman" w:hAnsi="Times New Roman" w:cs="Times New Roman"/>
        </w:rPr>
        <w:t xml:space="preserve"> Slovenskej republiky</w:t>
      </w:r>
      <w:r w:rsidRPr="00CF4660">
        <w:rPr>
          <w:rFonts w:ascii="Times New Roman" w:hAnsi="Times New Roman" w:cs="Times New Roman"/>
        </w:rPr>
        <w:t xml:space="preserve"> je návrh zákona súčasťou konsolidačných opatrení</w:t>
      </w:r>
      <w:r w:rsidR="00AB3166" w:rsidRPr="00CF4660">
        <w:rPr>
          <w:rFonts w:ascii="Times New Roman" w:hAnsi="Times New Roman" w:cs="Times New Roman"/>
        </w:rPr>
        <w:t>, realizáciou ktorých sa zabezpečia dodatočné príjmy štátneho rozpočtu</w:t>
      </w:r>
      <w:r w:rsidR="00CD4D7C" w:rsidRPr="00CF4660">
        <w:rPr>
          <w:rFonts w:ascii="Times New Roman" w:hAnsi="Times New Roman" w:cs="Times New Roman"/>
        </w:rPr>
        <w:t>, čo prispeje k stabilizácii verejných financií a k eliminácii negatívnych vplyvov na vývoj hospodárenia Slovenskej republiky.</w:t>
      </w:r>
    </w:p>
    <w:p w:rsidR="00416DC6" w:rsidRDefault="00416DC6" w:rsidP="00CF4660">
      <w:pPr>
        <w:pStyle w:val="Zkladntext0"/>
        <w:ind w:firstLine="360"/>
        <w:jc w:val="both"/>
        <w:rPr>
          <w:rFonts w:ascii="Times New Roman" w:hAnsi="Times New Roman" w:cs="Times New Roman"/>
        </w:rPr>
      </w:pPr>
    </w:p>
    <w:p w:rsidR="00C7152C" w:rsidRPr="00C7152C" w:rsidRDefault="00C7152C" w:rsidP="00C7152C">
      <w:pPr>
        <w:pStyle w:val="Zkladntext0"/>
        <w:ind w:firstLine="360"/>
        <w:jc w:val="both"/>
        <w:rPr>
          <w:rFonts w:ascii="Times New Roman" w:hAnsi="Times New Roman" w:cs="Times New Roman"/>
        </w:rPr>
      </w:pPr>
      <w:r w:rsidRPr="00C7152C">
        <w:rPr>
          <w:rFonts w:ascii="Times New Roman" w:hAnsi="Times New Roman" w:cs="Times New Roman"/>
        </w:rPr>
        <w:t>Vplyvy návrhu zákona na rozpočet verejnej správy, limit verejných výdavkov, podnikateľské prostredie, sociálne prostredie, vplyvy na životné prostredie, informatizáciu spoločnosti, služby verejnej správy pre občana, man</w:t>
      </w:r>
      <w:r w:rsidR="00061E28">
        <w:rPr>
          <w:rFonts w:ascii="Times New Roman" w:hAnsi="Times New Roman" w:cs="Times New Roman"/>
        </w:rPr>
        <w:t>želstvo, rodičovstvo a rodinu sú</w:t>
      </w:r>
      <w:r w:rsidRPr="00C7152C">
        <w:rPr>
          <w:rFonts w:ascii="Times New Roman" w:hAnsi="Times New Roman" w:cs="Times New Roman"/>
        </w:rPr>
        <w:t xml:space="preserve"> uved</w:t>
      </w:r>
      <w:r w:rsidR="00061E28">
        <w:rPr>
          <w:rFonts w:ascii="Times New Roman" w:hAnsi="Times New Roman" w:cs="Times New Roman"/>
        </w:rPr>
        <w:t>ené</w:t>
      </w:r>
      <w:r w:rsidRPr="00C7152C">
        <w:rPr>
          <w:rFonts w:ascii="Times New Roman" w:hAnsi="Times New Roman" w:cs="Times New Roman"/>
        </w:rPr>
        <w:t xml:space="preserve"> v doložke vybraných vplyvov. </w:t>
      </w:r>
    </w:p>
    <w:p w:rsidR="00C7152C" w:rsidRPr="00C7152C" w:rsidRDefault="00C7152C" w:rsidP="00C7152C">
      <w:pPr>
        <w:pStyle w:val="Zkladntext0"/>
        <w:ind w:firstLine="360"/>
        <w:jc w:val="both"/>
        <w:rPr>
          <w:rFonts w:ascii="Times New Roman" w:hAnsi="Times New Roman" w:cs="Times New Roman"/>
        </w:rPr>
      </w:pPr>
    </w:p>
    <w:p w:rsidR="00416DC6" w:rsidRDefault="00416DC6" w:rsidP="00416DC6">
      <w:pPr>
        <w:pStyle w:val="Zkladntext0"/>
        <w:ind w:firstLine="360"/>
        <w:jc w:val="both"/>
        <w:rPr>
          <w:rFonts w:ascii="Times New Roman" w:hAnsi="Times New Roman" w:cs="Times New Roman"/>
        </w:rPr>
      </w:pPr>
      <w:r w:rsidRPr="000E1FE0">
        <w:rPr>
          <w:rFonts w:ascii="Times New Roman" w:hAnsi="Times New Roman" w:cs="Times New Roman"/>
        </w:rPr>
        <w:t xml:space="preserve">Predkladaný návrh zákona bude mať vplyv na </w:t>
      </w:r>
      <w:r w:rsidRPr="00221EC8">
        <w:rPr>
          <w:rFonts w:ascii="Times New Roman" w:hAnsi="Times New Roman" w:cs="Times New Roman"/>
        </w:rPr>
        <w:t xml:space="preserve">podnikateľské </w:t>
      </w:r>
      <w:r w:rsidRPr="000E1FE0">
        <w:rPr>
          <w:rFonts w:ascii="Times New Roman" w:hAnsi="Times New Roman" w:cs="Times New Roman"/>
        </w:rPr>
        <w:t>subjekt</w:t>
      </w:r>
      <w:r>
        <w:rPr>
          <w:rFonts w:ascii="Times New Roman" w:hAnsi="Times New Roman" w:cs="Times New Roman"/>
        </w:rPr>
        <w:t>y, ktoré obchodujú s tabakovými výrobkami, bezdymovými tabakovými výrobkami alebo s výrobkami súvisiacimi s tabakovými výrobkami.</w:t>
      </w:r>
    </w:p>
    <w:p w:rsidR="00416DC6" w:rsidRDefault="00416DC6" w:rsidP="00416DC6">
      <w:pPr>
        <w:pStyle w:val="Zkladntext0"/>
        <w:ind w:firstLine="360"/>
        <w:jc w:val="both"/>
        <w:rPr>
          <w:rFonts w:ascii="Times New Roman" w:hAnsi="Times New Roman" w:cs="Times New Roman"/>
        </w:rPr>
      </w:pPr>
    </w:p>
    <w:p w:rsidR="00C7152C" w:rsidRDefault="00C7152C" w:rsidP="00967667">
      <w:pPr>
        <w:pStyle w:val="Zkladntext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C7152C">
        <w:rPr>
          <w:rFonts w:ascii="Times New Roman" w:hAnsi="Times New Roman" w:cs="Times New Roman"/>
        </w:rPr>
        <w:t>ávrh zákona podlieha notifikačnému procesu podľa smernice Európskeho parlamentu a Rady (EÚ) 2015/1535 z 9. septembra 2015, ktorou sa stanovuje postup pri poskytovaní informácií v oblasti technických predpisov a pravidiel vzťahujúcich sa na služby informačnej spoločnosti (kodifikované znenie) (Ú. v. EÚ L 241, 17.9.2015).</w:t>
      </w:r>
    </w:p>
    <w:p w:rsidR="00967667" w:rsidRDefault="00967667" w:rsidP="00967667">
      <w:pPr>
        <w:pStyle w:val="Zkladntext0"/>
        <w:ind w:firstLine="360"/>
        <w:jc w:val="both"/>
        <w:rPr>
          <w:rFonts w:ascii="Times New Roman" w:hAnsi="Times New Roman" w:cs="Times New Roman"/>
        </w:rPr>
      </w:pPr>
    </w:p>
    <w:p w:rsidR="00967667" w:rsidRDefault="00967667" w:rsidP="00967667">
      <w:pPr>
        <w:pStyle w:val="Zkladntext0"/>
        <w:ind w:firstLine="360"/>
        <w:jc w:val="both"/>
        <w:rPr>
          <w:rFonts w:ascii="Times New Roman" w:hAnsi="Times New Roman" w:cs="Times New Roman"/>
        </w:rPr>
      </w:pPr>
      <w:r w:rsidRPr="00CD64DF">
        <w:rPr>
          <w:rFonts w:ascii="Times New Roman" w:hAnsi="Times New Roman" w:cs="Times New Roman"/>
        </w:rPr>
        <w:t>Návrh zákona bol predmetom predbežného pripomienkového konania. Stála pracovná komisia Legislatívnej rady vlády Slovenskej republiky na posudzovanie vybraných vplyvov pri Ministerstve hospodárstva Slovenskej republiky vyjadrila k návrhu zákona nesúhlasné stanovisko. Ministerstvo financií Slovenskej republiky sa s pripomienkami a odporúčaniami vysporiadalo.</w:t>
      </w:r>
    </w:p>
    <w:p w:rsidR="005D44AC" w:rsidRDefault="005D44AC" w:rsidP="00967667">
      <w:pPr>
        <w:pStyle w:val="Zkladntext0"/>
        <w:ind w:firstLine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67667" w:rsidRPr="000E1FE0" w:rsidRDefault="00967667" w:rsidP="00967667">
      <w:pPr>
        <w:pStyle w:val="Zkladntext0"/>
        <w:ind w:firstLine="360"/>
        <w:jc w:val="both"/>
        <w:rPr>
          <w:rFonts w:ascii="Times New Roman" w:hAnsi="Times New Roman" w:cs="Times New Roman"/>
        </w:rPr>
      </w:pPr>
      <w:r w:rsidRPr="00CD64DF">
        <w:rPr>
          <w:rFonts w:ascii="Times New Roman" w:hAnsi="Times New Roman" w:cs="Times New Roman"/>
        </w:rPr>
        <w:lastRenderedPageBreak/>
        <w:t xml:space="preserve">Následne bol </w:t>
      </w:r>
      <w:r>
        <w:rPr>
          <w:rFonts w:ascii="Times New Roman" w:hAnsi="Times New Roman" w:cs="Times New Roman"/>
        </w:rPr>
        <w:t>n</w:t>
      </w:r>
      <w:r w:rsidRPr="00CD64DF">
        <w:rPr>
          <w:rFonts w:ascii="Times New Roman" w:hAnsi="Times New Roman" w:cs="Times New Roman"/>
        </w:rPr>
        <w:t xml:space="preserve">ávrh zákona v dňoch </w:t>
      </w:r>
      <w:r>
        <w:rPr>
          <w:rFonts w:ascii="Times New Roman" w:hAnsi="Times New Roman" w:cs="Times New Roman"/>
        </w:rPr>
        <w:t>17</w:t>
      </w:r>
      <w:r w:rsidRPr="00CD64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apríla</w:t>
      </w:r>
      <w:r w:rsidRPr="00CD64DF">
        <w:rPr>
          <w:rFonts w:ascii="Times New Roman" w:hAnsi="Times New Roman" w:cs="Times New Roman"/>
        </w:rPr>
        <w:t xml:space="preserve"> až 9. </w:t>
      </w:r>
      <w:r>
        <w:rPr>
          <w:rFonts w:ascii="Times New Roman" w:hAnsi="Times New Roman" w:cs="Times New Roman"/>
        </w:rPr>
        <w:t>m</w:t>
      </w:r>
      <w:r w:rsidRPr="00CD64DF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j</w:t>
      </w:r>
      <w:r w:rsidRPr="00CD64DF">
        <w:rPr>
          <w:rFonts w:ascii="Times New Roman" w:hAnsi="Times New Roman" w:cs="Times New Roman"/>
        </w:rPr>
        <w:t>a 20</w:t>
      </w:r>
      <w:r>
        <w:rPr>
          <w:rFonts w:ascii="Times New Roman" w:hAnsi="Times New Roman" w:cs="Times New Roman"/>
        </w:rPr>
        <w:t>24</w:t>
      </w:r>
      <w:r w:rsidRPr="00CD64DF">
        <w:rPr>
          <w:rFonts w:ascii="Times New Roman" w:hAnsi="Times New Roman" w:cs="Times New Roman"/>
        </w:rPr>
        <w:t xml:space="preserve"> predmetom medzirezortného pripomienkového konania. Výsledky pripomienkového konania sú uvedené vo vyhodnotení pripomienkového konania.</w:t>
      </w:r>
    </w:p>
    <w:p w:rsidR="00967667" w:rsidRDefault="00967667" w:rsidP="00967667">
      <w:pPr>
        <w:ind w:firstLine="360"/>
        <w:jc w:val="both"/>
        <w:rPr>
          <w:color w:val="000000"/>
        </w:rPr>
      </w:pPr>
    </w:p>
    <w:p w:rsidR="00967667" w:rsidRDefault="00967667" w:rsidP="00967667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Návrh zákona sa predkladá s rozpormi uvedenými vo vyhlásení Ministerstva financií Slovenskej republiky. </w:t>
      </w:r>
    </w:p>
    <w:p w:rsidR="00967667" w:rsidRDefault="00967667" w:rsidP="00967667">
      <w:pPr>
        <w:ind w:firstLine="360"/>
        <w:jc w:val="both"/>
        <w:rPr>
          <w:color w:val="000000"/>
        </w:rPr>
      </w:pPr>
    </w:p>
    <w:p w:rsidR="00416DC6" w:rsidRDefault="00CA01A7" w:rsidP="00967667">
      <w:pPr>
        <w:ind w:firstLine="360"/>
        <w:jc w:val="both"/>
        <w:rPr>
          <w:color w:val="000000"/>
        </w:rPr>
      </w:pPr>
      <w:r w:rsidRPr="00CA01A7">
        <w:rPr>
          <w:color w:val="000000"/>
        </w:rPr>
        <w:t xml:space="preserve">Účinnosť návrhu </w:t>
      </w:r>
      <w:r w:rsidR="003B02D1">
        <w:rPr>
          <w:color w:val="000000"/>
        </w:rPr>
        <w:t>zákona sa navrhuje od 1. novembra</w:t>
      </w:r>
      <w:r w:rsidRPr="00CA01A7">
        <w:rPr>
          <w:color w:val="000000"/>
        </w:rPr>
        <w:t xml:space="preserve"> 202</w:t>
      </w:r>
      <w:r w:rsidR="004362B8">
        <w:rPr>
          <w:color w:val="000000"/>
        </w:rPr>
        <w:t xml:space="preserve">4 </w:t>
      </w:r>
      <w:r w:rsidR="00C7152C">
        <w:rPr>
          <w:color w:val="000000"/>
        </w:rPr>
        <w:t xml:space="preserve">z dôvodu vytvorenia dostatočného časového rámca </w:t>
      </w:r>
      <w:r w:rsidR="004362B8">
        <w:rPr>
          <w:color w:val="000000"/>
        </w:rPr>
        <w:t>pre podnikateľov obchodujúcich s bezdymovým tabakovým výrobkom alebo s výrobkom súvisiacim s tabakovými výrobkami, ktorí budú naďalej chcieť obchodovať</w:t>
      </w:r>
      <w:r w:rsidR="00783D4F">
        <w:rPr>
          <w:color w:val="000000"/>
        </w:rPr>
        <w:t xml:space="preserve"> s predmetnými výrobkami</w:t>
      </w:r>
      <w:r w:rsidR="004362B8">
        <w:rPr>
          <w:color w:val="000000"/>
        </w:rPr>
        <w:t xml:space="preserve">, resp. distribuovať tieto výrobky </w:t>
      </w:r>
      <w:r w:rsidR="0075389C">
        <w:rPr>
          <w:color w:val="000000"/>
        </w:rPr>
        <w:t>od 1. februára</w:t>
      </w:r>
      <w:r w:rsidR="008B317D">
        <w:rPr>
          <w:color w:val="000000"/>
        </w:rPr>
        <w:t xml:space="preserve"> 2025</w:t>
      </w:r>
      <w:r w:rsidR="00783D4F">
        <w:rPr>
          <w:color w:val="000000"/>
        </w:rPr>
        <w:t>,</w:t>
      </w:r>
      <w:r w:rsidR="008B317D">
        <w:rPr>
          <w:color w:val="000000"/>
        </w:rPr>
        <w:t xml:space="preserve"> </w:t>
      </w:r>
      <w:r w:rsidR="004362B8">
        <w:rPr>
          <w:color w:val="000000"/>
        </w:rPr>
        <w:t>požiadať colný úrad o vydanie povolenia.</w:t>
      </w:r>
    </w:p>
    <w:p w:rsidR="00416DC6" w:rsidRDefault="00416DC6" w:rsidP="00CF4660">
      <w:pPr>
        <w:ind w:firstLine="360"/>
        <w:jc w:val="both"/>
        <w:rPr>
          <w:color w:val="000000"/>
        </w:rPr>
      </w:pPr>
    </w:p>
    <w:p w:rsidR="002824FB" w:rsidRPr="001B0AFE" w:rsidRDefault="00CA01A7" w:rsidP="00401A48">
      <w:pPr>
        <w:ind w:firstLine="360"/>
        <w:jc w:val="both"/>
        <w:rPr>
          <w:color w:val="000000"/>
        </w:rPr>
      </w:pPr>
      <w:r w:rsidRPr="00CA01A7">
        <w:rPr>
          <w:color w:val="000000"/>
        </w:rPr>
        <w:t xml:space="preserve">Dĺžka </w:t>
      </w:r>
      <w:proofErr w:type="spellStart"/>
      <w:r w:rsidRPr="00CA01A7">
        <w:rPr>
          <w:color w:val="000000"/>
        </w:rPr>
        <w:t>legisvakancie</w:t>
      </w:r>
      <w:proofErr w:type="spellEnd"/>
      <w:r w:rsidRPr="00CA01A7">
        <w:rPr>
          <w:color w:val="000000"/>
        </w:rPr>
        <w:t xml:space="preserve"> </w:t>
      </w:r>
      <w:r w:rsidR="008B317D">
        <w:rPr>
          <w:color w:val="000000"/>
        </w:rPr>
        <w:t>návrhu zákona</w:t>
      </w:r>
      <w:r w:rsidRPr="00CA01A7">
        <w:rPr>
          <w:color w:val="000000"/>
        </w:rPr>
        <w:t xml:space="preserve"> je </w:t>
      </w:r>
      <w:r w:rsidR="00DA29F2">
        <w:rPr>
          <w:color w:val="000000"/>
        </w:rPr>
        <w:t xml:space="preserve">z tohto dôvodu </w:t>
      </w:r>
      <w:r w:rsidRPr="00CA01A7">
        <w:rPr>
          <w:color w:val="000000"/>
        </w:rPr>
        <w:t xml:space="preserve">dostatočná na to, aby </w:t>
      </w:r>
      <w:r w:rsidR="000836DC">
        <w:rPr>
          <w:color w:val="000000"/>
        </w:rPr>
        <w:t>sa podnikatelia mohli v predstihu</w:t>
      </w:r>
      <w:r w:rsidR="00401A48">
        <w:rPr>
          <w:color w:val="000000"/>
        </w:rPr>
        <w:t xml:space="preserve"> pripraviť na ich uplatňovanie.</w:t>
      </w:r>
    </w:p>
    <w:p w:rsidR="002824FB" w:rsidRPr="001B0AFE" w:rsidRDefault="002824FB" w:rsidP="008A292D">
      <w:pPr>
        <w:jc w:val="both"/>
      </w:pPr>
    </w:p>
    <w:sectPr w:rsidR="002824FB" w:rsidRPr="001B0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DE2882A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color w:val="auto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CCA590E"/>
    <w:multiLevelType w:val="hybridMultilevel"/>
    <w:tmpl w:val="77AECE42"/>
    <w:lvl w:ilvl="0" w:tplc="056EA108">
      <w:start w:val="226"/>
      <w:numFmt w:val="bullet"/>
      <w:lvlText w:val="-"/>
      <w:lvlJc w:val="left"/>
      <w:pPr>
        <w:ind w:left="2160" w:hanging="360"/>
      </w:pPr>
      <w:rPr>
        <w:rFonts w:ascii="Vrinda" w:eastAsia="Times New Roman" w:hAnsi="Vrinda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36482C"/>
    <w:multiLevelType w:val="hybridMultilevel"/>
    <w:tmpl w:val="138C3AC6"/>
    <w:lvl w:ilvl="0" w:tplc="056EA108">
      <w:start w:val="226"/>
      <w:numFmt w:val="bullet"/>
      <w:lvlText w:val="-"/>
      <w:lvlJc w:val="left"/>
      <w:pPr>
        <w:ind w:left="720" w:hanging="360"/>
      </w:pPr>
      <w:rPr>
        <w:rFonts w:ascii="Vrinda" w:eastAsia="Times New Roman" w:hAnsi="Vrind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F1604"/>
    <w:multiLevelType w:val="hybridMultilevel"/>
    <w:tmpl w:val="8160D0CC"/>
    <w:lvl w:ilvl="0" w:tplc="EC285C2C">
      <w:numFmt w:val="bullet"/>
      <w:lvlText w:val="–"/>
      <w:lvlJc w:val="left"/>
      <w:pPr>
        <w:ind w:left="3763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 w15:restartNumberingAfterBreak="0">
    <w:nsid w:val="3D26213A"/>
    <w:multiLevelType w:val="hybridMultilevel"/>
    <w:tmpl w:val="BE14BFD4"/>
    <w:lvl w:ilvl="0" w:tplc="3BFA3EE2">
      <w:numFmt w:val="bullet"/>
      <w:lvlText w:val="-"/>
      <w:lvlJc w:val="left"/>
      <w:pPr>
        <w:ind w:left="720" w:hanging="360"/>
      </w:pPr>
      <w:rPr>
        <w:rFonts w:ascii="Vrinda" w:eastAsia="Times New Roman" w:hAnsi="Vrind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56408"/>
    <w:multiLevelType w:val="hybridMultilevel"/>
    <w:tmpl w:val="868E7B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4445C0"/>
    <w:multiLevelType w:val="hybridMultilevel"/>
    <w:tmpl w:val="5B427F3A"/>
    <w:lvl w:ilvl="0" w:tplc="9078EEF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B042D"/>
    <w:multiLevelType w:val="hybridMultilevel"/>
    <w:tmpl w:val="4C501246"/>
    <w:lvl w:ilvl="0" w:tplc="267E25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C794E"/>
    <w:multiLevelType w:val="hybridMultilevel"/>
    <w:tmpl w:val="CA9AEA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C24B4"/>
    <w:multiLevelType w:val="hybridMultilevel"/>
    <w:tmpl w:val="3162F5C2"/>
    <w:lvl w:ilvl="0" w:tplc="056EA108">
      <w:start w:val="226"/>
      <w:numFmt w:val="bullet"/>
      <w:lvlText w:val="-"/>
      <w:lvlJc w:val="left"/>
      <w:pPr>
        <w:ind w:left="720" w:hanging="360"/>
      </w:pPr>
      <w:rPr>
        <w:rFonts w:ascii="Vrinda" w:eastAsia="Times New Roman" w:hAnsi="Vrind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7080D"/>
    <w:multiLevelType w:val="hybridMultilevel"/>
    <w:tmpl w:val="2DAA3168"/>
    <w:lvl w:ilvl="0" w:tplc="ED70A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ABA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6C1F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F022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14E6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C0A2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3807E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FE0D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3ABF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78"/>
    <w:rsid w:val="000276A1"/>
    <w:rsid w:val="00040A99"/>
    <w:rsid w:val="000427DE"/>
    <w:rsid w:val="00061E28"/>
    <w:rsid w:val="000836DC"/>
    <w:rsid w:val="0008546A"/>
    <w:rsid w:val="000B75DA"/>
    <w:rsid w:val="000E1FE0"/>
    <w:rsid w:val="000E5DCC"/>
    <w:rsid w:val="000F1B27"/>
    <w:rsid w:val="00113413"/>
    <w:rsid w:val="0017125E"/>
    <w:rsid w:val="00187915"/>
    <w:rsid w:val="001B0AFE"/>
    <w:rsid w:val="001B231F"/>
    <w:rsid w:val="001C02F1"/>
    <w:rsid w:val="00221EC8"/>
    <w:rsid w:val="00222E2A"/>
    <w:rsid w:val="00243E51"/>
    <w:rsid w:val="00260CDC"/>
    <w:rsid w:val="00261F31"/>
    <w:rsid w:val="00277CBB"/>
    <w:rsid w:val="002824FB"/>
    <w:rsid w:val="00284C3A"/>
    <w:rsid w:val="0029263A"/>
    <w:rsid w:val="002A2D8A"/>
    <w:rsid w:val="002B1207"/>
    <w:rsid w:val="002B7E76"/>
    <w:rsid w:val="002D094C"/>
    <w:rsid w:val="002F142D"/>
    <w:rsid w:val="002F6F28"/>
    <w:rsid w:val="00336195"/>
    <w:rsid w:val="003B02D1"/>
    <w:rsid w:val="003D369A"/>
    <w:rsid w:val="003D61FB"/>
    <w:rsid w:val="003D720B"/>
    <w:rsid w:val="003E2ED4"/>
    <w:rsid w:val="003E6073"/>
    <w:rsid w:val="00401A48"/>
    <w:rsid w:val="00402CF6"/>
    <w:rsid w:val="00412B8D"/>
    <w:rsid w:val="0041536D"/>
    <w:rsid w:val="00416DC6"/>
    <w:rsid w:val="00423E3F"/>
    <w:rsid w:val="0043084E"/>
    <w:rsid w:val="00433750"/>
    <w:rsid w:val="004362B8"/>
    <w:rsid w:val="0044533D"/>
    <w:rsid w:val="00455C32"/>
    <w:rsid w:val="00480CC1"/>
    <w:rsid w:val="004F1B59"/>
    <w:rsid w:val="004F4C20"/>
    <w:rsid w:val="004F6B23"/>
    <w:rsid w:val="0050587A"/>
    <w:rsid w:val="00541A18"/>
    <w:rsid w:val="0054662B"/>
    <w:rsid w:val="00557D44"/>
    <w:rsid w:val="0056189C"/>
    <w:rsid w:val="00575278"/>
    <w:rsid w:val="00591A6A"/>
    <w:rsid w:val="005938ED"/>
    <w:rsid w:val="005C259E"/>
    <w:rsid w:val="005D44AC"/>
    <w:rsid w:val="005F42CD"/>
    <w:rsid w:val="00603C7E"/>
    <w:rsid w:val="00647BB9"/>
    <w:rsid w:val="0066487E"/>
    <w:rsid w:val="00677393"/>
    <w:rsid w:val="006954A2"/>
    <w:rsid w:val="006C09AC"/>
    <w:rsid w:val="006C5421"/>
    <w:rsid w:val="006E25CA"/>
    <w:rsid w:val="00707BC2"/>
    <w:rsid w:val="0075389C"/>
    <w:rsid w:val="0076638E"/>
    <w:rsid w:val="00777F1C"/>
    <w:rsid w:val="00783872"/>
    <w:rsid w:val="00783D4F"/>
    <w:rsid w:val="007B726D"/>
    <w:rsid w:val="007C0D19"/>
    <w:rsid w:val="007C26A7"/>
    <w:rsid w:val="007F3753"/>
    <w:rsid w:val="008215A5"/>
    <w:rsid w:val="008300A4"/>
    <w:rsid w:val="00891BF2"/>
    <w:rsid w:val="008A292D"/>
    <w:rsid w:val="008B029A"/>
    <w:rsid w:val="008B317D"/>
    <w:rsid w:val="008B621F"/>
    <w:rsid w:val="008D29DA"/>
    <w:rsid w:val="008F3892"/>
    <w:rsid w:val="00922451"/>
    <w:rsid w:val="00947246"/>
    <w:rsid w:val="009509F4"/>
    <w:rsid w:val="00966778"/>
    <w:rsid w:val="00967667"/>
    <w:rsid w:val="009E065B"/>
    <w:rsid w:val="00A422CF"/>
    <w:rsid w:val="00A638D0"/>
    <w:rsid w:val="00AB3166"/>
    <w:rsid w:val="00AE7FC9"/>
    <w:rsid w:val="00B065C0"/>
    <w:rsid w:val="00B840E0"/>
    <w:rsid w:val="00BC2094"/>
    <w:rsid w:val="00BC43C8"/>
    <w:rsid w:val="00BF517A"/>
    <w:rsid w:val="00C01AF7"/>
    <w:rsid w:val="00C44C63"/>
    <w:rsid w:val="00C51444"/>
    <w:rsid w:val="00C5661B"/>
    <w:rsid w:val="00C7152C"/>
    <w:rsid w:val="00C82073"/>
    <w:rsid w:val="00C922C8"/>
    <w:rsid w:val="00CA01A7"/>
    <w:rsid w:val="00CD1FCB"/>
    <w:rsid w:val="00CD3C94"/>
    <w:rsid w:val="00CD4D7C"/>
    <w:rsid w:val="00CE1188"/>
    <w:rsid w:val="00CE28FC"/>
    <w:rsid w:val="00CF4660"/>
    <w:rsid w:val="00D26625"/>
    <w:rsid w:val="00D632CD"/>
    <w:rsid w:val="00D74511"/>
    <w:rsid w:val="00D9755D"/>
    <w:rsid w:val="00DA29F2"/>
    <w:rsid w:val="00DC015C"/>
    <w:rsid w:val="00DE1264"/>
    <w:rsid w:val="00E03D8F"/>
    <w:rsid w:val="00E06B32"/>
    <w:rsid w:val="00E3490C"/>
    <w:rsid w:val="00E63E72"/>
    <w:rsid w:val="00E74B1F"/>
    <w:rsid w:val="00EB3F7D"/>
    <w:rsid w:val="00EB647C"/>
    <w:rsid w:val="00EC5FEE"/>
    <w:rsid w:val="00EE0DC7"/>
    <w:rsid w:val="00F002DB"/>
    <w:rsid w:val="00F119E6"/>
    <w:rsid w:val="00F11B95"/>
    <w:rsid w:val="00F42E05"/>
    <w:rsid w:val="00F47926"/>
    <w:rsid w:val="00F74A55"/>
    <w:rsid w:val="00F8127B"/>
    <w:rsid w:val="00F94FF7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E71EF"/>
  <w14:defaultImageDpi w14:val="0"/>
  <w15:docId w15:val="{69C70D9E-AD88-4190-896C-9DECA41A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954A2"/>
    <w:pPr>
      <w:numPr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0"/>
    </w:pPr>
    <w:rPr>
      <w:kern w:val="28"/>
      <w:sz w:val="22"/>
      <w:szCs w:val="22"/>
      <w:lang w:val="nl-BE"/>
    </w:rPr>
  </w:style>
  <w:style w:type="paragraph" w:styleId="Nadpis2">
    <w:name w:val="heading 2"/>
    <w:basedOn w:val="Normlny"/>
    <w:next w:val="Normlny"/>
    <w:link w:val="Nadpis2Char"/>
    <w:uiPriority w:val="9"/>
    <w:qFormat/>
    <w:rsid w:val="006954A2"/>
    <w:pPr>
      <w:numPr>
        <w:ilvl w:val="1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1"/>
    </w:pPr>
    <w:rPr>
      <w:sz w:val="22"/>
      <w:szCs w:val="22"/>
      <w:lang w:val="nl-BE"/>
    </w:rPr>
  </w:style>
  <w:style w:type="paragraph" w:styleId="Nadpis3">
    <w:name w:val="heading 3"/>
    <w:basedOn w:val="Normlny"/>
    <w:next w:val="Normlny"/>
    <w:link w:val="Nadpis3Char"/>
    <w:uiPriority w:val="9"/>
    <w:qFormat/>
    <w:rsid w:val="006954A2"/>
    <w:pPr>
      <w:numPr>
        <w:ilvl w:val="2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2"/>
    </w:pPr>
    <w:rPr>
      <w:sz w:val="22"/>
      <w:szCs w:val="22"/>
      <w:lang w:val="nl-BE"/>
    </w:rPr>
  </w:style>
  <w:style w:type="paragraph" w:styleId="Nadpis4">
    <w:name w:val="heading 4"/>
    <w:basedOn w:val="Normlny"/>
    <w:next w:val="Normlny"/>
    <w:link w:val="Nadpis4Char"/>
    <w:uiPriority w:val="9"/>
    <w:qFormat/>
    <w:rsid w:val="006954A2"/>
    <w:pPr>
      <w:numPr>
        <w:ilvl w:val="3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3"/>
    </w:pPr>
    <w:rPr>
      <w:sz w:val="22"/>
      <w:szCs w:val="22"/>
      <w:lang w:val="nl-BE"/>
    </w:rPr>
  </w:style>
  <w:style w:type="paragraph" w:styleId="Nadpis5">
    <w:name w:val="heading 5"/>
    <w:basedOn w:val="Normlny"/>
    <w:next w:val="Normlny"/>
    <w:link w:val="Nadpis5Char"/>
    <w:uiPriority w:val="9"/>
    <w:qFormat/>
    <w:rsid w:val="006954A2"/>
    <w:pPr>
      <w:numPr>
        <w:ilvl w:val="4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4"/>
    </w:pPr>
    <w:rPr>
      <w:sz w:val="22"/>
      <w:szCs w:val="22"/>
      <w:lang w:val="nl-BE"/>
    </w:rPr>
  </w:style>
  <w:style w:type="paragraph" w:styleId="Nadpis6">
    <w:name w:val="heading 6"/>
    <w:basedOn w:val="Normlny"/>
    <w:next w:val="Normlny"/>
    <w:link w:val="Nadpis6Char"/>
    <w:uiPriority w:val="9"/>
    <w:qFormat/>
    <w:rsid w:val="006954A2"/>
    <w:pPr>
      <w:numPr>
        <w:ilvl w:val="5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5"/>
    </w:pPr>
    <w:rPr>
      <w:sz w:val="22"/>
      <w:szCs w:val="22"/>
      <w:lang w:val="nl-BE"/>
    </w:rPr>
  </w:style>
  <w:style w:type="paragraph" w:styleId="Nadpis7">
    <w:name w:val="heading 7"/>
    <w:basedOn w:val="Normlny"/>
    <w:next w:val="Normlny"/>
    <w:link w:val="Nadpis7Char"/>
    <w:uiPriority w:val="9"/>
    <w:qFormat/>
    <w:rsid w:val="006954A2"/>
    <w:pPr>
      <w:numPr>
        <w:ilvl w:val="6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6"/>
    </w:pPr>
    <w:rPr>
      <w:sz w:val="22"/>
      <w:szCs w:val="22"/>
      <w:lang w:val="nl-BE"/>
    </w:rPr>
  </w:style>
  <w:style w:type="paragraph" w:styleId="Nadpis8">
    <w:name w:val="heading 8"/>
    <w:basedOn w:val="Normlny"/>
    <w:next w:val="Normlny"/>
    <w:link w:val="Nadpis8Char"/>
    <w:uiPriority w:val="9"/>
    <w:qFormat/>
    <w:rsid w:val="006954A2"/>
    <w:pPr>
      <w:numPr>
        <w:ilvl w:val="7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7"/>
    </w:pPr>
    <w:rPr>
      <w:sz w:val="22"/>
      <w:szCs w:val="22"/>
      <w:lang w:val="nl-BE"/>
    </w:rPr>
  </w:style>
  <w:style w:type="paragraph" w:styleId="Nadpis9">
    <w:name w:val="heading 9"/>
    <w:basedOn w:val="Normlny"/>
    <w:next w:val="Normlny"/>
    <w:link w:val="Nadpis9Char"/>
    <w:uiPriority w:val="9"/>
    <w:qFormat/>
    <w:rsid w:val="006954A2"/>
    <w:pPr>
      <w:numPr>
        <w:ilvl w:val="8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8"/>
    </w:pPr>
    <w:rPr>
      <w:sz w:val="22"/>
      <w:szCs w:val="22"/>
      <w:lang w:val="nl-B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954A2"/>
    <w:rPr>
      <w:rFonts w:cs="Times New Roman"/>
      <w:kern w:val="28"/>
      <w:lang w:val="nl-BE" w:eastAsia="x-none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954A2"/>
    <w:rPr>
      <w:rFonts w:cs="Times New Roman"/>
      <w:lang w:val="nl-BE" w:eastAsia="x-none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6954A2"/>
    <w:rPr>
      <w:rFonts w:cs="Times New Roman"/>
      <w:lang w:val="nl-BE" w:eastAsia="x-none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6954A2"/>
    <w:rPr>
      <w:rFonts w:cs="Times New Roman"/>
      <w:lang w:val="nl-BE" w:eastAsia="x-none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6954A2"/>
    <w:rPr>
      <w:rFonts w:cs="Times New Roman"/>
      <w:lang w:val="nl-BE" w:eastAsia="x-none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6954A2"/>
    <w:rPr>
      <w:rFonts w:cs="Times New Roman"/>
      <w:lang w:val="nl-BE" w:eastAsia="x-none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6954A2"/>
    <w:rPr>
      <w:rFonts w:cs="Times New Roman"/>
      <w:lang w:val="nl-BE" w:eastAsia="x-none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6954A2"/>
    <w:rPr>
      <w:rFonts w:cs="Times New Roman"/>
      <w:lang w:val="nl-BE" w:eastAsia="x-none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6954A2"/>
    <w:rPr>
      <w:rFonts w:cs="Times New Roman"/>
      <w:lang w:val="nl-BE" w:eastAsia="x-none"/>
    </w:rPr>
  </w:style>
  <w:style w:type="character" w:styleId="Zstupntext">
    <w:name w:val="Placeholder Text"/>
    <w:basedOn w:val="Predvolenpsmoodseku"/>
    <w:uiPriority w:val="99"/>
    <w:semiHidden/>
    <w:rsid w:val="00BC2094"/>
    <w:rPr>
      <w:rFonts w:ascii="Times New Roman" w:hAnsi="Times New Roman" w:cs="Times New Roman"/>
      <w:color w:val="808080"/>
    </w:rPr>
  </w:style>
  <w:style w:type="paragraph" w:styleId="Zkladntext2">
    <w:name w:val="Body Text 2"/>
    <w:basedOn w:val="Normlny"/>
    <w:link w:val="Zkladntext2Char"/>
    <w:uiPriority w:val="99"/>
    <w:rsid w:val="00BC2094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BC2094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BC209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C2094"/>
    <w:rPr>
      <w:rFonts w:cs="Times New Roman"/>
      <w:sz w:val="24"/>
      <w:szCs w:val="24"/>
    </w:rPr>
  </w:style>
  <w:style w:type="paragraph" w:customStyle="1" w:styleId="CM19">
    <w:name w:val="CM1+9"/>
    <w:basedOn w:val="Normlny"/>
    <w:next w:val="Normlny"/>
    <w:uiPriority w:val="99"/>
    <w:rsid w:val="0044533D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rsid w:val="00C5661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5661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5661B"/>
    <w:rPr>
      <w:rFonts w:cs="Times New Roman"/>
      <w:color w:val="auto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7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66778"/>
    <w:rPr>
      <w:rFonts w:ascii="Tahoma" w:hAnsi="Tahoma" w:cs="Tahoma"/>
      <w:sz w:val="16"/>
      <w:szCs w:val="16"/>
    </w:rPr>
  </w:style>
  <w:style w:type="paragraph" w:customStyle="1" w:styleId="Zkladntext0">
    <w:name w:val="Základní text"/>
    <w:aliases w:val="Základný text Char Char"/>
    <w:rsid w:val="008B621F"/>
    <w:pPr>
      <w:widowControl w:val="0"/>
      <w:autoSpaceDE w:val="0"/>
      <w:autoSpaceDN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E7FC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F11B95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5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správa</vt:lpstr>
    </vt:vector>
  </TitlesOfParts>
  <Company>MFSR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subject/>
  <dc:creator>MFSR</dc:creator>
  <cp:keywords/>
  <dc:description/>
  <cp:lastModifiedBy>Celderova Lenka</cp:lastModifiedBy>
  <cp:revision>5</cp:revision>
  <cp:lastPrinted>2022-04-29T10:59:00Z</cp:lastPrinted>
  <dcterms:created xsi:type="dcterms:W3CDTF">2024-05-11T08:52:00Z</dcterms:created>
  <dcterms:modified xsi:type="dcterms:W3CDTF">2024-05-15T12:58:00Z</dcterms:modified>
</cp:coreProperties>
</file>