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A9" w:rsidRPr="00F157AF" w:rsidRDefault="002342D0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  <w:r w:rsidRPr="00F157AF">
        <w:t xml:space="preserve">Ministerstvo pôdohospodárstva a rozvoja vidieka Slovenskej republiky predkladá návrh nariadenia vlády Slovenskej republiky, ktorým sa ustanovujú pravidlá poskytovania podpory na vykonávanie opatrení Strategického plánu spoločnej poľnohospodárskej politiky v sektore vinohradníctva a vinárstva (ďalej len „návrh nariadenia vlády“) podľa § 2 ods. 1 písm. k) zákona č.  19/2002 Z. z., ktorým sa ustanovujú podmienky vydávania aproximačných nariadení vlády Slovenskej republiky v znení zákona č. 207/2002 Z. z. z dôvodu prijatia nových pravidiel poskytovania podpory spoločnej poľnohospodárskej politiky financovanej z prostriedkov Európskej únie a štátneho rozpočtu pre tento sektor na obdobie rokov 2023 až 2027 podľa </w:t>
      </w:r>
      <w:r w:rsidR="000960A9" w:rsidRPr="00F157AF">
        <w:t>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 platnom znení</w:t>
      </w:r>
      <w:r w:rsidR="00B17BF5" w:rsidRPr="00F157AF">
        <w:t xml:space="preserve"> (ďalej len „nariadenie (EÚ) 2021/2115 v platnom znení</w:t>
      </w:r>
      <w:r w:rsidR="00D87156" w:rsidRPr="00F157AF">
        <w:t>“</w:t>
      </w:r>
      <w:r w:rsidR="00B17BF5" w:rsidRPr="00F157AF">
        <w:t>).</w:t>
      </w:r>
      <w:r w:rsidRPr="00F157AF">
        <w:t xml:space="preserve"> </w:t>
      </w:r>
    </w:p>
    <w:p w:rsidR="00F157AF" w:rsidRPr="00F157AF" w:rsidRDefault="00F157AF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</w:p>
    <w:p w:rsidR="002342D0" w:rsidRPr="00F157AF" w:rsidRDefault="002342D0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  <w:r w:rsidRPr="00F157AF">
        <w:t xml:space="preserve">V návrhu nariadenia vlády sa nastavujú pravidlá poskytovania podpory na vykonávanie opatrení v sektore vinohradníctva a vinárstva, ktoré sú podľa čl. 57 a 58 </w:t>
      </w:r>
      <w:r w:rsidR="000960A9" w:rsidRPr="00F157AF">
        <w:t xml:space="preserve">nariadenia (EÚ) 2021/2115 v platnom znení </w:t>
      </w:r>
      <w:r w:rsidRPr="00F157AF">
        <w:t>ustanovené ako typy intervencií pre tento sektor v Strategickom pláne spoločnej poľnohospodárskej politiky 2023 - 2027, a vo vzťahu ku ktorým je podľa čl. 9,  čl. 43 ods. 3 a čl. 88 tohto nariadenia Európskej únie Slovenská republika povinná umožniť čerpanie podpory  a ustanoviť právny rámec, ktorým sa riadi poskytnutie podpory.</w:t>
      </w:r>
    </w:p>
    <w:p w:rsidR="00F157AF" w:rsidRPr="00F157AF" w:rsidRDefault="00F157AF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</w:p>
    <w:p w:rsidR="00EC4A5C" w:rsidRDefault="002342D0" w:rsidP="003D2C13">
      <w:pPr>
        <w:pStyle w:val="Normlnywebov"/>
        <w:spacing w:before="0" w:beforeAutospacing="0" w:after="0" w:afterAutospacing="0"/>
        <w:ind w:firstLine="709"/>
        <w:jc w:val="both"/>
        <w:divId w:val="1749688242"/>
        <w:rPr>
          <w:bCs/>
          <w:iCs/>
          <w:lang w:bidi="sk-SK"/>
        </w:rPr>
      </w:pPr>
      <w:r w:rsidRPr="00F157AF">
        <w:t>V návrhu nariadenia vlády sa vymedzujú jednotlivé opatrenia a podmienky na ich vykonanie z hľadiska oprávnenosti na poskytnutie podpory pre príslušné opatrenie, upravuje sa postup a podmienky schválenia poskytnutia podpory na príslušné opatrenie, povinnosti pri  vykonávaní opatrení a postup a podmienky poskytnutia schválenej podpory pre príslušné opatrenie.</w:t>
      </w:r>
      <w:r w:rsidR="00DD0AF1">
        <w:t xml:space="preserve"> </w:t>
      </w:r>
      <w:r w:rsidR="00DD0AF1" w:rsidRPr="00E954CF">
        <w:rPr>
          <w:bCs/>
          <w:iCs/>
          <w:lang w:bidi="sk-SK"/>
        </w:rPr>
        <w:t xml:space="preserve">Účinnosť </w:t>
      </w:r>
      <w:r w:rsidR="00DD0AF1">
        <w:rPr>
          <w:bCs/>
          <w:iCs/>
          <w:lang w:bidi="sk-SK"/>
        </w:rPr>
        <w:t xml:space="preserve"> návrhu nariadenia vlády </w:t>
      </w:r>
      <w:r w:rsidR="00DD0AF1" w:rsidRPr="00E954CF">
        <w:rPr>
          <w:bCs/>
          <w:iCs/>
          <w:lang w:bidi="sk-SK"/>
        </w:rPr>
        <w:t>sa navrhuje na 15. mája 2024</w:t>
      </w:r>
      <w:r w:rsidR="00724CB9">
        <w:rPr>
          <w:bCs/>
          <w:iCs/>
          <w:lang w:bidi="sk-SK"/>
        </w:rPr>
        <w:t>, čím sa spolu s prechodným ustanovením zabezpečuje dostatočný časový priestor pre podávanie žiadostí o schválenie poskytnutia podpôr na príslušné opatreni</w:t>
      </w:r>
      <w:r w:rsidR="00A409E1">
        <w:rPr>
          <w:bCs/>
          <w:iCs/>
          <w:lang w:bidi="sk-SK"/>
        </w:rPr>
        <w:t>a</w:t>
      </w:r>
      <w:r w:rsidR="00724CB9">
        <w:rPr>
          <w:bCs/>
          <w:iCs/>
          <w:lang w:bidi="sk-SK"/>
        </w:rPr>
        <w:t xml:space="preserve">. </w:t>
      </w:r>
    </w:p>
    <w:p w:rsidR="00724CB9" w:rsidRPr="00F157AF" w:rsidRDefault="00724CB9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</w:p>
    <w:p w:rsidR="00F157AF" w:rsidRPr="00F157AF" w:rsidRDefault="00F157AF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  <w:r w:rsidRPr="00F157AF">
        <w:t>Návrh nariadenia vlády nie je potrebné predložiť do vnútrokomunitárneho pripomienkového konania.</w:t>
      </w:r>
    </w:p>
    <w:p w:rsidR="00F157AF" w:rsidRPr="00F157AF" w:rsidRDefault="00F157AF" w:rsidP="003D2C13">
      <w:pPr>
        <w:pStyle w:val="Normlnywebov"/>
        <w:spacing w:before="0" w:beforeAutospacing="0" w:after="0" w:afterAutospacing="0"/>
        <w:ind w:firstLine="709"/>
        <w:jc w:val="both"/>
        <w:divId w:val="1749688242"/>
      </w:pPr>
    </w:p>
    <w:p w:rsidR="00F157AF" w:rsidRPr="00F157AF" w:rsidRDefault="00F157AF" w:rsidP="003D2C13">
      <w:pPr>
        <w:spacing w:after="0" w:line="240" w:lineRule="auto"/>
        <w:ind w:firstLine="709"/>
        <w:jc w:val="both"/>
        <w:divId w:val="1749688242"/>
      </w:pPr>
      <w:r w:rsidRPr="00F157A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 Návrh nariadenia vlády bol predmetom pripomienkového konania, ktorého výsledky sú uvedené vo vyhodnotení pripomienkového konania. Návrh nariadenia vlády sa predkladá na rokovanie Legislatívnej rady vlády Slovenskej republiky </w:t>
      </w:r>
      <w:r w:rsidR="00DD0AF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bez rozporov. </w:t>
      </w:r>
      <w:bookmarkStart w:id="0" w:name="_GoBack"/>
      <w:bookmarkEnd w:id="0"/>
    </w:p>
    <w:sectPr w:rsidR="00F157AF" w:rsidRPr="00F157A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F7" w:rsidRDefault="007D51F7" w:rsidP="000A67D5">
      <w:pPr>
        <w:spacing w:after="0" w:line="240" w:lineRule="auto"/>
      </w:pPr>
      <w:r>
        <w:separator/>
      </w:r>
    </w:p>
  </w:endnote>
  <w:endnote w:type="continuationSeparator" w:id="0">
    <w:p w:rsidR="007D51F7" w:rsidRDefault="007D51F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F7" w:rsidRDefault="007D51F7" w:rsidP="000A67D5">
      <w:pPr>
        <w:spacing w:after="0" w:line="240" w:lineRule="auto"/>
      </w:pPr>
      <w:r>
        <w:separator/>
      </w:r>
    </w:p>
  </w:footnote>
  <w:footnote w:type="continuationSeparator" w:id="0">
    <w:p w:rsidR="007D51F7" w:rsidRDefault="007D51F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960A9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42D0"/>
    <w:rsid w:val="00254B26"/>
    <w:rsid w:val="0026610F"/>
    <w:rsid w:val="002702D6"/>
    <w:rsid w:val="002A5577"/>
    <w:rsid w:val="003030CE"/>
    <w:rsid w:val="003111B8"/>
    <w:rsid w:val="00322014"/>
    <w:rsid w:val="0039526D"/>
    <w:rsid w:val="003B435B"/>
    <w:rsid w:val="003D2C13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25B23"/>
    <w:rsid w:val="00634B9C"/>
    <w:rsid w:val="00642FB8"/>
    <w:rsid w:val="00657226"/>
    <w:rsid w:val="006628A0"/>
    <w:rsid w:val="006A3681"/>
    <w:rsid w:val="007055C1"/>
    <w:rsid w:val="00724CB9"/>
    <w:rsid w:val="00764FAC"/>
    <w:rsid w:val="00766598"/>
    <w:rsid w:val="007746DD"/>
    <w:rsid w:val="00777C34"/>
    <w:rsid w:val="007A1010"/>
    <w:rsid w:val="007D51F7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25724"/>
    <w:rsid w:val="00A409E1"/>
    <w:rsid w:val="00A54A16"/>
    <w:rsid w:val="00AF457A"/>
    <w:rsid w:val="00B133CC"/>
    <w:rsid w:val="00B17BF5"/>
    <w:rsid w:val="00B67ED2"/>
    <w:rsid w:val="00B75BB0"/>
    <w:rsid w:val="00B81906"/>
    <w:rsid w:val="00B906B2"/>
    <w:rsid w:val="00BC41A2"/>
    <w:rsid w:val="00BD1FAB"/>
    <w:rsid w:val="00BE7302"/>
    <w:rsid w:val="00C340A6"/>
    <w:rsid w:val="00C35BC3"/>
    <w:rsid w:val="00C65A4A"/>
    <w:rsid w:val="00C920E8"/>
    <w:rsid w:val="00CA0F1C"/>
    <w:rsid w:val="00CA4563"/>
    <w:rsid w:val="00CE47A6"/>
    <w:rsid w:val="00D261C9"/>
    <w:rsid w:val="00D32594"/>
    <w:rsid w:val="00D7179C"/>
    <w:rsid w:val="00D85172"/>
    <w:rsid w:val="00D87156"/>
    <w:rsid w:val="00D969AC"/>
    <w:rsid w:val="00DA34D9"/>
    <w:rsid w:val="00DC0BD9"/>
    <w:rsid w:val="00DD0AF1"/>
    <w:rsid w:val="00DD58E1"/>
    <w:rsid w:val="00E076A2"/>
    <w:rsid w:val="00E14E7F"/>
    <w:rsid w:val="00E23417"/>
    <w:rsid w:val="00E32491"/>
    <w:rsid w:val="00E5284A"/>
    <w:rsid w:val="00E840B3"/>
    <w:rsid w:val="00E84DC0"/>
    <w:rsid w:val="00EA7C00"/>
    <w:rsid w:val="00EC027B"/>
    <w:rsid w:val="00EC4A5C"/>
    <w:rsid w:val="00ED0987"/>
    <w:rsid w:val="00EE0D4A"/>
    <w:rsid w:val="00EF1425"/>
    <w:rsid w:val="00F157AF"/>
    <w:rsid w:val="00F256C4"/>
    <w:rsid w:val="00F2656B"/>
    <w:rsid w:val="00F26A4A"/>
    <w:rsid w:val="00F46B1B"/>
    <w:rsid w:val="00F52726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3.2024 10:51:57"/>
    <f:field ref="objchangedby" par="" text="Administrator, System"/>
    <f:field ref="objmodifiedat" par="" text="6.3.2024 10:51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03EB7C-92BC-4DB2-8001-5ACDEFB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2024-03-06T09:51:00Z</dcterms:created>
  <dcterms:modified xsi:type="dcterms:W3CDTF">2024-04-16T07:53:00Z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Richard Takáč</vt:lpwstr>
  </property>
  <property fmtid="{D5CDD505-2E9C-101B-9397-08002B2CF9AE}" pid="10" name="FSC#SKEDITIONSLOVLEX@103.510:nazovpredpis">
    <vt:lpwstr>, ktorým sa ustanovujú pravidlá poskytovania podpory na vykonávanie opatrení Strategického plánu spoločnej poľnohospodárskej politiky v sektore vinohradníctva a vinárstva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ustanovujú pravidlá poskytovania podpory na vykonávanie opatrení Strategického plánu spoločnej poľnohospodárskej politiky v sektore vinohradníctva a vinárstva</vt:lpwstr>
  </property>
  <property fmtid="{D5CDD505-2E9C-101B-9397-08002B2CF9AE}" pid="17" name="FSC#SKEDITIONSLOVLEX@103.510:rezortcislopredpis">
    <vt:lpwstr>4359/2024-410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LP/2024/104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ustanovujú pravidlá poskytovania podpory na vykonávanie opatrení Strategického plánu</vt:lpwstr>
  </property>
  <property fmtid="{D5CDD505-2E9C-101B-9397-08002B2CF9AE}" pid="130" name="FSC#COOSYSTEM@1.1:Container">
    <vt:lpwstr>COO.2145.1000.3.6087780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Richard Takáč_x000d_
Minister pôdohospodárstva a rozvoja vidieka Slovenskej republiky</vt:lpwstr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6. 3. 2024</vt:lpwstr>
  </property>
</Properties>
</file>