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26" w:rsidRPr="00DC0050" w:rsidRDefault="00547D26" w:rsidP="00DC0050">
      <w:pPr>
        <w:jc w:val="center"/>
        <w:rPr>
          <w:rFonts w:eastAsia="Calibri"/>
          <w:b/>
          <w:lang w:eastAsia="en-US"/>
        </w:rPr>
      </w:pPr>
      <w:r w:rsidRPr="00DC0050">
        <w:rPr>
          <w:rFonts w:eastAsia="Calibri"/>
          <w:b/>
          <w:lang w:eastAsia="en-US"/>
        </w:rPr>
        <w:t>Dôvodová správa</w:t>
      </w:r>
    </w:p>
    <w:p w:rsidR="00547D26" w:rsidRPr="00DC0050" w:rsidRDefault="00547D26" w:rsidP="00DC0050">
      <w:pPr>
        <w:jc w:val="both"/>
        <w:rPr>
          <w:rFonts w:eastAsia="Calibri"/>
          <w:b/>
          <w:lang w:eastAsia="en-US"/>
        </w:rPr>
      </w:pPr>
    </w:p>
    <w:p w:rsidR="00547D26" w:rsidRPr="004442DB" w:rsidRDefault="00547D26" w:rsidP="00DC0050">
      <w:pPr>
        <w:jc w:val="both"/>
        <w:rPr>
          <w:rFonts w:eastAsia="Calibri"/>
          <w:b/>
          <w:lang w:eastAsia="en-US"/>
        </w:rPr>
      </w:pPr>
      <w:r w:rsidRPr="004442DB">
        <w:rPr>
          <w:rFonts w:eastAsia="Calibri"/>
          <w:b/>
          <w:lang w:eastAsia="en-US"/>
        </w:rPr>
        <w:t>A.</w:t>
      </w:r>
      <w:r w:rsidRPr="004442DB">
        <w:rPr>
          <w:rFonts w:eastAsia="Calibri"/>
          <w:b/>
          <w:lang w:eastAsia="en-US"/>
        </w:rPr>
        <w:tab/>
      </w:r>
      <w:r w:rsidR="00160A65" w:rsidRPr="004442DB">
        <w:rPr>
          <w:rFonts w:eastAsia="Calibri"/>
          <w:b/>
          <w:lang w:eastAsia="en-US"/>
        </w:rPr>
        <w:t xml:space="preserve">Všeobecná </w:t>
      </w:r>
      <w:r w:rsidRPr="004442DB">
        <w:rPr>
          <w:rFonts w:eastAsia="Calibri"/>
          <w:b/>
          <w:lang w:eastAsia="en-US"/>
        </w:rPr>
        <w:t>časť</w:t>
      </w:r>
    </w:p>
    <w:p w:rsidR="00547D26" w:rsidRPr="004442DB" w:rsidRDefault="00547D26" w:rsidP="004442DB">
      <w:pPr>
        <w:jc w:val="both"/>
        <w:rPr>
          <w:rFonts w:eastAsia="Calibri"/>
          <w:lang w:eastAsia="en-US"/>
        </w:rPr>
      </w:pPr>
    </w:p>
    <w:p w:rsidR="006504A2" w:rsidRPr="004442DB" w:rsidRDefault="00171BA3" w:rsidP="00423F7F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4442DB">
        <w:rPr>
          <w:rFonts w:eastAsia="Calibri"/>
          <w:bCs/>
          <w:lang w:eastAsia="en-US"/>
        </w:rPr>
        <w:t xml:space="preserve">Ministerstvo pôdohospodárstva a rozvoja vidieka Slovenskej republiky </w:t>
      </w:r>
      <w:r w:rsidR="00CE0408" w:rsidRPr="004442DB">
        <w:rPr>
          <w:rFonts w:eastAsia="Calibri"/>
          <w:bCs/>
          <w:iCs/>
          <w:lang w:eastAsia="en-US" w:bidi="sk-SK"/>
        </w:rPr>
        <w:t xml:space="preserve">(ďalej len „ministerstvo pôdohospodárstva“) </w:t>
      </w:r>
      <w:r w:rsidRPr="004442DB">
        <w:rPr>
          <w:rFonts w:eastAsia="Calibri"/>
          <w:bCs/>
          <w:lang w:eastAsia="en-US"/>
        </w:rPr>
        <w:t xml:space="preserve">predkladá </w:t>
      </w:r>
      <w:r w:rsidR="003E0B0E" w:rsidRPr="004442DB">
        <w:rPr>
          <w:rFonts w:eastAsia="Calibri"/>
          <w:bCs/>
          <w:lang w:eastAsia="en-US"/>
        </w:rPr>
        <w:t>n</w:t>
      </w:r>
      <w:r w:rsidR="00FF5859" w:rsidRPr="004442DB">
        <w:rPr>
          <w:rFonts w:eastAsia="Calibri"/>
          <w:bCs/>
          <w:lang w:eastAsia="en-US"/>
        </w:rPr>
        <w:t>a</w:t>
      </w:r>
      <w:r w:rsidR="003E0B0E" w:rsidRPr="004442DB">
        <w:rPr>
          <w:rFonts w:eastAsia="Calibri"/>
          <w:bCs/>
          <w:lang w:eastAsia="en-US"/>
        </w:rPr>
        <w:t>vrh</w:t>
      </w:r>
      <w:r w:rsidR="00FF5859" w:rsidRPr="004442DB">
        <w:rPr>
          <w:rFonts w:eastAsia="Calibri"/>
          <w:bCs/>
          <w:lang w:eastAsia="en-US"/>
        </w:rPr>
        <w:t>ované</w:t>
      </w:r>
      <w:r w:rsidR="003E0B0E" w:rsidRPr="004442DB">
        <w:rPr>
          <w:rFonts w:eastAsia="Calibri"/>
          <w:bCs/>
          <w:lang w:eastAsia="en-US"/>
        </w:rPr>
        <w:t xml:space="preserve"> </w:t>
      </w:r>
      <w:r w:rsidRPr="004442DB">
        <w:rPr>
          <w:rFonts w:eastAsia="Calibri"/>
          <w:bCs/>
          <w:lang w:eastAsia="en-US"/>
        </w:rPr>
        <w:t>nariadeni</w:t>
      </w:r>
      <w:r w:rsidR="00C10F34" w:rsidRPr="004442DB">
        <w:rPr>
          <w:rFonts w:eastAsia="Calibri"/>
          <w:bCs/>
          <w:lang w:eastAsia="en-US"/>
        </w:rPr>
        <w:t>e</w:t>
      </w:r>
      <w:r w:rsidR="00956EA4" w:rsidRPr="004442DB">
        <w:rPr>
          <w:rFonts w:eastAsia="Calibri"/>
          <w:bCs/>
          <w:lang w:eastAsia="en-US"/>
        </w:rPr>
        <w:t xml:space="preserve"> vlády Slovenskej republiky</w:t>
      </w:r>
      <w:r w:rsidR="00A21EB0" w:rsidRPr="004442DB">
        <w:rPr>
          <w:rFonts w:eastAsia="Calibri"/>
          <w:bCs/>
          <w:lang w:eastAsia="en-US"/>
        </w:rPr>
        <w:t>,</w:t>
      </w:r>
      <w:r w:rsidRPr="004442DB">
        <w:rPr>
          <w:rFonts w:eastAsia="Calibri"/>
          <w:bCs/>
          <w:lang w:eastAsia="en-US"/>
        </w:rPr>
        <w:t xml:space="preserve"> </w:t>
      </w:r>
      <w:r w:rsidR="00A21EB0" w:rsidRPr="004442DB">
        <w:rPr>
          <w:rFonts w:eastAsia="Calibri"/>
          <w:bCs/>
          <w:lang w:eastAsia="en-US"/>
        </w:rPr>
        <w:t xml:space="preserve">ktorým sa ustanovujú pravidlá poskytovania podpory </w:t>
      </w:r>
      <w:r w:rsidR="00A21EB0" w:rsidRPr="004442DB">
        <w:rPr>
          <w:rFonts w:eastAsia="Calibri"/>
          <w:bCs/>
          <w:iCs/>
          <w:lang w:eastAsia="en-US"/>
        </w:rPr>
        <w:t>na vykonávanie opatrení Strategického plánu spoločnej poľnohospodárskej politiky v sektore vinohradníctva a vinárstva</w:t>
      </w:r>
      <w:r w:rsidR="007F7275" w:rsidRPr="004442DB">
        <w:rPr>
          <w:rFonts w:eastAsia="Calibri"/>
          <w:bCs/>
          <w:lang w:eastAsia="en-US"/>
        </w:rPr>
        <w:t xml:space="preserve"> </w:t>
      </w:r>
      <w:r w:rsidR="000C0A85" w:rsidRPr="004442DB">
        <w:rPr>
          <w:rFonts w:eastAsia="Calibri"/>
          <w:bCs/>
          <w:lang w:eastAsia="en-US"/>
        </w:rPr>
        <w:t>(ďalej len „</w:t>
      </w:r>
      <w:r w:rsidR="00DC47A7" w:rsidRPr="004442DB">
        <w:rPr>
          <w:rFonts w:eastAsia="Calibri"/>
          <w:bCs/>
          <w:lang w:eastAsia="en-US"/>
        </w:rPr>
        <w:t>navrhované</w:t>
      </w:r>
      <w:r w:rsidR="000C0A85" w:rsidRPr="004442DB">
        <w:rPr>
          <w:rFonts w:eastAsia="Calibri"/>
          <w:bCs/>
          <w:lang w:eastAsia="en-US"/>
        </w:rPr>
        <w:t xml:space="preserve"> nariadenie vlády“)</w:t>
      </w:r>
      <w:r w:rsidR="00DF68A0" w:rsidRPr="004442DB">
        <w:rPr>
          <w:rFonts w:eastAsia="Calibri"/>
          <w:bCs/>
          <w:lang w:eastAsia="en-US"/>
        </w:rPr>
        <w:t>,</w:t>
      </w:r>
      <w:r w:rsidR="000C0A85" w:rsidRPr="004442DB">
        <w:rPr>
          <w:rFonts w:eastAsia="Calibri"/>
          <w:bCs/>
          <w:lang w:eastAsia="en-US"/>
        </w:rPr>
        <w:t xml:space="preserve"> </w:t>
      </w:r>
      <w:r w:rsidR="003E0B0E" w:rsidRPr="004442DB">
        <w:rPr>
          <w:rFonts w:eastAsia="Calibri"/>
          <w:bCs/>
          <w:lang w:eastAsia="en-US"/>
        </w:rPr>
        <w:t>ako iniciatívny návrh</w:t>
      </w:r>
      <w:r w:rsidR="009F29E6" w:rsidRPr="004442DB">
        <w:rPr>
          <w:rFonts w:eastAsia="Calibri"/>
          <w:bCs/>
          <w:lang w:eastAsia="en-US"/>
        </w:rPr>
        <w:t>.</w:t>
      </w:r>
    </w:p>
    <w:p w:rsidR="00423F7F" w:rsidRDefault="00423F7F" w:rsidP="00423F7F">
      <w:pPr>
        <w:pStyle w:val="Normlnywebov"/>
        <w:spacing w:before="0" w:beforeAutospacing="0" w:after="0" w:afterAutospacing="0"/>
        <w:ind w:firstLine="709"/>
        <w:jc w:val="both"/>
      </w:pPr>
    </w:p>
    <w:p w:rsidR="001C15C5" w:rsidRPr="004442DB" w:rsidRDefault="001C15C5" w:rsidP="00423F7F">
      <w:pPr>
        <w:pStyle w:val="Normlnywebov"/>
        <w:spacing w:before="0" w:beforeAutospacing="0" w:after="0" w:afterAutospacing="0"/>
        <w:ind w:firstLine="709"/>
        <w:jc w:val="both"/>
      </w:pPr>
      <w:r w:rsidRPr="004442DB">
        <w:t xml:space="preserve">Navrhované nariadenie vlády sa predkladá podľa § 2 ods. 1 písm. k) zákona č.  19/2002 Z. z., ktorým sa ustanovujú podmienky vydávania aproximačných nariadení vlády Slovenskej republiky v znení zákona č. 207/2002 Z. z. z dôvodu prijatia nových pravidiel poskytovania podpory spoločnej poľnohospodárskej politiky financovanej z prostriedkov Európskej únie a štátneho rozpočtu pre tento sektor na obdobie rokov 2023 až 2027 podľa nariadenia Európskeho parlamentu a Rady (EÚ) 2021/2115 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 1307/2013 (Ú. v. EÚ L 435, 6.12.2021) v platnom znení (ďalej len „nariadenie (EÚ) 2021/2115 v platnom znení“). </w:t>
      </w:r>
    </w:p>
    <w:p w:rsidR="00423F7F" w:rsidRDefault="00423F7F" w:rsidP="00423F7F">
      <w:pPr>
        <w:pStyle w:val="Normlnywebov"/>
        <w:spacing w:before="0" w:beforeAutospacing="0" w:after="0" w:afterAutospacing="0"/>
        <w:ind w:firstLine="709"/>
        <w:jc w:val="both"/>
      </w:pPr>
    </w:p>
    <w:p w:rsidR="001C15C5" w:rsidRPr="004442DB" w:rsidRDefault="001C15C5" w:rsidP="00423F7F">
      <w:pPr>
        <w:pStyle w:val="Normlnywebov"/>
        <w:spacing w:before="0" w:beforeAutospacing="0" w:after="0" w:afterAutospacing="0"/>
        <w:ind w:firstLine="709"/>
        <w:jc w:val="both"/>
      </w:pPr>
      <w:r w:rsidRPr="004442DB">
        <w:t>Navrhovaným nariadením vlády sa nastavujú pravidlá poskytovania podpory na vykonávanie opatrení v sektore vinohradníctva a vinárstva, ktoré sú podľa čl. 57 a 58 nariadenia (EÚ) 2021/2115 v platnom znení ustanovené ako typy intervencií pre tento sektor v Strategickom pláne spoločnej poľnohospodárskej politiky 2023 - 2027, a vo vzťahu ku ktorým je podľa čl. 9,  čl. 43 ods. 3 a čl. 88 tohto nariadenia Európskej únie Slovenská republika povinná umožniť čerpanie podpory  a ustanoviť právny rámec, ktorý</w:t>
      </w:r>
      <w:r w:rsidR="004442DB" w:rsidRPr="004442DB">
        <w:t>m sa riadi poskytnutie podpory.</w:t>
      </w:r>
      <w:r w:rsidR="00D61D87" w:rsidRPr="004442DB">
        <w:rPr>
          <w:rFonts w:eastAsia="Calibri"/>
          <w:bCs/>
          <w:lang w:eastAsia="en-US"/>
        </w:rPr>
        <w:tab/>
      </w:r>
    </w:p>
    <w:p w:rsidR="00423F7F" w:rsidRDefault="00423F7F" w:rsidP="00423F7F">
      <w:pPr>
        <w:widowControl w:val="0"/>
        <w:ind w:firstLine="709"/>
        <w:jc w:val="both"/>
        <w:rPr>
          <w:rFonts w:eastAsia="Calibri"/>
          <w:bCs/>
          <w:iCs/>
          <w:lang w:eastAsia="en-US"/>
        </w:rPr>
      </w:pPr>
    </w:p>
    <w:p w:rsidR="00AB5D6A" w:rsidRPr="004442DB" w:rsidRDefault="001C15C5" w:rsidP="00423F7F">
      <w:pPr>
        <w:widowControl w:val="0"/>
        <w:ind w:firstLine="709"/>
        <w:jc w:val="both"/>
        <w:rPr>
          <w:rFonts w:eastAsia="Calibri"/>
          <w:bCs/>
          <w:iCs/>
          <w:lang w:eastAsia="en-US"/>
        </w:rPr>
      </w:pPr>
      <w:r w:rsidRPr="004442DB">
        <w:rPr>
          <w:rFonts w:eastAsia="Calibri"/>
          <w:bCs/>
          <w:iCs/>
          <w:lang w:eastAsia="en-US"/>
        </w:rPr>
        <w:t xml:space="preserve">Slovenská republika si ako členský štát Európskej únie podľa čl. 88 ods. 1 nariadenia (EÚ) 2021/2115 v platnom znení </w:t>
      </w:r>
      <w:r w:rsidR="006F055F" w:rsidRPr="004442DB">
        <w:rPr>
          <w:rFonts w:eastAsia="Calibri"/>
          <w:bCs/>
          <w:iCs/>
          <w:lang w:eastAsia="en-US"/>
        </w:rPr>
        <w:t>do svojho strategického plánu spoločnej poľnohospodárskej politiky ako intervencie v sektore vinohradníctva a vinárstva zahrnul</w:t>
      </w:r>
      <w:r w:rsidR="00DA7373" w:rsidRPr="004442DB">
        <w:rPr>
          <w:rFonts w:eastAsia="Calibri"/>
          <w:bCs/>
          <w:iCs/>
          <w:lang w:eastAsia="en-US"/>
        </w:rPr>
        <w:t>a</w:t>
      </w:r>
      <w:r w:rsidR="006F055F" w:rsidRPr="004442DB">
        <w:rPr>
          <w:rFonts w:eastAsia="Calibri"/>
          <w:bCs/>
          <w:iCs/>
          <w:lang w:eastAsia="en-US"/>
        </w:rPr>
        <w:t xml:space="preserve"> </w:t>
      </w:r>
    </w:p>
    <w:p w:rsidR="00AB5D6A" w:rsidRPr="004442DB" w:rsidRDefault="006F055F" w:rsidP="00423F7F">
      <w:pPr>
        <w:widowControl w:val="0"/>
        <w:numPr>
          <w:ilvl w:val="0"/>
          <w:numId w:val="15"/>
        </w:numPr>
        <w:ind w:left="284" w:hanging="284"/>
        <w:jc w:val="both"/>
        <w:rPr>
          <w:rFonts w:eastAsia="Calibri"/>
          <w:bCs/>
          <w:lang w:eastAsia="en-US"/>
        </w:rPr>
      </w:pPr>
      <w:r w:rsidRPr="004442DB">
        <w:rPr>
          <w:rFonts w:eastAsia="Calibri"/>
          <w:bCs/>
          <w:iCs/>
          <w:lang w:eastAsia="en-US"/>
        </w:rPr>
        <w:t>reštrukturalizáciu alebo konverziu vinohradov podľa čl. 58 ods. 1 písm. a) nariadenia (EÚ) 2021/2115</w:t>
      </w:r>
      <w:r w:rsidR="001C15C5" w:rsidRPr="004442DB">
        <w:t xml:space="preserve"> </w:t>
      </w:r>
      <w:r w:rsidR="001C15C5" w:rsidRPr="004442DB">
        <w:rPr>
          <w:rFonts w:eastAsia="Calibri"/>
          <w:bCs/>
          <w:iCs/>
          <w:lang w:eastAsia="en-US"/>
        </w:rPr>
        <w:t>v platnom znení</w:t>
      </w:r>
      <w:r w:rsidRPr="004442DB">
        <w:rPr>
          <w:rFonts w:eastAsia="Calibri"/>
          <w:bCs/>
          <w:iCs/>
          <w:lang w:eastAsia="en-US"/>
        </w:rPr>
        <w:t xml:space="preserve">, </w:t>
      </w:r>
    </w:p>
    <w:p w:rsidR="00AB5D6A" w:rsidRPr="004442DB" w:rsidRDefault="007F6DC0" w:rsidP="00423F7F">
      <w:pPr>
        <w:widowControl w:val="0"/>
        <w:numPr>
          <w:ilvl w:val="0"/>
          <w:numId w:val="15"/>
        </w:numPr>
        <w:ind w:left="284" w:hanging="284"/>
        <w:jc w:val="both"/>
        <w:rPr>
          <w:rFonts w:eastAsia="Calibri"/>
          <w:bCs/>
          <w:lang w:eastAsia="en-US"/>
        </w:rPr>
      </w:pPr>
      <w:r w:rsidRPr="004442DB">
        <w:rPr>
          <w:rFonts w:eastAsia="Calibri"/>
          <w:bCs/>
          <w:iCs/>
          <w:lang w:eastAsia="en-US"/>
        </w:rPr>
        <w:t>investície do </w:t>
      </w:r>
    </w:p>
    <w:p w:rsidR="00D61D87" w:rsidRPr="004442DB" w:rsidRDefault="007F6DC0" w:rsidP="00423F7F">
      <w:pPr>
        <w:widowControl w:val="0"/>
        <w:numPr>
          <w:ilvl w:val="0"/>
          <w:numId w:val="16"/>
        </w:numPr>
        <w:ind w:left="567" w:hanging="283"/>
        <w:jc w:val="both"/>
        <w:rPr>
          <w:rFonts w:eastAsia="Calibri"/>
          <w:bCs/>
          <w:lang w:eastAsia="en-US"/>
        </w:rPr>
      </w:pPr>
      <w:r w:rsidRPr="004442DB">
        <w:rPr>
          <w:rFonts w:eastAsia="Calibri"/>
          <w:bCs/>
          <w:iCs/>
          <w:lang w:eastAsia="en-US"/>
        </w:rPr>
        <w:t>hmotných alebo nehmotných aktív vo vinohradníckych alebo vinárskych poľnohospodárskych systémoch</w:t>
      </w:r>
      <w:r w:rsidR="00AB5D6A" w:rsidRPr="004442DB">
        <w:rPr>
          <w:rFonts w:eastAsia="Calibri"/>
          <w:bCs/>
          <w:iCs/>
          <w:lang w:eastAsia="en-US"/>
        </w:rPr>
        <w:t xml:space="preserve">, ktoré sa neuskutočňujú na vykonávanie reštrukturalizácie alebo konverzie vinohradov, </w:t>
      </w:r>
    </w:p>
    <w:p w:rsidR="002B043A" w:rsidRPr="004442DB" w:rsidRDefault="002B043A" w:rsidP="00423F7F">
      <w:pPr>
        <w:widowControl w:val="0"/>
        <w:numPr>
          <w:ilvl w:val="0"/>
          <w:numId w:val="16"/>
        </w:numPr>
        <w:ind w:left="567" w:hanging="283"/>
        <w:jc w:val="both"/>
        <w:rPr>
          <w:rFonts w:eastAsia="Calibri"/>
          <w:bCs/>
          <w:lang w:eastAsia="en-US"/>
        </w:rPr>
      </w:pPr>
      <w:r w:rsidRPr="004442DB">
        <w:rPr>
          <w:rFonts w:eastAsia="Calibri"/>
          <w:bCs/>
          <w:iCs/>
          <w:lang w:eastAsia="en-US"/>
        </w:rPr>
        <w:t xml:space="preserve">spracovateľských zariadení alebo infraštruktúry vinárskych podnikov, alebo </w:t>
      </w:r>
    </w:p>
    <w:p w:rsidR="002B043A" w:rsidRPr="004442DB" w:rsidRDefault="002B043A" w:rsidP="00423F7F">
      <w:pPr>
        <w:widowControl w:val="0"/>
        <w:numPr>
          <w:ilvl w:val="0"/>
          <w:numId w:val="16"/>
        </w:numPr>
        <w:ind w:left="567" w:hanging="283"/>
        <w:jc w:val="both"/>
        <w:rPr>
          <w:rFonts w:eastAsia="Calibri"/>
          <w:bCs/>
          <w:lang w:eastAsia="en-US"/>
        </w:rPr>
      </w:pPr>
      <w:r w:rsidRPr="004442DB">
        <w:rPr>
          <w:rFonts w:eastAsia="Calibri"/>
          <w:bCs/>
          <w:iCs/>
          <w:lang w:eastAsia="en-US"/>
        </w:rPr>
        <w:t xml:space="preserve">marketingových štruktúr alebo nástrojov vinárskych podnikov </w:t>
      </w:r>
    </w:p>
    <w:p w:rsidR="00423F7F" w:rsidRDefault="00696215" w:rsidP="00423F7F">
      <w:pPr>
        <w:widowControl w:val="0"/>
        <w:numPr>
          <w:ilvl w:val="0"/>
          <w:numId w:val="15"/>
        </w:numPr>
        <w:ind w:left="284" w:hanging="284"/>
        <w:jc w:val="both"/>
        <w:rPr>
          <w:rFonts w:eastAsia="Calibri"/>
          <w:bCs/>
          <w:lang w:eastAsia="en-US"/>
        </w:rPr>
      </w:pPr>
      <w:r w:rsidRPr="004442DB">
        <w:rPr>
          <w:rFonts w:eastAsia="Calibri"/>
          <w:bCs/>
          <w:iCs/>
          <w:lang w:eastAsia="en-US"/>
        </w:rPr>
        <w:t>poistenie príjmu z úrody na výrobu poľnohospodárskych výrobkov uvedených v prílohe I k ZFEÚ v platnom znení (ďalej len „poľnohospodársky výrobok“) v sektore vína podľa čl. 1 ods. 2 písm. l) v nadväznosti na časť XII prílohy I</w:t>
      </w:r>
      <w:r w:rsidR="00FE0212" w:rsidRPr="004442DB">
        <w:rPr>
          <w:rFonts w:eastAsia="Calibri"/>
          <w:bCs/>
          <w:iCs/>
          <w:lang w:eastAsia="en-US"/>
        </w:rPr>
        <w:t> </w:t>
      </w:r>
      <w:r w:rsidRPr="004442DB">
        <w:rPr>
          <w:rFonts w:eastAsia="Calibri"/>
          <w:bCs/>
          <w:iCs/>
          <w:lang w:eastAsia="en-US"/>
        </w:rPr>
        <w:t>k</w:t>
      </w:r>
      <w:r w:rsidR="00FE0212" w:rsidRPr="004442DB">
        <w:rPr>
          <w:rFonts w:eastAsia="Calibri"/>
          <w:bCs/>
          <w:iCs/>
          <w:lang w:eastAsia="en-US"/>
        </w:rPr>
        <w:t xml:space="preserve"> </w:t>
      </w:r>
      <w:r w:rsidR="00FE0212" w:rsidRPr="004442DB">
        <w:rPr>
          <w:bCs/>
          <w:iCs/>
        </w:rPr>
        <w:t xml:space="preserve">nariadeniu </w:t>
      </w:r>
      <w:r w:rsidR="00FE0212" w:rsidRPr="004442DB">
        <w:rPr>
          <w:bCs/>
          <w:iCs/>
          <w:lang w:bidi="sk-SK"/>
        </w:rPr>
        <w:t xml:space="preserve">Európskeho parlamentu a Rady (EÚ) č. 1308/2013 zo 17. decembra 2013, ktorým sa vytvára spoločná organizácia trhov s poľnohospodárskymi výrobkami, a ktorým sa zrušujú nariadenia Rady (EHS) </w:t>
      </w:r>
      <w:r w:rsidR="00FE0212" w:rsidRPr="004442DB">
        <w:rPr>
          <w:bCs/>
          <w:iCs/>
        </w:rPr>
        <w:t xml:space="preserve"> </w:t>
      </w:r>
      <w:r w:rsidR="00FE0212" w:rsidRPr="004442DB">
        <w:rPr>
          <w:bCs/>
          <w:iCs/>
          <w:lang w:bidi="sk-SK"/>
        </w:rPr>
        <w:t xml:space="preserve">č. 922/72, (EHS) č. 234/79, (ES) č. 1037/2001 a (ES) č. 1234/2007 (Ú. v. EÚ L 347, 20. 12. 2013) </w:t>
      </w:r>
      <w:r w:rsidR="00FE0212" w:rsidRPr="004442DB">
        <w:rPr>
          <w:bCs/>
          <w:iCs/>
        </w:rPr>
        <w:t xml:space="preserve">v platnom znení </w:t>
      </w:r>
      <w:r w:rsidRPr="004442DB">
        <w:rPr>
          <w:rFonts w:eastAsia="Calibri"/>
          <w:bCs/>
          <w:iCs/>
          <w:lang w:eastAsia="en-US"/>
        </w:rPr>
        <w:t>(ďalej len „</w:t>
      </w:r>
      <w:r w:rsidR="00FE0212" w:rsidRPr="004442DB">
        <w:rPr>
          <w:rFonts w:eastAsia="Calibri"/>
          <w:bCs/>
          <w:iCs/>
          <w:lang w:eastAsia="en-US"/>
        </w:rPr>
        <w:t>nariadenie (EÚ) č. 1308/2013 v platnom znení</w:t>
      </w:r>
      <w:r w:rsidRPr="004442DB">
        <w:rPr>
          <w:rFonts w:eastAsia="Calibri"/>
          <w:bCs/>
          <w:iCs/>
          <w:lang w:eastAsia="en-US"/>
        </w:rPr>
        <w:t xml:space="preserve">“) </w:t>
      </w:r>
      <w:r w:rsidR="00770800" w:rsidRPr="004442DB">
        <w:rPr>
          <w:rFonts w:eastAsia="Calibri"/>
          <w:bCs/>
          <w:iCs/>
          <w:lang w:eastAsia="en-US"/>
        </w:rPr>
        <w:t xml:space="preserve">proti stratám </w:t>
      </w:r>
      <w:r w:rsidR="00DA7373" w:rsidRPr="004442DB">
        <w:rPr>
          <w:rFonts w:eastAsia="Calibri"/>
          <w:bCs/>
          <w:iCs/>
          <w:lang w:eastAsia="en-US"/>
        </w:rPr>
        <w:t>zapríčinený</w:t>
      </w:r>
      <w:r w:rsidR="00770800" w:rsidRPr="004442DB">
        <w:rPr>
          <w:rFonts w:eastAsia="Calibri"/>
          <w:bCs/>
          <w:iCs/>
          <w:lang w:eastAsia="en-US"/>
        </w:rPr>
        <w:t>m</w:t>
      </w:r>
      <w:r w:rsidRPr="004442DB">
        <w:rPr>
          <w:rFonts w:eastAsia="Calibri"/>
          <w:bCs/>
          <w:iCs/>
          <w:lang w:eastAsia="en-US"/>
        </w:rPr>
        <w:t xml:space="preserve"> nepriazniv</w:t>
      </w:r>
      <w:r w:rsidR="00DA7373" w:rsidRPr="004442DB">
        <w:rPr>
          <w:rFonts w:eastAsia="Calibri"/>
          <w:bCs/>
          <w:iCs/>
          <w:lang w:eastAsia="en-US"/>
        </w:rPr>
        <w:t>ými</w:t>
      </w:r>
      <w:r w:rsidRPr="004442DB">
        <w:rPr>
          <w:rFonts w:eastAsia="Calibri"/>
          <w:bCs/>
          <w:iCs/>
          <w:lang w:eastAsia="en-US"/>
        </w:rPr>
        <w:t xml:space="preserve"> poveternostn</w:t>
      </w:r>
      <w:r w:rsidR="00DA7373" w:rsidRPr="004442DB">
        <w:rPr>
          <w:rFonts w:eastAsia="Calibri"/>
          <w:bCs/>
          <w:iCs/>
          <w:lang w:eastAsia="en-US"/>
        </w:rPr>
        <w:t>ými udalosťami</w:t>
      </w:r>
      <w:r w:rsidRPr="004442DB">
        <w:rPr>
          <w:rFonts w:eastAsia="Calibri"/>
          <w:bCs/>
          <w:iCs/>
          <w:lang w:eastAsia="en-US"/>
        </w:rPr>
        <w:t>, ktor</w:t>
      </w:r>
      <w:r w:rsidR="00DA7373" w:rsidRPr="004442DB">
        <w:rPr>
          <w:rFonts w:eastAsia="Calibri"/>
          <w:bCs/>
          <w:iCs/>
          <w:lang w:eastAsia="en-US"/>
        </w:rPr>
        <w:t>é</w:t>
      </w:r>
      <w:r w:rsidRPr="004442DB">
        <w:rPr>
          <w:rFonts w:eastAsia="Calibri"/>
          <w:bCs/>
          <w:iCs/>
          <w:lang w:eastAsia="en-US"/>
        </w:rPr>
        <w:t xml:space="preserve"> možno prirovnať k prírodn</w:t>
      </w:r>
      <w:r w:rsidR="00DA7373" w:rsidRPr="004442DB">
        <w:rPr>
          <w:rFonts w:eastAsia="Calibri"/>
          <w:bCs/>
          <w:iCs/>
          <w:lang w:eastAsia="en-US"/>
        </w:rPr>
        <w:t>ým</w:t>
      </w:r>
      <w:r w:rsidRPr="004442DB">
        <w:rPr>
          <w:rFonts w:eastAsia="Calibri"/>
          <w:bCs/>
          <w:iCs/>
          <w:lang w:eastAsia="en-US"/>
        </w:rPr>
        <w:t xml:space="preserve"> katastrof</w:t>
      </w:r>
      <w:r w:rsidR="00DA7373" w:rsidRPr="004442DB">
        <w:rPr>
          <w:rFonts w:eastAsia="Calibri"/>
          <w:bCs/>
          <w:iCs/>
          <w:lang w:eastAsia="en-US"/>
        </w:rPr>
        <w:t>ám</w:t>
      </w:r>
      <w:r w:rsidRPr="004442DB">
        <w:rPr>
          <w:rFonts w:eastAsia="Calibri"/>
          <w:bCs/>
          <w:iCs/>
          <w:lang w:eastAsia="en-US"/>
        </w:rPr>
        <w:t xml:space="preserve">, </w:t>
      </w:r>
      <w:r w:rsidR="00DA7373" w:rsidRPr="004442DB">
        <w:rPr>
          <w:rFonts w:eastAsia="Calibri"/>
          <w:bCs/>
          <w:iCs/>
          <w:lang w:eastAsia="en-US"/>
        </w:rPr>
        <w:t>nepriaznivými poveternostnými udalosťami</w:t>
      </w:r>
      <w:r w:rsidRPr="004442DB">
        <w:rPr>
          <w:rFonts w:eastAsia="Calibri"/>
          <w:bCs/>
          <w:iCs/>
          <w:lang w:eastAsia="en-US"/>
        </w:rPr>
        <w:t>, šk</w:t>
      </w:r>
      <w:r w:rsidR="00DA7373" w:rsidRPr="004442DB">
        <w:rPr>
          <w:rFonts w:eastAsia="Calibri"/>
          <w:bCs/>
          <w:iCs/>
          <w:lang w:eastAsia="en-US"/>
        </w:rPr>
        <w:t>odami</w:t>
      </w:r>
      <w:r w:rsidRPr="004442DB">
        <w:rPr>
          <w:rFonts w:eastAsia="Calibri"/>
          <w:bCs/>
          <w:iCs/>
          <w:lang w:eastAsia="en-US"/>
        </w:rPr>
        <w:t xml:space="preserve"> spôsobený</w:t>
      </w:r>
      <w:r w:rsidR="00DA7373" w:rsidRPr="004442DB">
        <w:rPr>
          <w:rFonts w:eastAsia="Calibri"/>
          <w:bCs/>
          <w:iCs/>
          <w:lang w:eastAsia="en-US"/>
        </w:rPr>
        <w:t>mi</w:t>
      </w:r>
      <w:r w:rsidRPr="004442DB">
        <w:rPr>
          <w:rFonts w:eastAsia="Calibri"/>
          <w:bCs/>
          <w:iCs/>
          <w:lang w:eastAsia="en-US"/>
        </w:rPr>
        <w:t xml:space="preserve"> zvieratami, chorobami rastlín alebo napadnutím škodcami</w:t>
      </w:r>
      <w:r w:rsidR="003B3F66" w:rsidRPr="004442DB">
        <w:rPr>
          <w:rFonts w:eastAsia="Calibri"/>
          <w:bCs/>
          <w:iCs/>
          <w:lang w:eastAsia="en-US"/>
        </w:rPr>
        <w:t xml:space="preserve"> </w:t>
      </w:r>
    </w:p>
    <w:p w:rsidR="00423F7F" w:rsidRDefault="00835E5B" w:rsidP="00423F7F">
      <w:pPr>
        <w:widowControl w:val="0"/>
        <w:numPr>
          <w:ilvl w:val="0"/>
          <w:numId w:val="15"/>
        </w:numPr>
        <w:ind w:left="284" w:hanging="284"/>
        <w:jc w:val="both"/>
        <w:rPr>
          <w:rFonts w:eastAsia="Calibri"/>
          <w:bCs/>
          <w:lang w:eastAsia="en-US"/>
        </w:rPr>
      </w:pPr>
      <w:r w:rsidRPr="00423F7F">
        <w:rPr>
          <w:rFonts w:eastAsia="Calibri"/>
          <w:bCs/>
          <w:iCs/>
          <w:lang w:eastAsia="en-US"/>
        </w:rPr>
        <w:t>informačné akcie týkajúce sa vinár</w:t>
      </w:r>
      <w:r w:rsidR="007A2A9E" w:rsidRPr="00423F7F">
        <w:rPr>
          <w:rFonts w:eastAsia="Calibri"/>
          <w:bCs/>
          <w:iCs/>
          <w:lang w:eastAsia="en-US"/>
        </w:rPr>
        <w:t xml:space="preserve">skych výrobkov, ktoré sú vínom </w:t>
      </w:r>
      <w:r w:rsidRPr="00423F7F">
        <w:rPr>
          <w:rFonts w:eastAsia="Calibri"/>
          <w:bCs/>
          <w:iCs/>
          <w:lang w:eastAsia="en-US"/>
        </w:rPr>
        <w:t xml:space="preserve">Európskej únie, </w:t>
      </w:r>
      <w:r w:rsidRPr="00423F7F">
        <w:rPr>
          <w:rFonts w:eastAsia="Calibri"/>
          <w:bCs/>
          <w:iCs/>
          <w:lang w:eastAsia="en-US"/>
        </w:rPr>
        <w:lastRenderedPageBreak/>
        <w:t xml:space="preserve">vykonávané v jej členských štátoch a zamerané na podporovanie zodpovednej konzumácie vína alebo na propagáciu systémov kvality Európskej únie vzťahujúcich sa na označenia pôvodu </w:t>
      </w:r>
      <w:r w:rsidR="00A35640" w:rsidRPr="00423F7F">
        <w:rPr>
          <w:rFonts w:eastAsia="Calibri"/>
          <w:bCs/>
          <w:iCs/>
          <w:lang w:eastAsia="en-US"/>
        </w:rPr>
        <w:t xml:space="preserve">podľa čl. 93 ods. 1 písm. a) nariadenia (EÚ) č. 1308/2013 v platnom znení </w:t>
      </w:r>
      <w:r w:rsidRPr="00423F7F">
        <w:rPr>
          <w:rFonts w:eastAsia="Calibri"/>
          <w:bCs/>
          <w:iCs/>
          <w:lang w:eastAsia="en-US"/>
        </w:rPr>
        <w:t>vína alebo na jeho zemepisné označenia</w:t>
      </w:r>
      <w:r w:rsidR="00A35640" w:rsidRPr="00423F7F">
        <w:rPr>
          <w:rFonts w:eastAsia="Calibri"/>
          <w:bCs/>
          <w:iCs/>
          <w:lang w:eastAsia="en-US"/>
        </w:rPr>
        <w:t xml:space="preserve"> podľa čl. 93 ods. 1 písm. b) nariadenia (EÚ) č. 1308/2013 v platnom znení</w:t>
      </w:r>
      <w:r w:rsidR="003B3F66" w:rsidRPr="00423F7F">
        <w:rPr>
          <w:rFonts w:eastAsia="Calibri"/>
          <w:bCs/>
          <w:iCs/>
          <w:lang w:eastAsia="en-US"/>
        </w:rPr>
        <w:t xml:space="preserve"> (ďalej len „informačné akcie o vínach Európskej únie“)</w:t>
      </w:r>
      <w:r w:rsidRPr="00423F7F">
        <w:rPr>
          <w:rFonts w:eastAsia="Calibri"/>
          <w:bCs/>
          <w:iCs/>
          <w:lang w:eastAsia="en-US"/>
        </w:rPr>
        <w:t xml:space="preserve">, </w:t>
      </w:r>
      <w:r w:rsidR="00A35640" w:rsidRPr="00423F7F">
        <w:rPr>
          <w:rFonts w:eastAsia="Calibri"/>
          <w:bCs/>
          <w:iCs/>
          <w:lang w:eastAsia="en-US"/>
        </w:rPr>
        <w:t xml:space="preserve">a </w:t>
      </w:r>
    </w:p>
    <w:p w:rsidR="00A35640" w:rsidRPr="00423F7F" w:rsidRDefault="00B46D49" w:rsidP="00423F7F">
      <w:pPr>
        <w:widowControl w:val="0"/>
        <w:numPr>
          <w:ilvl w:val="0"/>
          <w:numId w:val="15"/>
        </w:numPr>
        <w:ind w:left="284" w:hanging="284"/>
        <w:jc w:val="both"/>
        <w:rPr>
          <w:rFonts w:eastAsia="Calibri"/>
          <w:bCs/>
          <w:lang w:eastAsia="en-US"/>
        </w:rPr>
      </w:pPr>
      <w:r w:rsidRPr="00423F7F">
        <w:rPr>
          <w:rFonts w:eastAsia="Calibri"/>
          <w:bCs/>
          <w:lang w:eastAsia="en-US"/>
        </w:rPr>
        <w:t>akcie, ktoré vykonávajú medziodvetvové organizácie</w:t>
      </w:r>
      <w:r w:rsidR="00910FC8" w:rsidRPr="00423F7F">
        <w:rPr>
          <w:rFonts w:eastAsia="Calibri"/>
          <w:bCs/>
          <w:lang w:eastAsia="en-US"/>
        </w:rPr>
        <w:t xml:space="preserve"> podľa čl. 157 </w:t>
      </w:r>
      <w:r w:rsidR="0083718C" w:rsidRPr="00423F7F">
        <w:rPr>
          <w:rFonts w:eastAsia="Calibri"/>
          <w:bCs/>
          <w:lang w:eastAsia="en-US"/>
        </w:rPr>
        <w:t>ods. 1</w:t>
      </w:r>
      <w:r w:rsidR="00910FC8" w:rsidRPr="00423F7F">
        <w:rPr>
          <w:rFonts w:eastAsia="Calibri"/>
          <w:bCs/>
          <w:lang w:eastAsia="en-US"/>
        </w:rPr>
        <w:t xml:space="preserve"> nariadenia (EÚ) č.</w:t>
      </w:r>
      <w:r w:rsidR="0083718C" w:rsidRPr="00423F7F">
        <w:rPr>
          <w:rFonts w:eastAsia="Calibri"/>
          <w:bCs/>
          <w:lang w:eastAsia="en-US"/>
        </w:rPr>
        <w:t> </w:t>
      </w:r>
      <w:r w:rsidR="00910FC8" w:rsidRPr="00423F7F">
        <w:rPr>
          <w:rFonts w:eastAsia="Calibri"/>
          <w:bCs/>
          <w:lang w:eastAsia="en-US"/>
        </w:rPr>
        <w:t>1308/2013 v platnom znení</w:t>
      </w:r>
      <w:r w:rsidR="007A2A9E" w:rsidRPr="00423F7F">
        <w:rPr>
          <w:rFonts w:eastAsia="Calibri"/>
          <w:bCs/>
          <w:lang w:eastAsia="en-US"/>
        </w:rPr>
        <w:t xml:space="preserve"> </w:t>
      </w:r>
      <w:r w:rsidR="003B3F66" w:rsidRPr="00423F7F">
        <w:rPr>
          <w:rFonts w:eastAsia="Calibri"/>
          <w:bCs/>
          <w:lang w:eastAsia="en-US" w:bidi="sk-SK"/>
        </w:rPr>
        <w:t>v sektore vinárskych výrobkov</w:t>
      </w:r>
      <w:r w:rsidRPr="00423F7F">
        <w:rPr>
          <w:rFonts w:eastAsia="Calibri"/>
          <w:bCs/>
          <w:lang w:eastAsia="en-US"/>
        </w:rPr>
        <w:t>, zamerané na zlepšenie reputácie viníc Európskej únie prostredníctvom podporovania vínnej turistiky v regiónoch, v ktorých sa pestujú rastliny na výrobu vinárskych výrobkov alebo v ktorých sa vinárske výrobky vyrábajú</w:t>
      </w:r>
      <w:r w:rsidR="007A2A9E" w:rsidRPr="00423F7F">
        <w:rPr>
          <w:rFonts w:eastAsia="Calibri"/>
          <w:bCs/>
          <w:lang w:eastAsia="en-US"/>
        </w:rPr>
        <w:t>.</w:t>
      </w:r>
    </w:p>
    <w:p w:rsidR="00D61D87" w:rsidRPr="004442DB" w:rsidRDefault="00D61D87" w:rsidP="00423F7F">
      <w:pPr>
        <w:widowControl w:val="0"/>
        <w:ind w:firstLine="709"/>
        <w:jc w:val="both"/>
        <w:rPr>
          <w:rFonts w:eastAsia="Calibri"/>
          <w:bCs/>
          <w:lang w:eastAsia="en-US"/>
        </w:rPr>
      </w:pPr>
    </w:p>
    <w:p w:rsidR="00D61D87" w:rsidRPr="004442DB" w:rsidRDefault="00E43FE4" w:rsidP="00423F7F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4442DB">
        <w:rPr>
          <w:rFonts w:eastAsia="Calibri"/>
          <w:bCs/>
          <w:lang w:eastAsia="en-US"/>
        </w:rPr>
        <w:t>V záujme o zabezpečenie spravodlivého čerpania podpory</w:t>
      </w:r>
      <w:r w:rsidR="00E5325A" w:rsidRPr="004442DB">
        <w:rPr>
          <w:rFonts w:eastAsia="Calibri"/>
          <w:bCs/>
          <w:lang w:eastAsia="en-US"/>
        </w:rPr>
        <w:t>,</w:t>
      </w:r>
      <w:r w:rsidRPr="004442DB">
        <w:rPr>
          <w:rFonts w:eastAsia="Calibri"/>
          <w:bCs/>
          <w:lang w:eastAsia="en-US"/>
        </w:rPr>
        <w:t xml:space="preserve"> </w:t>
      </w:r>
      <w:r w:rsidR="00E5325A" w:rsidRPr="004442DB">
        <w:rPr>
          <w:rFonts w:eastAsia="Calibri"/>
          <w:bCs/>
          <w:iCs/>
          <w:lang w:eastAsia="en-US"/>
        </w:rPr>
        <w:t xml:space="preserve">poskytovanej </w:t>
      </w:r>
      <w:r w:rsidR="00FE0212" w:rsidRPr="004442DB">
        <w:rPr>
          <w:rFonts w:eastAsia="Calibri"/>
          <w:bCs/>
          <w:iCs/>
          <w:lang w:eastAsia="en-US"/>
        </w:rPr>
        <w:t xml:space="preserve">Pôdohospodárskou platobnou agentúrou </w:t>
      </w:r>
      <w:r w:rsidRPr="004442DB">
        <w:rPr>
          <w:rFonts w:eastAsia="Calibri"/>
          <w:bCs/>
          <w:lang w:eastAsia="en-US"/>
        </w:rPr>
        <w:t>na </w:t>
      </w:r>
      <w:r w:rsidRPr="004442DB">
        <w:rPr>
          <w:rFonts w:eastAsia="Calibri"/>
          <w:bCs/>
          <w:iCs/>
          <w:lang w:eastAsia="en-US"/>
        </w:rPr>
        <w:t>intervencie v sektore vinohradníctva a</w:t>
      </w:r>
      <w:r w:rsidR="00753A86" w:rsidRPr="004442DB">
        <w:rPr>
          <w:rFonts w:eastAsia="Calibri"/>
          <w:bCs/>
          <w:iCs/>
          <w:lang w:eastAsia="en-US"/>
        </w:rPr>
        <w:t xml:space="preserve"> </w:t>
      </w:r>
      <w:r w:rsidRPr="004442DB">
        <w:rPr>
          <w:rFonts w:eastAsia="Calibri"/>
          <w:bCs/>
          <w:iCs/>
          <w:lang w:eastAsia="en-US"/>
        </w:rPr>
        <w:t>vinárstva</w:t>
      </w:r>
      <w:r w:rsidR="00E5325A" w:rsidRPr="004442DB">
        <w:rPr>
          <w:rFonts w:eastAsia="Calibri"/>
          <w:bCs/>
          <w:iCs/>
          <w:lang w:eastAsia="en-US"/>
        </w:rPr>
        <w:t xml:space="preserve"> zahrnuté v strategickom pláne spoločnej poľnohospodárskej politiky Slovenskej republiky</w:t>
      </w:r>
      <w:r w:rsidR="00CF1F21" w:rsidRPr="004442DB">
        <w:rPr>
          <w:rFonts w:eastAsia="Calibri"/>
          <w:bCs/>
          <w:iCs/>
          <w:lang w:eastAsia="en-US"/>
        </w:rPr>
        <w:t xml:space="preserve"> (ďalej len „intervencie SPP SR</w:t>
      </w:r>
      <w:r w:rsidR="004219B4" w:rsidRPr="004442DB">
        <w:rPr>
          <w:rFonts w:eastAsia="Calibri"/>
          <w:bCs/>
          <w:iCs/>
          <w:lang w:eastAsia="en-US"/>
        </w:rPr>
        <w:t xml:space="preserve"> v sektore vinohradníctva a vinárstva</w:t>
      </w:r>
      <w:r w:rsidR="00CF1F21" w:rsidRPr="004442DB">
        <w:rPr>
          <w:rFonts w:eastAsia="Calibri"/>
          <w:bCs/>
          <w:iCs/>
          <w:lang w:eastAsia="en-US"/>
        </w:rPr>
        <w:t>“)</w:t>
      </w:r>
      <w:r w:rsidR="00E5325A" w:rsidRPr="004442DB">
        <w:rPr>
          <w:rFonts w:eastAsia="Calibri"/>
          <w:bCs/>
          <w:iCs/>
          <w:lang w:eastAsia="en-US"/>
        </w:rPr>
        <w:t xml:space="preserve">, </w:t>
      </w:r>
      <w:r w:rsidR="00CF1F21" w:rsidRPr="004442DB">
        <w:rPr>
          <w:rFonts w:eastAsia="Calibri"/>
          <w:bCs/>
          <w:iCs/>
          <w:lang w:eastAsia="en-US"/>
        </w:rPr>
        <w:t>sa navrhovaným nariadením vlády ustanovuje postup schvaľovania poskytnutia podpory na intervencie SPP SR</w:t>
      </w:r>
      <w:r w:rsidR="004219B4" w:rsidRPr="004442DB">
        <w:rPr>
          <w:rFonts w:eastAsia="Calibri"/>
          <w:bCs/>
          <w:iCs/>
          <w:lang w:eastAsia="en-US"/>
        </w:rPr>
        <w:t xml:space="preserve"> v sektore vinohradníctva a vinárstva</w:t>
      </w:r>
      <w:r w:rsidR="00CF1F21" w:rsidRPr="004442DB">
        <w:rPr>
          <w:rFonts w:eastAsia="Calibri"/>
          <w:bCs/>
          <w:iCs/>
          <w:lang w:eastAsia="en-US"/>
        </w:rPr>
        <w:t xml:space="preserve">, pravidlá vykonávania, uskutočňovania alebo trvania týchto intervencií, </w:t>
      </w:r>
      <w:r w:rsidR="00752653" w:rsidRPr="004442DB">
        <w:rPr>
          <w:rFonts w:eastAsia="Calibri"/>
          <w:bCs/>
          <w:iCs/>
          <w:lang w:eastAsia="en-US"/>
        </w:rPr>
        <w:t xml:space="preserve">a postup </w:t>
      </w:r>
      <w:r w:rsidR="00004043" w:rsidRPr="004442DB">
        <w:rPr>
          <w:rFonts w:eastAsia="Calibri"/>
          <w:bCs/>
          <w:iCs/>
          <w:lang w:eastAsia="en-US"/>
        </w:rPr>
        <w:t>samotného poskytovania podpory na intervencie SPP SR</w:t>
      </w:r>
      <w:r w:rsidR="004219B4" w:rsidRPr="004442DB">
        <w:rPr>
          <w:rFonts w:eastAsia="Calibri"/>
          <w:bCs/>
          <w:iCs/>
          <w:lang w:eastAsia="en-US"/>
        </w:rPr>
        <w:t xml:space="preserve"> v sektore vinohradníctva a vinárstva</w:t>
      </w:r>
      <w:r w:rsidR="00004043" w:rsidRPr="004442DB">
        <w:rPr>
          <w:rFonts w:eastAsia="Calibri"/>
          <w:bCs/>
          <w:iCs/>
          <w:lang w:eastAsia="en-US"/>
        </w:rPr>
        <w:t>.</w:t>
      </w:r>
      <w:r w:rsidR="00643148" w:rsidRPr="004442DB">
        <w:rPr>
          <w:rFonts w:eastAsia="Calibri"/>
          <w:bCs/>
          <w:iCs/>
          <w:lang w:eastAsia="en-US"/>
        </w:rPr>
        <w:t xml:space="preserve"> Schválenie poskytnutia podpory na intervencie SPP SR </w:t>
      </w:r>
      <w:r w:rsidR="004219B4" w:rsidRPr="004442DB">
        <w:rPr>
          <w:rFonts w:eastAsia="Calibri"/>
          <w:bCs/>
          <w:iCs/>
          <w:lang w:eastAsia="en-US"/>
        </w:rPr>
        <w:t xml:space="preserve">v sektore vinohradníctva a vinárstva </w:t>
      </w:r>
      <w:r w:rsidR="00643148" w:rsidRPr="004442DB">
        <w:rPr>
          <w:rFonts w:eastAsia="Calibri"/>
          <w:bCs/>
          <w:iCs/>
          <w:lang w:eastAsia="en-US"/>
        </w:rPr>
        <w:t>je podľa navrhovaného nariadenia vlády základnou podmienkou na to, aby mohla byť podpora na tieto intervencie poskytnutá</w:t>
      </w:r>
      <w:r w:rsidR="004219B4" w:rsidRPr="004442DB">
        <w:rPr>
          <w:rFonts w:eastAsia="Calibri"/>
          <w:bCs/>
          <w:iCs/>
          <w:lang w:eastAsia="en-US"/>
        </w:rPr>
        <w:t>, pričom toto schválenie sa udeľuje na konkrétny zámer vykonať určitú intervenciu SPP SR v sektore vinohradníctva a vinárstva, a udeľuje sa konkrétnej osobe, ktorá spĺňa kritériá ustanovené pre prijímateľov podpory na intervencie v sektore vinohradníctva a vinárstva, a podľa týchto kritérií ustanovené požiadavky v navrhovanom nariadení vlády.</w:t>
      </w:r>
      <w:r w:rsidR="00663DDE" w:rsidRPr="004442DB">
        <w:rPr>
          <w:rFonts w:eastAsia="Calibri"/>
          <w:bCs/>
          <w:iCs/>
          <w:lang w:eastAsia="en-US"/>
        </w:rPr>
        <w:t xml:space="preserve"> Podpora sa na intervencie SPP SR v sektore vinohradníctva a vinárstva </w:t>
      </w:r>
      <w:r w:rsidR="008D07AE" w:rsidRPr="004442DB">
        <w:rPr>
          <w:rFonts w:eastAsia="Calibri"/>
          <w:bCs/>
          <w:iCs/>
          <w:lang w:eastAsia="en-US"/>
        </w:rPr>
        <w:t xml:space="preserve">podľa navrhovaného nariadenia vlády </w:t>
      </w:r>
      <w:r w:rsidR="00663DDE" w:rsidRPr="004442DB">
        <w:rPr>
          <w:rFonts w:eastAsia="Calibri"/>
          <w:bCs/>
          <w:iCs/>
          <w:lang w:eastAsia="en-US"/>
        </w:rPr>
        <w:t xml:space="preserve">poskytne až následne, po ich vykonaní za podmienok ustanovených </w:t>
      </w:r>
      <w:r w:rsidR="008D07AE" w:rsidRPr="004442DB">
        <w:rPr>
          <w:rFonts w:eastAsia="Calibri"/>
          <w:bCs/>
          <w:iCs/>
          <w:lang w:eastAsia="en-US"/>
        </w:rPr>
        <w:t>v príslušných aktoch Európskej únie a</w:t>
      </w:r>
      <w:r w:rsidR="00C62F23" w:rsidRPr="004442DB">
        <w:rPr>
          <w:rFonts w:eastAsia="Calibri"/>
          <w:bCs/>
          <w:iCs/>
          <w:lang w:eastAsia="en-US"/>
        </w:rPr>
        <w:t xml:space="preserve"> </w:t>
      </w:r>
      <w:r w:rsidR="008D07AE" w:rsidRPr="004442DB">
        <w:rPr>
          <w:rFonts w:eastAsia="Calibri"/>
          <w:bCs/>
          <w:iCs/>
          <w:lang w:eastAsia="en-US"/>
        </w:rPr>
        <w:t xml:space="preserve">v navrhovanom nariadení vlády, </w:t>
      </w:r>
      <w:r w:rsidR="009F035D" w:rsidRPr="004442DB">
        <w:rPr>
          <w:rFonts w:eastAsia="Calibri"/>
          <w:bCs/>
          <w:iCs/>
          <w:lang w:eastAsia="en-US"/>
        </w:rPr>
        <w:t xml:space="preserve">a bude sa takto poskytovať v každom poľnohospodárskom finančnom roku, v ktorom budú na jej poskytovanie </w:t>
      </w:r>
      <w:r w:rsidR="00AF3366" w:rsidRPr="004442DB">
        <w:rPr>
          <w:rFonts w:eastAsia="Calibri"/>
          <w:bCs/>
          <w:iCs/>
          <w:lang w:eastAsia="en-US"/>
        </w:rPr>
        <w:t>alokované</w:t>
      </w:r>
      <w:r w:rsidR="009F035D" w:rsidRPr="004442DB">
        <w:rPr>
          <w:rFonts w:eastAsia="Calibri"/>
          <w:bCs/>
          <w:iCs/>
          <w:lang w:eastAsia="en-US"/>
        </w:rPr>
        <w:t xml:space="preserve"> finančné prostriedky Európskej únie</w:t>
      </w:r>
      <w:r w:rsidR="00AF3366" w:rsidRPr="004442DB">
        <w:rPr>
          <w:rFonts w:eastAsia="Calibri"/>
          <w:bCs/>
          <w:iCs/>
          <w:lang w:eastAsia="en-US"/>
        </w:rPr>
        <w:t>, a v ktorom bude na vykonanie týchto intervencií poskytnutie podpory žiadané.</w:t>
      </w:r>
    </w:p>
    <w:p w:rsidR="001B52B5" w:rsidRPr="004442DB" w:rsidRDefault="001B52B5" w:rsidP="00423F7F">
      <w:pPr>
        <w:widowControl w:val="0"/>
        <w:ind w:firstLine="709"/>
        <w:jc w:val="both"/>
        <w:rPr>
          <w:rFonts w:eastAsia="Calibri"/>
          <w:bCs/>
          <w:lang w:eastAsia="en-US"/>
        </w:rPr>
      </w:pPr>
    </w:p>
    <w:p w:rsidR="0060110C" w:rsidRPr="004442DB" w:rsidRDefault="003E0B0E" w:rsidP="00423F7F">
      <w:pPr>
        <w:overflowPunct w:val="0"/>
        <w:autoSpaceDE w:val="0"/>
        <w:autoSpaceDN w:val="0"/>
        <w:adjustRightInd w:val="0"/>
        <w:ind w:firstLine="709"/>
        <w:jc w:val="both"/>
        <w:rPr>
          <w:bCs/>
        </w:rPr>
      </w:pPr>
      <w:r w:rsidRPr="004442DB">
        <w:rPr>
          <w:bCs/>
        </w:rPr>
        <w:t>N</w:t>
      </w:r>
      <w:r w:rsidR="001B52B5" w:rsidRPr="004442DB">
        <w:rPr>
          <w:bCs/>
        </w:rPr>
        <w:t>avrhované</w:t>
      </w:r>
      <w:r w:rsidRPr="004442DB">
        <w:rPr>
          <w:bCs/>
        </w:rPr>
        <w:t xml:space="preserve"> </w:t>
      </w:r>
      <w:r w:rsidR="00950192" w:rsidRPr="004442DB">
        <w:rPr>
          <w:bCs/>
        </w:rPr>
        <w:t>nariadeni</w:t>
      </w:r>
      <w:r w:rsidR="001B52B5" w:rsidRPr="004442DB">
        <w:rPr>
          <w:bCs/>
        </w:rPr>
        <w:t>e</w:t>
      </w:r>
      <w:r w:rsidR="00E104FB" w:rsidRPr="004442DB">
        <w:rPr>
          <w:bCs/>
        </w:rPr>
        <w:t xml:space="preserve"> vlády </w:t>
      </w:r>
      <w:r w:rsidR="002E06EA" w:rsidRPr="004442DB">
        <w:rPr>
          <w:bCs/>
        </w:rPr>
        <w:t xml:space="preserve">nebude mať </w:t>
      </w:r>
      <w:r w:rsidR="00690B79" w:rsidRPr="004442DB">
        <w:rPr>
          <w:bCs/>
        </w:rPr>
        <w:t xml:space="preserve">vplyvy na rozpočet verejnej správy, </w:t>
      </w:r>
      <w:r w:rsidR="00DA1EB6" w:rsidRPr="004442DB">
        <w:t>na </w:t>
      </w:r>
      <w:r w:rsidR="00DA1EB6" w:rsidRPr="004442DB">
        <w:rPr>
          <w:bCs/>
        </w:rPr>
        <w:t>manželstvo, rodičovstvo</w:t>
      </w:r>
      <w:r w:rsidR="00DC0050" w:rsidRPr="004442DB">
        <w:rPr>
          <w:bCs/>
        </w:rPr>
        <w:t>,</w:t>
      </w:r>
      <w:r w:rsidR="00DA1EB6" w:rsidRPr="004442DB">
        <w:rPr>
          <w:bCs/>
        </w:rPr>
        <w:t xml:space="preserve"> rodinu</w:t>
      </w:r>
      <w:r w:rsidR="00DC0050" w:rsidRPr="004442DB">
        <w:rPr>
          <w:bCs/>
        </w:rPr>
        <w:t xml:space="preserve"> a deti</w:t>
      </w:r>
      <w:r w:rsidR="00DA1EB6" w:rsidRPr="004442DB">
        <w:rPr>
          <w:bCs/>
        </w:rPr>
        <w:t xml:space="preserve">, nebude mať sociálne vplyvy, vplyvy </w:t>
      </w:r>
      <w:r w:rsidR="002E06EA" w:rsidRPr="004442DB">
        <w:rPr>
          <w:bCs/>
        </w:rPr>
        <w:t>na</w:t>
      </w:r>
      <w:r w:rsidR="00950192" w:rsidRPr="004442DB">
        <w:rPr>
          <w:bCs/>
        </w:rPr>
        <w:t> </w:t>
      </w:r>
      <w:r w:rsidR="002E06EA" w:rsidRPr="004442DB">
        <w:rPr>
          <w:bCs/>
        </w:rPr>
        <w:t xml:space="preserve">životné prostredie, </w:t>
      </w:r>
      <w:r w:rsidR="00450C3A" w:rsidRPr="004442DB">
        <w:rPr>
          <w:bCs/>
        </w:rPr>
        <w:t xml:space="preserve">vplyvy </w:t>
      </w:r>
      <w:r w:rsidR="002E06EA" w:rsidRPr="004442DB">
        <w:rPr>
          <w:bCs/>
        </w:rPr>
        <w:t>na</w:t>
      </w:r>
      <w:r w:rsidR="00F158B6" w:rsidRPr="004442DB">
        <w:rPr>
          <w:bCs/>
        </w:rPr>
        <w:t> </w:t>
      </w:r>
      <w:r w:rsidR="002E06EA" w:rsidRPr="004442DB">
        <w:rPr>
          <w:bCs/>
        </w:rPr>
        <w:t>informatizáciu spoločnosti</w:t>
      </w:r>
      <w:r w:rsidR="00950192" w:rsidRPr="004442DB">
        <w:rPr>
          <w:bCs/>
        </w:rPr>
        <w:t>,</w:t>
      </w:r>
      <w:r w:rsidR="002E06EA" w:rsidRPr="004442DB">
        <w:rPr>
          <w:bCs/>
        </w:rPr>
        <w:t xml:space="preserve"> </w:t>
      </w:r>
      <w:r w:rsidR="00F158B6" w:rsidRPr="004442DB">
        <w:rPr>
          <w:bCs/>
        </w:rPr>
        <w:t xml:space="preserve">ani vplyvy </w:t>
      </w:r>
      <w:r w:rsidR="002E06EA" w:rsidRPr="004442DB">
        <w:rPr>
          <w:bCs/>
        </w:rPr>
        <w:t>na</w:t>
      </w:r>
      <w:r w:rsidR="00950192" w:rsidRPr="004442DB">
        <w:rPr>
          <w:bCs/>
        </w:rPr>
        <w:t> </w:t>
      </w:r>
      <w:r w:rsidR="002E06EA" w:rsidRPr="004442DB">
        <w:rPr>
          <w:bCs/>
        </w:rPr>
        <w:t>služby verejnej správy pre</w:t>
      </w:r>
      <w:r w:rsidR="00950192" w:rsidRPr="004442DB">
        <w:rPr>
          <w:bCs/>
        </w:rPr>
        <w:t> </w:t>
      </w:r>
      <w:r w:rsidR="002E06EA" w:rsidRPr="004442DB">
        <w:rPr>
          <w:bCs/>
        </w:rPr>
        <w:t>občana</w:t>
      </w:r>
      <w:r w:rsidR="00950192" w:rsidRPr="004442DB">
        <w:rPr>
          <w:bCs/>
        </w:rPr>
        <w:t>.</w:t>
      </w:r>
      <w:r w:rsidR="00262D71" w:rsidRPr="004442DB">
        <w:rPr>
          <w:bCs/>
        </w:rPr>
        <w:t xml:space="preserve"> </w:t>
      </w:r>
      <w:r w:rsidRPr="004442DB">
        <w:rPr>
          <w:bCs/>
        </w:rPr>
        <w:t>N</w:t>
      </w:r>
      <w:r w:rsidR="001B52B5" w:rsidRPr="004442DB">
        <w:rPr>
          <w:bCs/>
        </w:rPr>
        <w:t>avrhované</w:t>
      </w:r>
      <w:r w:rsidRPr="004442DB">
        <w:rPr>
          <w:bCs/>
        </w:rPr>
        <w:t xml:space="preserve"> </w:t>
      </w:r>
      <w:r w:rsidR="00262D71" w:rsidRPr="004442DB">
        <w:rPr>
          <w:bCs/>
        </w:rPr>
        <w:t>nariadeni</w:t>
      </w:r>
      <w:r w:rsidR="001B52B5" w:rsidRPr="004442DB">
        <w:rPr>
          <w:bCs/>
        </w:rPr>
        <w:t>e</w:t>
      </w:r>
      <w:r w:rsidR="00262D71" w:rsidRPr="004442DB">
        <w:rPr>
          <w:bCs/>
        </w:rPr>
        <w:t xml:space="preserve"> vlády bude mať pozitívny vplyv na podnikateľské prostredie.</w:t>
      </w:r>
    </w:p>
    <w:p w:rsidR="00270895" w:rsidRPr="004442DB" w:rsidRDefault="00270895" w:rsidP="00423F7F">
      <w:pPr>
        <w:overflowPunct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270895" w:rsidRPr="004442DB" w:rsidRDefault="001B52B5" w:rsidP="00423F7F">
      <w:pPr>
        <w:overflowPunct w:val="0"/>
        <w:autoSpaceDE w:val="0"/>
        <w:autoSpaceDN w:val="0"/>
        <w:adjustRightInd w:val="0"/>
        <w:ind w:firstLine="709"/>
        <w:jc w:val="both"/>
      </w:pPr>
      <w:r w:rsidRPr="004442DB">
        <w:rPr>
          <w:bCs/>
        </w:rPr>
        <w:t>Navrhované</w:t>
      </w:r>
      <w:r w:rsidR="003E0B0E" w:rsidRPr="004442DB">
        <w:rPr>
          <w:bCs/>
        </w:rPr>
        <w:t xml:space="preserve"> </w:t>
      </w:r>
      <w:r w:rsidR="00270895" w:rsidRPr="004442DB">
        <w:rPr>
          <w:bCs/>
        </w:rPr>
        <w:t>nariadeni</w:t>
      </w:r>
      <w:r w:rsidRPr="004442DB">
        <w:rPr>
          <w:bCs/>
        </w:rPr>
        <w:t>e</w:t>
      </w:r>
      <w:r w:rsidR="00270895" w:rsidRPr="004442DB">
        <w:rPr>
          <w:bCs/>
        </w:rPr>
        <w:t xml:space="preserve"> vlády je v</w:t>
      </w:r>
      <w:r w:rsidR="00345F5D" w:rsidRPr="004442DB">
        <w:rPr>
          <w:bCs/>
        </w:rPr>
        <w:t> </w:t>
      </w:r>
      <w:r w:rsidR="00270895" w:rsidRPr="004442DB">
        <w:rPr>
          <w:bCs/>
        </w:rPr>
        <w:t>súlade s</w:t>
      </w:r>
      <w:r w:rsidR="00345F5D" w:rsidRPr="004442DB">
        <w:rPr>
          <w:bCs/>
        </w:rPr>
        <w:t> </w:t>
      </w:r>
      <w:r w:rsidR="00270895" w:rsidRPr="004442DB">
        <w:rPr>
          <w:bCs/>
        </w:rPr>
        <w:t xml:space="preserve">Ústavou Slovenskej republiky, ústavnými zákonmi, </w:t>
      </w:r>
      <w:r w:rsidR="00F13205" w:rsidRPr="004442DB">
        <w:rPr>
          <w:bCs/>
        </w:rPr>
        <w:t xml:space="preserve">s ostatnými zákonmi, </w:t>
      </w:r>
      <w:r w:rsidR="00270895" w:rsidRPr="004442DB">
        <w:rPr>
          <w:bCs/>
        </w:rPr>
        <w:t xml:space="preserve">nálezmi Ústavného súdu Slovenskej republiky, právne záväznými aktmi Európskej únie, </w:t>
      </w:r>
      <w:r w:rsidR="00F13205" w:rsidRPr="004442DB">
        <w:rPr>
          <w:bCs/>
        </w:rPr>
        <w:t xml:space="preserve">ako aj </w:t>
      </w:r>
      <w:r w:rsidR="00270895" w:rsidRPr="004442DB">
        <w:rPr>
          <w:bCs/>
        </w:rPr>
        <w:t>medzinárodnými zmluvami a inými medzinárodnými dokumentmi, ktorými je Slovenská republika viazaná.</w:t>
      </w:r>
      <w:bookmarkStart w:id="0" w:name="_GoBack"/>
      <w:bookmarkEnd w:id="0"/>
    </w:p>
    <w:sectPr w:rsidR="00270895" w:rsidRPr="004442DB" w:rsidSect="00164877">
      <w:footerReference w:type="default" r:id="rId8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34F" w:rsidRDefault="0014434F" w:rsidP="00730362">
      <w:r>
        <w:separator/>
      </w:r>
    </w:p>
  </w:endnote>
  <w:endnote w:type="continuationSeparator" w:id="0">
    <w:p w:rsidR="0014434F" w:rsidRDefault="0014434F" w:rsidP="0073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62" w:rsidRDefault="006672EF" w:rsidP="00423F7F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423F7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34F" w:rsidRDefault="0014434F" w:rsidP="00730362">
      <w:r>
        <w:separator/>
      </w:r>
    </w:p>
  </w:footnote>
  <w:footnote w:type="continuationSeparator" w:id="0">
    <w:p w:rsidR="0014434F" w:rsidRDefault="0014434F" w:rsidP="0073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25AB"/>
    <w:multiLevelType w:val="hybridMultilevel"/>
    <w:tmpl w:val="0B785B28"/>
    <w:lvl w:ilvl="0" w:tplc="75768E06">
      <w:start w:val="1"/>
      <w:numFmt w:val="decimal"/>
      <w:lvlText w:val="%1."/>
      <w:lvlJc w:val="left"/>
      <w:pPr>
        <w:ind w:left="170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28" w:hanging="360"/>
      </w:pPr>
    </w:lvl>
    <w:lvl w:ilvl="2" w:tplc="041B001B" w:tentative="1">
      <w:start w:val="1"/>
      <w:numFmt w:val="lowerRoman"/>
      <w:lvlText w:val="%3."/>
      <w:lvlJc w:val="right"/>
      <w:pPr>
        <w:ind w:left="3148" w:hanging="180"/>
      </w:pPr>
    </w:lvl>
    <w:lvl w:ilvl="3" w:tplc="041B000F" w:tentative="1">
      <w:start w:val="1"/>
      <w:numFmt w:val="decimal"/>
      <w:lvlText w:val="%4."/>
      <w:lvlJc w:val="left"/>
      <w:pPr>
        <w:ind w:left="3868" w:hanging="360"/>
      </w:pPr>
    </w:lvl>
    <w:lvl w:ilvl="4" w:tplc="041B0019" w:tentative="1">
      <w:start w:val="1"/>
      <w:numFmt w:val="lowerLetter"/>
      <w:lvlText w:val="%5."/>
      <w:lvlJc w:val="left"/>
      <w:pPr>
        <w:ind w:left="4588" w:hanging="360"/>
      </w:pPr>
    </w:lvl>
    <w:lvl w:ilvl="5" w:tplc="041B001B" w:tentative="1">
      <w:start w:val="1"/>
      <w:numFmt w:val="lowerRoman"/>
      <w:lvlText w:val="%6."/>
      <w:lvlJc w:val="right"/>
      <w:pPr>
        <w:ind w:left="5308" w:hanging="180"/>
      </w:pPr>
    </w:lvl>
    <w:lvl w:ilvl="6" w:tplc="041B000F" w:tentative="1">
      <w:start w:val="1"/>
      <w:numFmt w:val="decimal"/>
      <w:lvlText w:val="%7."/>
      <w:lvlJc w:val="left"/>
      <w:pPr>
        <w:ind w:left="6028" w:hanging="360"/>
      </w:pPr>
    </w:lvl>
    <w:lvl w:ilvl="7" w:tplc="041B0019" w:tentative="1">
      <w:start w:val="1"/>
      <w:numFmt w:val="lowerLetter"/>
      <w:lvlText w:val="%8."/>
      <w:lvlJc w:val="left"/>
      <w:pPr>
        <w:ind w:left="6748" w:hanging="360"/>
      </w:pPr>
    </w:lvl>
    <w:lvl w:ilvl="8" w:tplc="041B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1" w15:restartNumberingAfterBreak="0">
    <w:nsid w:val="279365A5"/>
    <w:multiLevelType w:val="hybridMultilevel"/>
    <w:tmpl w:val="6CB24CA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E1196"/>
    <w:multiLevelType w:val="hybridMultilevel"/>
    <w:tmpl w:val="1A06D11A"/>
    <w:lvl w:ilvl="0" w:tplc="1682E03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C31CC8"/>
    <w:multiLevelType w:val="hybridMultilevel"/>
    <w:tmpl w:val="09A8E53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13E6B"/>
    <w:multiLevelType w:val="hybridMultilevel"/>
    <w:tmpl w:val="E616709C"/>
    <w:lvl w:ilvl="0" w:tplc="9BBAC9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FAE0AD0"/>
    <w:multiLevelType w:val="hybridMultilevel"/>
    <w:tmpl w:val="3DECE4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92229"/>
    <w:multiLevelType w:val="hybridMultilevel"/>
    <w:tmpl w:val="923471E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443ED"/>
    <w:multiLevelType w:val="hybridMultilevel"/>
    <w:tmpl w:val="611E456E"/>
    <w:lvl w:ilvl="0" w:tplc="8D2A2CC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D82C61"/>
    <w:multiLevelType w:val="hybridMultilevel"/>
    <w:tmpl w:val="73F85A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6475D"/>
    <w:multiLevelType w:val="hybridMultilevel"/>
    <w:tmpl w:val="89445800"/>
    <w:lvl w:ilvl="0" w:tplc="4BFA11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625F93"/>
    <w:multiLevelType w:val="hybridMultilevel"/>
    <w:tmpl w:val="55F656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7435D8"/>
    <w:multiLevelType w:val="hybridMultilevel"/>
    <w:tmpl w:val="D450949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2716E"/>
    <w:multiLevelType w:val="hybridMultilevel"/>
    <w:tmpl w:val="ACB29CDE"/>
    <w:lvl w:ilvl="0" w:tplc="5DCCCF8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C262FE"/>
    <w:multiLevelType w:val="hybridMultilevel"/>
    <w:tmpl w:val="55F656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AF7855"/>
    <w:multiLevelType w:val="hybridMultilevel"/>
    <w:tmpl w:val="1066899C"/>
    <w:lvl w:ilvl="0" w:tplc="44329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13"/>
  </w:num>
  <w:num w:numId="9">
    <w:abstractNumId w:val="11"/>
  </w:num>
  <w:num w:numId="10">
    <w:abstractNumId w:val="9"/>
  </w:num>
  <w:num w:numId="11">
    <w:abstractNumId w:val="0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C"/>
    <w:rsid w:val="00001C54"/>
    <w:rsid w:val="00004043"/>
    <w:rsid w:val="0003220C"/>
    <w:rsid w:val="000548F3"/>
    <w:rsid w:val="00065584"/>
    <w:rsid w:val="00066C92"/>
    <w:rsid w:val="00067E41"/>
    <w:rsid w:val="00070958"/>
    <w:rsid w:val="00082BEC"/>
    <w:rsid w:val="000860B7"/>
    <w:rsid w:val="0008680A"/>
    <w:rsid w:val="000902FC"/>
    <w:rsid w:val="00090D23"/>
    <w:rsid w:val="00095D04"/>
    <w:rsid w:val="000A3AF4"/>
    <w:rsid w:val="000A5A0B"/>
    <w:rsid w:val="000C0269"/>
    <w:rsid w:val="000C0A85"/>
    <w:rsid w:val="000C2D45"/>
    <w:rsid w:val="000D2DB9"/>
    <w:rsid w:val="000D6028"/>
    <w:rsid w:val="000F1DA4"/>
    <w:rsid w:val="000F362A"/>
    <w:rsid w:val="00101052"/>
    <w:rsid w:val="00116AFB"/>
    <w:rsid w:val="00121C81"/>
    <w:rsid w:val="00121D6F"/>
    <w:rsid w:val="00132D5C"/>
    <w:rsid w:val="001432EC"/>
    <w:rsid w:val="0014434F"/>
    <w:rsid w:val="00152842"/>
    <w:rsid w:val="00155EE3"/>
    <w:rsid w:val="00160A65"/>
    <w:rsid w:val="001635F3"/>
    <w:rsid w:val="00164877"/>
    <w:rsid w:val="00171BA3"/>
    <w:rsid w:val="001724E5"/>
    <w:rsid w:val="00185615"/>
    <w:rsid w:val="0018580B"/>
    <w:rsid w:val="00187877"/>
    <w:rsid w:val="001946FE"/>
    <w:rsid w:val="001A7208"/>
    <w:rsid w:val="001A7951"/>
    <w:rsid w:val="001B374B"/>
    <w:rsid w:val="001B52B5"/>
    <w:rsid w:val="001C09F3"/>
    <w:rsid w:val="001C15C5"/>
    <w:rsid w:val="001C2F48"/>
    <w:rsid w:val="001D2057"/>
    <w:rsid w:val="001D5CF9"/>
    <w:rsid w:val="001D75C6"/>
    <w:rsid w:val="001E1BF2"/>
    <w:rsid w:val="001E4F8C"/>
    <w:rsid w:val="001F12CA"/>
    <w:rsid w:val="001F6B9E"/>
    <w:rsid w:val="002014D5"/>
    <w:rsid w:val="00203434"/>
    <w:rsid w:val="00203598"/>
    <w:rsid w:val="00207F53"/>
    <w:rsid w:val="0022281F"/>
    <w:rsid w:val="00234D9C"/>
    <w:rsid w:val="00235BC3"/>
    <w:rsid w:val="0023765C"/>
    <w:rsid w:val="00244E89"/>
    <w:rsid w:val="00252383"/>
    <w:rsid w:val="00253BBB"/>
    <w:rsid w:val="002553FE"/>
    <w:rsid w:val="00255AB7"/>
    <w:rsid w:val="00262D71"/>
    <w:rsid w:val="00265501"/>
    <w:rsid w:val="00270895"/>
    <w:rsid w:val="00283DCE"/>
    <w:rsid w:val="00287DE2"/>
    <w:rsid w:val="0029241B"/>
    <w:rsid w:val="0029725E"/>
    <w:rsid w:val="002A0BC6"/>
    <w:rsid w:val="002B043A"/>
    <w:rsid w:val="002B76D0"/>
    <w:rsid w:val="002D276B"/>
    <w:rsid w:val="002D2840"/>
    <w:rsid w:val="002D4711"/>
    <w:rsid w:val="002E06EA"/>
    <w:rsid w:val="002E2A24"/>
    <w:rsid w:val="002F1694"/>
    <w:rsid w:val="002F19AC"/>
    <w:rsid w:val="003106A5"/>
    <w:rsid w:val="0031082D"/>
    <w:rsid w:val="00310D79"/>
    <w:rsid w:val="003146F6"/>
    <w:rsid w:val="00314F40"/>
    <w:rsid w:val="0031614A"/>
    <w:rsid w:val="00321FF7"/>
    <w:rsid w:val="003221C8"/>
    <w:rsid w:val="00325308"/>
    <w:rsid w:val="00326B27"/>
    <w:rsid w:val="00327815"/>
    <w:rsid w:val="003321E7"/>
    <w:rsid w:val="00336E68"/>
    <w:rsid w:val="00345F5D"/>
    <w:rsid w:val="00350013"/>
    <w:rsid w:val="00350290"/>
    <w:rsid w:val="00355881"/>
    <w:rsid w:val="00355A94"/>
    <w:rsid w:val="00361AE6"/>
    <w:rsid w:val="0036535D"/>
    <w:rsid w:val="00371988"/>
    <w:rsid w:val="00373844"/>
    <w:rsid w:val="003741D0"/>
    <w:rsid w:val="00374F93"/>
    <w:rsid w:val="003768CD"/>
    <w:rsid w:val="00380CCF"/>
    <w:rsid w:val="00394BD0"/>
    <w:rsid w:val="00395FFB"/>
    <w:rsid w:val="00397FBC"/>
    <w:rsid w:val="003A63F6"/>
    <w:rsid w:val="003A77C6"/>
    <w:rsid w:val="003B295D"/>
    <w:rsid w:val="003B3F66"/>
    <w:rsid w:val="003B53C4"/>
    <w:rsid w:val="003B5C04"/>
    <w:rsid w:val="003C17E1"/>
    <w:rsid w:val="003D06C2"/>
    <w:rsid w:val="003D533A"/>
    <w:rsid w:val="003E0B0E"/>
    <w:rsid w:val="003E0FB5"/>
    <w:rsid w:val="003E199D"/>
    <w:rsid w:val="003E1DA8"/>
    <w:rsid w:val="003F0F83"/>
    <w:rsid w:val="003F3A15"/>
    <w:rsid w:val="003F56A0"/>
    <w:rsid w:val="00410365"/>
    <w:rsid w:val="0041569E"/>
    <w:rsid w:val="00417DDA"/>
    <w:rsid w:val="004219B4"/>
    <w:rsid w:val="00421E59"/>
    <w:rsid w:val="00423F7F"/>
    <w:rsid w:val="00430141"/>
    <w:rsid w:val="004351F2"/>
    <w:rsid w:val="00435C25"/>
    <w:rsid w:val="004428F3"/>
    <w:rsid w:val="00442CB3"/>
    <w:rsid w:val="00443686"/>
    <w:rsid w:val="004442DB"/>
    <w:rsid w:val="00450C3A"/>
    <w:rsid w:val="00456F8F"/>
    <w:rsid w:val="00460574"/>
    <w:rsid w:val="0046068D"/>
    <w:rsid w:val="00461A52"/>
    <w:rsid w:val="00462B3F"/>
    <w:rsid w:val="00466B39"/>
    <w:rsid w:val="004670F5"/>
    <w:rsid w:val="004674DA"/>
    <w:rsid w:val="00471C3D"/>
    <w:rsid w:val="00474379"/>
    <w:rsid w:val="00482441"/>
    <w:rsid w:val="00487D1C"/>
    <w:rsid w:val="004B1303"/>
    <w:rsid w:val="004D186B"/>
    <w:rsid w:val="004D1FC9"/>
    <w:rsid w:val="004D49BD"/>
    <w:rsid w:val="004D5DF9"/>
    <w:rsid w:val="004D5E2A"/>
    <w:rsid w:val="00502731"/>
    <w:rsid w:val="00505E94"/>
    <w:rsid w:val="005415CE"/>
    <w:rsid w:val="00543FB6"/>
    <w:rsid w:val="00547D26"/>
    <w:rsid w:val="0055016C"/>
    <w:rsid w:val="005554F2"/>
    <w:rsid w:val="00557735"/>
    <w:rsid w:val="00564C38"/>
    <w:rsid w:val="00566D23"/>
    <w:rsid w:val="005675D8"/>
    <w:rsid w:val="00570707"/>
    <w:rsid w:val="005805C8"/>
    <w:rsid w:val="00593788"/>
    <w:rsid w:val="00593C38"/>
    <w:rsid w:val="005A1D86"/>
    <w:rsid w:val="005B3274"/>
    <w:rsid w:val="005C0F7E"/>
    <w:rsid w:val="005C2019"/>
    <w:rsid w:val="005C2BDC"/>
    <w:rsid w:val="005C7370"/>
    <w:rsid w:val="005D0966"/>
    <w:rsid w:val="005D4184"/>
    <w:rsid w:val="005D7ABE"/>
    <w:rsid w:val="005E1C66"/>
    <w:rsid w:val="005F3FFA"/>
    <w:rsid w:val="0060110C"/>
    <w:rsid w:val="006029F2"/>
    <w:rsid w:val="00602ECC"/>
    <w:rsid w:val="00605861"/>
    <w:rsid w:val="00611148"/>
    <w:rsid w:val="006242BE"/>
    <w:rsid w:val="00643148"/>
    <w:rsid w:val="006504A2"/>
    <w:rsid w:val="0065330F"/>
    <w:rsid w:val="00657926"/>
    <w:rsid w:val="00663DDE"/>
    <w:rsid w:val="006672EF"/>
    <w:rsid w:val="00671B5A"/>
    <w:rsid w:val="00672827"/>
    <w:rsid w:val="006800F6"/>
    <w:rsid w:val="00682889"/>
    <w:rsid w:val="00686457"/>
    <w:rsid w:val="006864DA"/>
    <w:rsid w:val="00690B79"/>
    <w:rsid w:val="0069451F"/>
    <w:rsid w:val="00696215"/>
    <w:rsid w:val="006A0B1C"/>
    <w:rsid w:val="006B1572"/>
    <w:rsid w:val="006C54AC"/>
    <w:rsid w:val="006C5F80"/>
    <w:rsid w:val="006D5FBC"/>
    <w:rsid w:val="006E0B8C"/>
    <w:rsid w:val="006E4266"/>
    <w:rsid w:val="006E4DF4"/>
    <w:rsid w:val="006E5835"/>
    <w:rsid w:val="006F045E"/>
    <w:rsid w:val="006F055F"/>
    <w:rsid w:val="006F4436"/>
    <w:rsid w:val="00702989"/>
    <w:rsid w:val="00702C26"/>
    <w:rsid w:val="00703F9E"/>
    <w:rsid w:val="00712B7D"/>
    <w:rsid w:val="0071397F"/>
    <w:rsid w:val="00717D99"/>
    <w:rsid w:val="00720349"/>
    <w:rsid w:val="00730362"/>
    <w:rsid w:val="00731486"/>
    <w:rsid w:val="00734939"/>
    <w:rsid w:val="00736163"/>
    <w:rsid w:val="00740687"/>
    <w:rsid w:val="007464F2"/>
    <w:rsid w:val="00746D64"/>
    <w:rsid w:val="00747C8D"/>
    <w:rsid w:val="00752653"/>
    <w:rsid w:val="00753A86"/>
    <w:rsid w:val="0076064A"/>
    <w:rsid w:val="00763C2F"/>
    <w:rsid w:val="00767BA8"/>
    <w:rsid w:val="00770800"/>
    <w:rsid w:val="00772E14"/>
    <w:rsid w:val="00776F41"/>
    <w:rsid w:val="00790F8E"/>
    <w:rsid w:val="0079236F"/>
    <w:rsid w:val="007A0D69"/>
    <w:rsid w:val="007A2A9E"/>
    <w:rsid w:val="007A72A7"/>
    <w:rsid w:val="007B0D5C"/>
    <w:rsid w:val="007B3C45"/>
    <w:rsid w:val="007B514B"/>
    <w:rsid w:val="007B5A23"/>
    <w:rsid w:val="007B6432"/>
    <w:rsid w:val="007C10CD"/>
    <w:rsid w:val="007E270C"/>
    <w:rsid w:val="007E601B"/>
    <w:rsid w:val="007F0196"/>
    <w:rsid w:val="007F2102"/>
    <w:rsid w:val="007F6DC0"/>
    <w:rsid w:val="007F7275"/>
    <w:rsid w:val="007F7DB5"/>
    <w:rsid w:val="008005D3"/>
    <w:rsid w:val="00815C6C"/>
    <w:rsid w:val="0082079B"/>
    <w:rsid w:val="00823583"/>
    <w:rsid w:val="00825884"/>
    <w:rsid w:val="00835E5B"/>
    <w:rsid w:val="0083670D"/>
    <w:rsid w:val="0083718C"/>
    <w:rsid w:val="00841656"/>
    <w:rsid w:val="00851E46"/>
    <w:rsid w:val="00852E08"/>
    <w:rsid w:val="00854336"/>
    <w:rsid w:val="0086121E"/>
    <w:rsid w:val="00861793"/>
    <w:rsid w:val="0086256A"/>
    <w:rsid w:val="0088099F"/>
    <w:rsid w:val="008871D0"/>
    <w:rsid w:val="00891698"/>
    <w:rsid w:val="008B142B"/>
    <w:rsid w:val="008C6BE5"/>
    <w:rsid w:val="008D07AE"/>
    <w:rsid w:val="008D6532"/>
    <w:rsid w:val="008E358A"/>
    <w:rsid w:val="008E3946"/>
    <w:rsid w:val="008E6145"/>
    <w:rsid w:val="008F4F27"/>
    <w:rsid w:val="008F643A"/>
    <w:rsid w:val="009037A2"/>
    <w:rsid w:val="00904EAF"/>
    <w:rsid w:val="00910FC8"/>
    <w:rsid w:val="00912D93"/>
    <w:rsid w:val="00912E1F"/>
    <w:rsid w:val="00916F72"/>
    <w:rsid w:val="00917C6A"/>
    <w:rsid w:val="00923AC4"/>
    <w:rsid w:val="00931A86"/>
    <w:rsid w:val="00931F3B"/>
    <w:rsid w:val="009355C7"/>
    <w:rsid w:val="009363B2"/>
    <w:rsid w:val="00942CAF"/>
    <w:rsid w:val="00944B79"/>
    <w:rsid w:val="00950192"/>
    <w:rsid w:val="009504C2"/>
    <w:rsid w:val="00953B87"/>
    <w:rsid w:val="00956EA4"/>
    <w:rsid w:val="0097273F"/>
    <w:rsid w:val="00974237"/>
    <w:rsid w:val="00984F2D"/>
    <w:rsid w:val="00986668"/>
    <w:rsid w:val="00986AC3"/>
    <w:rsid w:val="009937DF"/>
    <w:rsid w:val="00997444"/>
    <w:rsid w:val="009A32C1"/>
    <w:rsid w:val="009A60BC"/>
    <w:rsid w:val="009B76EE"/>
    <w:rsid w:val="009C490A"/>
    <w:rsid w:val="009D2961"/>
    <w:rsid w:val="009E179E"/>
    <w:rsid w:val="009E2CE7"/>
    <w:rsid w:val="009E6317"/>
    <w:rsid w:val="009E663A"/>
    <w:rsid w:val="009F035D"/>
    <w:rsid w:val="009F29AC"/>
    <w:rsid w:val="009F29E6"/>
    <w:rsid w:val="009F587C"/>
    <w:rsid w:val="009F604A"/>
    <w:rsid w:val="009F73DE"/>
    <w:rsid w:val="00A05715"/>
    <w:rsid w:val="00A1087A"/>
    <w:rsid w:val="00A109FA"/>
    <w:rsid w:val="00A21EB0"/>
    <w:rsid w:val="00A26277"/>
    <w:rsid w:val="00A35640"/>
    <w:rsid w:val="00A36E29"/>
    <w:rsid w:val="00A45B8F"/>
    <w:rsid w:val="00A53849"/>
    <w:rsid w:val="00A5664B"/>
    <w:rsid w:val="00A61BC7"/>
    <w:rsid w:val="00A67F3C"/>
    <w:rsid w:val="00A80894"/>
    <w:rsid w:val="00A91FD8"/>
    <w:rsid w:val="00A95976"/>
    <w:rsid w:val="00A96616"/>
    <w:rsid w:val="00AA0A5F"/>
    <w:rsid w:val="00AA4AC9"/>
    <w:rsid w:val="00AA730F"/>
    <w:rsid w:val="00AB3C1C"/>
    <w:rsid w:val="00AB5D6A"/>
    <w:rsid w:val="00AC25FC"/>
    <w:rsid w:val="00AC7E96"/>
    <w:rsid w:val="00AD19D6"/>
    <w:rsid w:val="00AE0F52"/>
    <w:rsid w:val="00AE2185"/>
    <w:rsid w:val="00AE224C"/>
    <w:rsid w:val="00AF0A9F"/>
    <w:rsid w:val="00AF1C06"/>
    <w:rsid w:val="00AF2667"/>
    <w:rsid w:val="00AF3366"/>
    <w:rsid w:val="00B10411"/>
    <w:rsid w:val="00B11F68"/>
    <w:rsid w:val="00B1254F"/>
    <w:rsid w:val="00B17564"/>
    <w:rsid w:val="00B1766B"/>
    <w:rsid w:val="00B222CD"/>
    <w:rsid w:val="00B326F5"/>
    <w:rsid w:val="00B3409E"/>
    <w:rsid w:val="00B355EF"/>
    <w:rsid w:val="00B41EF9"/>
    <w:rsid w:val="00B4600A"/>
    <w:rsid w:val="00B46CE9"/>
    <w:rsid w:val="00B46D49"/>
    <w:rsid w:val="00B46F93"/>
    <w:rsid w:val="00B47A90"/>
    <w:rsid w:val="00B61E17"/>
    <w:rsid w:val="00B7049F"/>
    <w:rsid w:val="00B75977"/>
    <w:rsid w:val="00B844A9"/>
    <w:rsid w:val="00B949B4"/>
    <w:rsid w:val="00BB4EA9"/>
    <w:rsid w:val="00BB5123"/>
    <w:rsid w:val="00BB7008"/>
    <w:rsid w:val="00BC383C"/>
    <w:rsid w:val="00BD10D2"/>
    <w:rsid w:val="00BD4212"/>
    <w:rsid w:val="00BD55A8"/>
    <w:rsid w:val="00BE0C13"/>
    <w:rsid w:val="00BE6BF7"/>
    <w:rsid w:val="00BF2655"/>
    <w:rsid w:val="00C1099C"/>
    <w:rsid w:val="00C10F34"/>
    <w:rsid w:val="00C11559"/>
    <w:rsid w:val="00C11CCF"/>
    <w:rsid w:val="00C2792E"/>
    <w:rsid w:val="00C4201F"/>
    <w:rsid w:val="00C5005A"/>
    <w:rsid w:val="00C52AFA"/>
    <w:rsid w:val="00C6190E"/>
    <w:rsid w:val="00C62F23"/>
    <w:rsid w:val="00C646DA"/>
    <w:rsid w:val="00C654D1"/>
    <w:rsid w:val="00C66AFF"/>
    <w:rsid w:val="00C7456D"/>
    <w:rsid w:val="00C85DEB"/>
    <w:rsid w:val="00C93A7B"/>
    <w:rsid w:val="00C9533C"/>
    <w:rsid w:val="00CA7360"/>
    <w:rsid w:val="00CA7472"/>
    <w:rsid w:val="00CB4D8D"/>
    <w:rsid w:val="00CB51A3"/>
    <w:rsid w:val="00CB741A"/>
    <w:rsid w:val="00CC16CA"/>
    <w:rsid w:val="00CC1EC3"/>
    <w:rsid w:val="00CD104F"/>
    <w:rsid w:val="00CE0408"/>
    <w:rsid w:val="00CE0D23"/>
    <w:rsid w:val="00CF1F21"/>
    <w:rsid w:val="00CF43C4"/>
    <w:rsid w:val="00D0564D"/>
    <w:rsid w:val="00D10534"/>
    <w:rsid w:val="00D12BE0"/>
    <w:rsid w:val="00D20E41"/>
    <w:rsid w:val="00D23BA3"/>
    <w:rsid w:val="00D30682"/>
    <w:rsid w:val="00D319B1"/>
    <w:rsid w:val="00D44057"/>
    <w:rsid w:val="00D5159A"/>
    <w:rsid w:val="00D5218E"/>
    <w:rsid w:val="00D61D87"/>
    <w:rsid w:val="00D7164A"/>
    <w:rsid w:val="00D766D2"/>
    <w:rsid w:val="00D80181"/>
    <w:rsid w:val="00D82E99"/>
    <w:rsid w:val="00D90797"/>
    <w:rsid w:val="00D9576A"/>
    <w:rsid w:val="00D96D64"/>
    <w:rsid w:val="00DA0F87"/>
    <w:rsid w:val="00DA1EB6"/>
    <w:rsid w:val="00DA477C"/>
    <w:rsid w:val="00DA7373"/>
    <w:rsid w:val="00DB0B3F"/>
    <w:rsid w:val="00DC0050"/>
    <w:rsid w:val="00DC47A7"/>
    <w:rsid w:val="00DC6FD9"/>
    <w:rsid w:val="00DE18B6"/>
    <w:rsid w:val="00DF3955"/>
    <w:rsid w:val="00DF68A0"/>
    <w:rsid w:val="00DF7281"/>
    <w:rsid w:val="00E04538"/>
    <w:rsid w:val="00E0507B"/>
    <w:rsid w:val="00E104FB"/>
    <w:rsid w:val="00E12833"/>
    <w:rsid w:val="00E1448E"/>
    <w:rsid w:val="00E22986"/>
    <w:rsid w:val="00E23B1C"/>
    <w:rsid w:val="00E246EE"/>
    <w:rsid w:val="00E356AB"/>
    <w:rsid w:val="00E43C51"/>
    <w:rsid w:val="00E43FE4"/>
    <w:rsid w:val="00E44359"/>
    <w:rsid w:val="00E47FBA"/>
    <w:rsid w:val="00E5325A"/>
    <w:rsid w:val="00E61976"/>
    <w:rsid w:val="00E6310C"/>
    <w:rsid w:val="00E63639"/>
    <w:rsid w:val="00E72BAD"/>
    <w:rsid w:val="00E9330D"/>
    <w:rsid w:val="00E9576A"/>
    <w:rsid w:val="00EA0926"/>
    <w:rsid w:val="00EA101F"/>
    <w:rsid w:val="00EA57C9"/>
    <w:rsid w:val="00EA69E1"/>
    <w:rsid w:val="00EA7671"/>
    <w:rsid w:val="00EB0D65"/>
    <w:rsid w:val="00EB6538"/>
    <w:rsid w:val="00EC053E"/>
    <w:rsid w:val="00EC26BF"/>
    <w:rsid w:val="00ED41EB"/>
    <w:rsid w:val="00EE007C"/>
    <w:rsid w:val="00EE2C0B"/>
    <w:rsid w:val="00EE7D63"/>
    <w:rsid w:val="00F00713"/>
    <w:rsid w:val="00F03EF3"/>
    <w:rsid w:val="00F13205"/>
    <w:rsid w:val="00F14E57"/>
    <w:rsid w:val="00F158B6"/>
    <w:rsid w:val="00F1766D"/>
    <w:rsid w:val="00F207B3"/>
    <w:rsid w:val="00F268E4"/>
    <w:rsid w:val="00F3151B"/>
    <w:rsid w:val="00F33A12"/>
    <w:rsid w:val="00F40D03"/>
    <w:rsid w:val="00F447BE"/>
    <w:rsid w:val="00F56B6F"/>
    <w:rsid w:val="00F6326A"/>
    <w:rsid w:val="00F752BE"/>
    <w:rsid w:val="00F76CD9"/>
    <w:rsid w:val="00F77CA7"/>
    <w:rsid w:val="00F8055A"/>
    <w:rsid w:val="00F836BC"/>
    <w:rsid w:val="00F870FC"/>
    <w:rsid w:val="00F90DE6"/>
    <w:rsid w:val="00F93274"/>
    <w:rsid w:val="00F95C6E"/>
    <w:rsid w:val="00FB17C7"/>
    <w:rsid w:val="00FB6F87"/>
    <w:rsid w:val="00FD134F"/>
    <w:rsid w:val="00FD22C1"/>
    <w:rsid w:val="00FE0212"/>
    <w:rsid w:val="00FE08B2"/>
    <w:rsid w:val="00FE6EC5"/>
    <w:rsid w:val="00FF0C01"/>
    <w:rsid w:val="00FF5859"/>
    <w:rsid w:val="00FF74DF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3404"/>
  <w15:chartTrackingRefBased/>
  <w15:docId w15:val="{D47A2BFE-D40A-443A-9C99-2F9D3873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110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0110C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Cs w:val="20"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0110C"/>
    <w:rPr>
      <w:rFonts w:ascii="Times New Roman" w:eastAsia="Times New Roman" w:hAnsi="Times New Roman" w:cs="Times New Roman"/>
      <w:b/>
      <w:sz w:val="24"/>
      <w:szCs w:val="20"/>
      <w:u w:val="single"/>
      <w:lang w:eastAsia="sk-SK"/>
    </w:rPr>
  </w:style>
  <w:style w:type="paragraph" w:styleId="Normlnywebov">
    <w:name w:val="Normal (Web)"/>
    <w:basedOn w:val="Normlny"/>
    <w:uiPriority w:val="99"/>
    <w:unhideWhenUsed/>
    <w:rsid w:val="0060110C"/>
    <w:pPr>
      <w:spacing w:before="100" w:beforeAutospacing="1" w:after="100" w:afterAutospacing="1"/>
    </w:pPr>
  </w:style>
  <w:style w:type="paragraph" w:styleId="Nzov">
    <w:name w:val="Title"/>
    <w:basedOn w:val="Normlny"/>
    <w:link w:val="NzovChar"/>
    <w:qFormat/>
    <w:rsid w:val="0060110C"/>
    <w:pPr>
      <w:overflowPunct w:val="0"/>
      <w:autoSpaceDE w:val="0"/>
      <w:autoSpaceDN w:val="0"/>
      <w:adjustRightInd w:val="0"/>
      <w:jc w:val="center"/>
    </w:pPr>
    <w:rPr>
      <w:b/>
      <w:szCs w:val="20"/>
      <w:lang w:val="x-none"/>
    </w:rPr>
  </w:style>
  <w:style w:type="character" w:customStyle="1" w:styleId="NzovChar">
    <w:name w:val="Názov Char"/>
    <w:link w:val="Nzov"/>
    <w:rsid w:val="0060110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Zstupntext1">
    <w:name w:val="Zástupný text1"/>
    <w:semiHidden/>
    <w:rsid w:val="0060110C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792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2792E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vzhledem">
    <w:name w:val="vzhledem"/>
    <w:basedOn w:val="Normlny"/>
    <w:rsid w:val="00E04538"/>
    <w:pPr>
      <w:autoSpaceDE w:val="0"/>
      <w:autoSpaceDN w:val="0"/>
      <w:spacing w:before="100" w:after="40" w:line="240" w:lineRule="atLeast"/>
      <w:ind w:left="284"/>
      <w:jc w:val="both"/>
    </w:pPr>
    <w:rPr>
      <w:sz w:val="22"/>
      <w:szCs w:val="22"/>
      <w:lang w:eastAsia="cs-CZ"/>
    </w:rPr>
  </w:style>
  <w:style w:type="paragraph" w:styleId="Zarkazkladnhotextu">
    <w:name w:val="Body Text Indent"/>
    <w:basedOn w:val="Normlny"/>
    <w:link w:val="ZarkazkladnhotextuChar"/>
    <w:semiHidden/>
    <w:unhideWhenUsed/>
    <w:rsid w:val="003D533A"/>
    <w:pPr>
      <w:ind w:firstLine="708"/>
      <w:jc w:val="both"/>
    </w:pPr>
    <w:rPr>
      <w:lang w:val="x-none" w:eastAsia="x-none"/>
    </w:rPr>
  </w:style>
  <w:style w:type="character" w:customStyle="1" w:styleId="ZarkazkladnhotextuChar">
    <w:name w:val="Zarážka základného textu Char"/>
    <w:link w:val="Zarkazkladnhotextu"/>
    <w:semiHidden/>
    <w:rsid w:val="003D533A"/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442C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303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30362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73036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30362"/>
    <w:rPr>
      <w:rFonts w:ascii="Times New Roman" w:eastAsia="Times New Roman" w:hAnsi="Times New Roman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E0B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E0B0E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3E0B0E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E0B0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3E0B0E"/>
    <w:rPr>
      <w:rFonts w:ascii="Times New Roman" w:eastAsia="Times New Roman" w:hAnsi="Times New Roman"/>
      <w:b/>
      <w:bCs/>
    </w:rPr>
  </w:style>
  <w:style w:type="table" w:styleId="Mriekatabuky">
    <w:name w:val="Table Grid"/>
    <w:basedOn w:val="Normlnatabuka"/>
    <w:uiPriority w:val="59"/>
    <w:rsid w:val="0006558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065584"/>
    <w:rPr>
      <w:rFonts w:eastAsia="Times New Roman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835E5B"/>
    <w:rPr>
      <w:rFonts w:ascii="Calibri" w:eastAsia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835E5B"/>
    <w:rPr>
      <w:lang w:eastAsia="en-US"/>
    </w:rPr>
  </w:style>
  <w:style w:type="character" w:styleId="Odkaznapoznmkupodiarou">
    <w:name w:val="footnote reference"/>
    <w:uiPriority w:val="99"/>
    <w:semiHidden/>
    <w:unhideWhenUsed/>
    <w:rsid w:val="00835E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C6FBC-5E14-4E79-B490-6801D7B0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995</Words>
  <Characters>5677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Dôvodová správa</vt:lpstr>
      <vt:lpstr>Dôvodová správa</vt:lpstr>
    </vt:vector>
  </TitlesOfParts>
  <Company>MPRVSR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peter.mracna</dc:creator>
  <cp:keywords/>
  <cp:lastModifiedBy>Benová Tímea</cp:lastModifiedBy>
  <cp:revision>3</cp:revision>
  <cp:lastPrinted>2024-04-16T08:02:00Z</cp:lastPrinted>
  <dcterms:created xsi:type="dcterms:W3CDTF">2024-04-16T07:53:00Z</dcterms:created>
  <dcterms:modified xsi:type="dcterms:W3CDTF">2024-04-16T08:02:00Z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Martin Illáš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27. 2. 2024, 14:19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Mgr. Barbora Kozlíková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27. 2. 2024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27.2.2024, 14:19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Illáš, Martin,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27.02.2024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*COO.2296.100.2.5891377*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13</vt:lpwstr>
  </property>
  <property fmtid="{D5CDD505-2E9C-101B-9397-08002B2CF9AE}" pid="353" name="FSC#COOELAK@1.1001:CurrentUserEmail">
    <vt:lpwstr>barbora.kozlikova@land.gov.sk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COO.2145.1000.3.6087781</vt:lpwstr>
  </property>
  <property fmtid="{D5CDD505-2E9C-101B-9397-08002B2CF9AE}" pid="385" name="FSC#FSCFOLIO@1.1001:docpropproject">
    <vt:lpwstr/>
  </property>
  <property fmtid="{D5CDD505-2E9C-101B-9397-08002B2CF9AE}" pid="386" name="FSC#SKMPRV@103.510:mprv_pu_typ">
    <vt:lpwstr/>
  </property>
  <property fmtid="{D5CDD505-2E9C-101B-9397-08002B2CF9AE}" pid="387" name="FSC#SKMPRV@103.510:mprv_pu_vybavuje">
    <vt:lpwstr/>
  </property>
  <property fmtid="{D5CDD505-2E9C-101B-9397-08002B2CF9AE}" pid="388" name="FSC#SKMPRV@103.510:mprv_pu_stav">
    <vt:lpwstr/>
  </property>
  <property fmtid="{D5CDD505-2E9C-101B-9397-08002B2CF9AE}" pid="389" name="FSC#SKMPRV@103.510:mprv_pu_kod">
    <vt:lpwstr/>
  </property>
  <property fmtid="{D5CDD505-2E9C-101B-9397-08002B2CF9AE}" pid="390" name="FSC#SKMPRV@103.510:mprv_pu_tyka_sa">
    <vt:lpwstr/>
  </property>
  <property fmtid="{D5CDD505-2E9C-101B-9397-08002B2CF9AE}" pid="391" name="FSC#SKMPRV@103.510:mprv_pu_vybavit_do">
    <vt:lpwstr/>
  </property>
  <property fmtid="{D5CDD505-2E9C-101B-9397-08002B2CF9AE}" pid="392" name="FSC#SKMPRV@103.510:mprv_pu_odpocet">
    <vt:lpwstr> -  - </vt:lpwstr>
  </property>
  <property fmtid="{D5CDD505-2E9C-101B-9397-08002B2CF9AE}" pid="393" name="FSC#SKMPRV@103.510:mprv_v_ulohy">
    <vt:lpwstr/>
  </property>
  <property fmtid="{D5CDD505-2E9C-101B-9397-08002B2CF9AE}" pid="394" name="FSC#SKMPRV@103.510:mprv_c_ulohy">
    <vt:lpwstr/>
  </property>
  <property fmtid="{D5CDD505-2E9C-101B-9397-08002B2CF9AE}" pid="395" name="FSC#COOELAK@1.1001:replyreference">
    <vt:lpwstr/>
  </property>
  <property fmtid="{D5CDD505-2E9C-101B-9397-08002B2CF9AE}" pid="396" name="FSC#SKEDITIONSLOVLEX@103.510:spravaucastverej">
    <vt:lpwstr/>
  </property>
  <property fmtid="{D5CDD505-2E9C-101B-9397-08002B2CF9AE}" pid="397" name="FSC#SKEDITIONSLOVLEX@103.510:typpredpis">
    <vt:lpwstr>Nariadenie vlády Slovenskej republiky</vt:lpwstr>
  </property>
  <property fmtid="{D5CDD505-2E9C-101B-9397-08002B2CF9AE}" pid="398" name="FSC#SKEDITIONSLOVLEX@103.510:aktualnyrok">
    <vt:lpwstr>2024</vt:lpwstr>
  </property>
  <property fmtid="{D5CDD505-2E9C-101B-9397-08002B2CF9AE}" pid="399" name="FSC#SKEDITIONSLOVLEX@103.510:cisloparlamenttlac">
    <vt:lpwstr/>
  </property>
  <property fmtid="{D5CDD505-2E9C-101B-9397-08002B2CF9AE}" pid="400" name="FSC#SKEDITIONSLOVLEX@103.510:stavpredpis">
    <vt:lpwstr>Medzirezortné pripomienkové konanie</vt:lpwstr>
  </property>
  <property fmtid="{D5CDD505-2E9C-101B-9397-08002B2CF9AE}" pid="401" name="FSC#SKEDITIONSLOVLEX@103.510:povodpredpis">
    <vt:lpwstr>Slovlex (eLeg)</vt:lpwstr>
  </property>
  <property fmtid="{D5CDD505-2E9C-101B-9397-08002B2CF9AE}" pid="402" name="FSC#SKEDITIONSLOVLEX@103.510:legoblast">
    <vt:lpwstr>Poľnohospodárstvo a potravinárstvo</vt:lpwstr>
  </property>
  <property fmtid="{D5CDD505-2E9C-101B-9397-08002B2CF9AE}" pid="403" name="FSC#SKEDITIONSLOVLEX@103.510:uzemplat">
    <vt:lpwstr/>
  </property>
  <property fmtid="{D5CDD505-2E9C-101B-9397-08002B2CF9AE}" pid="404" name="FSC#SKEDITIONSLOVLEX@103.510:vztahypredpis">
    <vt:lpwstr/>
  </property>
  <property fmtid="{D5CDD505-2E9C-101B-9397-08002B2CF9AE}" pid="405" name="FSC#SKEDITIONSLOVLEX@103.510:predkladatel">
    <vt:lpwstr>Mgr. Barbora Kozlíková</vt:lpwstr>
  </property>
  <property fmtid="{D5CDD505-2E9C-101B-9397-08002B2CF9AE}" pid="406" name="FSC#SKEDITIONSLOVLEX@103.510:zodppredkladatel">
    <vt:lpwstr>Ing. Richard Takáč</vt:lpwstr>
  </property>
  <property fmtid="{D5CDD505-2E9C-101B-9397-08002B2CF9AE}" pid="407" name="FSC#SKEDITIONSLOVLEX@103.510:dalsipredkladatel">
    <vt:lpwstr/>
  </property>
  <property fmtid="{D5CDD505-2E9C-101B-9397-08002B2CF9AE}" pid="408" name="FSC#SKEDITIONSLOVLEX@103.510:nazovpredpis">
    <vt:lpwstr>, ktorým sa ustanovujú pravidlá poskytovania podpory na vykonávanie opatrení Strategického plánu spoločnej poľnohospodárskej politiky v sektore vinohradníctva a vinárstva</vt:lpwstr>
  </property>
  <property fmtid="{D5CDD505-2E9C-101B-9397-08002B2CF9AE}" pid="409" name="FSC#SKEDITIONSLOVLEX@103.510:nazovpredpis1">
    <vt:lpwstr/>
  </property>
  <property fmtid="{D5CDD505-2E9C-101B-9397-08002B2CF9AE}" pid="410" name="FSC#SKEDITIONSLOVLEX@103.510:nazovpredpis2">
    <vt:lpwstr/>
  </property>
  <property fmtid="{D5CDD505-2E9C-101B-9397-08002B2CF9AE}" pid="411" name="FSC#SKEDITIONSLOVLEX@103.510:nazovpredpis3">
    <vt:lpwstr/>
  </property>
  <property fmtid="{D5CDD505-2E9C-101B-9397-08002B2CF9AE}" pid="412" name="FSC#SKEDITIONSLOVLEX@103.510:cislopredpis">
    <vt:lpwstr/>
  </property>
  <property fmtid="{D5CDD505-2E9C-101B-9397-08002B2CF9AE}" pid="413" name="FSC#SKEDITIONSLOVLEX@103.510:zodpinstitucia">
    <vt:lpwstr>Ministerstvo pôdohospodárstva a rozvoja vidieka Slovenskej republiky</vt:lpwstr>
  </property>
  <property fmtid="{D5CDD505-2E9C-101B-9397-08002B2CF9AE}" pid="414" name="FSC#SKEDITIONSLOVLEX@103.510:pripomienkovatelia">
    <vt:lpwstr/>
  </property>
  <property fmtid="{D5CDD505-2E9C-101B-9397-08002B2CF9AE}" pid="415" name="FSC#SKEDITIONSLOVLEX@103.510:autorpredpis">
    <vt:lpwstr/>
  </property>
  <property fmtid="{D5CDD505-2E9C-101B-9397-08002B2CF9AE}" pid="416" name="FSC#SKEDITIONSLOVLEX@103.510:podnetpredpis">
    <vt:lpwstr>iniciatívny návrh</vt:lpwstr>
  </property>
  <property fmtid="{D5CDD505-2E9C-101B-9397-08002B2CF9AE}" pid="417" name="FSC#SKEDITIONSLOVLEX@103.510:plnynazovpredpis">
    <vt:lpwstr> Nariadenie vlády  Slovenskej republiky, ktorým sa ustanovujú pravidlá poskytovania podpory na vykonávanie opatrení Strategického plánu spoločnej poľnohospodárskej politiky v sektore vinohradníctva a vinárstva</vt:lpwstr>
  </property>
  <property fmtid="{D5CDD505-2E9C-101B-9397-08002B2CF9AE}" pid="418" name="FSC#SKEDITIONSLOVLEX@103.510:plnynazovpredpis1">
    <vt:lpwstr/>
  </property>
  <property fmtid="{D5CDD505-2E9C-101B-9397-08002B2CF9AE}" pid="419" name="FSC#SKEDITIONSLOVLEX@103.510:plnynazovpredpis2">
    <vt:lpwstr/>
  </property>
  <property fmtid="{D5CDD505-2E9C-101B-9397-08002B2CF9AE}" pid="420" name="FSC#SKEDITIONSLOVLEX@103.510:plnynazovpredpis3">
    <vt:lpwstr/>
  </property>
  <property fmtid="{D5CDD505-2E9C-101B-9397-08002B2CF9AE}" pid="421" name="FSC#SKEDITIONSLOVLEX@103.510:rezortcislopredpis">
    <vt:lpwstr>4359/2024-410</vt:lpwstr>
  </property>
  <property fmtid="{D5CDD505-2E9C-101B-9397-08002B2CF9AE}" pid="422" name="FSC#SKEDITIONSLOVLEX@103.510:citaciapredpis">
    <vt:lpwstr/>
  </property>
  <property fmtid="{D5CDD505-2E9C-101B-9397-08002B2CF9AE}" pid="423" name="FSC#SKEDITIONSLOVLEX@103.510:spiscislouv">
    <vt:lpwstr/>
  </property>
  <property fmtid="{D5CDD505-2E9C-101B-9397-08002B2CF9AE}" pid="424" name="FSC#SKEDITIONSLOVLEX@103.510:datumschvalpredpis">
    <vt:lpwstr/>
  </property>
  <property fmtid="{D5CDD505-2E9C-101B-9397-08002B2CF9AE}" pid="425" name="FSC#SKEDITIONSLOVLEX@103.510:platneod">
    <vt:lpwstr/>
  </property>
  <property fmtid="{D5CDD505-2E9C-101B-9397-08002B2CF9AE}" pid="426" name="FSC#SKEDITIONSLOVLEX@103.510:platnedo">
    <vt:lpwstr/>
  </property>
  <property fmtid="{D5CDD505-2E9C-101B-9397-08002B2CF9AE}" pid="427" name="FSC#SKEDITIONSLOVLEX@103.510:ucinnostod">
    <vt:lpwstr/>
  </property>
  <property fmtid="{D5CDD505-2E9C-101B-9397-08002B2CF9AE}" pid="428" name="FSC#SKEDITIONSLOVLEX@103.510:ucinnostdo">
    <vt:lpwstr/>
  </property>
  <property fmtid="{D5CDD505-2E9C-101B-9397-08002B2CF9AE}" pid="429" name="FSC#SKEDITIONSLOVLEX@103.510:datumplatnosti">
    <vt:lpwstr/>
  </property>
  <property fmtid="{D5CDD505-2E9C-101B-9397-08002B2CF9AE}" pid="430" name="FSC#SKEDITIONSLOVLEX@103.510:cislolp">
    <vt:lpwstr>LP/2024/104</vt:lpwstr>
  </property>
  <property fmtid="{D5CDD505-2E9C-101B-9397-08002B2CF9AE}" pid="431" name="FSC#SKEDITIONSLOVLEX@103.510:typsprievdok">
    <vt:lpwstr>Dôvodová správa</vt:lpwstr>
  </property>
  <property fmtid="{D5CDD505-2E9C-101B-9397-08002B2CF9AE}" pid="432" name="FSC#SKEDITIONSLOVLEX@103.510:cislopartlac">
    <vt:lpwstr/>
  </property>
  <property fmtid="{D5CDD505-2E9C-101B-9397-08002B2CF9AE}" pid="433" name="FSC#SKEDITIONSLOVLEX@103.510:AttrStrListDocPropUcelPredmetZmluvy">
    <vt:lpwstr/>
  </property>
  <property fmtid="{D5CDD505-2E9C-101B-9397-08002B2CF9AE}" pid="434" name="FSC#SKEDITIONSLOVLEX@103.510:AttrStrListDocPropUpravaPravFOPRO">
    <vt:lpwstr/>
  </property>
  <property fmtid="{D5CDD505-2E9C-101B-9397-08002B2CF9AE}" pid="435" name="FSC#SKEDITIONSLOVLEX@103.510:AttrStrListDocPropUpravaPredmetuZmluvy">
    <vt:lpwstr/>
  </property>
  <property fmtid="{D5CDD505-2E9C-101B-9397-08002B2CF9AE}" pid="436" name="FSC#SKEDITIONSLOVLEX@103.510:AttrStrListDocPropKategoriaZmluvy74">
    <vt:lpwstr/>
  </property>
  <property fmtid="{D5CDD505-2E9C-101B-9397-08002B2CF9AE}" pid="437" name="FSC#SKEDITIONSLOVLEX@103.510:AttrStrListDocPropKategoriaZmluvy75">
    <vt:lpwstr/>
  </property>
  <property fmtid="{D5CDD505-2E9C-101B-9397-08002B2CF9AE}" pid="438" name="FSC#SKEDITIONSLOVLEX@103.510:AttrStrListDocPropDopadyPrijatiaZmluvy">
    <vt:lpwstr/>
  </property>
  <property fmtid="{D5CDD505-2E9C-101B-9397-08002B2CF9AE}" pid="439" name="FSC#SKEDITIONSLOVLEX@103.510:AttrStrListDocPropProblematikaPPa">
    <vt:lpwstr/>
  </property>
  <property fmtid="{D5CDD505-2E9C-101B-9397-08002B2CF9AE}" pid="440" name="FSC#SKEDITIONSLOVLEX@103.510:AttrStrListDocPropPrimarnePravoEU">
    <vt:lpwstr/>
  </property>
  <property fmtid="{D5CDD505-2E9C-101B-9397-08002B2CF9AE}" pid="441" name="FSC#SKEDITIONSLOVLEX@103.510:AttrStrListDocPropSekundarneLegPravoPO">
    <vt:lpwstr/>
  </property>
  <property fmtid="{D5CDD505-2E9C-101B-9397-08002B2CF9AE}" pid="442" name="FSC#SKEDITIONSLOVLEX@103.510:AttrStrListDocPropSekundarneNelegPravoPO">
    <vt:lpwstr/>
  </property>
  <property fmtid="{D5CDD505-2E9C-101B-9397-08002B2CF9AE}" pid="443" name="FSC#SKEDITIONSLOVLEX@103.510:AttrStrListDocPropSekundarneLegPravoDO">
    <vt:lpwstr/>
  </property>
  <property fmtid="{D5CDD505-2E9C-101B-9397-08002B2CF9AE}" pid="444" name="FSC#SKEDITIONSLOVLEX@103.510:AttrStrListDocPropProblematikaPPb">
    <vt:lpwstr/>
  </property>
  <property fmtid="{D5CDD505-2E9C-101B-9397-08002B2CF9AE}" pid="445" name="FSC#SKEDITIONSLOVLEX@103.510:AttrStrListDocPropNazovPredpisuEU">
    <vt:lpwstr/>
  </property>
  <property fmtid="{D5CDD505-2E9C-101B-9397-08002B2CF9AE}" pid="446" name="FSC#SKEDITIONSLOVLEX@103.510:AttrStrListDocPropLehotaPrebratieSmernice">
    <vt:lpwstr/>
  </property>
  <property fmtid="{D5CDD505-2E9C-101B-9397-08002B2CF9AE}" pid="447" name="FSC#SKEDITIONSLOVLEX@103.510:AttrStrListDocPropLehotaNaPredlozenie">
    <vt:lpwstr/>
  </property>
  <property fmtid="{D5CDD505-2E9C-101B-9397-08002B2CF9AE}" pid="448" name="FSC#SKEDITIONSLOVLEX@103.510:AttrStrListDocPropInfoZaciatokKonania">
    <vt:lpwstr/>
  </property>
  <property fmtid="{D5CDD505-2E9C-101B-9397-08002B2CF9AE}" pid="449" name="FSC#SKEDITIONSLOVLEX@103.510:AttrStrListDocPropInfoUzPreberanePP">
    <vt:lpwstr/>
  </property>
  <property fmtid="{D5CDD505-2E9C-101B-9397-08002B2CF9AE}" pid="450" name="FSC#SKEDITIONSLOVLEX@103.510:AttrStrListDocPropStupenZlucitelnostiPP">
    <vt:lpwstr/>
  </property>
  <property fmtid="{D5CDD505-2E9C-101B-9397-08002B2CF9AE}" pid="451" name="FSC#SKEDITIONSLOVLEX@103.510:AttrStrListDocPropGestorSpolupRezorty">
    <vt:lpwstr/>
  </property>
  <property fmtid="{D5CDD505-2E9C-101B-9397-08002B2CF9AE}" pid="452" name="FSC#SKEDITIONSLOVLEX@103.510:AttrDateDocPropZaciatokPKK">
    <vt:lpwstr/>
  </property>
  <property fmtid="{D5CDD505-2E9C-101B-9397-08002B2CF9AE}" pid="453" name="FSC#SKEDITIONSLOVLEX@103.510:AttrDateDocPropUkonceniePKK">
    <vt:lpwstr/>
  </property>
  <property fmtid="{D5CDD505-2E9C-101B-9397-08002B2CF9AE}" pid="454" name="FSC#SKEDITIONSLOVLEX@103.510:AttrStrDocPropVplyvRozpocetVS">
    <vt:lpwstr/>
  </property>
  <property fmtid="{D5CDD505-2E9C-101B-9397-08002B2CF9AE}" pid="455" name="FSC#SKEDITIONSLOVLEX@103.510:AttrStrDocPropVplyvPodnikatelskeProstr">
    <vt:lpwstr/>
  </property>
  <property fmtid="{D5CDD505-2E9C-101B-9397-08002B2CF9AE}" pid="456" name="FSC#SKEDITIONSLOVLEX@103.510:AttrStrDocPropVplyvSocialny">
    <vt:lpwstr/>
  </property>
  <property fmtid="{D5CDD505-2E9C-101B-9397-08002B2CF9AE}" pid="457" name="FSC#SKEDITIONSLOVLEX@103.510:AttrStrDocPropVplyvNaZivotProstr">
    <vt:lpwstr/>
  </property>
  <property fmtid="{D5CDD505-2E9C-101B-9397-08002B2CF9AE}" pid="458" name="FSC#SKEDITIONSLOVLEX@103.510:AttrStrDocPropVplyvNaInformatizaciu">
    <vt:lpwstr/>
  </property>
  <property fmtid="{D5CDD505-2E9C-101B-9397-08002B2CF9AE}" pid="459" name="FSC#SKEDITIONSLOVLEX@103.510:AttrStrListDocPropPoznamkaVplyv">
    <vt:lpwstr/>
  </property>
  <property fmtid="{D5CDD505-2E9C-101B-9397-08002B2CF9AE}" pid="460" name="FSC#SKEDITIONSLOVLEX@103.510:AttrStrListDocPropAltRiesenia">
    <vt:lpwstr/>
  </property>
  <property fmtid="{D5CDD505-2E9C-101B-9397-08002B2CF9AE}" pid="461" name="FSC#SKEDITIONSLOVLEX@103.510:AttrStrListDocPropStanoviskoGest">
    <vt:lpwstr/>
  </property>
  <property fmtid="{D5CDD505-2E9C-101B-9397-08002B2CF9AE}" pid="462" name="FSC#SKEDITIONSLOVLEX@103.510:AttrStrListDocPropTextKomunike">
    <vt:lpwstr/>
  </property>
  <property fmtid="{D5CDD505-2E9C-101B-9397-08002B2CF9AE}" pid="463" name="FSC#SKEDITIONSLOVLEX@103.510:AttrStrListDocPropUznesenieCastA">
    <vt:lpwstr/>
  </property>
  <property fmtid="{D5CDD505-2E9C-101B-9397-08002B2CF9AE}" pid="464" name="FSC#SKEDITIONSLOVLEX@103.510:AttrStrListDocPropUznesenieZodpovednyA1">
    <vt:lpwstr/>
  </property>
  <property fmtid="{D5CDD505-2E9C-101B-9397-08002B2CF9AE}" pid="465" name="FSC#SKEDITIONSLOVLEX@103.510:AttrStrListDocPropUznesenieTextA1">
    <vt:lpwstr/>
  </property>
  <property fmtid="{D5CDD505-2E9C-101B-9397-08002B2CF9AE}" pid="466" name="FSC#SKEDITIONSLOVLEX@103.510:AttrStrListDocPropUznesenieTerminA1">
    <vt:lpwstr/>
  </property>
  <property fmtid="{D5CDD505-2E9C-101B-9397-08002B2CF9AE}" pid="467" name="FSC#SKEDITIONSLOVLEX@103.510:AttrStrListDocPropUznesenieBODA1">
    <vt:lpwstr/>
  </property>
  <property fmtid="{D5CDD505-2E9C-101B-9397-08002B2CF9AE}" pid="468" name="FSC#SKEDITIONSLOVLEX@103.510:AttrStrListDocPropUznesenieZodpovednyA2">
    <vt:lpwstr/>
  </property>
  <property fmtid="{D5CDD505-2E9C-101B-9397-08002B2CF9AE}" pid="469" name="FSC#SKEDITIONSLOVLEX@103.510:AttrStrListDocPropUznesenieTextA2">
    <vt:lpwstr/>
  </property>
  <property fmtid="{D5CDD505-2E9C-101B-9397-08002B2CF9AE}" pid="470" name="FSC#SKEDITIONSLOVLEX@103.510:AttrStrListDocPropUznesenieTerminA2">
    <vt:lpwstr/>
  </property>
  <property fmtid="{D5CDD505-2E9C-101B-9397-08002B2CF9AE}" pid="471" name="FSC#SKEDITIONSLOVLEX@103.510:AttrStrListDocPropUznesenieBODA3">
    <vt:lpwstr/>
  </property>
  <property fmtid="{D5CDD505-2E9C-101B-9397-08002B2CF9AE}" pid="472" name="FSC#SKEDITIONSLOVLEX@103.510:AttrStrListDocPropUznesenieZodpovednyA3">
    <vt:lpwstr/>
  </property>
  <property fmtid="{D5CDD505-2E9C-101B-9397-08002B2CF9AE}" pid="473" name="FSC#SKEDITIONSLOVLEX@103.510:AttrStrListDocPropUznesenieTextA3">
    <vt:lpwstr/>
  </property>
  <property fmtid="{D5CDD505-2E9C-101B-9397-08002B2CF9AE}" pid="474" name="FSC#SKEDITIONSLOVLEX@103.510:AttrStrListDocPropUznesenieTerminA3">
    <vt:lpwstr/>
  </property>
  <property fmtid="{D5CDD505-2E9C-101B-9397-08002B2CF9AE}" pid="475" name="FSC#SKEDITIONSLOVLEX@103.510:AttrStrListDocPropUznesenieBODA4">
    <vt:lpwstr/>
  </property>
  <property fmtid="{D5CDD505-2E9C-101B-9397-08002B2CF9AE}" pid="476" name="FSC#SKEDITIONSLOVLEX@103.510:AttrStrListDocPropUznesenieZodpovednyA4">
    <vt:lpwstr/>
  </property>
  <property fmtid="{D5CDD505-2E9C-101B-9397-08002B2CF9AE}" pid="477" name="FSC#SKEDITIONSLOVLEX@103.510:AttrStrListDocPropUznesenieTextA4">
    <vt:lpwstr/>
  </property>
  <property fmtid="{D5CDD505-2E9C-101B-9397-08002B2CF9AE}" pid="478" name="FSC#SKEDITIONSLOVLEX@103.510:AttrStrListDocPropUznesenieTerminA4">
    <vt:lpwstr/>
  </property>
  <property fmtid="{D5CDD505-2E9C-101B-9397-08002B2CF9AE}" pid="479" name="FSC#SKEDITIONSLOVLEX@103.510:AttrStrListDocPropUznesenieCastB">
    <vt:lpwstr/>
  </property>
  <property fmtid="{D5CDD505-2E9C-101B-9397-08002B2CF9AE}" pid="480" name="FSC#SKEDITIONSLOVLEX@103.510:AttrStrListDocPropUznesenieBODB1">
    <vt:lpwstr/>
  </property>
  <property fmtid="{D5CDD505-2E9C-101B-9397-08002B2CF9AE}" pid="481" name="FSC#SKEDITIONSLOVLEX@103.510:AttrStrListDocPropUznesenieZodpovednyB1">
    <vt:lpwstr/>
  </property>
  <property fmtid="{D5CDD505-2E9C-101B-9397-08002B2CF9AE}" pid="482" name="FSC#SKEDITIONSLOVLEX@103.510:AttrStrListDocPropUznesenieTextB1">
    <vt:lpwstr/>
  </property>
  <property fmtid="{D5CDD505-2E9C-101B-9397-08002B2CF9AE}" pid="483" name="FSC#SKEDITIONSLOVLEX@103.510:AttrStrListDocPropUznesenieTerminB1">
    <vt:lpwstr/>
  </property>
  <property fmtid="{D5CDD505-2E9C-101B-9397-08002B2CF9AE}" pid="484" name="FSC#SKEDITIONSLOVLEX@103.510:AttrStrListDocPropUznesenieBODB2">
    <vt:lpwstr/>
  </property>
  <property fmtid="{D5CDD505-2E9C-101B-9397-08002B2CF9AE}" pid="485" name="FSC#SKEDITIONSLOVLEX@103.510:AttrStrListDocPropUznesenieZodpovednyB2">
    <vt:lpwstr/>
  </property>
  <property fmtid="{D5CDD505-2E9C-101B-9397-08002B2CF9AE}" pid="486" name="FSC#SKEDITIONSLOVLEX@103.510:AttrStrListDocPropUznesenieTextB2">
    <vt:lpwstr/>
  </property>
  <property fmtid="{D5CDD505-2E9C-101B-9397-08002B2CF9AE}" pid="487" name="FSC#SKEDITIONSLOVLEX@103.510:AttrStrListDocPropUznesenieTerminB2">
    <vt:lpwstr/>
  </property>
  <property fmtid="{D5CDD505-2E9C-101B-9397-08002B2CF9AE}" pid="488" name="FSC#SKEDITIONSLOVLEX@103.510:AttrStrListDocPropUznesenieBODB3">
    <vt:lpwstr/>
  </property>
  <property fmtid="{D5CDD505-2E9C-101B-9397-08002B2CF9AE}" pid="489" name="FSC#SKEDITIONSLOVLEX@103.510:AttrStrListDocPropUznesenieZodpovednyB3">
    <vt:lpwstr/>
  </property>
  <property fmtid="{D5CDD505-2E9C-101B-9397-08002B2CF9AE}" pid="490" name="FSC#SKEDITIONSLOVLEX@103.510:AttrStrListDocPropUznesenieTextB3">
    <vt:lpwstr/>
  </property>
  <property fmtid="{D5CDD505-2E9C-101B-9397-08002B2CF9AE}" pid="491" name="FSC#SKEDITIONSLOVLEX@103.510:AttrStrListDocPropUznesenieTerminB3">
    <vt:lpwstr/>
  </property>
  <property fmtid="{D5CDD505-2E9C-101B-9397-08002B2CF9AE}" pid="492" name="FSC#SKEDITIONSLOVLEX@103.510:AttrStrListDocPropUznesenieBODB4">
    <vt:lpwstr/>
  </property>
  <property fmtid="{D5CDD505-2E9C-101B-9397-08002B2CF9AE}" pid="493" name="FSC#SKEDITIONSLOVLEX@103.510:AttrStrListDocPropUznesenieZodpovednyB4">
    <vt:lpwstr/>
  </property>
  <property fmtid="{D5CDD505-2E9C-101B-9397-08002B2CF9AE}" pid="494" name="FSC#SKEDITIONSLOVLEX@103.510:AttrStrListDocPropUznesenieTextB4">
    <vt:lpwstr/>
  </property>
  <property fmtid="{D5CDD505-2E9C-101B-9397-08002B2CF9AE}" pid="495" name="FSC#SKEDITIONSLOVLEX@103.510:AttrStrListDocPropUznesenieTerminB4">
    <vt:lpwstr/>
  </property>
  <property fmtid="{D5CDD505-2E9C-101B-9397-08002B2CF9AE}" pid="496" name="FSC#SKEDITIONSLOVLEX@103.510:AttrStrListDocPropUznesenieCastC">
    <vt:lpwstr/>
  </property>
  <property fmtid="{D5CDD505-2E9C-101B-9397-08002B2CF9AE}" pid="497" name="FSC#SKEDITIONSLOVLEX@103.510:AttrStrListDocPropUznesenieBODC1">
    <vt:lpwstr/>
  </property>
  <property fmtid="{D5CDD505-2E9C-101B-9397-08002B2CF9AE}" pid="498" name="FSC#SKEDITIONSLOVLEX@103.510:AttrStrListDocPropUznesenieZodpovednyC1">
    <vt:lpwstr/>
  </property>
  <property fmtid="{D5CDD505-2E9C-101B-9397-08002B2CF9AE}" pid="499" name="FSC#SKEDITIONSLOVLEX@103.510:AttrStrListDocPropUznesenieTextC1">
    <vt:lpwstr/>
  </property>
  <property fmtid="{D5CDD505-2E9C-101B-9397-08002B2CF9AE}" pid="500" name="FSC#SKEDITIONSLOVLEX@103.510:AttrStrListDocPropUznesenieTerminC1">
    <vt:lpwstr/>
  </property>
  <property fmtid="{D5CDD505-2E9C-101B-9397-08002B2CF9AE}" pid="501" name="FSC#SKEDITIONSLOVLEX@103.510:AttrStrListDocPropUznesenieBODC2">
    <vt:lpwstr/>
  </property>
  <property fmtid="{D5CDD505-2E9C-101B-9397-08002B2CF9AE}" pid="502" name="FSC#SKEDITIONSLOVLEX@103.510:AttrStrListDocPropUznesenieZodpovednyC2">
    <vt:lpwstr/>
  </property>
  <property fmtid="{D5CDD505-2E9C-101B-9397-08002B2CF9AE}" pid="503" name="FSC#SKEDITIONSLOVLEX@103.510:AttrStrListDocPropUznesenieTextC2">
    <vt:lpwstr/>
  </property>
  <property fmtid="{D5CDD505-2E9C-101B-9397-08002B2CF9AE}" pid="504" name="FSC#SKEDITIONSLOVLEX@103.510:AttrStrListDocPropUznesenieTerminC2">
    <vt:lpwstr/>
  </property>
  <property fmtid="{D5CDD505-2E9C-101B-9397-08002B2CF9AE}" pid="505" name="FSC#SKEDITIONSLOVLEX@103.510:AttrStrListDocPropUznesenieBODC3">
    <vt:lpwstr/>
  </property>
  <property fmtid="{D5CDD505-2E9C-101B-9397-08002B2CF9AE}" pid="506" name="FSC#SKEDITIONSLOVLEX@103.510:AttrStrListDocPropUznesenieZodpovednyC3">
    <vt:lpwstr/>
  </property>
  <property fmtid="{D5CDD505-2E9C-101B-9397-08002B2CF9AE}" pid="507" name="FSC#SKEDITIONSLOVLEX@103.510:AttrStrListDocPropUznesenieTextC3">
    <vt:lpwstr/>
  </property>
  <property fmtid="{D5CDD505-2E9C-101B-9397-08002B2CF9AE}" pid="508" name="FSC#SKEDITIONSLOVLEX@103.510:AttrStrListDocPropUznesenieTerminC3">
    <vt:lpwstr/>
  </property>
  <property fmtid="{D5CDD505-2E9C-101B-9397-08002B2CF9AE}" pid="509" name="FSC#SKEDITIONSLOVLEX@103.510:AttrStrListDocPropUznesenieBODC4">
    <vt:lpwstr/>
  </property>
  <property fmtid="{D5CDD505-2E9C-101B-9397-08002B2CF9AE}" pid="510" name="FSC#SKEDITIONSLOVLEX@103.510:AttrStrListDocPropUznesenieZodpovednyC4">
    <vt:lpwstr/>
  </property>
  <property fmtid="{D5CDD505-2E9C-101B-9397-08002B2CF9AE}" pid="511" name="FSC#SKEDITIONSLOVLEX@103.510:AttrStrListDocPropUznesenieTextC4">
    <vt:lpwstr/>
  </property>
  <property fmtid="{D5CDD505-2E9C-101B-9397-08002B2CF9AE}" pid="512" name="FSC#SKEDITIONSLOVLEX@103.510:AttrStrListDocPropUznesenieTerminC4">
    <vt:lpwstr/>
  </property>
  <property fmtid="{D5CDD505-2E9C-101B-9397-08002B2CF9AE}" pid="513" name="FSC#SKEDITIONSLOVLEX@103.510:AttrStrListDocPropUznesenieCastD">
    <vt:lpwstr/>
  </property>
  <property fmtid="{D5CDD505-2E9C-101B-9397-08002B2CF9AE}" pid="514" name="FSC#SKEDITIONSLOVLEX@103.510:AttrStrListDocPropUznesenieBODD1">
    <vt:lpwstr/>
  </property>
  <property fmtid="{D5CDD505-2E9C-101B-9397-08002B2CF9AE}" pid="515" name="FSC#SKEDITIONSLOVLEX@103.510:AttrStrListDocPropUznesenieZodpovednyD1">
    <vt:lpwstr/>
  </property>
  <property fmtid="{D5CDD505-2E9C-101B-9397-08002B2CF9AE}" pid="516" name="FSC#SKEDITIONSLOVLEX@103.510:AttrStrListDocPropUznesenieTextD1">
    <vt:lpwstr/>
  </property>
  <property fmtid="{D5CDD505-2E9C-101B-9397-08002B2CF9AE}" pid="517" name="FSC#SKEDITIONSLOVLEX@103.510:AttrStrListDocPropUznesenieTerminD1">
    <vt:lpwstr/>
  </property>
  <property fmtid="{D5CDD505-2E9C-101B-9397-08002B2CF9AE}" pid="518" name="FSC#SKEDITIONSLOVLEX@103.510:AttrStrListDocPropUznesenieBODD2">
    <vt:lpwstr/>
  </property>
  <property fmtid="{D5CDD505-2E9C-101B-9397-08002B2CF9AE}" pid="519" name="FSC#SKEDITIONSLOVLEX@103.510:AttrStrListDocPropUznesenieZodpovednyD2">
    <vt:lpwstr/>
  </property>
  <property fmtid="{D5CDD505-2E9C-101B-9397-08002B2CF9AE}" pid="520" name="FSC#SKEDITIONSLOVLEX@103.510:AttrStrListDocPropUznesenieTextD2">
    <vt:lpwstr/>
  </property>
  <property fmtid="{D5CDD505-2E9C-101B-9397-08002B2CF9AE}" pid="521" name="FSC#SKEDITIONSLOVLEX@103.510:AttrStrListDocPropUznesenieTerminD2">
    <vt:lpwstr/>
  </property>
  <property fmtid="{D5CDD505-2E9C-101B-9397-08002B2CF9AE}" pid="522" name="FSC#SKEDITIONSLOVLEX@103.510:AttrStrListDocPropUznesenieBODD3">
    <vt:lpwstr/>
  </property>
  <property fmtid="{D5CDD505-2E9C-101B-9397-08002B2CF9AE}" pid="523" name="FSC#SKEDITIONSLOVLEX@103.510:AttrStrListDocPropUznesenieZodpovednyD3">
    <vt:lpwstr/>
  </property>
  <property fmtid="{D5CDD505-2E9C-101B-9397-08002B2CF9AE}" pid="524" name="FSC#SKEDITIONSLOVLEX@103.510:AttrStrListDocPropUznesenieTextD3">
    <vt:lpwstr/>
  </property>
  <property fmtid="{D5CDD505-2E9C-101B-9397-08002B2CF9AE}" pid="525" name="FSC#SKEDITIONSLOVLEX@103.510:AttrStrListDocPropUznesenieTerminD3">
    <vt:lpwstr/>
  </property>
  <property fmtid="{D5CDD505-2E9C-101B-9397-08002B2CF9AE}" pid="526" name="FSC#SKEDITIONSLOVLEX@103.510:AttrStrListDocPropUznesenieBODD4">
    <vt:lpwstr/>
  </property>
  <property fmtid="{D5CDD505-2E9C-101B-9397-08002B2CF9AE}" pid="527" name="FSC#SKEDITIONSLOVLEX@103.510:AttrStrListDocPropUznesenieZodpovednyD4">
    <vt:lpwstr/>
  </property>
  <property fmtid="{D5CDD505-2E9C-101B-9397-08002B2CF9AE}" pid="528" name="FSC#SKEDITIONSLOVLEX@103.510:AttrStrListDocPropUznesenieTextD4">
    <vt:lpwstr/>
  </property>
  <property fmtid="{D5CDD505-2E9C-101B-9397-08002B2CF9AE}" pid="529" name="FSC#SKEDITIONSLOVLEX@103.510:AttrStrListDocPropUznesenieTerminD4">
    <vt:lpwstr/>
  </property>
  <property fmtid="{D5CDD505-2E9C-101B-9397-08002B2CF9AE}" pid="530" name="FSC#SKEDITIONSLOVLEX@103.510:AttrStrListDocPropUznesenieVykonaju">
    <vt:lpwstr>predseda vlády Slovenskej republiky</vt:lpwstr>
  </property>
  <property fmtid="{D5CDD505-2E9C-101B-9397-08002B2CF9AE}" pid="531" name="FSC#SKEDITIONSLOVLEX@103.510:AttrStrListDocPropUznesenieNaVedomie">
    <vt:lpwstr/>
  </property>
  <property fmtid="{D5CDD505-2E9C-101B-9397-08002B2CF9AE}" pid="532" name="FSC#SKEDITIONSLOVLEX@103.510:funkciaPred">
    <vt:lpwstr/>
  </property>
  <property fmtid="{D5CDD505-2E9C-101B-9397-08002B2CF9AE}" pid="533" name="FSC#SKEDITIONSLOVLEX@103.510:funkciaPredAkuzativ">
    <vt:lpwstr/>
  </property>
  <property fmtid="{D5CDD505-2E9C-101B-9397-08002B2CF9AE}" pid="534" name="FSC#SKEDITIONSLOVLEX@103.510:funkciaPredDativ">
    <vt:lpwstr/>
  </property>
  <property fmtid="{D5CDD505-2E9C-101B-9397-08002B2CF9AE}" pid="535" name="FSC#SKEDITIONSLOVLEX@103.510:funkciaZodpPred">
    <vt:lpwstr>Minister pôdohospodárstva a rozvoja vidieka Slovenskej republiky</vt:lpwstr>
  </property>
  <property fmtid="{D5CDD505-2E9C-101B-9397-08002B2CF9AE}" pid="536" name="FSC#SKEDITIONSLOVLEX@103.510:funkciaZodpPredAkuzativ">
    <vt:lpwstr>Ministra pôdohospodárstva a rozvoja vidieka Slovenskej republiky</vt:lpwstr>
  </property>
  <property fmtid="{D5CDD505-2E9C-101B-9397-08002B2CF9AE}" pid="537" name="FSC#SKEDITIONSLOVLEX@103.510:funkciaZodpPredDativ">
    <vt:lpwstr>Ministrovi pôdohospodárstva a rozvoja vidieka Slovenskej republiky</vt:lpwstr>
  </property>
  <property fmtid="{D5CDD505-2E9C-101B-9397-08002B2CF9AE}" pid="538" name="FSC#SKEDITIONSLOVLEX@103.510:funkciaDalsiPred">
    <vt:lpwstr/>
  </property>
  <property fmtid="{D5CDD505-2E9C-101B-9397-08002B2CF9AE}" pid="539" name="FSC#SKEDITIONSLOVLEX@103.510:funkciaDalsiPredAkuzativ">
    <vt:lpwstr/>
  </property>
  <property fmtid="{D5CDD505-2E9C-101B-9397-08002B2CF9AE}" pid="540" name="FSC#SKEDITIONSLOVLEX@103.510:funkciaDalsiPredDativ">
    <vt:lpwstr/>
  </property>
  <property fmtid="{D5CDD505-2E9C-101B-9397-08002B2CF9AE}" pid="541" name="FSC#SKEDITIONSLOVLEX@103.510:predkladateliaObalSD">
    <vt:lpwstr>Ing. Richard Takáč_x000d_
Minister pôdohospodárstva a rozvoja vidieka Slovenskej republiky</vt:lpwstr>
  </property>
  <property fmtid="{D5CDD505-2E9C-101B-9397-08002B2CF9AE}" pid="542" name="FSC#SKEDITIONSLOVLEX@103.510:AttrStrListDocPropTextVseobPrilohy">
    <vt:lpwstr/>
  </property>
  <property fmtid="{D5CDD505-2E9C-101B-9397-08002B2CF9AE}" pid="543" name="FSC#SKEDITIONSLOVLEX@103.510:AttrStrListDocPropTextPredklSpravy">
    <vt:lpwstr>&lt;p style="text-align: justify;"&gt;Ministerstvo pôdohospodárstva a&amp;nbsp;rozvoja vidieka Slovenskej republiky predkladá návrh nariadenia vlády Slovenskej republiky, ktorým sa ustanovujú pravidlá poskytovania podpory na vykonávanie opatrení Strategického plánu</vt:lpwstr>
  </property>
  <property fmtid="{D5CDD505-2E9C-101B-9397-08002B2CF9AE}" pid="544" name="FSC#SKEDITIONSLOVLEX@103.510:vytvorenedna">
    <vt:lpwstr>6. 3. 2024</vt:lpwstr>
  </property>
</Properties>
</file>