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CF" w:rsidRPr="00204B1D" w:rsidRDefault="00BE3CCF" w:rsidP="00630797">
      <w:pPr>
        <w:spacing w:after="0" w:line="240" w:lineRule="auto"/>
        <w:contextualSpacing/>
        <w:jc w:val="center"/>
        <w:rPr>
          <w:rFonts w:ascii="Times New Roman" w:hAnsi="Times New Roman" w:cs="Times New Roman"/>
          <w:b/>
          <w:sz w:val="24"/>
          <w:szCs w:val="24"/>
        </w:rPr>
      </w:pPr>
      <w:r w:rsidRPr="00204B1D">
        <w:rPr>
          <w:rFonts w:ascii="Times New Roman" w:hAnsi="Times New Roman" w:cs="Times New Roman"/>
          <w:b/>
          <w:sz w:val="24"/>
          <w:szCs w:val="24"/>
        </w:rPr>
        <w:t>Dôvodová správa</w:t>
      </w:r>
    </w:p>
    <w:p w:rsidR="00BE3CCF" w:rsidRPr="00204B1D" w:rsidRDefault="00BE3CCF"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B.</w:t>
      </w:r>
      <w:r w:rsidRPr="00204B1D">
        <w:rPr>
          <w:rFonts w:ascii="Times New Roman" w:hAnsi="Times New Roman" w:cs="Times New Roman"/>
          <w:b/>
          <w:sz w:val="24"/>
          <w:szCs w:val="24"/>
        </w:rPr>
        <w:tab/>
        <w:t>Osobitná časť</w:t>
      </w:r>
    </w:p>
    <w:p w:rsidR="00AA1264" w:rsidRPr="00204B1D" w:rsidRDefault="00AA1264" w:rsidP="00630797">
      <w:pPr>
        <w:spacing w:after="0" w:line="240" w:lineRule="auto"/>
        <w:contextualSpacing/>
        <w:rPr>
          <w:rFonts w:ascii="Times New Roman" w:hAnsi="Times New Roman" w:cs="Times New Roman"/>
          <w:b/>
          <w:sz w:val="24"/>
          <w:szCs w:val="24"/>
        </w:rPr>
      </w:pPr>
    </w:p>
    <w:p w:rsidR="00BE3CCF" w:rsidRPr="00204B1D" w:rsidRDefault="00AA1264"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č</w:t>
      </w:r>
      <w:r w:rsidR="00BE3CCF" w:rsidRPr="00204B1D">
        <w:rPr>
          <w:rFonts w:ascii="Times New Roman" w:hAnsi="Times New Roman" w:cs="Times New Roman"/>
          <w:b/>
          <w:sz w:val="24"/>
          <w:szCs w:val="24"/>
        </w:rPr>
        <w:t>l. I</w:t>
      </w:r>
    </w:p>
    <w:p w:rsidR="00FA1D58" w:rsidRPr="00204B1D" w:rsidRDefault="00FA1D58" w:rsidP="00630797">
      <w:pPr>
        <w:spacing w:after="0" w:line="240" w:lineRule="auto"/>
        <w:contextualSpacing/>
        <w:rPr>
          <w:rFonts w:ascii="Times New Roman" w:hAnsi="Times New Roman" w:cs="Times New Roman"/>
          <w:sz w:val="24"/>
          <w:szCs w:val="24"/>
        </w:rPr>
      </w:pPr>
    </w:p>
    <w:p w:rsidR="00BE3CCF" w:rsidRPr="00204B1D" w:rsidRDefault="00BE3CCF"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1</w:t>
      </w:r>
      <w:r w:rsidRPr="00204B1D">
        <w:rPr>
          <w:rFonts w:ascii="Times New Roman" w:hAnsi="Times New Roman" w:cs="Times New Roman"/>
          <w:b/>
          <w:sz w:val="24"/>
          <w:szCs w:val="24"/>
        </w:rPr>
        <w:tab/>
      </w:r>
      <w:r w:rsidR="00D41682" w:rsidRPr="00204B1D">
        <w:rPr>
          <w:rFonts w:ascii="Times New Roman" w:hAnsi="Times New Roman" w:cs="Times New Roman"/>
          <w:b/>
          <w:sz w:val="24"/>
          <w:szCs w:val="24"/>
        </w:rPr>
        <w:t xml:space="preserve"> </w:t>
      </w:r>
    </w:p>
    <w:p w:rsidR="00163F22" w:rsidRPr="00204B1D" w:rsidRDefault="00163F22" w:rsidP="00630797">
      <w:pPr>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Predmetom</w:t>
      </w:r>
      <w:r w:rsidR="00895194">
        <w:rPr>
          <w:rFonts w:ascii="Times New Roman" w:hAnsi="Times New Roman" w:cs="Times New Roman"/>
          <w:sz w:val="24"/>
          <w:szCs w:val="24"/>
        </w:rPr>
        <w:t xml:space="preserve"> návrhu</w:t>
      </w:r>
      <w:r w:rsidRPr="00204B1D">
        <w:rPr>
          <w:rFonts w:ascii="Times New Roman" w:hAnsi="Times New Roman" w:cs="Times New Roman"/>
          <w:sz w:val="24"/>
          <w:szCs w:val="24"/>
        </w:rPr>
        <w:t xml:space="preserve"> zákona je právna úprava v oblasti systému riadenia a</w:t>
      </w:r>
      <w:r w:rsidR="00D35118">
        <w:rPr>
          <w:rFonts w:ascii="Times New Roman" w:hAnsi="Times New Roman" w:cs="Times New Roman"/>
          <w:sz w:val="24"/>
          <w:szCs w:val="24"/>
        </w:rPr>
        <w:t> </w:t>
      </w:r>
      <w:r w:rsidRPr="00204B1D">
        <w:rPr>
          <w:rFonts w:ascii="Times New Roman" w:hAnsi="Times New Roman" w:cs="Times New Roman"/>
          <w:sz w:val="24"/>
          <w:szCs w:val="24"/>
        </w:rPr>
        <w:t>kontroly</w:t>
      </w:r>
      <w:r w:rsidR="00D35118">
        <w:rPr>
          <w:rFonts w:ascii="Times New Roman" w:hAnsi="Times New Roman" w:cs="Times New Roman"/>
          <w:sz w:val="24"/>
          <w:szCs w:val="24"/>
        </w:rPr>
        <w:t xml:space="preserve"> a poskytovania </w:t>
      </w:r>
      <w:r w:rsidRPr="00204B1D">
        <w:rPr>
          <w:rFonts w:ascii="Times New Roman" w:hAnsi="Times New Roman" w:cs="Times New Roman"/>
          <w:sz w:val="24"/>
          <w:szCs w:val="24"/>
        </w:rPr>
        <w:t>príspevk</w:t>
      </w:r>
      <w:r w:rsidR="00D35118">
        <w:rPr>
          <w:rFonts w:ascii="Times New Roman" w:hAnsi="Times New Roman" w:cs="Times New Roman"/>
          <w:sz w:val="24"/>
          <w:szCs w:val="24"/>
        </w:rPr>
        <w:t>u</w:t>
      </w:r>
      <w:r w:rsidR="00AA1264" w:rsidRPr="00204B1D">
        <w:rPr>
          <w:rFonts w:ascii="Times New Roman" w:hAnsi="Times New Roman" w:cs="Times New Roman"/>
          <w:sz w:val="24"/>
          <w:szCs w:val="24"/>
        </w:rPr>
        <w:t xml:space="preserve"> a</w:t>
      </w:r>
      <w:r w:rsidRPr="00204B1D">
        <w:rPr>
          <w:rFonts w:ascii="Times New Roman" w:hAnsi="Times New Roman" w:cs="Times New Roman"/>
          <w:sz w:val="24"/>
          <w:szCs w:val="24"/>
        </w:rPr>
        <w:t xml:space="preserve"> príspevk</w:t>
      </w:r>
      <w:r w:rsidR="00D35118">
        <w:rPr>
          <w:rFonts w:ascii="Times New Roman" w:hAnsi="Times New Roman" w:cs="Times New Roman"/>
          <w:sz w:val="24"/>
          <w:szCs w:val="24"/>
        </w:rPr>
        <w:t>u</w:t>
      </w:r>
      <w:r w:rsidRPr="00204B1D">
        <w:rPr>
          <w:rFonts w:ascii="Times New Roman" w:hAnsi="Times New Roman" w:cs="Times New Roman"/>
          <w:sz w:val="24"/>
          <w:szCs w:val="24"/>
        </w:rPr>
        <w:t xml:space="preserve"> na finančný nástroj s dôrazom na vytváranie podmienok pre efektívnu, účinnú a transparentnú koordináciu, riadenie, implementáciu a kontrolu projektových intervencií financovaných z </w:t>
      </w:r>
      <w:r w:rsidR="00E23D46" w:rsidRPr="00204B1D">
        <w:rPr>
          <w:rFonts w:ascii="Times New Roman" w:hAnsi="Times New Roman" w:cs="Times New Roman"/>
          <w:sz w:val="24"/>
          <w:szCs w:val="24"/>
        </w:rPr>
        <w:t xml:space="preserve">poľnohospodárskeho fondu </w:t>
      </w:r>
      <w:r w:rsidRPr="00204B1D">
        <w:rPr>
          <w:rFonts w:ascii="Times New Roman" w:hAnsi="Times New Roman" w:cs="Times New Roman"/>
          <w:sz w:val="24"/>
          <w:szCs w:val="24"/>
        </w:rPr>
        <w:t>prostredníctvom ustanovení o postavení a právomoc</w:t>
      </w:r>
      <w:r w:rsidR="00D35118">
        <w:rPr>
          <w:rFonts w:ascii="Times New Roman" w:hAnsi="Times New Roman" w:cs="Times New Roman"/>
          <w:sz w:val="24"/>
          <w:szCs w:val="24"/>
        </w:rPr>
        <w:t>i</w:t>
      </w:r>
      <w:r w:rsidRPr="00204B1D">
        <w:rPr>
          <w:rFonts w:ascii="Times New Roman" w:hAnsi="Times New Roman" w:cs="Times New Roman"/>
          <w:sz w:val="24"/>
          <w:szCs w:val="24"/>
        </w:rPr>
        <w:t>, práv</w:t>
      </w:r>
      <w:r w:rsidR="006F5073">
        <w:rPr>
          <w:rFonts w:ascii="Times New Roman" w:hAnsi="Times New Roman" w:cs="Times New Roman"/>
          <w:sz w:val="24"/>
          <w:szCs w:val="24"/>
        </w:rPr>
        <w:t>ach</w:t>
      </w:r>
      <w:r w:rsidRPr="00204B1D">
        <w:rPr>
          <w:rFonts w:ascii="Times New Roman" w:hAnsi="Times New Roman" w:cs="Times New Roman"/>
          <w:sz w:val="24"/>
          <w:szCs w:val="24"/>
        </w:rPr>
        <w:t xml:space="preserve"> a povinnost</w:t>
      </w:r>
      <w:r w:rsidR="006F5073">
        <w:rPr>
          <w:rFonts w:ascii="Times New Roman" w:hAnsi="Times New Roman" w:cs="Times New Roman"/>
          <w:sz w:val="24"/>
          <w:szCs w:val="24"/>
        </w:rPr>
        <w:t>iach</w:t>
      </w:r>
      <w:r w:rsidRPr="00204B1D">
        <w:rPr>
          <w:rFonts w:ascii="Times New Roman" w:hAnsi="Times New Roman" w:cs="Times New Roman"/>
          <w:sz w:val="24"/>
          <w:szCs w:val="24"/>
        </w:rPr>
        <w:t xml:space="preserve"> subjektov zúčastňujúcich sa tohto procesu. Ide predovšetkým o ustanovenie postavenia a právomocí orgánov štátnej správy zapojených do poskytovania </w:t>
      </w:r>
      <w:r w:rsidR="006F5073">
        <w:rPr>
          <w:rFonts w:ascii="Times New Roman" w:hAnsi="Times New Roman" w:cs="Times New Roman"/>
          <w:sz w:val="24"/>
          <w:szCs w:val="24"/>
        </w:rPr>
        <w:t>príspevku a príspevku na finančný nástroj</w:t>
      </w:r>
      <w:r w:rsidR="006F5073" w:rsidRPr="00204B1D">
        <w:rPr>
          <w:rFonts w:ascii="Times New Roman" w:hAnsi="Times New Roman" w:cs="Times New Roman"/>
          <w:sz w:val="24"/>
          <w:szCs w:val="24"/>
        </w:rPr>
        <w:t xml:space="preserve"> </w:t>
      </w:r>
      <w:r w:rsidRPr="00204B1D">
        <w:rPr>
          <w:rFonts w:ascii="Times New Roman" w:hAnsi="Times New Roman" w:cs="Times New Roman"/>
          <w:sz w:val="24"/>
          <w:szCs w:val="24"/>
        </w:rPr>
        <w:t>a ochrany finančných záujmov a práv a povinností žiadateľov, prijímateľov a užívateľov pri poskytovaní príspevk</w:t>
      </w:r>
      <w:r w:rsidR="006F5073">
        <w:rPr>
          <w:rFonts w:ascii="Times New Roman" w:hAnsi="Times New Roman" w:cs="Times New Roman"/>
          <w:sz w:val="24"/>
          <w:szCs w:val="24"/>
        </w:rPr>
        <w:t>u a príspevku na finančný nástroj</w:t>
      </w:r>
      <w:r w:rsidRPr="00204B1D">
        <w:rPr>
          <w:rFonts w:ascii="Times New Roman" w:hAnsi="Times New Roman" w:cs="Times New Roman"/>
          <w:sz w:val="24"/>
          <w:szCs w:val="24"/>
        </w:rPr>
        <w:t xml:space="preserve">. </w:t>
      </w:r>
      <w:r w:rsidR="00E23D46" w:rsidRPr="00204B1D">
        <w:rPr>
          <w:rFonts w:ascii="Times New Roman" w:hAnsi="Times New Roman" w:cs="Times New Roman"/>
          <w:sz w:val="24"/>
          <w:szCs w:val="24"/>
        </w:rPr>
        <w:t>Návrh z</w:t>
      </w:r>
      <w:r w:rsidRPr="00204B1D">
        <w:rPr>
          <w:rFonts w:ascii="Times New Roman" w:hAnsi="Times New Roman" w:cs="Times New Roman"/>
          <w:sz w:val="24"/>
          <w:szCs w:val="24"/>
        </w:rPr>
        <w:t>ákon</w:t>
      </w:r>
      <w:r w:rsidR="00E23D46" w:rsidRPr="00204B1D">
        <w:rPr>
          <w:rFonts w:ascii="Times New Roman" w:hAnsi="Times New Roman" w:cs="Times New Roman"/>
          <w:sz w:val="24"/>
          <w:szCs w:val="24"/>
        </w:rPr>
        <w:t>a</w:t>
      </w:r>
      <w:r w:rsidRPr="00204B1D">
        <w:rPr>
          <w:rFonts w:ascii="Times New Roman" w:hAnsi="Times New Roman" w:cs="Times New Roman"/>
          <w:sz w:val="24"/>
          <w:szCs w:val="24"/>
        </w:rPr>
        <w:t xml:space="preserve"> obsahuje procesné ustanovenia </w:t>
      </w:r>
      <w:r w:rsidR="00D35118">
        <w:rPr>
          <w:rFonts w:ascii="Times New Roman" w:hAnsi="Times New Roman" w:cs="Times New Roman"/>
          <w:sz w:val="24"/>
          <w:szCs w:val="24"/>
        </w:rPr>
        <w:t>o</w:t>
      </w:r>
      <w:r w:rsidR="00D35118" w:rsidRPr="00204B1D">
        <w:rPr>
          <w:rFonts w:ascii="Times New Roman" w:hAnsi="Times New Roman" w:cs="Times New Roman"/>
          <w:sz w:val="24"/>
          <w:szCs w:val="24"/>
        </w:rPr>
        <w:t xml:space="preserve"> </w:t>
      </w:r>
      <w:r w:rsidRPr="00204B1D">
        <w:rPr>
          <w:rFonts w:ascii="Times New Roman" w:hAnsi="Times New Roman" w:cs="Times New Roman"/>
          <w:sz w:val="24"/>
          <w:szCs w:val="24"/>
        </w:rPr>
        <w:t>rozhodovaní o žiadosti o poskytnutie príspevku</w:t>
      </w:r>
      <w:r w:rsidR="00174E27" w:rsidRPr="00204B1D">
        <w:rPr>
          <w:rFonts w:ascii="Times New Roman" w:hAnsi="Times New Roman" w:cs="Times New Roman"/>
          <w:sz w:val="24"/>
          <w:szCs w:val="24"/>
        </w:rPr>
        <w:t xml:space="preserve"> (ďalej len „žiadosť“)</w:t>
      </w:r>
      <w:r w:rsidRPr="00204B1D">
        <w:rPr>
          <w:rFonts w:ascii="Times New Roman" w:hAnsi="Times New Roman" w:cs="Times New Roman"/>
          <w:sz w:val="24"/>
          <w:szCs w:val="24"/>
        </w:rPr>
        <w:t>, ako aj</w:t>
      </w:r>
      <w:r w:rsidR="00D35118">
        <w:rPr>
          <w:rFonts w:ascii="Times New Roman" w:hAnsi="Times New Roman" w:cs="Times New Roman"/>
          <w:sz w:val="24"/>
          <w:szCs w:val="24"/>
        </w:rPr>
        <w:t xml:space="preserve"> úpravu</w:t>
      </w:r>
      <w:r w:rsidRPr="00204B1D">
        <w:rPr>
          <w:rFonts w:ascii="Times New Roman" w:hAnsi="Times New Roman" w:cs="Times New Roman"/>
          <w:sz w:val="24"/>
          <w:szCs w:val="24"/>
        </w:rPr>
        <w:t xml:space="preserve"> právn</w:t>
      </w:r>
      <w:r w:rsidR="00D35118">
        <w:rPr>
          <w:rFonts w:ascii="Times New Roman" w:hAnsi="Times New Roman" w:cs="Times New Roman"/>
          <w:sz w:val="24"/>
          <w:szCs w:val="24"/>
        </w:rPr>
        <w:t>ych</w:t>
      </w:r>
      <w:r w:rsidRPr="00204B1D">
        <w:rPr>
          <w:rFonts w:ascii="Times New Roman" w:hAnsi="Times New Roman" w:cs="Times New Roman"/>
          <w:sz w:val="24"/>
          <w:szCs w:val="24"/>
        </w:rPr>
        <w:t xml:space="preserve"> a finančn</w:t>
      </w:r>
      <w:r w:rsidR="00D35118">
        <w:rPr>
          <w:rFonts w:ascii="Times New Roman" w:hAnsi="Times New Roman" w:cs="Times New Roman"/>
          <w:sz w:val="24"/>
          <w:szCs w:val="24"/>
        </w:rPr>
        <w:t>ých</w:t>
      </w:r>
      <w:r w:rsidRPr="00204B1D">
        <w:rPr>
          <w:rFonts w:ascii="Times New Roman" w:hAnsi="Times New Roman" w:cs="Times New Roman"/>
          <w:sz w:val="24"/>
          <w:szCs w:val="24"/>
        </w:rPr>
        <w:t xml:space="preserve"> vzťah</w:t>
      </w:r>
      <w:r w:rsidR="00D35118">
        <w:rPr>
          <w:rFonts w:ascii="Times New Roman" w:hAnsi="Times New Roman" w:cs="Times New Roman"/>
          <w:sz w:val="24"/>
          <w:szCs w:val="24"/>
        </w:rPr>
        <w:t>ov</w:t>
      </w:r>
      <w:r w:rsidRPr="00204B1D">
        <w:rPr>
          <w:rFonts w:ascii="Times New Roman" w:hAnsi="Times New Roman" w:cs="Times New Roman"/>
          <w:sz w:val="24"/>
          <w:szCs w:val="24"/>
        </w:rPr>
        <w:t xml:space="preserve"> pr</w:t>
      </w:r>
      <w:r w:rsidR="00174E27" w:rsidRPr="00204B1D">
        <w:rPr>
          <w:rFonts w:ascii="Times New Roman" w:hAnsi="Times New Roman" w:cs="Times New Roman"/>
          <w:sz w:val="24"/>
          <w:szCs w:val="24"/>
        </w:rPr>
        <w:t>i poskytovaní príspevku</w:t>
      </w:r>
      <w:r w:rsidR="006F5073" w:rsidRPr="006F5073">
        <w:rPr>
          <w:rFonts w:ascii="Times New Roman" w:hAnsi="Times New Roman" w:cs="Times New Roman"/>
          <w:sz w:val="24"/>
          <w:szCs w:val="24"/>
        </w:rPr>
        <w:t xml:space="preserve"> </w:t>
      </w:r>
      <w:r w:rsidR="006F5073">
        <w:rPr>
          <w:rFonts w:ascii="Times New Roman" w:hAnsi="Times New Roman" w:cs="Times New Roman"/>
          <w:sz w:val="24"/>
          <w:szCs w:val="24"/>
        </w:rPr>
        <w:t>a príspevku na finančný nástroj</w:t>
      </w:r>
      <w:r w:rsidR="00174E27" w:rsidRPr="00204B1D">
        <w:rPr>
          <w:rFonts w:ascii="Times New Roman" w:hAnsi="Times New Roman" w:cs="Times New Roman"/>
          <w:sz w:val="24"/>
          <w:szCs w:val="24"/>
        </w:rPr>
        <w:t xml:space="preserve">. </w:t>
      </w:r>
      <w:r w:rsidR="00E23D46" w:rsidRPr="00204B1D">
        <w:rPr>
          <w:rFonts w:ascii="Times New Roman" w:hAnsi="Times New Roman" w:cs="Times New Roman"/>
          <w:sz w:val="24"/>
          <w:szCs w:val="24"/>
        </w:rPr>
        <w:t>Návrh z</w:t>
      </w:r>
      <w:r w:rsidR="00174E27" w:rsidRPr="00204B1D">
        <w:rPr>
          <w:rFonts w:ascii="Times New Roman" w:hAnsi="Times New Roman" w:cs="Times New Roman"/>
          <w:sz w:val="24"/>
          <w:szCs w:val="24"/>
        </w:rPr>
        <w:t>ákon</w:t>
      </w:r>
      <w:r w:rsidR="00E23D46" w:rsidRPr="00204B1D">
        <w:rPr>
          <w:rFonts w:ascii="Times New Roman" w:hAnsi="Times New Roman" w:cs="Times New Roman"/>
          <w:sz w:val="24"/>
          <w:szCs w:val="24"/>
        </w:rPr>
        <w:t>a</w:t>
      </w:r>
      <w:r w:rsidR="00174E27" w:rsidRPr="00204B1D">
        <w:rPr>
          <w:rFonts w:ascii="Times New Roman" w:hAnsi="Times New Roman" w:cs="Times New Roman"/>
          <w:sz w:val="24"/>
          <w:szCs w:val="24"/>
        </w:rPr>
        <w:t xml:space="preserve"> </w:t>
      </w:r>
      <w:r w:rsidRPr="00204B1D">
        <w:rPr>
          <w:rFonts w:ascii="Times New Roman" w:hAnsi="Times New Roman" w:cs="Times New Roman"/>
          <w:sz w:val="24"/>
          <w:szCs w:val="24"/>
        </w:rPr>
        <w:t>sa vzťahuje na právne vzťahy, ktorých financovanie je realizované z viacročného finančného rámca Európskej únie na roky 2021 – 2027.</w:t>
      </w:r>
    </w:p>
    <w:p w:rsidR="007E3FFC" w:rsidRPr="00204B1D" w:rsidRDefault="00163F22" w:rsidP="00630797">
      <w:pPr>
        <w:tabs>
          <w:tab w:val="center" w:pos="6379"/>
        </w:tabs>
        <w:spacing w:after="0" w:line="240" w:lineRule="auto"/>
        <w:ind w:firstLine="425"/>
        <w:contextualSpacing/>
        <w:jc w:val="both"/>
        <w:rPr>
          <w:rFonts w:ascii="Times New Roman" w:hAnsi="Times New Roman" w:cs="Times New Roman"/>
          <w:sz w:val="24"/>
          <w:szCs w:val="24"/>
        </w:rPr>
      </w:pPr>
      <w:r w:rsidRPr="00204B1D">
        <w:rPr>
          <w:rFonts w:ascii="Times New Roman" w:hAnsi="Times New Roman" w:cs="Times New Roman"/>
          <w:sz w:val="24"/>
          <w:szCs w:val="24"/>
        </w:rPr>
        <w:t>V predchádzajúcom programovom období (2014 – 2022) bolo na národnej úrovni poskytovanie finančných príspevkov na projektové investície z </w:t>
      </w:r>
      <w:r w:rsidR="00E23D46" w:rsidRPr="00204B1D">
        <w:rPr>
          <w:rFonts w:ascii="Times New Roman" w:hAnsi="Times New Roman" w:cs="Times New Roman"/>
          <w:sz w:val="24"/>
          <w:szCs w:val="24"/>
        </w:rPr>
        <w:t>poľnohospodárskeho fondu</w:t>
      </w:r>
      <w:r w:rsidRPr="00204B1D">
        <w:rPr>
          <w:rFonts w:ascii="Times New Roman" w:hAnsi="Times New Roman" w:cs="Times New Roman"/>
          <w:sz w:val="24"/>
          <w:szCs w:val="24"/>
        </w:rPr>
        <w:t xml:space="preserve"> v rámci Programu rozvoja vidieka S</w:t>
      </w:r>
      <w:r w:rsidR="00706C42">
        <w:rPr>
          <w:rFonts w:ascii="Times New Roman" w:hAnsi="Times New Roman" w:cs="Times New Roman"/>
          <w:sz w:val="24"/>
          <w:szCs w:val="24"/>
        </w:rPr>
        <w:t>lovenskej republiky</w:t>
      </w:r>
      <w:r w:rsidRPr="00204B1D">
        <w:rPr>
          <w:rFonts w:ascii="Times New Roman" w:hAnsi="Times New Roman" w:cs="Times New Roman"/>
          <w:sz w:val="24"/>
          <w:szCs w:val="24"/>
        </w:rPr>
        <w:t xml:space="preserve"> 2014 – 2022 zahrnuté pod zákon č. 292/2014 Z. z. Zahrnutie </w:t>
      </w:r>
      <w:r w:rsidR="00E23D46" w:rsidRPr="00204B1D">
        <w:rPr>
          <w:rFonts w:ascii="Times New Roman" w:hAnsi="Times New Roman" w:cs="Times New Roman"/>
          <w:sz w:val="24"/>
          <w:szCs w:val="24"/>
        </w:rPr>
        <w:t>Programu rozvoja vidieka S</w:t>
      </w:r>
      <w:r w:rsidR="00D35118">
        <w:rPr>
          <w:rFonts w:ascii="Times New Roman" w:hAnsi="Times New Roman" w:cs="Times New Roman"/>
          <w:sz w:val="24"/>
          <w:szCs w:val="24"/>
        </w:rPr>
        <w:t>lovenskej republiky</w:t>
      </w:r>
      <w:r w:rsidR="00E23D46" w:rsidRPr="00204B1D">
        <w:rPr>
          <w:rFonts w:ascii="Times New Roman" w:hAnsi="Times New Roman" w:cs="Times New Roman"/>
          <w:sz w:val="24"/>
          <w:szCs w:val="24"/>
        </w:rPr>
        <w:t xml:space="preserve"> 2014 – 2022 </w:t>
      </w:r>
      <w:r w:rsidRPr="00204B1D">
        <w:rPr>
          <w:rFonts w:ascii="Times New Roman" w:hAnsi="Times New Roman" w:cs="Times New Roman"/>
          <w:sz w:val="24"/>
          <w:szCs w:val="24"/>
        </w:rPr>
        <w:t xml:space="preserve"> v rámci zákona č. 292/2014 Z. z. sa javilo ako logické aj z toho dôvodu, že základným legislatívnym rámcom pre </w:t>
      </w:r>
      <w:r w:rsidR="00E23D46" w:rsidRPr="00204B1D">
        <w:rPr>
          <w:rFonts w:ascii="Times New Roman" w:hAnsi="Times New Roman" w:cs="Times New Roman"/>
          <w:sz w:val="24"/>
          <w:szCs w:val="24"/>
        </w:rPr>
        <w:t xml:space="preserve">európske štrukturálne a investičné fondy </w:t>
      </w:r>
      <w:r w:rsidRPr="00204B1D">
        <w:rPr>
          <w:rFonts w:ascii="Times New Roman" w:hAnsi="Times New Roman" w:cs="Times New Roman"/>
          <w:sz w:val="24"/>
          <w:szCs w:val="24"/>
        </w:rPr>
        <w:t xml:space="preserve">vrátane </w:t>
      </w:r>
      <w:r w:rsidR="00E23D46" w:rsidRPr="00204B1D">
        <w:rPr>
          <w:rFonts w:ascii="Times New Roman" w:hAnsi="Times New Roman" w:cs="Times New Roman"/>
          <w:sz w:val="24"/>
          <w:szCs w:val="24"/>
        </w:rPr>
        <w:t>poľnohospodárskeho fondu</w:t>
      </w:r>
      <w:r w:rsidRPr="00204B1D">
        <w:rPr>
          <w:rFonts w:ascii="Times New Roman" w:hAnsi="Times New Roman" w:cs="Times New Roman"/>
          <w:sz w:val="24"/>
          <w:szCs w:val="24"/>
        </w:rPr>
        <w:t xml:space="preserve"> bolo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E23D46" w:rsidRPr="00204B1D">
        <w:rPr>
          <w:rFonts w:ascii="Times New Roman" w:hAnsi="Times New Roman" w:cs="Times New Roman"/>
          <w:sz w:val="24"/>
          <w:szCs w:val="24"/>
        </w:rPr>
        <w:t xml:space="preserve"> (Ú. v. EÚ L</w:t>
      </w:r>
      <w:r w:rsidR="008E4197" w:rsidRPr="00204B1D">
        <w:rPr>
          <w:rFonts w:ascii="Times New Roman" w:hAnsi="Times New Roman" w:cs="Times New Roman"/>
          <w:sz w:val="24"/>
          <w:szCs w:val="24"/>
        </w:rPr>
        <w:t xml:space="preserve"> 347, 20.12.2013) v platnom znení.</w:t>
      </w:r>
      <w:r w:rsidRPr="00204B1D">
        <w:rPr>
          <w:rFonts w:ascii="Times New Roman" w:hAnsi="Times New Roman" w:cs="Times New Roman"/>
          <w:sz w:val="24"/>
          <w:szCs w:val="24"/>
        </w:rPr>
        <w:t xml:space="preserve"> </w:t>
      </w:r>
      <w:r w:rsidR="00E864BB" w:rsidRPr="00204B1D">
        <w:rPr>
          <w:rFonts w:ascii="Times New Roman" w:hAnsi="Times New Roman" w:cs="Times New Roman"/>
          <w:sz w:val="24"/>
          <w:szCs w:val="24"/>
        </w:rPr>
        <w:t>T</w:t>
      </w:r>
      <w:r w:rsidR="008E4197" w:rsidRPr="00204B1D">
        <w:rPr>
          <w:rFonts w:ascii="Times New Roman" w:hAnsi="Times New Roman" w:cs="Times New Roman"/>
          <w:sz w:val="24"/>
          <w:szCs w:val="24"/>
        </w:rPr>
        <w:t>oto riešenie</w:t>
      </w:r>
      <w:r w:rsidR="00E864BB" w:rsidRPr="00204B1D">
        <w:rPr>
          <w:rFonts w:ascii="Times New Roman" w:hAnsi="Times New Roman" w:cs="Times New Roman"/>
          <w:sz w:val="24"/>
          <w:szCs w:val="24"/>
        </w:rPr>
        <w:t xml:space="preserve"> však</w:t>
      </w:r>
      <w:r w:rsidRPr="00204B1D">
        <w:rPr>
          <w:rFonts w:ascii="Times New Roman" w:hAnsi="Times New Roman" w:cs="Times New Roman"/>
          <w:sz w:val="24"/>
          <w:szCs w:val="24"/>
        </w:rPr>
        <w:t xml:space="preserve"> v praxi spôsobovalo problémy, a to nie len pre žiadateľov, resp. prijímateľov, ale aj pre riadiace</w:t>
      </w:r>
      <w:r w:rsidR="001E5114">
        <w:rPr>
          <w:rFonts w:ascii="Times New Roman" w:hAnsi="Times New Roman" w:cs="Times New Roman"/>
          <w:sz w:val="24"/>
          <w:szCs w:val="24"/>
        </w:rPr>
        <w:t xml:space="preserve"> orgány</w:t>
      </w:r>
      <w:r w:rsidRPr="00204B1D">
        <w:rPr>
          <w:rFonts w:ascii="Times New Roman" w:hAnsi="Times New Roman" w:cs="Times New Roman"/>
          <w:sz w:val="24"/>
          <w:szCs w:val="24"/>
        </w:rPr>
        <w:t xml:space="preserve"> a sprostredkovateľské orgány, ako aj pre  platobnú agentúru. </w:t>
      </w:r>
      <w:r w:rsidR="007E3FFC" w:rsidRPr="00204B1D">
        <w:rPr>
          <w:rFonts w:ascii="Times New Roman" w:hAnsi="Times New Roman" w:cs="Times New Roman"/>
          <w:sz w:val="24"/>
          <w:szCs w:val="24"/>
        </w:rPr>
        <w:t xml:space="preserve">Avšak nová </w:t>
      </w:r>
      <w:r w:rsidR="008E4197" w:rsidRPr="00204B1D">
        <w:rPr>
          <w:rFonts w:ascii="Times New Roman" w:hAnsi="Times New Roman" w:cs="Times New Roman"/>
          <w:sz w:val="24"/>
          <w:szCs w:val="24"/>
        </w:rPr>
        <w:t xml:space="preserve">poľnohospodárska politika </w:t>
      </w:r>
      <w:r w:rsidR="007E3FFC" w:rsidRPr="00204B1D">
        <w:rPr>
          <w:rFonts w:ascii="Times New Roman" w:hAnsi="Times New Roman" w:cs="Times New Roman"/>
          <w:sz w:val="24"/>
          <w:szCs w:val="24"/>
        </w:rPr>
        <w:t xml:space="preserve">pre roky 2023 – 2027 predstavuje samostatnú politiku v rámci politík </w:t>
      </w:r>
      <w:r w:rsidR="00E864BB" w:rsidRPr="00204B1D">
        <w:rPr>
          <w:rFonts w:ascii="Times New Roman" w:hAnsi="Times New Roman" w:cs="Times New Roman"/>
          <w:sz w:val="24"/>
          <w:szCs w:val="24"/>
        </w:rPr>
        <w:t xml:space="preserve">Európskej únie </w:t>
      </w:r>
      <w:r w:rsidR="007E3FFC" w:rsidRPr="00204B1D">
        <w:rPr>
          <w:rFonts w:ascii="Times New Roman" w:hAnsi="Times New Roman" w:cs="Times New Roman"/>
          <w:sz w:val="24"/>
          <w:szCs w:val="24"/>
        </w:rPr>
        <w:t xml:space="preserve">s cieľom formovať prechod na udržateľné, odolné a moderné európske poľnohospodárstvo, a po prijatí reformovanej </w:t>
      </w:r>
      <w:r w:rsidR="00E864BB" w:rsidRPr="00204B1D">
        <w:rPr>
          <w:rFonts w:ascii="Times New Roman" w:hAnsi="Times New Roman" w:cs="Times New Roman"/>
          <w:sz w:val="24"/>
          <w:szCs w:val="24"/>
        </w:rPr>
        <w:t xml:space="preserve">poľnohospodárskej politiky </w:t>
      </w:r>
      <w:r w:rsidR="007E3FFC" w:rsidRPr="00204B1D">
        <w:rPr>
          <w:rFonts w:ascii="Times New Roman" w:hAnsi="Times New Roman" w:cs="Times New Roman"/>
          <w:sz w:val="24"/>
          <w:szCs w:val="24"/>
        </w:rPr>
        <w:t xml:space="preserve">nie je </w:t>
      </w:r>
      <w:r w:rsidR="00E864BB" w:rsidRPr="00204B1D">
        <w:rPr>
          <w:rFonts w:ascii="Times New Roman" w:hAnsi="Times New Roman" w:cs="Times New Roman"/>
          <w:sz w:val="24"/>
          <w:szCs w:val="24"/>
        </w:rPr>
        <w:t xml:space="preserve">na rozdiel od predchádzajúceho programového obdobia (2014 – 2022) </w:t>
      </w:r>
      <w:r w:rsidR="007E3FFC" w:rsidRPr="00204B1D">
        <w:rPr>
          <w:rFonts w:ascii="Times New Roman" w:hAnsi="Times New Roman" w:cs="Times New Roman"/>
          <w:sz w:val="24"/>
          <w:szCs w:val="24"/>
        </w:rPr>
        <w:t>súčasťou politiky súdržnosti, ani Kohézneho fondu</w:t>
      </w:r>
      <w:r w:rsidR="00E864BB" w:rsidRPr="00204B1D">
        <w:rPr>
          <w:rFonts w:ascii="Times New Roman" w:hAnsi="Times New Roman" w:cs="Times New Roman"/>
          <w:sz w:val="24"/>
          <w:szCs w:val="24"/>
        </w:rPr>
        <w:t>.</w:t>
      </w:r>
      <w:r w:rsidR="007E3FFC" w:rsidRPr="00204B1D">
        <w:rPr>
          <w:rFonts w:ascii="Times New Roman" w:hAnsi="Times New Roman" w:cs="Times New Roman"/>
          <w:sz w:val="24"/>
          <w:szCs w:val="24"/>
        </w:rPr>
        <w:t xml:space="preserve"> </w:t>
      </w:r>
    </w:p>
    <w:p w:rsidR="007E3FFC" w:rsidRPr="00204B1D" w:rsidRDefault="007E3FFC" w:rsidP="00630797">
      <w:pPr>
        <w:tabs>
          <w:tab w:val="center" w:pos="6379"/>
        </w:tabs>
        <w:spacing w:after="0" w:line="240" w:lineRule="auto"/>
        <w:ind w:firstLine="425"/>
        <w:contextualSpacing/>
        <w:jc w:val="both"/>
        <w:rPr>
          <w:rFonts w:ascii="Times New Roman" w:hAnsi="Times New Roman" w:cs="Times New Roman"/>
          <w:sz w:val="24"/>
          <w:szCs w:val="24"/>
        </w:rPr>
      </w:pPr>
      <w:r w:rsidRPr="00204B1D">
        <w:rPr>
          <w:rFonts w:ascii="Times New Roman" w:hAnsi="Times New Roman" w:cs="Times New Roman"/>
          <w:sz w:val="24"/>
          <w:szCs w:val="24"/>
        </w:rPr>
        <w:t>V programovom období implementácie fondov E</w:t>
      </w:r>
      <w:r w:rsidR="00E864BB" w:rsidRPr="00204B1D">
        <w:rPr>
          <w:rFonts w:ascii="Times New Roman" w:hAnsi="Times New Roman" w:cs="Times New Roman"/>
          <w:sz w:val="24"/>
          <w:szCs w:val="24"/>
        </w:rPr>
        <w:t>urópskej únie</w:t>
      </w:r>
      <w:r w:rsidRPr="00204B1D">
        <w:rPr>
          <w:rFonts w:ascii="Times New Roman" w:hAnsi="Times New Roman" w:cs="Times New Roman"/>
          <w:sz w:val="24"/>
          <w:szCs w:val="24"/>
        </w:rPr>
        <w:t xml:space="preserve"> pre obdobie 2021 – 2027 dochádza k zmene viacerých pravidiel implementácie fondov </w:t>
      </w:r>
      <w:r w:rsidR="00E864BB" w:rsidRPr="00204B1D">
        <w:rPr>
          <w:rFonts w:ascii="Times New Roman" w:hAnsi="Times New Roman" w:cs="Times New Roman"/>
          <w:sz w:val="24"/>
          <w:szCs w:val="24"/>
        </w:rPr>
        <w:t>Európskej únie</w:t>
      </w:r>
      <w:r w:rsidRPr="00204B1D">
        <w:rPr>
          <w:rFonts w:ascii="Times New Roman" w:hAnsi="Times New Roman" w:cs="Times New Roman"/>
          <w:sz w:val="24"/>
          <w:szCs w:val="24"/>
        </w:rPr>
        <w:t xml:space="preserve">, ktoré sú upravené v nových právnych aktoch </w:t>
      </w:r>
      <w:r w:rsidR="00E864BB" w:rsidRPr="00204B1D">
        <w:rPr>
          <w:rFonts w:ascii="Times New Roman" w:hAnsi="Times New Roman" w:cs="Times New Roman"/>
          <w:sz w:val="24"/>
          <w:szCs w:val="24"/>
        </w:rPr>
        <w:t>Európskej únie [</w:t>
      </w:r>
      <w:r w:rsidRPr="00204B1D">
        <w:rPr>
          <w:rFonts w:ascii="Times New Roman" w:hAnsi="Times New Roman" w:cs="Times New Roman"/>
          <w:sz w:val="24"/>
          <w:szCs w:val="24"/>
        </w:rPr>
        <w:t xml:space="preserve">predovšetkým </w:t>
      </w:r>
      <w:r w:rsidR="00E864BB" w:rsidRPr="00204B1D">
        <w:rPr>
          <w:rFonts w:ascii="Times New Roman" w:hAnsi="Times New Roman" w:cs="Times New Roman"/>
          <w:iCs/>
          <w:sz w:val="24"/>
          <w:szCs w:val="24"/>
        </w:rPr>
        <w:t>n</w:t>
      </w:r>
      <w:r w:rsidRPr="00204B1D">
        <w:rPr>
          <w:rFonts w:ascii="Times New Roman" w:hAnsi="Times New Roman" w:cs="Times New Roman"/>
          <w:iCs/>
          <w:sz w:val="24"/>
          <w:szCs w:val="24"/>
        </w:rPr>
        <w:t xml:space="preserve">ariadenie Európskeho parlamentu a Rady (EÚ) 2021/1060 z 24. júna 2021, ktorým sa stanovujú spoločné ustanovenia o Európskom fonde regionálneho rozvoja, Európskom sociálnom fonde plus, Kohéznom fonde, Fonde </w:t>
      </w:r>
      <w:r w:rsidR="00E864BB" w:rsidRPr="00204B1D">
        <w:rPr>
          <w:rFonts w:ascii="Times New Roman" w:hAnsi="Times New Roman" w:cs="Times New Roman"/>
          <w:iCs/>
          <w:sz w:val="24"/>
          <w:szCs w:val="24"/>
        </w:rPr>
        <w:t xml:space="preserve">na </w:t>
      </w:r>
      <w:r w:rsidRPr="00204B1D">
        <w:rPr>
          <w:rFonts w:ascii="Times New Roman" w:hAnsi="Times New Roman" w:cs="Times New Roman"/>
          <w:iCs/>
          <w:sz w:val="24"/>
          <w:szCs w:val="24"/>
        </w:rPr>
        <w:t>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r w:rsidR="00E864BB" w:rsidRPr="00204B1D">
        <w:rPr>
          <w:rFonts w:ascii="Times New Roman" w:hAnsi="Times New Roman" w:cs="Times New Roman"/>
          <w:iCs/>
          <w:sz w:val="24"/>
          <w:szCs w:val="24"/>
        </w:rPr>
        <w:t xml:space="preserve"> (Ú. v. EÚ L 231, 30.6.2021)</w:t>
      </w:r>
      <w:r w:rsidR="00515B51" w:rsidRPr="00204B1D">
        <w:rPr>
          <w:rFonts w:ascii="Times New Roman" w:hAnsi="Times New Roman" w:cs="Times New Roman"/>
          <w:iCs/>
          <w:sz w:val="24"/>
          <w:szCs w:val="24"/>
        </w:rPr>
        <w:t xml:space="preserve"> v platnom znení</w:t>
      </w:r>
      <w:r w:rsidRPr="00204B1D">
        <w:rPr>
          <w:rFonts w:ascii="Times New Roman" w:hAnsi="Times New Roman" w:cs="Times New Roman"/>
          <w:iCs/>
          <w:sz w:val="24"/>
          <w:szCs w:val="24"/>
        </w:rPr>
        <w:t xml:space="preserve"> </w:t>
      </w:r>
      <w:r w:rsidR="00515B51" w:rsidRPr="00204B1D">
        <w:rPr>
          <w:rFonts w:ascii="Times New Roman" w:hAnsi="Times New Roman" w:cs="Times New Roman"/>
          <w:iCs/>
          <w:sz w:val="24"/>
          <w:szCs w:val="24"/>
        </w:rPr>
        <w:t>(</w:t>
      </w:r>
      <w:r w:rsidRPr="00204B1D">
        <w:rPr>
          <w:rFonts w:ascii="Times New Roman" w:hAnsi="Times New Roman" w:cs="Times New Roman"/>
          <w:iCs/>
          <w:sz w:val="24"/>
          <w:szCs w:val="24"/>
        </w:rPr>
        <w:t>ďalej len „nariadenie</w:t>
      </w:r>
      <w:r w:rsidR="00515B51" w:rsidRPr="00204B1D">
        <w:rPr>
          <w:rFonts w:ascii="Times New Roman" w:hAnsi="Times New Roman" w:cs="Times New Roman"/>
          <w:iCs/>
          <w:sz w:val="24"/>
          <w:szCs w:val="24"/>
        </w:rPr>
        <w:t xml:space="preserve"> (EÚ)</w:t>
      </w:r>
      <w:r w:rsidRPr="00204B1D">
        <w:rPr>
          <w:rFonts w:ascii="Times New Roman" w:hAnsi="Times New Roman" w:cs="Times New Roman"/>
          <w:iCs/>
          <w:sz w:val="24"/>
          <w:szCs w:val="24"/>
        </w:rPr>
        <w:t xml:space="preserve"> 2021/1060“</w:t>
      </w:r>
      <w:r w:rsidR="00515B51"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a nariadenia k jednotlivým fondom</w:t>
      </w:r>
      <w:r w:rsidR="00515B51" w:rsidRPr="00204B1D">
        <w:rPr>
          <w:rFonts w:ascii="Times New Roman" w:hAnsi="Times New Roman" w:cs="Times New Roman"/>
          <w:iCs/>
          <w:sz w:val="24"/>
          <w:szCs w:val="24"/>
        </w:rPr>
        <w:t xml:space="preserve"> Európskej únie</w:t>
      </w:r>
      <w:r w:rsidR="00E864BB" w:rsidRPr="00204B1D">
        <w:rPr>
          <w:rFonts w:ascii="Times New Roman" w:hAnsi="Times New Roman" w:cs="Times New Roman"/>
          <w:sz w:val="24"/>
          <w:szCs w:val="24"/>
        </w:rPr>
        <w:t>]</w:t>
      </w:r>
      <w:r w:rsidRPr="00204B1D">
        <w:rPr>
          <w:rFonts w:ascii="Times New Roman" w:hAnsi="Times New Roman" w:cs="Times New Roman"/>
          <w:sz w:val="24"/>
          <w:szCs w:val="24"/>
        </w:rPr>
        <w:t xml:space="preserve">, v obsahu ktorých absentuje úprava </w:t>
      </w:r>
      <w:r w:rsidR="00515B51" w:rsidRPr="00204B1D">
        <w:rPr>
          <w:rFonts w:ascii="Times New Roman" w:hAnsi="Times New Roman" w:cs="Times New Roman"/>
          <w:sz w:val="24"/>
          <w:szCs w:val="24"/>
        </w:rPr>
        <w:t>poľnohospodárskeho fondu</w:t>
      </w:r>
      <w:r w:rsidRPr="00204B1D">
        <w:rPr>
          <w:rFonts w:ascii="Times New Roman" w:hAnsi="Times New Roman" w:cs="Times New Roman"/>
          <w:sz w:val="24"/>
          <w:szCs w:val="24"/>
        </w:rPr>
        <w:t>.</w:t>
      </w:r>
      <w:r w:rsidR="002E3A5C" w:rsidRPr="00204B1D">
        <w:rPr>
          <w:rFonts w:ascii="Times New Roman" w:hAnsi="Times New Roman" w:cs="Times New Roman"/>
          <w:sz w:val="24"/>
          <w:szCs w:val="24"/>
        </w:rPr>
        <w:t xml:space="preserve"> Tomuto stavu</w:t>
      </w:r>
      <w:r w:rsidRPr="00204B1D">
        <w:rPr>
          <w:rFonts w:ascii="Times New Roman" w:hAnsi="Times New Roman" w:cs="Times New Roman"/>
          <w:sz w:val="24"/>
          <w:szCs w:val="24"/>
        </w:rPr>
        <w:t xml:space="preserve">  sa</w:t>
      </w:r>
      <w:r w:rsidR="002E3A5C" w:rsidRPr="00204B1D">
        <w:rPr>
          <w:rFonts w:ascii="Times New Roman" w:hAnsi="Times New Roman" w:cs="Times New Roman"/>
          <w:sz w:val="24"/>
          <w:szCs w:val="24"/>
        </w:rPr>
        <w:t xml:space="preserve"> prispôsobil z hľadiska vecnej </w:t>
      </w:r>
      <w:r w:rsidRPr="00204B1D">
        <w:rPr>
          <w:rFonts w:ascii="Times New Roman" w:hAnsi="Times New Roman" w:cs="Times New Roman"/>
          <w:sz w:val="24"/>
          <w:szCs w:val="24"/>
        </w:rPr>
        <w:t xml:space="preserve"> </w:t>
      </w:r>
      <w:r w:rsidRPr="00204B1D">
        <w:rPr>
          <w:rFonts w:ascii="Times New Roman" w:hAnsi="Times New Roman" w:cs="Times New Roman"/>
          <w:sz w:val="24"/>
          <w:szCs w:val="24"/>
        </w:rPr>
        <w:lastRenderedPageBreak/>
        <w:t>pôsobnos</w:t>
      </w:r>
      <w:r w:rsidR="002E3A5C" w:rsidRPr="00204B1D">
        <w:rPr>
          <w:rFonts w:ascii="Times New Roman" w:hAnsi="Times New Roman" w:cs="Times New Roman"/>
          <w:sz w:val="24"/>
          <w:szCs w:val="24"/>
        </w:rPr>
        <w:t>ti</w:t>
      </w:r>
      <w:r w:rsidRPr="00204B1D">
        <w:rPr>
          <w:rFonts w:ascii="Times New Roman" w:hAnsi="Times New Roman" w:cs="Times New Roman"/>
          <w:sz w:val="24"/>
          <w:szCs w:val="24"/>
        </w:rPr>
        <w:t xml:space="preserve"> </w:t>
      </w:r>
      <w:r w:rsidR="002E3A5C" w:rsidRPr="00204B1D">
        <w:rPr>
          <w:rFonts w:ascii="Times New Roman" w:hAnsi="Times New Roman" w:cs="Times New Roman"/>
          <w:sz w:val="24"/>
          <w:szCs w:val="24"/>
        </w:rPr>
        <w:t xml:space="preserve">aj </w:t>
      </w:r>
      <w:r w:rsidRPr="00204B1D">
        <w:rPr>
          <w:rFonts w:ascii="Times New Roman" w:hAnsi="Times New Roman" w:cs="Times New Roman"/>
          <w:sz w:val="24"/>
          <w:szCs w:val="24"/>
        </w:rPr>
        <w:t>zákon č. 121/2022 Z.</w:t>
      </w:r>
      <w:r w:rsidR="00F65872" w:rsidRPr="00204B1D">
        <w:rPr>
          <w:rFonts w:ascii="Times New Roman" w:hAnsi="Times New Roman" w:cs="Times New Roman"/>
          <w:sz w:val="24"/>
          <w:szCs w:val="24"/>
        </w:rPr>
        <w:t xml:space="preserve"> </w:t>
      </w:r>
      <w:r w:rsidRPr="00204B1D">
        <w:rPr>
          <w:rFonts w:ascii="Times New Roman" w:hAnsi="Times New Roman" w:cs="Times New Roman"/>
          <w:sz w:val="24"/>
          <w:szCs w:val="24"/>
        </w:rPr>
        <w:t xml:space="preserve">z. </w:t>
      </w:r>
      <w:r w:rsidRPr="00204B1D">
        <w:rPr>
          <w:rFonts w:ascii="Times New Roman" w:hAnsi="Times New Roman" w:cs="Times New Roman"/>
          <w:bCs/>
          <w:sz w:val="24"/>
          <w:szCs w:val="24"/>
          <w:shd w:val="clear" w:color="auto" w:fill="FFFFFF"/>
        </w:rPr>
        <w:t>o príspevkoch z fondov Európskej únie a o zmene a doplnení niektorých zákonov</w:t>
      </w:r>
      <w:r w:rsidR="001E5114">
        <w:rPr>
          <w:rFonts w:ascii="Times New Roman" w:hAnsi="Times New Roman" w:cs="Times New Roman"/>
          <w:bCs/>
          <w:sz w:val="24"/>
          <w:szCs w:val="24"/>
          <w:shd w:val="clear" w:color="auto" w:fill="FFFFFF"/>
        </w:rPr>
        <w:t xml:space="preserve"> (ďalej len „zákon č. 121/2022 Z. z.“)</w:t>
      </w:r>
      <w:r w:rsidRPr="00204B1D">
        <w:rPr>
          <w:rFonts w:ascii="Times New Roman" w:hAnsi="Times New Roman" w:cs="Times New Roman"/>
          <w:bCs/>
          <w:sz w:val="24"/>
          <w:szCs w:val="24"/>
          <w:shd w:val="clear" w:color="auto" w:fill="FFFFFF"/>
        </w:rPr>
        <w:t xml:space="preserve"> </w:t>
      </w:r>
      <w:r w:rsidRPr="00204B1D">
        <w:rPr>
          <w:rFonts w:ascii="Times New Roman" w:hAnsi="Times New Roman" w:cs="Times New Roman"/>
          <w:sz w:val="24"/>
          <w:szCs w:val="24"/>
        </w:rPr>
        <w:t>a plne ho prenies</w:t>
      </w:r>
      <w:r w:rsidR="002E3A5C" w:rsidRPr="00204B1D">
        <w:rPr>
          <w:rFonts w:ascii="Times New Roman" w:hAnsi="Times New Roman" w:cs="Times New Roman"/>
          <w:sz w:val="24"/>
          <w:szCs w:val="24"/>
        </w:rPr>
        <w:t>o</w:t>
      </w:r>
      <w:r w:rsidRPr="00204B1D">
        <w:rPr>
          <w:rFonts w:ascii="Times New Roman" w:hAnsi="Times New Roman" w:cs="Times New Roman"/>
          <w:sz w:val="24"/>
          <w:szCs w:val="24"/>
        </w:rPr>
        <w:t>l na národnú úroveň.</w:t>
      </w:r>
    </w:p>
    <w:p w:rsidR="00163F22" w:rsidRDefault="00163F22" w:rsidP="00630797">
      <w:pPr>
        <w:tabs>
          <w:tab w:val="center" w:pos="6379"/>
        </w:tabs>
        <w:spacing w:after="0" w:line="240" w:lineRule="auto"/>
        <w:ind w:firstLine="425"/>
        <w:contextualSpacing/>
        <w:jc w:val="both"/>
        <w:rPr>
          <w:rFonts w:ascii="Times New Roman" w:hAnsi="Times New Roman" w:cs="Times New Roman"/>
          <w:sz w:val="24"/>
          <w:szCs w:val="24"/>
        </w:rPr>
      </w:pPr>
      <w:r w:rsidRPr="00204B1D">
        <w:rPr>
          <w:rFonts w:ascii="Times New Roman" w:hAnsi="Times New Roman" w:cs="Times New Roman"/>
          <w:bCs/>
          <w:sz w:val="24"/>
          <w:szCs w:val="24"/>
          <w:shd w:val="clear" w:color="auto" w:fill="FFFFFF"/>
        </w:rPr>
        <w:t xml:space="preserve">Nariadenie </w:t>
      </w:r>
      <w:r w:rsidR="002E3A5C" w:rsidRPr="00204B1D">
        <w:rPr>
          <w:rFonts w:ascii="Times New Roman" w:hAnsi="Times New Roman" w:cs="Times New Roman"/>
          <w:bCs/>
          <w:sz w:val="24"/>
          <w:szCs w:val="24"/>
          <w:shd w:val="clear" w:color="auto" w:fill="FFFFFF"/>
        </w:rPr>
        <w:t>(</w:t>
      </w:r>
      <w:r w:rsidRPr="00204B1D">
        <w:rPr>
          <w:rFonts w:ascii="Times New Roman" w:hAnsi="Times New Roman" w:cs="Times New Roman"/>
          <w:bCs/>
          <w:sz w:val="24"/>
          <w:szCs w:val="24"/>
          <w:shd w:val="clear" w:color="auto" w:fill="FFFFFF"/>
        </w:rPr>
        <w:t>E</w:t>
      </w:r>
      <w:r w:rsidR="002E3A5C" w:rsidRPr="00204B1D">
        <w:rPr>
          <w:rFonts w:ascii="Times New Roman" w:hAnsi="Times New Roman" w:cs="Times New Roman"/>
          <w:bCs/>
          <w:sz w:val="24"/>
          <w:szCs w:val="24"/>
          <w:shd w:val="clear" w:color="auto" w:fill="FFFFFF"/>
        </w:rPr>
        <w:t>Ú)</w:t>
      </w:r>
      <w:r w:rsidRPr="00204B1D">
        <w:rPr>
          <w:rFonts w:ascii="Times New Roman" w:hAnsi="Times New Roman" w:cs="Times New Roman"/>
          <w:bCs/>
          <w:sz w:val="24"/>
          <w:szCs w:val="24"/>
          <w:shd w:val="clear" w:color="auto" w:fill="FFFFFF"/>
        </w:rPr>
        <w:t xml:space="preserve"> 2021/2115</w:t>
      </w:r>
      <w:r w:rsidRPr="00204B1D">
        <w:rPr>
          <w:rFonts w:ascii="Times New Roman" w:hAnsi="Times New Roman" w:cs="Times New Roman"/>
          <w:sz w:val="24"/>
          <w:szCs w:val="24"/>
        </w:rPr>
        <w:t xml:space="preserve"> sa vzťahuje len na </w:t>
      </w:r>
      <w:r w:rsidR="002E3A5C" w:rsidRPr="00204B1D">
        <w:rPr>
          <w:rFonts w:ascii="Times New Roman" w:hAnsi="Times New Roman" w:cs="Times New Roman"/>
          <w:sz w:val="24"/>
          <w:szCs w:val="24"/>
        </w:rPr>
        <w:t>poľnohospodársky fond</w:t>
      </w:r>
      <w:r w:rsidRPr="00204B1D">
        <w:rPr>
          <w:rFonts w:ascii="Times New Roman" w:hAnsi="Times New Roman" w:cs="Times New Roman"/>
          <w:sz w:val="24"/>
          <w:szCs w:val="24"/>
        </w:rPr>
        <w:t xml:space="preserve"> a</w:t>
      </w:r>
      <w:r w:rsidR="002E3A5C" w:rsidRPr="00204B1D">
        <w:rPr>
          <w:rFonts w:ascii="Times New Roman" w:hAnsi="Times New Roman" w:cs="Times New Roman"/>
          <w:sz w:val="24"/>
          <w:szCs w:val="24"/>
        </w:rPr>
        <w:t xml:space="preserve"> na </w:t>
      </w:r>
      <w:r w:rsidRPr="00204B1D">
        <w:rPr>
          <w:rFonts w:ascii="Times New Roman" w:hAnsi="Times New Roman" w:cs="Times New Roman"/>
          <w:sz w:val="24"/>
          <w:szCs w:val="24"/>
        </w:rPr>
        <w:t>záručný fond</w:t>
      </w:r>
      <w:r w:rsidR="007E3FFC" w:rsidRPr="00204B1D">
        <w:rPr>
          <w:rFonts w:ascii="Times New Roman" w:hAnsi="Times New Roman" w:cs="Times New Roman"/>
          <w:sz w:val="24"/>
          <w:szCs w:val="24"/>
        </w:rPr>
        <w:t>, a preto sa celý proces poskytovania príspevkov a príspevkov na finančné nástroje z </w:t>
      </w:r>
      <w:r w:rsidR="00EF6101" w:rsidRPr="00204B1D">
        <w:rPr>
          <w:rFonts w:ascii="Times New Roman" w:hAnsi="Times New Roman" w:cs="Times New Roman"/>
          <w:sz w:val="24"/>
          <w:szCs w:val="24"/>
        </w:rPr>
        <w:t>poľnohospodárskeho fondu</w:t>
      </w:r>
      <w:r w:rsidR="007E3FFC" w:rsidRPr="00204B1D">
        <w:rPr>
          <w:rFonts w:ascii="Times New Roman" w:hAnsi="Times New Roman" w:cs="Times New Roman"/>
          <w:sz w:val="24"/>
          <w:szCs w:val="24"/>
        </w:rPr>
        <w:t xml:space="preserve">, ciele sledované </w:t>
      </w:r>
      <w:r w:rsidR="00EF6101" w:rsidRPr="00204B1D">
        <w:rPr>
          <w:rFonts w:ascii="Times New Roman" w:hAnsi="Times New Roman" w:cs="Times New Roman"/>
          <w:sz w:val="24"/>
          <w:szCs w:val="24"/>
        </w:rPr>
        <w:t xml:space="preserve"> poľnohospodárskym fondom</w:t>
      </w:r>
      <w:r w:rsidR="007E3FFC" w:rsidRPr="00204B1D">
        <w:rPr>
          <w:rFonts w:ascii="Times New Roman" w:hAnsi="Times New Roman" w:cs="Times New Roman"/>
          <w:sz w:val="24"/>
          <w:szCs w:val="24"/>
        </w:rPr>
        <w:t xml:space="preserve"> a realizované v rámci </w:t>
      </w:r>
      <w:r w:rsidR="00EF6101" w:rsidRPr="00204B1D">
        <w:rPr>
          <w:rFonts w:ascii="Times New Roman" w:hAnsi="Times New Roman" w:cs="Times New Roman"/>
          <w:sz w:val="24"/>
          <w:szCs w:val="24"/>
        </w:rPr>
        <w:t xml:space="preserve">poľnohospodárskej politiky </w:t>
      </w:r>
      <w:r w:rsidR="007E3FFC" w:rsidRPr="00204B1D">
        <w:rPr>
          <w:rFonts w:ascii="Times New Roman" w:hAnsi="Times New Roman" w:cs="Times New Roman"/>
          <w:sz w:val="24"/>
          <w:szCs w:val="24"/>
        </w:rPr>
        <w:t>upravujú samostatne, oddelene od právnej úpravy ohľadne</w:t>
      </w:r>
      <w:r w:rsidR="00EF6101" w:rsidRPr="00204B1D">
        <w:rPr>
          <w:rFonts w:ascii="Times New Roman" w:hAnsi="Times New Roman" w:cs="Times New Roman"/>
          <w:sz w:val="24"/>
          <w:szCs w:val="24"/>
        </w:rPr>
        <w:t xml:space="preserve"> ostatných</w:t>
      </w:r>
      <w:r w:rsidR="007E3FFC" w:rsidRPr="00204B1D">
        <w:rPr>
          <w:rFonts w:ascii="Times New Roman" w:hAnsi="Times New Roman" w:cs="Times New Roman"/>
          <w:sz w:val="24"/>
          <w:szCs w:val="24"/>
        </w:rPr>
        <w:t xml:space="preserve"> fondov E</w:t>
      </w:r>
      <w:r w:rsidR="00EF6101" w:rsidRPr="00204B1D">
        <w:rPr>
          <w:rFonts w:ascii="Times New Roman" w:hAnsi="Times New Roman" w:cs="Times New Roman"/>
          <w:sz w:val="24"/>
          <w:szCs w:val="24"/>
        </w:rPr>
        <w:t>urópskej únie</w:t>
      </w:r>
      <w:r w:rsidRPr="00204B1D">
        <w:rPr>
          <w:rFonts w:ascii="Times New Roman" w:hAnsi="Times New Roman" w:cs="Times New Roman"/>
          <w:sz w:val="24"/>
          <w:szCs w:val="24"/>
        </w:rPr>
        <w:t xml:space="preserve">.  </w:t>
      </w:r>
    </w:p>
    <w:p w:rsidR="007E7A20" w:rsidRDefault="00417BD4" w:rsidP="00630797">
      <w:pPr>
        <w:spacing w:line="240" w:lineRule="auto"/>
        <w:ind w:firstLine="425"/>
        <w:contextualSpacing/>
        <w:jc w:val="both"/>
        <w:rPr>
          <w:rFonts w:ascii="Times New Roman" w:hAnsi="Times New Roman" w:cs="Times New Roman"/>
          <w:sz w:val="24"/>
          <w:szCs w:val="24"/>
        </w:rPr>
      </w:pPr>
      <w:r w:rsidRPr="00421CE4">
        <w:rPr>
          <w:rFonts w:ascii="Times New Roman" w:hAnsi="Times New Roman" w:cs="Times New Roman"/>
          <w:sz w:val="24"/>
          <w:szCs w:val="24"/>
        </w:rPr>
        <w:t>Okrem vyššie uvedeného exist</w:t>
      </w:r>
      <w:r w:rsidR="001E5114">
        <w:rPr>
          <w:rFonts w:ascii="Times New Roman" w:hAnsi="Times New Roman" w:cs="Times New Roman"/>
          <w:sz w:val="24"/>
          <w:szCs w:val="24"/>
        </w:rPr>
        <w:t>ujú</w:t>
      </w:r>
      <w:r w:rsidRPr="00421CE4">
        <w:rPr>
          <w:rFonts w:ascii="Times New Roman" w:hAnsi="Times New Roman" w:cs="Times New Roman"/>
          <w:sz w:val="24"/>
          <w:szCs w:val="24"/>
        </w:rPr>
        <w:t xml:space="preserve"> ďalšie, najmä praktické dôvody, prečo</w:t>
      </w:r>
      <w:r w:rsidR="001E5114">
        <w:rPr>
          <w:rFonts w:ascii="Times New Roman" w:hAnsi="Times New Roman" w:cs="Times New Roman"/>
          <w:sz w:val="24"/>
          <w:szCs w:val="24"/>
        </w:rPr>
        <w:t xml:space="preserve"> sa</w:t>
      </w:r>
      <w:r w:rsidRPr="00421CE4">
        <w:rPr>
          <w:rFonts w:ascii="Times New Roman" w:hAnsi="Times New Roman" w:cs="Times New Roman"/>
          <w:sz w:val="24"/>
          <w:szCs w:val="24"/>
        </w:rPr>
        <w:t xml:space="preserve"> neprist</w:t>
      </w:r>
      <w:r w:rsidR="001E5114">
        <w:rPr>
          <w:rFonts w:ascii="Times New Roman" w:hAnsi="Times New Roman" w:cs="Times New Roman"/>
          <w:sz w:val="24"/>
          <w:szCs w:val="24"/>
        </w:rPr>
        <w:t>upuje</w:t>
      </w:r>
      <w:r w:rsidRPr="00421CE4">
        <w:rPr>
          <w:rFonts w:ascii="Times New Roman" w:hAnsi="Times New Roman" w:cs="Times New Roman"/>
          <w:sz w:val="24"/>
          <w:szCs w:val="24"/>
        </w:rPr>
        <w:t xml:space="preserve"> k úprave poskytovania príspevkov</w:t>
      </w:r>
      <w:r w:rsidR="001E5114">
        <w:rPr>
          <w:rFonts w:ascii="Times New Roman" w:hAnsi="Times New Roman" w:cs="Times New Roman"/>
          <w:sz w:val="24"/>
          <w:szCs w:val="24"/>
        </w:rPr>
        <w:t xml:space="preserve"> a príspevkov na finančné nástroje</w:t>
      </w:r>
      <w:r w:rsidRPr="00421CE4">
        <w:rPr>
          <w:rFonts w:ascii="Times New Roman" w:hAnsi="Times New Roman" w:cs="Times New Roman"/>
          <w:sz w:val="24"/>
          <w:szCs w:val="24"/>
        </w:rPr>
        <w:t xml:space="preserve"> z</w:t>
      </w:r>
      <w:r w:rsidR="001E5114">
        <w:rPr>
          <w:rFonts w:ascii="Times New Roman" w:hAnsi="Times New Roman" w:cs="Times New Roman"/>
          <w:sz w:val="24"/>
          <w:szCs w:val="24"/>
        </w:rPr>
        <w:t xml:space="preserve"> poľnohospodárskeho fondu </w:t>
      </w:r>
      <w:r w:rsidRPr="00421CE4">
        <w:rPr>
          <w:rFonts w:ascii="Times New Roman" w:hAnsi="Times New Roman" w:cs="Times New Roman"/>
          <w:sz w:val="24"/>
          <w:szCs w:val="24"/>
        </w:rPr>
        <w:t xml:space="preserve">novelizáciou zákona č. 121/2022 Z. z., ale </w:t>
      </w:r>
      <w:r w:rsidR="001E5114">
        <w:rPr>
          <w:rFonts w:ascii="Times New Roman" w:hAnsi="Times New Roman" w:cs="Times New Roman"/>
          <w:sz w:val="24"/>
          <w:szCs w:val="24"/>
        </w:rPr>
        <w:t>navrhuje sa</w:t>
      </w:r>
      <w:r w:rsidRPr="00421CE4">
        <w:rPr>
          <w:rFonts w:ascii="Times New Roman" w:hAnsi="Times New Roman" w:cs="Times New Roman"/>
          <w:sz w:val="24"/>
          <w:szCs w:val="24"/>
        </w:rPr>
        <w:t xml:space="preserve"> </w:t>
      </w:r>
      <w:r w:rsidR="001E5114">
        <w:rPr>
          <w:rFonts w:ascii="Times New Roman" w:hAnsi="Times New Roman" w:cs="Times New Roman"/>
          <w:sz w:val="24"/>
          <w:szCs w:val="24"/>
        </w:rPr>
        <w:t xml:space="preserve"> právna úprava v </w:t>
      </w:r>
      <w:r w:rsidRPr="00421CE4">
        <w:rPr>
          <w:rFonts w:ascii="Times New Roman" w:hAnsi="Times New Roman" w:cs="Times New Roman"/>
          <w:sz w:val="24"/>
          <w:szCs w:val="24"/>
        </w:rPr>
        <w:t>samostatn</w:t>
      </w:r>
      <w:r w:rsidR="001E5114">
        <w:rPr>
          <w:rFonts w:ascii="Times New Roman" w:hAnsi="Times New Roman" w:cs="Times New Roman"/>
          <w:sz w:val="24"/>
          <w:szCs w:val="24"/>
        </w:rPr>
        <w:t>om</w:t>
      </w:r>
      <w:r w:rsidRPr="00421CE4">
        <w:rPr>
          <w:rFonts w:ascii="Times New Roman" w:hAnsi="Times New Roman" w:cs="Times New Roman"/>
          <w:sz w:val="24"/>
          <w:szCs w:val="24"/>
        </w:rPr>
        <w:t xml:space="preserve"> zákon</w:t>
      </w:r>
      <w:r w:rsidR="001E5114">
        <w:rPr>
          <w:rFonts w:ascii="Times New Roman" w:hAnsi="Times New Roman" w:cs="Times New Roman"/>
          <w:sz w:val="24"/>
          <w:szCs w:val="24"/>
        </w:rPr>
        <w:t>e</w:t>
      </w:r>
      <w:r w:rsidRPr="00421CE4">
        <w:rPr>
          <w:rFonts w:ascii="Times New Roman" w:hAnsi="Times New Roman" w:cs="Times New Roman"/>
          <w:sz w:val="24"/>
          <w:szCs w:val="24"/>
        </w:rPr>
        <w:t>. Jedným z nich je, že obdobie Programu Slovensko (2021</w:t>
      </w:r>
      <w:r w:rsidR="00115D73">
        <w:rPr>
          <w:rFonts w:ascii="Times New Roman" w:hAnsi="Times New Roman" w:cs="Times New Roman"/>
          <w:sz w:val="24"/>
          <w:szCs w:val="24"/>
        </w:rPr>
        <w:t xml:space="preserve"> </w:t>
      </w:r>
      <w:r w:rsidRPr="00421CE4">
        <w:rPr>
          <w:rFonts w:ascii="Times New Roman" w:hAnsi="Times New Roman" w:cs="Times New Roman"/>
          <w:sz w:val="24"/>
          <w:szCs w:val="24"/>
        </w:rPr>
        <w:t>-</w:t>
      </w:r>
      <w:r w:rsidR="00115D73">
        <w:rPr>
          <w:rFonts w:ascii="Times New Roman" w:hAnsi="Times New Roman" w:cs="Times New Roman"/>
          <w:sz w:val="24"/>
          <w:szCs w:val="24"/>
        </w:rPr>
        <w:t xml:space="preserve"> 20</w:t>
      </w:r>
      <w:r w:rsidRPr="00421CE4">
        <w:rPr>
          <w:rFonts w:ascii="Times New Roman" w:hAnsi="Times New Roman" w:cs="Times New Roman"/>
          <w:sz w:val="24"/>
          <w:szCs w:val="24"/>
        </w:rPr>
        <w:t xml:space="preserve">27) časovo nekopíruje programové obdobie </w:t>
      </w:r>
      <w:r w:rsidR="001E5114">
        <w:rPr>
          <w:rFonts w:ascii="Times New Roman" w:hAnsi="Times New Roman" w:cs="Times New Roman"/>
          <w:sz w:val="24"/>
          <w:szCs w:val="24"/>
        </w:rPr>
        <w:t>poľnohospodárskej politiky</w:t>
      </w:r>
      <w:r w:rsidRPr="00421CE4">
        <w:rPr>
          <w:rFonts w:ascii="Times New Roman" w:hAnsi="Times New Roman" w:cs="Times New Roman"/>
          <w:sz w:val="24"/>
          <w:szCs w:val="24"/>
        </w:rPr>
        <w:t xml:space="preserve"> (2023</w:t>
      </w:r>
      <w:r w:rsidR="00115D73">
        <w:rPr>
          <w:rFonts w:ascii="Times New Roman" w:hAnsi="Times New Roman" w:cs="Times New Roman"/>
          <w:sz w:val="24"/>
          <w:szCs w:val="24"/>
        </w:rPr>
        <w:t xml:space="preserve"> </w:t>
      </w:r>
      <w:r w:rsidRPr="00421CE4">
        <w:rPr>
          <w:rFonts w:ascii="Times New Roman" w:hAnsi="Times New Roman" w:cs="Times New Roman"/>
          <w:sz w:val="24"/>
          <w:szCs w:val="24"/>
        </w:rPr>
        <w:t>-</w:t>
      </w:r>
      <w:r w:rsidR="00115D73">
        <w:rPr>
          <w:rFonts w:ascii="Times New Roman" w:hAnsi="Times New Roman" w:cs="Times New Roman"/>
          <w:sz w:val="24"/>
          <w:szCs w:val="24"/>
        </w:rPr>
        <w:t xml:space="preserve"> 20</w:t>
      </w:r>
      <w:r w:rsidRPr="00421CE4">
        <w:rPr>
          <w:rFonts w:ascii="Times New Roman" w:hAnsi="Times New Roman" w:cs="Times New Roman"/>
          <w:sz w:val="24"/>
          <w:szCs w:val="24"/>
        </w:rPr>
        <w:t xml:space="preserve">27). Nateraz nie je možné odhadnúť, či programové obdobie </w:t>
      </w:r>
      <w:r w:rsidR="001E5114">
        <w:rPr>
          <w:rFonts w:ascii="Times New Roman" w:hAnsi="Times New Roman" w:cs="Times New Roman"/>
          <w:sz w:val="24"/>
          <w:szCs w:val="24"/>
        </w:rPr>
        <w:t>poľnohospodárskej politiky</w:t>
      </w:r>
      <w:r w:rsidRPr="00421CE4">
        <w:rPr>
          <w:rFonts w:ascii="Times New Roman" w:hAnsi="Times New Roman" w:cs="Times New Roman"/>
          <w:sz w:val="24"/>
          <w:szCs w:val="24"/>
        </w:rPr>
        <w:t xml:space="preserve"> 2023</w:t>
      </w:r>
      <w:r w:rsidR="006F5073">
        <w:rPr>
          <w:rFonts w:ascii="Times New Roman" w:hAnsi="Times New Roman" w:cs="Times New Roman"/>
          <w:sz w:val="24"/>
          <w:szCs w:val="24"/>
        </w:rPr>
        <w:t xml:space="preserve"> </w:t>
      </w:r>
      <w:r w:rsidRPr="00421CE4">
        <w:rPr>
          <w:rFonts w:ascii="Times New Roman" w:hAnsi="Times New Roman" w:cs="Times New Roman"/>
          <w:sz w:val="24"/>
          <w:szCs w:val="24"/>
        </w:rPr>
        <w:t>-</w:t>
      </w:r>
      <w:r w:rsidR="00115D73">
        <w:rPr>
          <w:rFonts w:ascii="Times New Roman" w:hAnsi="Times New Roman" w:cs="Times New Roman"/>
          <w:sz w:val="24"/>
          <w:szCs w:val="24"/>
        </w:rPr>
        <w:t xml:space="preserve"> 20</w:t>
      </w:r>
      <w:r w:rsidRPr="00421CE4">
        <w:rPr>
          <w:rFonts w:ascii="Times New Roman" w:hAnsi="Times New Roman" w:cs="Times New Roman"/>
          <w:sz w:val="24"/>
          <w:szCs w:val="24"/>
        </w:rPr>
        <w:t xml:space="preserve">27 nebude predĺžené tak, ako bolo predĺžené </w:t>
      </w:r>
      <w:r w:rsidR="001E5114">
        <w:rPr>
          <w:rFonts w:ascii="Times New Roman" w:hAnsi="Times New Roman" w:cs="Times New Roman"/>
          <w:sz w:val="24"/>
          <w:szCs w:val="24"/>
        </w:rPr>
        <w:t xml:space="preserve">programové </w:t>
      </w:r>
      <w:r w:rsidRPr="00421CE4">
        <w:rPr>
          <w:rFonts w:ascii="Times New Roman" w:hAnsi="Times New Roman" w:cs="Times New Roman"/>
          <w:sz w:val="24"/>
          <w:szCs w:val="24"/>
        </w:rPr>
        <w:t xml:space="preserve">obdobie 2014 - 2022 pre </w:t>
      </w:r>
      <w:r w:rsidR="001E5114">
        <w:rPr>
          <w:rFonts w:ascii="Times New Roman" w:hAnsi="Times New Roman" w:cs="Times New Roman"/>
          <w:sz w:val="24"/>
          <w:szCs w:val="24"/>
        </w:rPr>
        <w:t>poľnohospodársky fond a záručný fond</w:t>
      </w:r>
      <w:r w:rsidRPr="00421CE4">
        <w:rPr>
          <w:rFonts w:ascii="Times New Roman" w:hAnsi="Times New Roman" w:cs="Times New Roman"/>
          <w:sz w:val="24"/>
          <w:szCs w:val="24"/>
        </w:rPr>
        <w:t xml:space="preserve"> (nie však pre ostatné operačné programy).</w:t>
      </w:r>
      <w:r>
        <w:rPr>
          <w:rFonts w:ascii="Times New Roman" w:hAnsi="Times New Roman" w:cs="Times New Roman"/>
          <w:sz w:val="24"/>
          <w:szCs w:val="24"/>
        </w:rPr>
        <w:t xml:space="preserve"> </w:t>
      </w:r>
    </w:p>
    <w:p w:rsidR="00417BD4" w:rsidRDefault="00417BD4" w:rsidP="00630797">
      <w:pPr>
        <w:spacing w:line="240" w:lineRule="auto"/>
        <w:ind w:firstLine="425"/>
        <w:contextualSpacing/>
        <w:jc w:val="both"/>
        <w:rPr>
          <w:rFonts w:ascii="Times New Roman" w:hAnsi="Times New Roman" w:cs="Times New Roman"/>
          <w:sz w:val="24"/>
          <w:szCs w:val="24"/>
        </w:rPr>
      </w:pPr>
      <w:r w:rsidRPr="00421CE4">
        <w:rPr>
          <w:rFonts w:ascii="Times New Roman" w:hAnsi="Times New Roman" w:cs="Times New Roman"/>
          <w:sz w:val="24"/>
          <w:szCs w:val="24"/>
        </w:rPr>
        <w:t>N</w:t>
      </w:r>
      <w:r w:rsidR="00115D73">
        <w:rPr>
          <w:rFonts w:ascii="Times New Roman" w:hAnsi="Times New Roman" w:cs="Times New Roman"/>
          <w:sz w:val="24"/>
          <w:szCs w:val="24"/>
        </w:rPr>
        <w:t>ávrh</w:t>
      </w:r>
      <w:r w:rsidRPr="00421CE4">
        <w:rPr>
          <w:rFonts w:ascii="Times New Roman" w:hAnsi="Times New Roman" w:cs="Times New Roman"/>
          <w:sz w:val="24"/>
          <w:szCs w:val="24"/>
        </w:rPr>
        <w:t xml:space="preserve"> zákon</w:t>
      </w:r>
      <w:r w:rsidR="00115D73">
        <w:rPr>
          <w:rFonts w:ascii="Times New Roman" w:hAnsi="Times New Roman" w:cs="Times New Roman"/>
          <w:sz w:val="24"/>
          <w:szCs w:val="24"/>
        </w:rPr>
        <w:t>a</w:t>
      </w:r>
      <w:r w:rsidRPr="00421CE4">
        <w:rPr>
          <w:rFonts w:ascii="Times New Roman" w:hAnsi="Times New Roman" w:cs="Times New Roman"/>
          <w:sz w:val="24"/>
          <w:szCs w:val="24"/>
        </w:rPr>
        <w:t xml:space="preserve"> je</w:t>
      </w:r>
      <w:r w:rsidR="00115D73">
        <w:rPr>
          <w:rFonts w:ascii="Times New Roman" w:hAnsi="Times New Roman" w:cs="Times New Roman"/>
          <w:sz w:val="24"/>
          <w:szCs w:val="24"/>
        </w:rPr>
        <w:t xml:space="preserve"> systematikou</w:t>
      </w:r>
      <w:r w:rsidRPr="00421CE4">
        <w:rPr>
          <w:rFonts w:ascii="Times New Roman" w:hAnsi="Times New Roman" w:cs="Times New Roman"/>
          <w:sz w:val="24"/>
          <w:szCs w:val="24"/>
        </w:rPr>
        <w:t xml:space="preserve"> obdobný systematike zákona č. 292/2014 Z. z.</w:t>
      </w:r>
      <w:r w:rsidR="007E7A20">
        <w:rPr>
          <w:rFonts w:ascii="Times New Roman" w:hAnsi="Times New Roman" w:cs="Times New Roman"/>
          <w:sz w:val="24"/>
          <w:szCs w:val="24"/>
        </w:rPr>
        <w:t xml:space="preserve">, </w:t>
      </w:r>
      <w:r w:rsidRPr="00421CE4">
        <w:rPr>
          <w:rFonts w:ascii="Times New Roman" w:hAnsi="Times New Roman" w:cs="Times New Roman"/>
          <w:sz w:val="24"/>
          <w:szCs w:val="24"/>
        </w:rPr>
        <w:t>ako aj</w:t>
      </w:r>
      <w:r w:rsidR="00115D73">
        <w:rPr>
          <w:rFonts w:ascii="Times New Roman" w:hAnsi="Times New Roman" w:cs="Times New Roman"/>
          <w:sz w:val="24"/>
          <w:szCs w:val="24"/>
        </w:rPr>
        <w:t xml:space="preserve"> systematike</w:t>
      </w:r>
      <w:r w:rsidRPr="00421CE4">
        <w:rPr>
          <w:rFonts w:ascii="Times New Roman" w:hAnsi="Times New Roman" w:cs="Times New Roman"/>
          <w:sz w:val="24"/>
          <w:szCs w:val="24"/>
        </w:rPr>
        <w:t xml:space="preserve"> zákona č. 121/2022 Z. z., čo je dané tým, že</w:t>
      </w:r>
      <w:r w:rsidR="00115D73">
        <w:rPr>
          <w:rFonts w:ascii="Times New Roman" w:hAnsi="Times New Roman" w:cs="Times New Roman"/>
          <w:sz w:val="24"/>
          <w:szCs w:val="24"/>
        </w:rPr>
        <w:t xml:space="preserve"> jeho cieľom nie je</w:t>
      </w:r>
      <w:r w:rsidRPr="00421CE4">
        <w:rPr>
          <w:rFonts w:ascii="Times New Roman" w:hAnsi="Times New Roman" w:cs="Times New Roman"/>
          <w:sz w:val="24"/>
          <w:szCs w:val="24"/>
        </w:rPr>
        <w:t xml:space="preserve"> </w:t>
      </w:r>
      <w:r w:rsidR="007E7A20">
        <w:rPr>
          <w:rFonts w:ascii="Times New Roman" w:hAnsi="Times New Roman" w:cs="Times New Roman"/>
          <w:sz w:val="24"/>
          <w:szCs w:val="24"/>
        </w:rPr>
        <w:t xml:space="preserve">v zásade </w:t>
      </w:r>
      <w:r w:rsidRPr="00421CE4">
        <w:rPr>
          <w:rFonts w:ascii="Times New Roman" w:hAnsi="Times New Roman" w:cs="Times New Roman"/>
          <w:sz w:val="24"/>
          <w:szCs w:val="24"/>
        </w:rPr>
        <w:t>vytvárať nové procesy poskytovania príspevkov</w:t>
      </w:r>
      <w:r w:rsidR="00115D73">
        <w:rPr>
          <w:rFonts w:ascii="Times New Roman" w:hAnsi="Times New Roman" w:cs="Times New Roman"/>
          <w:sz w:val="24"/>
          <w:szCs w:val="24"/>
        </w:rPr>
        <w:t xml:space="preserve"> a príspevkov na finančné nástroje</w:t>
      </w:r>
      <w:r w:rsidRPr="00421CE4">
        <w:rPr>
          <w:rFonts w:ascii="Times New Roman" w:hAnsi="Times New Roman" w:cs="Times New Roman"/>
          <w:sz w:val="24"/>
          <w:szCs w:val="24"/>
        </w:rPr>
        <w:t>, ale zásadne zotrvať na tých procesoch, ktorými sa poskytujú príspevky v programovom období 2014 – 2022 s tým, že</w:t>
      </w:r>
      <w:r w:rsidR="00115D73">
        <w:rPr>
          <w:rFonts w:ascii="Times New Roman" w:hAnsi="Times New Roman" w:cs="Times New Roman"/>
          <w:sz w:val="24"/>
          <w:szCs w:val="24"/>
        </w:rPr>
        <w:t xml:space="preserve"> sa</w:t>
      </w:r>
      <w:r w:rsidRPr="00421CE4">
        <w:rPr>
          <w:rFonts w:ascii="Times New Roman" w:hAnsi="Times New Roman" w:cs="Times New Roman"/>
          <w:sz w:val="24"/>
          <w:szCs w:val="24"/>
        </w:rPr>
        <w:t xml:space="preserve"> upraví a zmení to, čo na základe praktických skúseností spôsobovalo aplikačné problémy, a čo povedie k zníženiu administratívnej záťaže</w:t>
      </w:r>
      <w:r w:rsidR="007E7A20">
        <w:rPr>
          <w:rFonts w:ascii="Times New Roman" w:hAnsi="Times New Roman" w:cs="Times New Roman"/>
          <w:sz w:val="24"/>
          <w:szCs w:val="24"/>
        </w:rPr>
        <w:t xml:space="preserve"> nielen platobnej agentúry, ale najmä žiadateľov a prijímateľov</w:t>
      </w:r>
      <w:r w:rsidRPr="00421CE4">
        <w:rPr>
          <w:rFonts w:ascii="Times New Roman" w:hAnsi="Times New Roman" w:cs="Times New Roman"/>
          <w:sz w:val="24"/>
          <w:szCs w:val="24"/>
        </w:rPr>
        <w:t xml:space="preserve">. Tento prístup sa </w:t>
      </w:r>
      <w:r w:rsidR="001D75A3">
        <w:rPr>
          <w:rFonts w:ascii="Times New Roman" w:hAnsi="Times New Roman" w:cs="Times New Roman"/>
          <w:sz w:val="24"/>
          <w:szCs w:val="24"/>
        </w:rPr>
        <w:t>navrhuje</w:t>
      </w:r>
      <w:r w:rsidRPr="00421CE4">
        <w:rPr>
          <w:rFonts w:ascii="Times New Roman" w:hAnsi="Times New Roman" w:cs="Times New Roman"/>
          <w:sz w:val="24"/>
          <w:szCs w:val="24"/>
        </w:rPr>
        <w:t xml:space="preserve"> aj preto, </w:t>
      </w:r>
      <w:r w:rsidR="001D75A3">
        <w:rPr>
          <w:rFonts w:ascii="Times New Roman" w:hAnsi="Times New Roman" w:cs="Times New Roman"/>
          <w:sz w:val="24"/>
          <w:szCs w:val="24"/>
        </w:rPr>
        <w:t>že nie je</w:t>
      </w:r>
      <w:r w:rsidRPr="00421CE4">
        <w:rPr>
          <w:rFonts w:ascii="Times New Roman" w:hAnsi="Times New Roman" w:cs="Times New Roman"/>
          <w:sz w:val="24"/>
          <w:szCs w:val="24"/>
        </w:rPr>
        <w:t xml:space="preserve"> žiad</w:t>
      </w:r>
      <w:r w:rsidR="001D75A3">
        <w:rPr>
          <w:rFonts w:ascii="Times New Roman" w:hAnsi="Times New Roman" w:cs="Times New Roman"/>
          <w:sz w:val="24"/>
          <w:szCs w:val="24"/>
        </w:rPr>
        <w:t>uce</w:t>
      </w:r>
      <w:r w:rsidRPr="00421CE4">
        <w:rPr>
          <w:rFonts w:ascii="Times New Roman" w:hAnsi="Times New Roman" w:cs="Times New Roman"/>
          <w:sz w:val="24"/>
          <w:szCs w:val="24"/>
        </w:rPr>
        <w:t>, aby žiadatelia a prijímatelia boli zaťažovaní nad nevyhnutnú mieru osvojovaním si nových procesov a</w:t>
      </w:r>
      <w:r w:rsidR="001D75A3">
        <w:rPr>
          <w:rFonts w:ascii="Times New Roman" w:hAnsi="Times New Roman" w:cs="Times New Roman"/>
          <w:sz w:val="24"/>
          <w:szCs w:val="24"/>
        </w:rPr>
        <w:t> </w:t>
      </w:r>
      <w:r w:rsidRPr="00421CE4">
        <w:rPr>
          <w:rFonts w:ascii="Times New Roman" w:hAnsi="Times New Roman" w:cs="Times New Roman"/>
          <w:sz w:val="24"/>
          <w:szCs w:val="24"/>
        </w:rPr>
        <w:t>postupov</w:t>
      </w:r>
      <w:r w:rsidR="001D75A3">
        <w:rPr>
          <w:rFonts w:ascii="Times New Roman" w:hAnsi="Times New Roman" w:cs="Times New Roman"/>
          <w:sz w:val="24"/>
          <w:szCs w:val="24"/>
        </w:rPr>
        <w:t>;</w:t>
      </w:r>
      <w:r w:rsidRPr="00421CE4">
        <w:rPr>
          <w:rFonts w:ascii="Times New Roman" w:hAnsi="Times New Roman" w:cs="Times New Roman"/>
          <w:sz w:val="24"/>
          <w:szCs w:val="24"/>
        </w:rPr>
        <w:t xml:space="preserve"> naopak, </w:t>
      </w:r>
      <w:r w:rsidR="001D75A3">
        <w:rPr>
          <w:rFonts w:ascii="Times New Roman" w:hAnsi="Times New Roman" w:cs="Times New Roman"/>
          <w:sz w:val="24"/>
          <w:szCs w:val="24"/>
        </w:rPr>
        <w:t xml:space="preserve"> sleduje </w:t>
      </w:r>
      <w:r w:rsidRPr="00421CE4">
        <w:rPr>
          <w:rFonts w:ascii="Times New Roman" w:hAnsi="Times New Roman" w:cs="Times New Roman"/>
          <w:sz w:val="24"/>
          <w:szCs w:val="24"/>
        </w:rPr>
        <w:t xml:space="preserve"> sa zásadné zotrvanie na doterajších procesoch a postupoch tak, aby žiadatelia a prijímatelia vedeli, čo sa od nich očakáva. Mnohé z inštitútov tohto návrhu zákona so zákonom č. 121/2022 Z.</w:t>
      </w:r>
      <w:r w:rsidR="001D75A3">
        <w:rPr>
          <w:rFonts w:ascii="Times New Roman" w:hAnsi="Times New Roman" w:cs="Times New Roman"/>
          <w:sz w:val="24"/>
          <w:szCs w:val="24"/>
        </w:rPr>
        <w:t xml:space="preserve"> </w:t>
      </w:r>
      <w:r w:rsidRPr="00421CE4">
        <w:rPr>
          <w:rFonts w:ascii="Times New Roman" w:hAnsi="Times New Roman" w:cs="Times New Roman"/>
          <w:sz w:val="24"/>
          <w:szCs w:val="24"/>
        </w:rPr>
        <w:t>z</w:t>
      </w:r>
      <w:r w:rsidR="007E7A20">
        <w:rPr>
          <w:rFonts w:ascii="Times New Roman" w:hAnsi="Times New Roman" w:cs="Times New Roman"/>
          <w:sz w:val="24"/>
          <w:szCs w:val="24"/>
        </w:rPr>
        <w:t>.</w:t>
      </w:r>
      <w:r w:rsidRPr="00421CE4">
        <w:rPr>
          <w:rFonts w:ascii="Times New Roman" w:hAnsi="Times New Roman" w:cs="Times New Roman"/>
          <w:sz w:val="24"/>
          <w:szCs w:val="24"/>
        </w:rPr>
        <w:t xml:space="preserve"> sú si podobné, nie však totožné. Naopak, </w:t>
      </w:r>
      <w:r w:rsidR="007E7A20">
        <w:rPr>
          <w:rFonts w:ascii="Times New Roman" w:hAnsi="Times New Roman" w:cs="Times New Roman"/>
          <w:sz w:val="24"/>
          <w:szCs w:val="24"/>
        </w:rPr>
        <w:t>vyznačujú sa o</w:t>
      </w:r>
      <w:r w:rsidRPr="00421CE4">
        <w:rPr>
          <w:rFonts w:ascii="Times New Roman" w:hAnsi="Times New Roman" w:cs="Times New Roman"/>
          <w:sz w:val="24"/>
          <w:szCs w:val="24"/>
        </w:rPr>
        <w:t>dlišnos</w:t>
      </w:r>
      <w:r w:rsidR="007E7A20">
        <w:rPr>
          <w:rFonts w:ascii="Times New Roman" w:hAnsi="Times New Roman" w:cs="Times New Roman"/>
          <w:sz w:val="24"/>
          <w:szCs w:val="24"/>
        </w:rPr>
        <w:t>ťami</w:t>
      </w:r>
      <w:r w:rsidRPr="00421CE4">
        <w:rPr>
          <w:rFonts w:ascii="Times New Roman" w:hAnsi="Times New Roman" w:cs="Times New Roman"/>
          <w:sz w:val="24"/>
          <w:szCs w:val="24"/>
        </w:rPr>
        <w:t xml:space="preserve">, </w:t>
      </w:r>
      <w:r w:rsidR="00261986">
        <w:rPr>
          <w:rFonts w:ascii="Times New Roman" w:hAnsi="Times New Roman" w:cs="Times New Roman"/>
          <w:sz w:val="24"/>
          <w:szCs w:val="24"/>
        </w:rPr>
        <w:t>ktoré</w:t>
      </w:r>
      <w:r w:rsidRPr="00421CE4">
        <w:rPr>
          <w:rFonts w:ascii="Times New Roman" w:hAnsi="Times New Roman" w:cs="Times New Roman"/>
          <w:sz w:val="24"/>
          <w:szCs w:val="24"/>
        </w:rPr>
        <w:t xml:space="preserve"> by museli mať svoj odraz v novelizovanom zákone č. 121/2022 Z. z., čo by neviedlo k jasnosti a určitosti </w:t>
      </w:r>
      <w:r w:rsidR="001D75A3">
        <w:rPr>
          <w:rFonts w:ascii="Times New Roman" w:hAnsi="Times New Roman" w:cs="Times New Roman"/>
          <w:sz w:val="24"/>
          <w:szCs w:val="24"/>
        </w:rPr>
        <w:t>právnej úpravy</w:t>
      </w:r>
      <w:r w:rsidRPr="00421CE4">
        <w:rPr>
          <w:rFonts w:ascii="Times New Roman" w:hAnsi="Times New Roman" w:cs="Times New Roman"/>
          <w:sz w:val="24"/>
          <w:szCs w:val="24"/>
        </w:rPr>
        <w:t>.</w:t>
      </w:r>
      <w:r w:rsidR="007E7A20">
        <w:rPr>
          <w:rFonts w:ascii="Times New Roman" w:hAnsi="Times New Roman" w:cs="Times New Roman"/>
          <w:sz w:val="24"/>
          <w:szCs w:val="24"/>
        </w:rPr>
        <w:t xml:space="preserve"> Tzn. na mnohých miestach by </w:t>
      </w:r>
      <w:r w:rsidR="001D75A3">
        <w:rPr>
          <w:rFonts w:ascii="Times New Roman" w:hAnsi="Times New Roman" w:cs="Times New Roman"/>
          <w:sz w:val="24"/>
          <w:szCs w:val="24"/>
        </w:rPr>
        <w:t>existovala</w:t>
      </w:r>
      <w:r w:rsidR="007E7A20">
        <w:rPr>
          <w:rFonts w:ascii="Times New Roman" w:hAnsi="Times New Roman" w:cs="Times New Roman"/>
          <w:sz w:val="24"/>
          <w:szCs w:val="24"/>
        </w:rPr>
        <w:t xml:space="preserve"> </w:t>
      </w:r>
      <w:r w:rsidR="001D75A3">
        <w:rPr>
          <w:rFonts w:ascii="Times New Roman" w:hAnsi="Times New Roman" w:cs="Times New Roman"/>
          <w:sz w:val="24"/>
          <w:szCs w:val="24"/>
        </w:rPr>
        <w:t>spoločná</w:t>
      </w:r>
      <w:r w:rsidR="007E7A20">
        <w:rPr>
          <w:rFonts w:ascii="Times New Roman" w:hAnsi="Times New Roman" w:cs="Times New Roman"/>
          <w:sz w:val="24"/>
          <w:szCs w:val="24"/>
        </w:rPr>
        <w:t xml:space="preserve"> úprava týkajúca sa poskytovania príspevkov z</w:t>
      </w:r>
      <w:r w:rsidR="001D75A3">
        <w:rPr>
          <w:rFonts w:ascii="Times New Roman" w:hAnsi="Times New Roman" w:cs="Times New Roman"/>
          <w:sz w:val="24"/>
          <w:szCs w:val="24"/>
        </w:rPr>
        <w:t> </w:t>
      </w:r>
      <w:r w:rsidR="007E7A20">
        <w:rPr>
          <w:rFonts w:ascii="Times New Roman" w:hAnsi="Times New Roman" w:cs="Times New Roman"/>
          <w:sz w:val="24"/>
          <w:szCs w:val="24"/>
        </w:rPr>
        <w:t>fondov</w:t>
      </w:r>
      <w:r w:rsidR="001D75A3">
        <w:rPr>
          <w:rFonts w:ascii="Times New Roman" w:hAnsi="Times New Roman" w:cs="Times New Roman"/>
          <w:sz w:val="24"/>
          <w:szCs w:val="24"/>
        </w:rPr>
        <w:t xml:space="preserve"> Európskej únie</w:t>
      </w:r>
      <w:r w:rsidR="006F5073">
        <w:rPr>
          <w:rFonts w:ascii="Times New Roman" w:hAnsi="Times New Roman" w:cs="Times New Roman"/>
          <w:sz w:val="24"/>
          <w:szCs w:val="24"/>
        </w:rPr>
        <w:t>, popri nej osobitná úprava týkajúca sa fondov Európskej únie</w:t>
      </w:r>
      <w:r w:rsidR="007E7A20">
        <w:rPr>
          <w:rFonts w:ascii="Times New Roman" w:hAnsi="Times New Roman" w:cs="Times New Roman"/>
          <w:sz w:val="24"/>
          <w:szCs w:val="24"/>
        </w:rPr>
        <w:t xml:space="preserve"> mimo</w:t>
      </w:r>
      <w:r w:rsidR="001D75A3">
        <w:rPr>
          <w:rFonts w:ascii="Times New Roman" w:hAnsi="Times New Roman" w:cs="Times New Roman"/>
          <w:sz w:val="24"/>
          <w:szCs w:val="24"/>
        </w:rPr>
        <w:t xml:space="preserve"> poľnohospodárskeho fondu</w:t>
      </w:r>
      <w:r w:rsidR="007E7A20">
        <w:rPr>
          <w:rFonts w:ascii="Times New Roman" w:hAnsi="Times New Roman" w:cs="Times New Roman"/>
          <w:sz w:val="24"/>
          <w:szCs w:val="24"/>
        </w:rPr>
        <w:t xml:space="preserve"> </w:t>
      </w:r>
      <w:r w:rsidR="006F5073">
        <w:rPr>
          <w:rFonts w:ascii="Times New Roman" w:hAnsi="Times New Roman" w:cs="Times New Roman"/>
          <w:sz w:val="24"/>
          <w:szCs w:val="24"/>
        </w:rPr>
        <w:t>a</w:t>
      </w:r>
      <w:r w:rsidR="007E7A20">
        <w:rPr>
          <w:rFonts w:ascii="Times New Roman" w:hAnsi="Times New Roman" w:cs="Times New Roman"/>
          <w:sz w:val="24"/>
          <w:szCs w:val="24"/>
        </w:rPr>
        <w:t xml:space="preserve"> osobitná úprava týkajúca sa poskytovania príspevkov</w:t>
      </w:r>
      <w:r w:rsidR="001D75A3">
        <w:rPr>
          <w:rFonts w:ascii="Times New Roman" w:hAnsi="Times New Roman" w:cs="Times New Roman"/>
          <w:sz w:val="24"/>
          <w:szCs w:val="24"/>
        </w:rPr>
        <w:t xml:space="preserve"> a príspevkov na finančné nástroje</w:t>
      </w:r>
      <w:r w:rsidR="007E7A20">
        <w:rPr>
          <w:rFonts w:ascii="Times New Roman" w:hAnsi="Times New Roman" w:cs="Times New Roman"/>
          <w:sz w:val="24"/>
          <w:szCs w:val="24"/>
        </w:rPr>
        <w:t xml:space="preserve"> z</w:t>
      </w:r>
      <w:r w:rsidR="001D75A3">
        <w:rPr>
          <w:rFonts w:ascii="Times New Roman" w:hAnsi="Times New Roman" w:cs="Times New Roman"/>
          <w:sz w:val="24"/>
          <w:szCs w:val="24"/>
        </w:rPr>
        <w:t> poľnohospodárskeho fondu</w:t>
      </w:r>
      <w:r w:rsidR="007E7A20">
        <w:rPr>
          <w:rFonts w:ascii="Times New Roman" w:hAnsi="Times New Roman" w:cs="Times New Roman"/>
          <w:sz w:val="24"/>
          <w:szCs w:val="24"/>
        </w:rPr>
        <w:t>.</w:t>
      </w:r>
      <w:r w:rsidRPr="00421CE4">
        <w:rPr>
          <w:rFonts w:ascii="Times New Roman" w:hAnsi="Times New Roman" w:cs="Times New Roman"/>
          <w:sz w:val="24"/>
          <w:szCs w:val="24"/>
        </w:rPr>
        <w:t xml:space="preserve"> Takýto prístup sa zvolil v</w:t>
      </w:r>
      <w:r w:rsidR="007E7A20">
        <w:rPr>
          <w:rFonts w:ascii="Times New Roman" w:hAnsi="Times New Roman" w:cs="Times New Roman"/>
          <w:sz w:val="24"/>
          <w:szCs w:val="24"/>
        </w:rPr>
        <w:t xml:space="preserve">  </w:t>
      </w:r>
      <w:r w:rsidRPr="00421CE4">
        <w:rPr>
          <w:rFonts w:ascii="Times New Roman" w:hAnsi="Times New Roman" w:cs="Times New Roman"/>
          <w:sz w:val="24"/>
          <w:szCs w:val="24"/>
        </w:rPr>
        <w:t>zákone č. 292/2014 Z. z.</w:t>
      </w:r>
      <w:r w:rsidR="00261986">
        <w:rPr>
          <w:rFonts w:ascii="Times New Roman" w:hAnsi="Times New Roman" w:cs="Times New Roman"/>
          <w:sz w:val="24"/>
          <w:szCs w:val="24"/>
        </w:rPr>
        <w:t>,</w:t>
      </w:r>
      <w:r w:rsidRPr="00421CE4">
        <w:rPr>
          <w:rFonts w:ascii="Times New Roman" w:hAnsi="Times New Roman" w:cs="Times New Roman"/>
          <w:sz w:val="24"/>
          <w:szCs w:val="24"/>
        </w:rPr>
        <w:t xml:space="preserve"> ktorý uprav</w:t>
      </w:r>
      <w:r w:rsidR="00261986">
        <w:rPr>
          <w:rFonts w:ascii="Times New Roman" w:hAnsi="Times New Roman" w:cs="Times New Roman"/>
          <w:sz w:val="24"/>
          <w:szCs w:val="24"/>
        </w:rPr>
        <w:t>i</w:t>
      </w:r>
      <w:r w:rsidRPr="00421CE4">
        <w:rPr>
          <w:rFonts w:ascii="Times New Roman" w:hAnsi="Times New Roman" w:cs="Times New Roman"/>
          <w:sz w:val="24"/>
          <w:szCs w:val="24"/>
        </w:rPr>
        <w:t xml:space="preserve">l podmienky poskytovania príspevku pre operačné programy, ako aj pre </w:t>
      </w:r>
      <w:r w:rsidR="001D75A3" w:rsidRPr="00204B1D">
        <w:rPr>
          <w:rFonts w:ascii="Times New Roman" w:hAnsi="Times New Roman" w:cs="Times New Roman"/>
          <w:sz w:val="24"/>
          <w:szCs w:val="24"/>
        </w:rPr>
        <w:t>Program rozvoja vidieka S</w:t>
      </w:r>
      <w:r w:rsidR="001D75A3">
        <w:rPr>
          <w:rFonts w:ascii="Times New Roman" w:hAnsi="Times New Roman" w:cs="Times New Roman"/>
          <w:sz w:val="24"/>
          <w:szCs w:val="24"/>
        </w:rPr>
        <w:t>lovenskej republiky</w:t>
      </w:r>
      <w:r w:rsidR="001D75A3" w:rsidRPr="00204B1D">
        <w:rPr>
          <w:rFonts w:ascii="Times New Roman" w:hAnsi="Times New Roman" w:cs="Times New Roman"/>
          <w:sz w:val="24"/>
          <w:szCs w:val="24"/>
        </w:rPr>
        <w:t xml:space="preserve"> 2014 – 2022 </w:t>
      </w:r>
      <w:r w:rsidR="007E7A20">
        <w:rPr>
          <w:rFonts w:ascii="Times New Roman" w:hAnsi="Times New Roman" w:cs="Times New Roman"/>
          <w:sz w:val="24"/>
          <w:szCs w:val="24"/>
        </w:rPr>
        <w:t>(v menšej miere</w:t>
      </w:r>
      <w:r w:rsidR="001D75A3">
        <w:rPr>
          <w:rFonts w:ascii="Times New Roman" w:hAnsi="Times New Roman" w:cs="Times New Roman"/>
          <w:sz w:val="24"/>
          <w:szCs w:val="24"/>
        </w:rPr>
        <w:t xml:space="preserve"> v porovnaní s tým</w:t>
      </w:r>
      <w:r w:rsidR="007E7A20">
        <w:rPr>
          <w:rFonts w:ascii="Times New Roman" w:hAnsi="Times New Roman" w:cs="Times New Roman"/>
          <w:sz w:val="24"/>
          <w:szCs w:val="24"/>
        </w:rPr>
        <w:t>, ako by bolo potrebné novelizovať zákon č. 121/2022 Z. z.</w:t>
      </w:r>
      <w:r w:rsidR="008B7AF7">
        <w:rPr>
          <w:rFonts w:ascii="Times New Roman" w:hAnsi="Times New Roman" w:cs="Times New Roman"/>
          <w:sz w:val="24"/>
          <w:szCs w:val="24"/>
        </w:rPr>
        <w:t xml:space="preserve"> pre </w:t>
      </w:r>
      <w:r w:rsidR="001D75A3">
        <w:rPr>
          <w:rFonts w:ascii="Times New Roman" w:hAnsi="Times New Roman" w:cs="Times New Roman"/>
          <w:sz w:val="24"/>
          <w:szCs w:val="24"/>
        </w:rPr>
        <w:t>ú</w:t>
      </w:r>
      <w:r w:rsidR="008B7AF7">
        <w:rPr>
          <w:rFonts w:ascii="Times New Roman" w:hAnsi="Times New Roman" w:cs="Times New Roman"/>
          <w:sz w:val="24"/>
          <w:szCs w:val="24"/>
        </w:rPr>
        <w:t>čely  programov</w:t>
      </w:r>
      <w:r w:rsidR="001D75A3">
        <w:rPr>
          <w:rFonts w:ascii="Times New Roman" w:hAnsi="Times New Roman" w:cs="Times New Roman"/>
          <w:sz w:val="24"/>
          <w:szCs w:val="24"/>
        </w:rPr>
        <w:t>ého</w:t>
      </w:r>
      <w:r w:rsidR="008B7AF7">
        <w:rPr>
          <w:rFonts w:ascii="Times New Roman" w:hAnsi="Times New Roman" w:cs="Times New Roman"/>
          <w:sz w:val="24"/>
          <w:szCs w:val="24"/>
        </w:rPr>
        <w:t xml:space="preserve"> obdob</w:t>
      </w:r>
      <w:r w:rsidR="001D75A3">
        <w:rPr>
          <w:rFonts w:ascii="Times New Roman" w:hAnsi="Times New Roman" w:cs="Times New Roman"/>
          <w:sz w:val="24"/>
          <w:szCs w:val="24"/>
        </w:rPr>
        <w:t>ia</w:t>
      </w:r>
      <w:r w:rsidR="008B7AF7">
        <w:rPr>
          <w:rFonts w:ascii="Times New Roman" w:hAnsi="Times New Roman" w:cs="Times New Roman"/>
          <w:sz w:val="24"/>
          <w:szCs w:val="24"/>
        </w:rPr>
        <w:t xml:space="preserve"> 2023</w:t>
      </w:r>
      <w:r w:rsidR="001D75A3">
        <w:rPr>
          <w:rFonts w:ascii="Times New Roman" w:hAnsi="Times New Roman" w:cs="Times New Roman"/>
          <w:sz w:val="24"/>
          <w:szCs w:val="24"/>
        </w:rPr>
        <w:t xml:space="preserve"> </w:t>
      </w:r>
      <w:r w:rsidR="008B7AF7">
        <w:rPr>
          <w:rFonts w:ascii="Times New Roman" w:hAnsi="Times New Roman" w:cs="Times New Roman"/>
          <w:sz w:val="24"/>
          <w:szCs w:val="24"/>
        </w:rPr>
        <w:t>-</w:t>
      </w:r>
      <w:r w:rsidR="001D75A3">
        <w:rPr>
          <w:rFonts w:ascii="Times New Roman" w:hAnsi="Times New Roman" w:cs="Times New Roman"/>
          <w:sz w:val="24"/>
          <w:szCs w:val="24"/>
        </w:rPr>
        <w:t xml:space="preserve"> 20</w:t>
      </w:r>
      <w:r w:rsidR="008B7AF7">
        <w:rPr>
          <w:rFonts w:ascii="Times New Roman" w:hAnsi="Times New Roman" w:cs="Times New Roman"/>
          <w:sz w:val="24"/>
          <w:szCs w:val="24"/>
        </w:rPr>
        <w:t>27</w:t>
      </w:r>
      <w:r w:rsidR="007E7A20">
        <w:rPr>
          <w:rFonts w:ascii="Times New Roman" w:hAnsi="Times New Roman" w:cs="Times New Roman"/>
          <w:sz w:val="24"/>
          <w:szCs w:val="24"/>
        </w:rPr>
        <w:t>)</w:t>
      </w:r>
      <w:r w:rsidRPr="00421CE4">
        <w:rPr>
          <w:rFonts w:ascii="Times New Roman" w:hAnsi="Times New Roman" w:cs="Times New Roman"/>
          <w:sz w:val="24"/>
          <w:szCs w:val="24"/>
        </w:rPr>
        <w:t xml:space="preserve">. </w:t>
      </w:r>
      <w:r w:rsidR="001D75A3">
        <w:rPr>
          <w:rFonts w:ascii="Times New Roman" w:hAnsi="Times New Roman" w:cs="Times New Roman"/>
          <w:sz w:val="24"/>
          <w:szCs w:val="24"/>
        </w:rPr>
        <w:t>No aj  v zmienenom</w:t>
      </w:r>
      <w:r w:rsidR="008B7AF7">
        <w:rPr>
          <w:rFonts w:ascii="Times New Roman" w:hAnsi="Times New Roman" w:cs="Times New Roman"/>
          <w:sz w:val="24"/>
          <w:szCs w:val="24"/>
        </w:rPr>
        <w:t xml:space="preserve"> menšom rozsahu </w:t>
      </w:r>
      <w:r w:rsidRPr="00421CE4">
        <w:rPr>
          <w:rFonts w:ascii="Times New Roman" w:hAnsi="Times New Roman" w:cs="Times New Roman"/>
          <w:sz w:val="24"/>
          <w:szCs w:val="24"/>
        </w:rPr>
        <w:t xml:space="preserve">zákon č. 292/2014 Z. z. </w:t>
      </w:r>
      <w:r w:rsidR="008B7AF7">
        <w:rPr>
          <w:rFonts w:ascii="Times New Roman" w:hAnsi="Times New Roman" w:cs="Times New Roman"/>
          <w:sz w:val="24"/>
          <w:szCs w:val="24"/>
        </w:rPr>
        <w:t xml:space="preserve">nie dôsledne </w:t>
      </w:r>
      <w:r w:rsidRPr="00421CE4">
        <w:rPr>
          <w:rFonts w:ascii="Times New Roman" w:hAnsi="Times New Roman" w:cs="Times New Roman"/>
          <w:sz w:val="24"/>
          <w:szCs w:val="24"/>
        </w:rPr>
        <w:t xml:space="preserve">sledoval osobitnosti poskytovania príspevku pre </w:t>
      </w:r>
      <w:r w:rsidR="001D75A3" w:rsidRPr="00204B1D">
        <w:rPr>
          <w:rFonts w:ascii="Times New Roman" w:hAnsi="Times New Roman" w:cs="Times New Roman"/>
          <w:sz w:val="24"/>
          <w:szCs w:val="24"/>
        </w:rPr>
        <w:t>Program rozvoja vidieka S</w:t>
      </w:r>
      <w:r w:rsidR="001D75A3">
        <w:rPr>
          <w:rFonts w:ascii="Times New Roman" w:hAnsi="Times New Roman" w:cs="Times New Roman"/>
          <w:sz w:val="24"/>
          <w:szCs w:val="24"/>
        </w:rPr>
        <w:t>lovenskej republiky</w:t>
      </w:r>
      <w:r w:rsidR="001D75A3" w:rsidRPr="00204B1D">
        <w:rPr>
          <w:rFonts w:ascii="Times New Roman" w:hAnsi="Times New Roman" w:cs="Times New Roman"/>
          <w:sz w:val="24"/>
          <w:szCs w:val="24"/>
        </w:rPr>
        <w:t xml:space="preserve"> 2014 – 2022</w:t>
      </w:r>
      <w:r w:rsidR="001D75A3">
        <w:rPr>
          <w:rFonts w:ascii="Times New Roman" w:hAnsi="Times New Roman" w:cs="Times New Roman"/>
          <w:sz w:val="24"/>
          <w:szCs w:val="24"/>
        </w:rPr>
        <w:t>,</w:t>
      </w:r>
      <w:r w:rsidR="009F4F5B">
        <w:rPr>
          <w:rFonts w:ascii="Times New Roman" w:hAnsi="Times New Roman" w:cs="Times New Roman"/>
          <w:sz w:val="24"/>
          <w:szCs w:val="24"/>
        </w:rPr>
        <w:t xml:space="preserve"> čo viedlo k nejednoznačnosti</w:t>
      </w:r>
      <w:r w:rsidRPr="00421CE4">
        <w:rPr>
          <w:rFonts w:ascii="Times New Roman" w:hAnsi="Times New Roman" w:cs="Times New Roman"/>
          <w:sz w:val="24"/>
          <w:szCs w:val="24"/>
        </w:rPr>
        <w:t xml:space="preserve">. </w:t>
      </w:r>
      <w:r w:rsidR="001D75A3">
        <w:rPr>
          <w:rFonts w:ascii="Times New Roman" w:hAnsi="Times New Roman" w:cs="Times New Roman"/>
          <w:sz w:val="24"/>
          <w:szCs w:val="24"/>
        </w:rPr>
        <w:t>N</w:t>
      </w:r>
      <w:r w:rsidRPr="00421CE4">
        <w:rPr>
          <w:rFonts w:ascii="Times New Roman" w:hAnsi="Times New Roman" w:cs="Times New Roman"/>
          <w:sz w:val="24"/>
          <w:szCs w:val="24"/>
        </w:rPr>
        <w:t xml:space="preserve">apriek </w:t>
      </w:r>
      <w:r w:rsidR="001D75A3">
        <w:rPr>
          <w:rFonts w:ascii="Times New Roman" w:hAnsi="Times New Roman" w:cs="Times New Roman"/>
          <w:sz w:val="24"/>
          <w:szCs w:val="24"/>
        </w:rPr>
        <w:t>spoločnej úprave v</w:t>
      </w:r>
      <w:r w:rsidRPr="00421CE4">
        <w:rPr>
          <w:rFonts w:ascii="Times New Roman" w:hAnsi="Times New Roman" w:cs="Times New Roman"/>
          <w:sz w:val="24"/>
          <w:szCs w:val="24"/>
        </w:rPr>
        <w:t xml:space="preserve"> zákon</w:t>
      </w:r>
      <w:r w:rsidR="001D75A3">
        <w:rPr>
          <w:rFonts w:ascii="Times New Roman" w:hAnsi="Times New Roman" w:cs="Times New Roman"/>
          <w:sz w:val="24"/>
          <w:szCs w:val="24"/>
        </w:rPr>
        <w:t>e č. 292/2014 Z. z.</w:t>
      </w:r>
      <w:r w:rsidRPr="00421CE4">
        <w:rPr>
          <w:rFonts w:ascii="Times New Roman" w:hAnsi="Times New Roman" w:cs="Times New Roman"/>
          <w:sz w:val="24"/>
          <w:szCs w:val="24"/>
        </w:rPr>
        <w:t xml:space="preserve"> riadiaca dokumentácia pre </w:t>
      </w:r>
      <w:r w:rsidR="001D75A3" w:rsidRPr="00204B1D">
        <w:rPr>
          <w:rFonts w:ascii="Times New Roman" w:hAnsi="Times New Roman" w:cs="Times New Roman"/>
          <w:sz w:val="24"/>
          <w:szCs w:val="24"/>
        </w:rPr>
        <w:t>Program rozvoja vidieka S</w:t>
      </w:r>
      <w:r w:rsidR="001D75A3">
        <w:rPr>
          <w:rFonts w:ascii="Times New Roman" w:hAnsi="Times New Roman" w:cs="Times New Roman"/>
          <w:sz w:val="24"/>
          <w:szCs w:val="24"/>
        </w:rPr>
        <w:t>lovenskej republiky</w:t>
      </w:r>
      <w:r w:rsidR="001D75A3" w:rsidRPr="00204B1D">
        <w:rPr>
          <w:rFonts w:ascii="Times New Roman" w:hAnsi="Times New Roman" w:cs="Times New Roman"/>
          <w:sz w:val="24"/>
          <w:szCs w:val="24"/>
        </w:rPr>
        <w:t xml:space="preserve"> 2014 – 2022 </w:t>
      </w:r>
      <w:r w:rsidRPr="00421CE4">
        <w:rPr>
          <w:rFonts w:ascii="Times New Roman" w:hAnsi="Times New Roman" w:cs="Times New Roman"/>
          <w:sz w:val="24"/>
          <w:szCs w:val="24"/>
        </w:rPr>
        <w:t>a</w:t>
      </w:r>
      <w:r w:rsidR="001D75A3">
        <w:rPr>
          <w:rFonts w:ascii="Times New Roman" w:hAnsi="Times New Roman" w:cs="Times New Roman"/>
          <w:sz w:val="24"/>
          <w:szCs w:val="24"/>
        </w:rPr>
        <w:t> eur</w:t>
      </w:r>
      <w:r w:rsidR="00EC40BA">
        <w:rPr>
          <w:rFonts w:ascii="Times New Roman" w:hAnsi="Times New Roman" w:cs="Times New Roman"/>
          <w:sz w:val="24"/>
          <w:szCs w:val="24"/>
        </w:rPr>
        <w:t>ó</w:t>
      </w:r>
      <w:r w:rsidR="001D75A3">
        <w:rPr>
          <w:rFonts w:ascii="Times New Roman" w:hAnsi="Times New Roman" w:cs="Times New Roman"/>
          <w:sz w:val="24"/>
          <w:szCs w:val="24"/>
        </w:rPr>
        <w:t>pske štr</w:t>
      </w:r>
      <w:r w:rsidR="00EC40BA">
        <w:rPr>
          <w:rFonts w:ascii="Times New Roman" w:hAnsi="Times New Roman" w:cs="Times New Roman"/>
          <w:sz w:val="24"/>
          <w:szCs w:val="24"/>
        </w:rPr>
        <w:t>u</w:t>
      </w:r>
      <w:r w:rsidR="001D75A3">
        <w:rPr>
          <w:rFonts w:ascii="Times New Roman" w:hAnsi="Times New Roman" w:cs="Times New Roman"/>
          <w:sz w:val="24"/>
          <w:szCs w:val="24"/>
        </w:rPr>
        <w:t>k</w:t>
      </w:r>
      <w:r w:rsidR="00AC182C">
        <w:rPr>
          <w:rFonts w:ascii="Times New Roman" w:hAnsi="Times New Roman" w:cs="Times New Roman"/>
          <w:sz w:val="24"/>
          <w:szCs w:val="24"/>
        </w:rPr>
        <w:t>turálne a investičné fondy</w:t>
      </w:r>
      <w:r w:rsidRPr="00421CE4">
        <w:rPr>
          <w:rFonts w:ascii="Times New Roman" w:hAnsi="Times New Roman" w:cs="Times New Roman"/>
          <w:sz w:val="24"/>
          <w:szCs w:val="24"/>
        </w:rPr>
        <w:t xml:space="preserve"> bola odlišná, aj keď v mnohom s rovnakými odkazmi na ustanovenia zákona č. 292/2014 Z. z., čo spôsobovalo, že </w:t>
      </w:r>
      <w:r w:rsidR="009F4F5B">
        <w:rPr>
          <w:rFonts w:ascii="Times New Roman" w:hAnsi="Times New Roman" w:cs="Times New Roman"/>
          <w:sz w:val="24"/>
          <w:szCs w:val="24"/>
        </w:rPr>
        <w:t xml:space="preserve">mnohí </w:t>
      </w:r>
      <w:r w:rsidRPr="00421CE4">
        <w:rPr>
          <w:rFonts w:ascii="Times New Roman" w:hAnsi="Times New Roman" w:cs="Times New Roman"/>
          <w:sz w:val="24"/>
          <w:szCs w:val="24"/>
        </w:rPr>
        <w:t>žiadatelia a prijímatelia operačných programov postupovali podľa ustanovení</w:t>
      </w:r>
      <w:r w:rsidR="00261986">
        <w:rPr>
          <w:rFonts w:ascii="Times New Roman" w:hAnsi="Times New Roman" w:cs="Times New Roman"/>
          <w:sz w:val="24"/>
          <w:szCs w:val="24"/>
        </w:rPr>
        <w:t xml:space="preserve"> zákona č.</w:t>
      </w:r>
      <w:r w:rsidRPr="00421CE4">
        <w:rPr>
          <w:rFonts w:ascii="Times New Roman" w:hAnsi="Times New Roman" w:cs="Times New Roman"/>
          <w:sz w:val="24"/>
          <w:szCs w:val="24"/>
        </w:rPr>
        <w:t xml:space="preserve"> 292/2014 Z. z. a riadiacej dokumentácie pre </w:t>
      </w:r>
      <w:r w:rsidR="00AC182C" w:rsidRPr="00204B1D">
        <w:rPr>
          <w:rFonts w:ascii="Times New Roman" w:hAnsi="Times New Roman" w:cs="Times New Roman"/>
          <w:sz w:val="24"/>
          <w:szCs w:val="24"/>
        </w:rPr>
        <w:t>Program rozvoja vidieka S</w:t>
      </w:r>
      <w:r w:rsidR="00AC182C">
        <w:rPr>
          <w:rFonts w:ascii="Times New Roman" w:hAnsi="Times New Roman" w:cs="Times New Roman"/>
          <w:sz w:val="24"/>
          <w:szCs w:val="24"/>
        </w:rPr>
        <w:t>lovenskej republiky</w:t>
      </w:r>
      <w:r w:rsidR="00AC182C" w:rsidRPr="00204B1D">
        <w:rPr>
          <w:rFonts w:ascii="Times New Roman" w:hAnsi="Times New Roman" w:cs="Times New Roman"/>
          <w:sz w:val="24"/>
          <w:szCs w:val="24"/>
        </w:rPr>
        <w:t xml:space="preserve"> 2014 – 2022 </w:t>
      </w:r>
      <w:r w:rsidRPr="00421CE4">
        <w:rPr>
          <w:rFonts w:ascii="Times New Roman" w:hAnsi="Times New Roman" w:cs="Times New Roman"/>
          <w:sz w:val="24"/>
          <w:szCs w:val="24"/>
        </w:rPr>
        <w:t xml:space="preserve">a naopak, žiadatelia a prijímatelia pre </w:t>
      </w:r>
      <w:r w:rsidR="00AC182C" w:rsidRPr="00204B1D">
        <w:rPr>
          <w:rFonts w:ascii="Times New Roman" w:hAnsi="Times New Roman" w:cs="Times New Roman"/>
          <w:sz w:val="24"/>
          <w:szCs w:val="24"/>
        </w:rPr>
        <w:t>Program rozvoja vidieka S</w:t>
      </w:r>
      <w:r w:rsidR="00AC182C">
        <w:rPr>
          <w:rFonts w:ascii="Times New Roman" w:hAnsi="Times New Roman" w:cs="Times New Roman"/>
          <w:sz w:val="24"/>
          <w:szCs w:val="24"/>
        </w:rPr>
        <w:t>lovenskej republiky</w:t>
      </w:r>
      <w:r w:rsidR="00AC182C" w:rsidRPr="00204B1D">
        <w:rPr>
          <w:rFonts w:ascii="Times New Roman" w:hAnsi="Times New Roman" w:cs="Times New Roman"/>
          <w:sz w:val="24"/>
          <w:szCs w:val="24"/>
        </w:rPr>
        <w:t xml:space="preserve"> 2014 – 2022 </w:t>
      </w:r>
      <w:r w:rsidRPr="00421CE4">
        <w:rPr>
          <w:rFonts w:ascii="Times New Roman" w:hAnsi="Times New Roman" w:cs="Times New Roman"/>
          <w:sz w:val="24"/>
          <w:szCs w:val="24"/>
        </w:rPr>
        <w:t>postupovali a odkazovali na postupy vzťahujúce sa na operačné programy. Samostatným zákonom sa tak dôsledne a jednoznačne odčlen</w:t>
      </w:r>
      <w:r w:rsidR="007E7A20">
        <w:rPr>
          <w:rFonts w:ascii="Times New Roman" w:hAnsi="Times New Roman" w:cs="Times New Roman"/>
          <w:sz w:val="24"/>
          <w:szCs w:val="24"/>
        </w:rPr>
        <w:t>ia procesy a  postupy</w:t>
      </w:r>
      <w:r w:rsidRPr="00421CE4">
        <w:rPr>
          <w:rFonts w:ascii="Times New Roman" w:hAnsi="Times New Roman" w:cs="Times New Roman"/>
          <w:sz w:val="24"/>
          <w:szCs w:val="24"/>
        </w:rPr>
        <w:t xml:space="preserve"> Program</w:t>
      </w:r>
      <w:r w:rsidR="007E7A20">
        <w:rPr>
          <w:rFonts w:ascii="Times New Roman" w:hAnsi="Times New Roman" w:cs="Times New Roman"/>
          <w:sz w:val="24"/>
          <w:szCs w:val="24"/>
        </w:rPr>
        <w:t>u</w:t>
      </w:r>
      <w:r w:rsidRPr="00421CE4">
        <w:rPr>
          <w:rFonts w:ascii="Times New Roman" w:hAnsi="Times New Roman" w:cs="Times New Roman"/>
          <w:sz w:val="24"/>
          <w:szCs w:val="24"/>
        </w:rPr>
        <w:t xml:space="preserve"> Slovensko od </w:t>
      </w:r>
      <w:r w:rsidR="00261986">
        <w:rPr>
          <w:rFonts w:ascii="Times New Roman" w:hAnsi="Times New Roman" w:cs="Times New Roman"/>
          <w:sz w:val="24"/>
          <w:szCs w:val="24"/>
        </w:rPr>
        <w:t>strategického plánu</w:t>
      </w:r>
      <w:r w:rsidRPr="00421CE4">
        <w:rPr>
          <w:rFonts w:ascii="Times New Roman" w:hAnsi="Times New Roman" w:cs="Times New Roman"/>
          <w:sz w:val="24"/>
          <w:szCs w:val="24"/>
        </w:rPr>
        <w:t>, čím sa zabráni, aby žiadatelia a prijímatelia uplatňovali nesprávne procesy a postupy. Rovnako sa zabráni sťažnostiam typický</w:t>
      </w:r>
      <w:r w:rsidR="00AC182C">
        <w:rPr>
          <w:rFonts w:ascii="Times New Roman" w:hAnsi="Times New Roman" w:cs="Times New Roman"/>
          <w:sz w:val="24"/>
          <w:szCs w:val="24"/>
        </w:rPr>
        <w:t>m</w:t>
      </w:r>
      <w:r w:rsidRPr="00421CE4">
        <w:rPr>
          <w:rFonts w:ascii="Times New Roman" w:hAnsi="Times New Roman" w:cs="Times New Roman"/>
          <w:sz w:val="24"/>
          <w:szCs w:val="24"/>
        </w:rPr>
        <w:t xml:space="preserve"> </w:t>
      </w:r>
      <w:r w:rsidR="00AC182C">
        <w:rPr>
          <w:rFonts w:ascii="Times New Roman" w:hAnsi="Times New Roman" w:cs="Times New Roman"/>
          <w:sz w:val="24"/>
          <w:szCs w:val="24"/>
        </w:rPr>
        <w:t>pre</w:t>
      </w:r>
      <w:r w:rsidRPr="00421CE4">
        <w:rPr>
          <w:rFonts w:ascii="Times New Roman" w:hAnsi="Times New Roman" w:cs="Times New Roman"/>
          <w:sz w:val="24"/>
          <w:szCs w:val="24"/>
        </w:rPr>
        <w:t> programov</w:t>
      </w:r>
      <w:r w:rsidR="00AC182C">
        <w:rPr>
          <w:rFonts w:ascii="Times New Roman" w:hAnsi="Times New Roman" w:cs="Times New Roman"/>
          <w:sz w:val="24"/>
          <w:szCs w:val="24"/>
        </w:rPr>
        <w:t>é</w:t>
      </w:r>
      <w:r w:rsidRPr="00421CE4">
        <w:rPr>
          <w:rFonts w:ascii="Times New Roman" w:hAnsi="Times New Roman" w:cs="Times New Roman"/>
          <w:sz w:val="24"/>
          <w:szCs w:val="24"/>
        </w:rPr>
        <w:t xml:space="preserve"> obdob</w:t>
      </w:r>
      <w:r w:rsidR="00AC182C">
        <w:rPr>
          <w:rFonts w:ascii="Times New Roman" w:hAnsi="Times New Roman" w:cs="Times New Roman"/>
          <w:sz w:val="24"/>
          <w:szCs w:val="24"/>
        </w:rPr>
        <w:t>ie</w:t>
      </w:r>
      <w:r w:rsidRPr="00421CE4">
        <w:rPr>
          <w:rFonts w:ascii="Times New Roman" w:hAnsi="Times New Roman" w:cs="Times New Roman"/>
          <w:sz w:val="24"/>
          <w:szCs w:val="24"/>
        </w:rPr>
        <w:t xml:space="preserve"> 2014 – 2022, kedy žiadatelia a prijímatelia vytýkali </w:t>
      </w:r>
      <w:r w:rsidRPr="00421CE4">
        <w:rPr>
          <w:rFonts w:ascii="Times New Roman" w:hAnsi="Times New Roman" w:cs="Times New Roman"/>
          <w:sz w:val="24"/>
          <w:szCs w:val="24"/>
        </w:rPr>
        <w:lastRenderedPageBreak/>
        <w:t>odlišnú riadiacu dokumentáciu (procesy a postupy) napriek existenci</w:t>
      </w:r>
      <w:r w:rsidR="00261986">
        <w:rPr>
          <w:rFonts w:ascii="Times New Roman" w:hAnsi="Times New Roman" w:cs="Times New Roman"/>
          <w:sz w:val="24"/>
          <w:szCs w:val="24"/>
        </w:rPr>
        <w:t>i</w:t>
      </w:r>
      <w:r w:rsidRPr="00421CE4">
        <w:rPr>
          <w:rFonts w:ascii="Times New Roman" w:hAnsi="Times New Roman" w:cs="Times New Roman"/>
          <w:sz w:val="24"/>
          <w:szCs w:val="24"/>
        </w:rPr>
        <w:t xml:space="preserve"> rovnakého právneho základu </w:t>
      </w:r>
      <w:r w:rsidR="007E7A20">
        <w:rPr>
          <w:rFonts w:ascii="Times New Roman" w:hAnsi="Times New Roman" w:cs="Times New Roman"/>
          <w:sz w:val="24"/>
          <w:szCs w:val="24"/>
        </w:rPr>
        <w:t>(</w:t>
      </w:r>
      <w:r w:rsidRPr="00421CE4">
        <w:rPr>
          <w:rFonts w:ascii="Times New Roman" w:hAnsi="Times New Roman" w:cs="Times New Roman"/>
          <w:sz w:val="24"/>
          <w:szCs w:val="24"/>
        </w:rPr>
        <w:t>zákon č. 292/2014 Z. z.).</w:t>
      </w:r>
    </w:p>
    <w:p w:rsidR="00417BD4" w:rsidRDefault="00417BD4" w:rsidP="00630797">
      <w:pPr>
        <w:spacing w:line="240" w:lineRule="auto"/>
        <w:ind w:firstLine="426"/>
        <w:contextualSpacing/>
        <w:jc w:val="both"/>
        <w:rPr>
          <w:rFonts w:ascii="Times New Roman" w:hAnsi="Times New Roman" w:cs="Times New Roman"/>
          <w:sz w:val="24"/>
          <w:szCs w:val="24"/>
        </w:rPr>
      </w:pPr>
      <w:r w:rsidRPr="00421CE4">
        <w:rPr>
          <w:rFonts w:ascii="Times New Roman" w:hAnsi="Times New Roman" w:cs="Times New Roman"/>
          <w:sz w:val="24"/>
          <w:szCs w:val="24"/>
        </w:rPr>
        <w:t>Jedným z hlavných cieľov pre programové obdobie 2023</w:t>
      </w:r>
      <w:r w:rsidR="00261986">
        <w:rPr>
          <w:rFonts w:ascii="Times New Roman" w:hAnsi="Times New Roman" w:cs="Times New Roman"/>
          <w:sz w:val="24"/>
          <w:szCs w:val="24"/>
        </w:rPr>
        <w:t xml:space="preserve"> </w:t>
      </w:r>
      <w:r w:rsidRPr="00421CE4">
        <w:rPr>
          <w:rFonts w:ascii="Times New Roman" w:hAnsi="Times New Roman" w:cs="Times New Roman"/>
          <w:sz w:val="24"/>
          <w:szCs w:val="24"/>
        </w:rPr>
        <w:t>-</w:t>
      </w:r>
      <w:r w:rsidR="00261986">
        <w:rPr>
          <w:rFonts w:ascii="Times New Roman" w:hAnsi="Times New Roman" w:cs="Times New Roman"/>
          <w:sz w:val="24"/>
          <w:szCs w:val="24"/>
        </w:rPr>
        <w:t xml:space="preserve"> 20</w:t>
      </w:r>
      <w:r w:rsidRPr="00421CE4">
        <w:rPr>
          <w:rFonts w:ascii="Times New Roman" w:hAnsi="Times New Roman" w:cs="Times New Roman"/>
          <w:sz w:val="24"/>
          <w:szCs w:val="24"/>
        </w:rPr>
        <w:t xml:space="preserve">27 je zníženie administratívnej záťaže, ktoré v sebe zahŕňa aj zjednodušenie procesov nielen v praktickej, ale aj teoretickej rovine. Tzn. cieľom nielen zákona, ale aj súvisiacej radiacej dokumentácie je nastaviť procesy </w:t>
      </w:r>
      <w:r w:rsidR="007E7A20">
        <w:rPr>
          <w:rFonts w:ascii="Times New Roman" w:hAnsi="Times New Roman" w:cs="Times New Roman"/>
          <w:sz w:val="24"/>
          <w:szCs w:val="24"/>
        </w:rPr>
        <w:t xml:space="preserve">dostatočne </w:t>
      </w:r>
      <w:r w:rsidRPr="00421CE4">
        <w:rPr>
          <w:rFonts w:ascii="Times New Roman" w:hAnsi="Times New Roman" w:cs="Times New Roman"/>
          <w:sz w:val="24"/>
          <w:szCs w:val="24"/>
        </w:rPr>
        <w:t>jednoznačne, určito, zrozumiteľne, aby žiadatelia a prijímatelia boli spôsobilí sami a čo s najmenším zaťažením požiadať o</w:t>
      </w:r>
      <w:r w:rsidR="00261986">
        <w:rPr>
          <w:rFonts w:ascii="Times New Roman" w:hAnsi="Times New Roman" w:cs="Times New Roman"/>
          <w:sz w:val="24"/>
          <w:szCs w:val="24"/>
        </w:rPr>
        <w:t> </w:t>
      </w:r>
      <w:r w:rsidRPr="00421CE4">
        <w:rPr>
          <w:rFonts w:ascii="Times New Roman" w:hAnsi="Times New Roman" w:cs="Times New Roman"/>
          <w:sz w:val="24"/>
          <w:szCs w:val="24"/>
        </w:rPr>
        <w:t>príspevok. Týmto sa zároveň sleduje aj odstránenie negatívneho javu vyskytujúc</w:t>
      </w:r>
      <w:r w:rsidR="00261986">
        <w:rPr>
          <w:rFonts w:ascii="Times New Roman" w:hAnsi="Times New Roman" w:cs="Times New Roman"/>
          <w:sz w:val="24"/>
          <w:szCs w:val="24"/>
        </w:rPr>
        <w:t>eho</w:t>
      </w:r>
      <w:r w:rsidRPr="00421CE4">
        <w:rPr>
          <w:rFonts w:ascii="Times New Roman" w:hAnsi="Times New Roman" w:cs="Times New Roman"/>
          <w:sz w:val="24"/>
          <w:szCs w:val="24"/>
        </w:rPr>
        <w:t xml:space="preserve"> sa v programovom období 2014 – 2022</w:t>
      </w:r>
      <w:r w:rsidR="00F6423F">
        <w:rPr>
          <w:rFonts w:ascii="Times New Roman" w:hAnsi="Times New Roman" w:cs="Times New Roman"/>
          <w:sz w:val="24"/>
          <w:szCs w:val="24"/>
        </w:rPr>
        <w:t>, kedy</w:t>
      </w:r>
      <w:r w:rsidRPr="00421CE4">
        <w:rPr>
          <w:rFonts w:ascii="Times New Roman" w:hAnsi="Times New Roman" w:cs="Times New Roman"/>
          <w:sz w:val="24"/>
          <w:szCs w:val="24"/>
        </w:rPr>
        <w:t xml:space="preserve"> vzhľadom na komplikovanosť (nielen) právnej úpravy poskytovania príspevkov žiadatelia využívali na podávanie žiadostí rôzne sprostredkovateľské a konzultantské spoločnosti, ktoré si </w:t>
      </w:r>
      <w:r w:rsidR="00261986">
        <w:rPr>
          <w:rFonts w:ascii="Times New Roman" w:hAnsi="Times New Roman" w:cs="Times New Roman"/>
          <w:sz w:val="24"/>
          <w:szCs w:val="24"/>
        </w:rPr>
        <w:t>z</w:t>
      </w:r>
      <w:r w:rsidRPr="00421CE4">
        <w:rPr>
          <w:rFonts w:ascii="Times New Roman" w:hAnsi="Times New Roman" w:cs="Times New Roman"/>
          <w:sz w:val="24"/>
          <w:szCs w:val="24"/>
        </w:rPr>
        <w:t>a kladné vybavenie žiadostí o príspevok žiadali pomerne vysoké provízie</w:t>
      </w:r>
      <w:r w:rsidR="007E7A20">
        <w:rPr>
          <w:rFonts w:ascii="Times New Roman" w:hAnsi="Times New Roman" w:cs="Times New Roman"/>
          <w:sz w:val="24"/>
          <w:szCs w:val="24"/>
        </w:rPr>
        <w:t xml:space="preserve"> (tieto neboli oprávneným výdavkom schváleného projektu)</w:t>
      </w:r>
      <w:r w:rsidRPr="00421CE4">
        <w:rPr>
          <w:rFonts w:ascii="Times New Roman" w:hAnsi="Times New Roman" w:cs="Times New Roman"/>
          <w:sz w:val="24"/>
          <w:szCs w:val="24"/>
        </w:rPr>
        <w:t xml:space="preserve">. </w:t>
      </w:r>
    </w:p>
    <w:p w:rsidR="00163F22" w:rsidRPr="00204B1D" w:rsidRDefault="00163F22"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Negatívne vymedzenie predmetu zákona sa vzťahuje predovšetkým na finančné prostriedky poskytované podľa zákona č. 528/2008 Z. z. </w:t>
      </w:r>
      <w:r w:rsidRPr="00204B1D">
        <w:rPr>
          <w:rFonts w:ascii="Times New Roman" w:hAnsi="Times New Roman" w:cs="Times New Roman"/>
          <w:bCs/>
          <w:sz w:val="24"/>
          <w:szCs w:val="24"/>
          <w:shd w:val="clear" w:color="auto" w:fill="FFFFFF"/>
        </w:rPr>
        <w:t xml:space="preserve">o pomoci a podpore poskytovanej </w:t>
      </w:r>
      <w:r w:rsidRPr="00204B1D">
        <w:rPr>
          <w:rFonts w:ascii="Times New Roman" w:hAnsi="Times New Roman" w:cs="Times New Roman"/>
          <w:bCs/>
          <w:sz w:val="24"/>
          <w:szCs w:val="24"/>
          <w:shd w:val="clear" w:color="auto" w:fill="FFFFFF"/>
        </w:rPr>
        <w:br/>
        <w:t>z fondov Európskeho spoločenstva</w:t>
      </w:r>
      <w:r w:rsidR="00EF6101" w:rsidRPr="00204B1D">
        <w:rPr>
          <w:rFonts w:ascii="Times New Roman" w:hAnsi="Times New Roman" w:cs="Times New Roman"/>
          <w:bCs/>
          <w:sz w:val="24"/>
          <w:szCs w:val="24"/>
          <w:shd w:val="clear" w:color="auto" w:fill="FFFFFF"/>
        </w:rPr>
        <w:t xml:space="preserve"> v znení neskorších predpisov</w:t>
      </w:r>
      <w:r w:rsidRPr="00204B1D">
        <w:rPr>
          <w:rFonts w:ascii="Times New Roman" w:hAnsi="Times New Roman" w:cs="Times New Roman"/>
          <w:bCs/>
          <w:sz w:val="24"/>
          <w:szCs w:val="24"/>
          <w:shd w:val="clear" w:color="auto" w:fill="FFFFFF"/>
        </w:rPr>
        <w:t xml:space="preserve"> (ďalej len „zákon č. 528/2008 Z. z.“)</w:t>
      </w:r>
      <w:r w:rsidRPr="00204B1D">
        <w:rPr>
          <w:rFonts w:ascii="Times New Roman" w:hAnsi="Times New Roman" w:cs="Times New Roman"/>
          <w:sz w:val="24"/>
          <w:szCs w:val="24"/>
        </w:rPr>
        <w:t xml:space="preserve">, podľa ktorého sa poskytovala pomoc a podpora z fondov Európskeho spoločenstva z prostriedkov určených pre Slovenskú republiku v rámci viacročného finančného rámca Európskej únie na roky 2007 – 2013, a na finančné prostriedky poskytované podľa zákona č. 292/2014 Z. z., podľa ktorého sa poskytoval a naďalej poskytuje príspevok z </w:t>
      </w:r>
      <w:r w:rsidR="00EF6101" w:rsidRPr="00204B1D">
        <w:rPr>
          <w:rFonts w:ascii="Times New Roman" w:hAnsi="Times New Roman" w:cs="Times New Roman"/>
          <w:sz w:val="24"/>
          <w:szCs w:val="24"/>
        </w:rPr>
        <w:t xml:space="preserve">poľnohospodárskeho fondu </w:t>
      </w:r>
      <w:r w:rsidRPr="00204B1D">
        <w:rPr>
          <w:rFonts w:ascii="Times New Roman" w:hAnsi="Times New Roman" w:cs="Times New Roman"/>
          <w:sz w:val="24"/>
          <w:szCs w:val="24"/>
        </w:rPr>
        <w:t xml:space="preserve">v rámci viacročného finančného rámca rokov 2014 – 2020. Z uvedeného dôvodu sa na prípadné právne vzťahy, ktoré sa týkajú programového obdobia na roky 2007 – 2013, bude naďalej vzťahovať zákon č. 528/2008 Z. z., a na právne vzťahy, ktoré sa týkajú programového obdobia na roky 2014 – 2020, ktoré bolo </w:t>
      </w:r>
      <w:r w:rsidR="00EF6101" w:rsidRPr="00204B1D">
        <w:rPr>
          <w:rFonts w:ascii="Times New Roman" w:hAnsi="Times New Roman" w:cs="Times New Roman"/>
          <w:sz w:val="24"/>
          <w:szCs w:val="24"/>
        </w:rPr>
        <w:t>n</w:t>
      </w:r>
      <w:r w:rsidRPr="00204B1D">
        <w:rPr>
          <w:rFonts w:ascii="Times New Roman" w:hAnsi="Times New Roman" w:cs="Times New Roman"/>
          <w:sz w:val="24"/>
          <w:szCs w:val="24"/>
        </w:rPr>
        <w:t xml:space="preserve">ariadením </w:t>
      </w:r>
      <w:r w:rsidR="00E466B6">
        <w:rPr>
          <w:rFonts w:ascii="Times New Roman" w:hAnsi="Times New Roman" w:cs="Times New Roman"/>
          <w:sz w:val="24"/>
          <w:szCs w:val="24"/>
        </w:rPr>
        <w:t xml:space="preserve">Európskeho parlamentu a Rady </w:t>
      </w:r>
      <w:r w:rsidRPr="00204B1D">
        <w:rPr>
          <w:rFonts w:ascii="Times New Roman" w:hAnsi="Times New Roman" w:cs="Times New Roman"/>
          <w:sz w:val="24"/>
          <w:szCs w:val="24"/>
        </w:rPr>
        <w:t>(EÚ) 202</w:t>
      </w:r>
      <w:r w:rsidR="00EF6101" w:rsidRPr="00204B1D">
        <w:rPr>
          <w:rFonts w:ascii="Times New Roman" w:hAnsi="Times New Roman" w:cs="Times New Roman"/>
          <w:sz w:val="24"/>
          <w:szCs w:val="24"/>
        </w:rPr>
        <w:t>0</w:t>
      </w:r>
      <w:r w:rsidRPr="00204B1D">
        <w:rPr>
          <w:rFonts w:ascii="Times New Roman" w:hAnsi="Times New Roman" w:cs="Times New Roman"/>
          <w:sz w:val="24"/>
          <w:szCs w:val="24"/>
        </w:rPr>
        <w:t>/2220 z 23. decembra 2020, ktorým sa stanovujú určité prechodné ustanovenia týkajúce sa podpory z Európskeho poľnohospodárskeho fondu pre rozvoj vidieka</w:t>
      </w:r>
      <w:r w:rsidR="00EF6101" w:rsidRPr="00204B1D">
        <w:rPr>
          <w:rFonts w:ascii="Times New Roman" w:hAnsi="Times New Roman" w:cs="Times New Roman"/>
          <w:sz w:val="24"/>
          <w:szCs w:val="24"/>
        </w:rPr>
        <w:t xml:space="preserve"> (EPFRV)</w:t>
      </w:r>
      <w:r w:rsidRPr="00204B1D">
        <w:rPr>
          <w:rFonts w:ascii="Times New Roman" w:hAnsi="Times New Roman" w:cs="Times New Roman"/>
          <w:sz w:val="24"/>
          <w:szCs w:val="24"/>
        </w:rPr>
        <w:t xml:space="preserve"> a Európskeho poľnohospodárskeho záručného fondu</w:t>
      </w:r>
      <w:r w:rsidR="00EF6101" w:rsidRPr="00204B1D">
        <w:rPr>
          <w:rFonts w:ascii="Times New Roman" w:hAnsi="Times New Roman" w:cs="Times New Roman"/>
          <w:sz w:val="24"/>
          <w:szCs w:val="24"/>
        </w:rPr>
        <w:t xml:space="preserve"> (EPZF)</w:t>
      </w:r>
      <w:r w:rsidRPr="00204B1D">
        <w:rPr>
          <w:rFonts w:ascii="Times New Roman" w:hAnsi="Times New Roman" w:cs="Times New Roman"/>
          <w:sz w:val="24"/>
          <w:szCs w:val="24"/>
        </w:rPr>
        <w:t xml:space="preserve"> v rokoch 2021 a 2022 a ktorým sa menia nariadenia (EÚ) č. 1305/2013, (EÚ) č. 1306/2013 a (EÚ) č. </w:t>
      </w:r>
      <w:r w:rsidR="00E466B6">
        <w:rPr>
          <w:rFonts w:ascii="Times New Roman" w:hAnsi="Times New Roman" w:cs="Times New Roman"/>
          <w:sz w:val="24"/>
          <w:szCs w:val="24"/>
        </w:rPr>
        <w:t xml:space="preserve">1307/2013, pokiaľ ide o zdroje </w:t>
      </w:r>
      <w:r w:rsidRPr="00204B1D">
        <w:rPr>
          <w:rFonts w:ascii="Times New Roman" w:hAnsi="Times New Roman" w:cs="Times New Roman"/>
          <w:sz w:val="24"/>
          <w:szCs w:val="24"/>
        </w:rPr>
        <w:t xml:space="preserve">a uplatňovanie v rokoch 2021 a 2022, a nariadenie (EÚ) č. </w:t>
      </w:r>
      <w:r w:rsidR="00E466B6">
        <w:rPr>
          <w:rFonts w:ascii="Times New Roman" w:hAnsi="Times New Roman" w:cs="Times New Roman"/>
          <w:sz w:val="24"/>
          <w:szCs w:val="24"/>
        </w:rPr>
        <w:t xml:space="preserve">1308/2013, pokiaľ ide o zdroje </w:t>
      </w:r>
      <w:r w:rsidRPr="00204B1D">
        <w:rPr>
          <w:rFonts w:ascii="Times New Roman" w:hAnsi="Times New Roman" w:cs="Times New Roman"/>
          <w:sz w:val="24"/>
          <w:szCs w:val="24"/>
        </w:rPr>
        <w:t>a distribúciu tejto podpory v rokoch 2021 a</w:t>
      </w:r>
      <w:r w:rsidR="00EF6101" w:rsidRPr="00204B1D">
        <w:rPr>
          <w:rFonts w:ascii="Times New Roman" w:hAnsi="Times New Roman" w:cs="Times New Roman"/>
          <w:sz w:val="24"/>
          <w:szCs w:val="24"/>
        </w:rPr>
        <w:t> </w:t>
      </w:r>
      <w:r w:rsidRPr="00204B1D">
        <w:rPr>
          <w:rFonts w:ascii="Times New Roman" w:hAnsi="Times New Roman" w:cs="Times New Roman"/>
          <w:sz w:val="24"/>
          <w:szCs w:val="24"/>
        </w:rPr>
        <w:t>2022</w:t>
      </w:r>
      <w:r w:rsidR="00EF6101" w:rsidRPr="00204B1D">
        <w:rPr>
          <w:rFonts w:ascii="Times New Roman" w:hAnsi="Times New Roman" w:cs="Times New Roman"/>
          <w:sz w:val="24"/>
          <w:szCs w:val="24"/>
        </w:rPr>
        <w:t xml:space="preserve"> (Ú. v. EÚ L 437, 28.12.2020)</w:t>
      </w:r>
      <w:r w:rsidRPr="00204B1D">
        <w:rPr>
          <w:rFonts w:ascii="Times New Roman" w:hAnsi="Times New Roman" w:cs="Times New Roman"/>
          <w:sz w:val="24"/>
          <w:szCs w:val="24"/>
        </w:rPr>
        <w:t xml:space="preserve">, predĺžené o dva roky, pri uplatnení pravidla „N+3“ zákon č. 292/2014 Z. z.  </w:t>
      </w:r>
    </w:p>
    <w:p w:rsidR="00163F22" w:rsidRPr="00204B1D" w:rsidRDefault="00163F22"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Negatívne vymedzenie predmetu zákona sa vzťahuje aj na zákon č. 280/2017 Z. z. </w:t>
      </w:r>
      <w:r w:rsidR="00F84E45" w:rsidRPr="00204B1D">
        <w:rPr>
          <w:rFonts w:ascii="Times New Roman" w:hAnsi="Times New Roman" w:cs="Times New Roman"/>
          <w:sz w:val="24"/>
          <w:szCs w:val="24"/>
        </w:rPr>
        <w:br/>
      </w:r>
      <w:r w:rsidRPr="00204B1D">
        <w:rPr>
          <w:rFonts w:ascii="Times New Roman" w:hAnsi="Times New Roman" w:cs="Times New Roman"/>
          <w:sz w:val="24"/>
          <w:szCs w:val="24"/>
        </w:rPr>
        <w:t xml:space="preserve">o poskytovaní podpory a dotácie v pôdohospodárstve a rozvoji vidieka a o zmene zákona </w:t>
      </w:r>
      <w:r w:rsidR="00F84E45" w:rsidRPr="00204B1D">
        <w:rPr>
          <w:rFonts w:ascii="Times New Roman" w:hAnsi="Times New Roman" w:cs="Times New Roman"/>
          <w:sz w:val="24"/>
          <w:szCs w:val="24"/>
        </w:rPr>
        <w:br/>
      </w:r>
      <w:r w:rsidRPr="00204B1D">
        <w:rPr>
          <w:rFonts w:ascii="Times New Roman" w:hAnsi="Times New Roman" w:cs="Times New Roman"/>
          <w:sz w:val="24"/>
          <w:szCs w:val="24"/>
        </w:rPr>
        <w:t>č. 292/2014 Z. z. o príspevku poskytovanom z európskych štrukturálnych a investičných fondov a o zmene a doplnení niektorých zákonov v znení neskorších predpisov</w:t>
      </w:r>
      <w:r w:rsidR="00EF6101" w:rsidRPr="00204B1D">
        <w:rPr>
          <w:rFonts w:ascii="Times New Roman" w:hAnsi="Times New Roman" w:cs="Times New Roman"/>
          <w:sz w:val="24"/>
          <w:szCs w:val="24"/>
        </w:rPr>
        <w:t xml:space="preserve"> v znení neskorších predpisov</w:t>
      </w:r>
      <w:r w:rsidRPr="00204B1D">
        <w:rPr>
          <w:rFonts w:ascii="Times New Roman" w:hAnsi="Times New Roman" w:cs="Times New Roman"/>
          <w:sz w:val="24"/>
          <w:szCs w:val="24"/>
        </w:rPr>
        <w:t xml:space="preserve"> (ďalej len „zákon č. 280/2017 Z. z.“), ktorý v programovom období na roky 2023 – 2027 upravuje procesné pravidlá a postupy pre poskytovanie podpôr z</w:t>
      </w:r>
      <w:r w:rsidR="00EF6101" w:rsidRPr="00204B1D">
        <w:rPr>
          <w:rFonts w:ascii="Times New Roman" w:hAnsi="Times New Roman" w:cs="Times New Roman"/>
          <w:sz w:val="24"/>
          <w:szCs w:val="24"/>
        </w:rPr>
        <w:t>o záručného fondu</w:t>
      </w:r>
      <w:r w:rsidRPr="00204B1D">
        <w:rPr>
          <w:rFonts w:ascii="Times New Roman" w:hAnsi="Times New Roman" w:cs="Times New Roman"/>
          <w:sz w:val="24"/>
          <w:szCs w:val="24"/>
        </w:rPr>
        <w:t xml:space="preserve"> v rámci strategického plánu a z </w:t>
      </w:r>
      <w:r w:rsidR="00EF6101" w:rsidRPr="00204B1D">
        <w:rPr>
          <w:rFonts w:ascii="Times New Roman" w:hAnsi="Times New Roman" w:cs="Times New Roman"/>
          <w:sz w:val="24"/>
          <w:szCs w:val="24"/>
        </w:rPr>
        <w:t xml:space="preserve">poľnohospodárskeho fondu </w:t>
      </w:r>
      <w:r w:rsidRPr="00204B1D">
        <w:rPr>
          <w:rFonts w:ascii="Times New Roman" w:hAnsi="Times New Roman" w:cs="Times New Roman"/>
          <w:sz w:val="24"/>
          <w:szCs w:val="24"/>
        </w:rPr>
        <w:t xml:space="preserve">(priame podpory a neprojektové opatrenia). </w:t>
      </w:r>
    </w:p>
    <w:p w:rsidR="00FA1D58" w:rsidRPr="00204B1D" w:rsidRDefault="00FA1D58" w:rsidP="00630797">
      <w:pPr>
        <w:spacing w:after="0" w:line="240" w:lineRule="auto"/>
        <w:contextualSpacing/>
        <w:jc w:val="both"/>
        <w:rPr>
          <w:rFonts w:ascii="Times New Roman" w:hAnsi="Times New Roman" w:cs="Times New Roman"/>
          <w:sz w:val="24"/>
          <w:szCs w:val="24"/>
        </w:rPr>
      </w:pPr>
    </w:p>
    <w:p w:rsidR="00FA1D58" w:rsidRPr="00204B1D" w:rsidRDefault="00D41682" w:rsidP="00630797">
      <w:pPr>
        <w:spacing w:after="0" w:line="240" w:lineRule="auto"/>
        <w:contextualSpacing/>
        <w:jc w:val="both"/>
      </w:pPr>
      <w:r w:rsidRPr="00204B1D">
        <w:rPr>
          <w:rFonts w:ascii="Times New Roman" w:hAnsi="Times New Roman" w:cs="Times New Roman"/>
          <w:b/>
          <w:sz w:val="24"/>
          <w:szCs w:val="24"/>
        </w:rPr>
        <w:t>K § 2</w:t>
      </w:r>
      <w:r w:rsidRPr="00204B1D">
        <w:rPr>
          <w:rFonts w:ascii="Times New Roman" w:hAnsi="Times New Roman" w:cs="Times New Roman"/>
          <w:b/>
          <w:sz w:val="24"/>
          <w:szCs w:val="24"/>
        </w:rPr>
        <w:tab/>
      </w:r>
    </w:p>
    <w:p w:rsidR="00584B49" w:rsidRPr="00204B1D" w:rsidRDefault="00584B49"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Ustanovujú sa všeobecné princípy, ktorými sa riadi poskytovanie príspevk</w:t>
      </w:r>
      <w:r w:rsidR="00383005" w:rsidRPr="00204B1D">
        <w:rPr>
          <w:rFonts w:ascii="Times New Roman" w:hAnsi="Times New Roman" w:cs="Times New Roman"/>
          <w:color w:val="auto"/>
        </w:rPr>
        <w:t>u a príspevku na finančný nástroj</w:t>
      </w:r>
      <w:r w:rsidR="00097F1D" w:rsidRPr="00204B1D">
        <w:rPr>
          <w:rFonts w:ascii="Times New Roman" w:hAnsi="Times New Roman" w:cs="Times New Roman"/>
          <w:color w:val="auto"/>
        </w:rPr>
        <w:t>,</w:t>
      </w:r>
      <w:r w:rsidRPr="00204B1D">
        <w:rPr>
          <w:rFonts w:ascii="Times New Roman" w:hAnsi="Times New Roman" w:cs="Times New Roman"/>
          <w:color w:val="auto"/>
        </w:rPr>
        <w:t xml:space="preserve"> ktoré vychádzajú zo základných princípov a účelu, na ktorý </w:t>
      </w:r>
      <w:r w:rsidRPr="00204B1D">
        <w:rPr>
          <w:rFonts w:ascii="Times New Roman" w:hAnsi="Times New Roman" w:cs="Times New Roman"/>
          <w:color w:val="auto"/>
        </w:rPr>
        <w:br/>
        <w:t xml:space="preserve">sú </w:t>
      </w:r>
      <w:r w:rsidR="006543B6" w:rsidRPr="00204B1D">
        <w:rPr>
          <w:rFonts w:ascii="Times New Roman" w:hAnsi="Times New Roman" w:cs="Times New Roman"/>
          <w:color w:val="auto"/>
        </w:rPr>
        <w:t xml:space="preserve">finančné </w:t>
      </w:r>
      <w:r w:rsidRPr="00204B1D">
        <w:rPr>
          <w:rFonts w:ascii="Times New Roman" w:hAnsi="Times New Roman" w:cs="Times New Roman"/>
          <w:color w:val="auto"/>
        </w:rPr>
        <w:t>prostriedky z</w:t>
      </w:r>
      <w:r w:rsidR="006543B6" w:rsidRPr="00204B1D">
        <w:rPr>
          <w:rFonts w:ascii="Times New Roman" w:hAnsi="Times New Roman" w:cs="Times New Roman"/>
          <w:color w:val="auto"/>
        </w:rPr>
        <w:t> </w:t>
      </w:r>
      <w:r w:rsidR="00383005" w:rsidRPr="00204B1D">
        <w:rPr>
          <w:rFonts w:ascii="Times New Roman" w:hAnsi="Times New Roman" w:cs="Times New Roman"/>
          <w:color w:val="auto"/>
        </w:rPr>
        <w:t xml:space="preserve">poľnohospodárskeho fondu </w:t>
      </w:r>
      <w:r w:rsidR="006543B6" w:rsidRPr="00204B1D">
        <w:rPr>
          <w:rFonts w:ascii="Times New Roman" w:hAnsi="Times New Roman" w:cs="Times New Roman"/>
          <w:color w:val="auto"/>
        </w:rPr>
        <w:t>a štátneho rozpočtu</w:t>
      </w:r>
      <w:r w:rsidRPr="00204B1D">
        <w:rPr>
          <w:rFonts w:ascii="Times New Roman" w:hAnsi="Times New Roman" w:cs="Times New Roman"/>
          <w:color w:val="auto"/>
        </w:rPr>
        <w:t xml:space="preserve"> poskytované. Pri poskytovaní príspevku</w:t>
      </w:r>
      <w:r w:rsidR="00383005" w:rsidRPr="00204B1D">
        <w:rPr>
          <w:rFonts w:ascii="Times New Roman" w:hAnsi="Times New Roman" w:cs="Times New Roman"/>
          <w:color w:val="auto"/>
        </w:rPr>
        <w:t xml:space="preserve"> a príspevku na finančný</w:t>
      </w:r>
      <w:r w:rsidRPr="00204B1D">
        <w:rPr>
          <w:rFonts w:ascii="Times New Roman" w:hAnsi="Times New Roman" w:cs="Times New Roman"/>
          <w:color w:val="auto"/>
        </w:rPr>
        <w:t xml:space="preserve"> </w:t>
      </w:r>
      <w:r w:rsidR="00383005" w:rsidRPr="00204B1D">
        <w:rPr>
          <w:rFonts w:ascii="Times New Roman" w:hAnsi="Times New Roman" w:cs="Times New Roman"/>
          <w:color w:val="auto"/>
        </w:rPr>
        <w:t xml:space="preserve">nástroj </w:t>
      </w:r>
      <w:r w:rsidRPr="00204B1D">
        <w:rPr>
          <w:rFonts w:ascii="Times New Roman" w:hAnsi="Times New Roman" w:cs="Times New Roman"/>
          <w:color w:val="auto"/>
        </w:rPr>
        <w:t>platia aj ďalšie princípy</w:t>
      </w:r>
      <w:r w:rsidR="00AC7A99">
        <w:rPr>
          <w:rFonts w:ascii="Times New Roman" w:hAnsi="Times New Roman" w:cs="Times New Roman"/>
          <w:color w:val="auto"/>
        </w:rPr>
        <w:t>,</w:t>
      </w:r>
      <w:r w:rsidRPr="00204B1D">
        <w:rPr>
          <w:rFonts w:ascii="Times New Roman" w:hAnsi="Times New Roman" w:cs="Times New Roman"/>
          <w:color w:val="auto"/>
        </w:rPr>
        <w:t xml:space="preserve"> resp. zásady, ktoré nie sú priamo vymenované v ustanovení § 2, pretože vyplývajú z priamo uplatniteľných právnych aktov Európskej únie a nie je ich tak v nadväznosti na zásadu prednosti práva Európskej únie potrebné prenášať do právnych predpisov Slovenskej republiky</w:t>
      </w:r>
      <w:r w:rsidR="00383005" w:rsidRPr="00204B1D">
        <w:rPr>
          <w:rFonts w:ascii="Times New Roman" w:hAnsi="Times New Roman" w:cs="Times New Roman"/>
          <w:color w:val="auto"/>
        </w:rPr>
        <w:t xml:space="preserve"> - </w:t>
      </w:r>
      <w:r w:rsidRPr="00204B1D">
        <w:rPr>
          <w:rFonts w:ascii="Times New Roman" w:hAnsi="Times New Roman" w:cs="Times New Roman"/>
          <w:color w:val="auto"/>
        </w:rPr>
        <w:t>napr</w:t>
      </w:r>
      <w:r w:rsidR="00383005" w:rsidRPr="00204B1D">
        <w:rPr>
          <w:rFonts w:ascii="Times New Roman" w:hAnsi="Times New Roman" w:cs="Times New Roman"/>
          <w:color w:val="auto"/>
        </w:rPr>
        <w:t>íklad</w:t>
      </w:r>
      <w:r w:rsidRPr="00204B1D">
        <w:rPr>
          <w:rFonts w:ascii="Times New Roman" w:hAnsi="Times New Roman" w:cs="Times New Roman"/>
          <w:color w:val="auto"/>
        </w:rPr>
        <w:t xml:space="preserve"> </w:t>
      </w:r>
      <w:r w:rsidR="00052CBB" w:rsidRPr="00204B1D">
        <w:rPr>
          <w:rFonts w:ascii="Times New Roman" w:hAnsi="Times New Roman" w:cs="Times New Roman"/>
          <w:color w:val="auto"/>
        </w:rPr>
        <w:t xml:space="preserve">všeobecné zásady podľa hlavy III kapitoly II nariadenia (EÚ) 2021/2115. </w:t>
      </w:r>
    </w:p>
    <w:p w:rsidR="00052CBB" w:rsidRPr="00204B1D" w:rsidRDefault="00052CBB" w:rsidP="00630797">
      <w:pPr>
        <w:pStyle w:val="Default"/>
        <w:contextualSpacing/>
        <w:jc w:val="both"/>
        <w:rPr>
          <w:rFonts w:ascii="Times New Roman" w:hAnsi="Times New Roman" w:cs="Times New Roman"/>
          <w:color w:val="auto"/>
        </w:rPr>
      </w:pPr>
    </w:p>
    <w:p w:rsidR="0056355F" w:rsidRPr="00204B1D" w:rsidRDefault="00052CBB" w:rsidP="00630797">
      <w:pPr>
        <w:pStyle w:val="Default"/>
        <w:contextualSpacing/>
        <w:jc w:val="both"/>
        <w:rPr>
          <w:rFonts w:ascii="Times New Roman" w:hAnsi="Times New Roman" w:cs="Times New Roman"/>
          <w:b/>
          <w:color w:val="auto"/>
        </w:rPr>
      </w:pPr>
      <w:r w:rsidRPr="00204B1D">
        <w:rPr>
          <w:rFonts w:ascii="Times New Roman" w:hAnsi="Times New Roman" w:cs="Times New Roman"/>
          <w:b/>
          <w:color w:val="auto"/>
        </w:rPr>
        <w:lastRenderedPageBreak/>
        <w:t xml:space="preserve">K § 3 </w:t>
      </w:r>
      <w:r w:rsidRPr="00204B1D">
        <w:rPr>
          <w:rFonts w:ascii="Times New Roman" w:hAnsi="Times New Roman" w:cs="Times New Roman"/>
          <w:b/>
          <w:color w:val="auto"/>
        </w:rPr>
        <w:tab/>
      </w:r>
      <w:r w:rsidR="00D41682" w:rsidRPr="00204B1D">
        <w:rPr>
          <w:rFonts w:ascii="Times New Roman" w:hAnsi="Times New Roman" w:cs="Times New Roman"/>
          <w:b/>
          <w:color w:val="auto"/>
        </w:rPr>
        <w:t xml:space="preserve"> </w:t>
      </w:r>
    </w:p>
    <w:p w:rsidR="001713A4" w:rsidRPr="00204B1D" w:rsidRDefault="0056355F" w:rsidP="00630797">
      <w:pPr>
        <w:pStyle w:val="Default"/>
        <w:contextualSpacing/>
        <w:jc w:val="both"/>
        <w:rPr>
          <w:color w:val="auto"/>
        </w:rPr>
      </w:pPr>
      <w:r w:rsidRPr="00204B1D">
        <w:rPr>
          <w:rFonts w:ascii="Times New Roman" w:hAnsi="Times New Roman" w:cs="Times New Roman"/>
          <w:color w:val="auto"/>
        </w:rPr>
        <w:tab/>
      </w:r>
      <w:r w:rsidR="001713A4" w:rsidRPr="00204B1D">
        <w:rPr>
          <w:color w:val="auto"/>
        </w:rPr>
        <w:t xml:space="preserve">V rámci základných ustanovení sa vymedzujú </w:t>
      </w:r>
      <w:r w:rsidR="00097F1D" w:rsidRPr="00204B1D">
        <w:rPr>
          <w:color w:val="auto"/>
        </w:rPr>
        <w:t xml:space="preserve">používané </w:t>
      </w:r>
      <w:r w:rsidR="00AC7A99">
        <w:rPr>
          <w:color w:val="auto"/>
        </w:rPr>
        <w:t>pojmy</w:t>
      </w:r>
      <w:r w:rsidR="001713A4" w:rsidRPr="00204B1D">
        <w:rPr>
          <w:color w:val="auto"/>
        </w:rPr>
        <w:t>.</w:t>
      </w:r>
    </w:p>
    <w:p w:rsidR="001713A4" w:rsidRPr="00204B1D" w:rsidRDefault="00C74448"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Príspevok je určený na financovanie typov intervencií v záujme rozvoja vidieka (čl. 69 nariadenia (EÚ) 2021/2115</w:t>
      </w:r>
      <w:r w:rsidR="003079C4" w:rsidRPr="00204B1D">
        <w:rPr>
          <w:rFonts w:ascii="Times New Roman" w:hAnsi="Times New Roman" w:cs="Times New Roman"/>
          <w:sz w:val="24"/>
          <w:szCs w:val="24"/>
        </w:rPr>
        <w:t>)</w:t>
      </w:r>
      <w:r w:rsidRPr="00204B1D">
        <w:rPr>
          <w:rFonts w:ascii="Times New Roman" w:hAnsi="Times New Roman" w:cs="Times New Roman"/>
          <w:sz w:val="24"/>
          <w:szCs w:val="24"/>
        </w:rPr>
        <w:t>, konkrétne tých intervenci</w:t>
      </w:r>
      <w:r w:rsidR="00576BF3">
        <w:rPr>
          <w:rFonts w:ascii="Times New Roman" w:hAnsi="Times New Roman" w:cs="Times New Roman"/>
          <w:sz w:val="24"/>
          <w:szCs w:val="24"/>
        </w:rPr>
        <w:t>í</w:t>
      </w:r>
      <w:r w:rsidRPr="00204B1D">
        <w:rPr>
          <w:rFonts w:ascii="Times New Roman" w:hAnsi="Times New Roman" w:cs="Times New Roman"/>
          <w:sz w:val="24"/>
          <w:szCs w:val="24"/>
        </w:rPr>
        <w:t xml:space="preserve">, ktoré nie sú zaradené </w:t>
      </w:r>
      <w:r w:rsidR="00E10ED5" w:rsidRPr="00204B1D">
        <w:rPr>
          <w:rFonts w:ascii="Times New Roman" w:hAnsi="Times New Roman" w:cs="Times New Roman"/>
          <w:sz w:val="24"/>
          <w:szCs w:val="24"/>
        </w:rPr>
        <w:br/>
      </w:r>
      <w:r w:rsidRPr="00204B1D">
        <w:rPr>
          <w:rFonts w:ascii="Times New Roman" w:hAnsi="Times New Roman" w:cs="Times New Roman"/>
          <w:sz w:val="24"/>
          <w:szCs w:val="24"/>
        </w:rPr>
        <w:t>do integrovaného administratívneho a kontrolného systému (čl. 65 ods.</w:t>
      </w:r>
      <w:r w:rsidR="00097F1D" w:rsidRPr="00204B1D">
        <w:rPr>
          <w:rFonts w:ascii="Times New Roman" w:hAnsi="Times New Roman" w:cs="Times New Roman"/>
          <w:sz w:val="24"/>
          <w:szCs w:val="24"/>
        </w:rPr>
        <w:t xml:space="preserve"> 2</w:t>
      </w:r>
      <w:r w:rsidR="00BE4B95">
        <w:rPr>
          <w:rFonts w:ascii="Times New Roman" w:hAnsi="Times New Roman" w:cs="Times New Roman"/>
          <w:sz w:val="24"/>
          <w:szCs w:val="24"/>
        </w:rPr>
        <w:t xml:space="preserve"> a 3</w:t>
      </w:r>
      <w:r w:rsidRPr="00204B1D">
        <w:rPr>
          <w:rFonts w:ascii="Times New Roman" w:hAnsi="Times New Roman" w:cs="Times New Roman"/>
          <w:sz w:val="24"/>
          <w:szCs w:val="24"/>
        </w:rPr>
        <w:t xml:space="preserve"> nariadenia (EÚ) 2021/2116). Ide tak o intervencie podľa čl. 73 až 78 nariadenia (EÚ) 2021/2115 s výnimkou </w:t>
      </w:r>
      <w:r w:rsidR="004E1D83" w:rsidRPr="00204B1D">
        <w:rPr>
          <w:rFonts w:ascii="Times New Roman" w:hAnsi="Times New Roman" w:cs="Times New Roman"/>
          <w:sz w:val="24"/>
          <w:szCs w:val="24"/>
        </w:rPr>
        <w:t>investícií do zalesňovania, zakladania agrolesníckeho systému a líniových vegetačných prvkov podľa čl. 73 ods. 4 písm. c) bod</w:t>
      </w:r>
      <w:r w:rsidR="00AC7A99">
        <w:rPr>
          <w:rFonts w:ascii="Times New Roman" w:hAnsi="Times New Roman" w:cs="Times New Roman"/>
          <w:sz w:val="24"/>
          <w:szCs w:val="24"/>
        </w:rPr>
        <w:t>u</w:t>
      </w:r>
      <w:r w:rsidR="004E1D83" w:rsidRPr="00204B1D">
        <w:rPr>
          <w:rFonts w:ascii="Times New Roman" w:hAnsi="Times New Roman" w:cs="Times New Roman"/>
          <w:sz w:val="24"/>
          <w:szCs w:val="24"/>
        </w:rPr>
        <w:t xml:space="preserve"> i) nariadenia (EÚ) 2021/2115, ktorých podpora sa poskytuje podľa </w:t>
      </w:r>
      <w:r w:rsidR="00027D0B" w:rsidRPr="00204B1D">
        <w:rPr>
          <w:rFonts w:ascii="Times New Roman" w:hAnsi="Times New Roman" w:cs="Times New Roman"/>
          <w:sz w:val="24"/>
          <w:szCs w:val="24"/>
        </w:rPr>
        <w:t>zákona č. 280/2017 Z. z.</w:t>
      </w:r>
    </w:p>
    <w:p w:rsidR="001713A4" w:rsidRDefault="001713A4"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Zákon rozlišuje medzi pojmom príspevok a pojmom príspevok na finančný nástroj. Príspevkom na finančný nástroj sa rozumie tzv. návratná forma pomoci</w:t>
      </w:r>
      <w:r w:rsidR="00AB2932">
        <w:rPr>
          <w:rFonts w:ascii="Times New Roman" w:hAnsi="Times New Roman" w:cs="Times New Roman"/>
          <w:sz w:val="24"/>
          <w:szCs w:val="24"/>
        </w:rPr>
        <w:t xml:space="preserve"> alebo kombinácia návratnej a nenávratnej formy</w:t>
      </w:r>
      <w:r w:rsidR="007B4C4F">
        <w:rPr>
          <w:rFonts w:ascii="Times New Roman" w:hAnsi="Times New Roman" w:cs="Times New Roman"/>
          <w:sz w:val="24"/>
          <w:szCs w:val="24"/>
        </w:rPr>
        <w:t xml:space="preserve"> pomoci</w:t>
      </w:r>
      <w:r w:rsidRPr="00204B1D">
        <w:rPr>
          <w:rFonts w:ascii="Times New Roman" w:hAnsi="Times New Roman" w:cs="Times New Roman"/>
          <w:sz w:val="24"/>
          <w:szCs w:val="24"/>
        </w:rPr>
        <w:t xml:space="preserve">, ktorá má na rozdiel od nenávratnej formy pomoci špecifické pravidlá výberu projektov, ich poskytovania a implementácie. </w:t>
      </w:r>
    </w:p>
    <w:p w:rsidR="00AB2932" w:rsidRDefault="00AB2932" w:rsidP="00630797">
      <w:pPr>
        <w:spacing w:after="0" w:line="240" w:lineRule="auto"/>
        <w:ind w:firstLine="709"/>
        <w:contextualSpacing/>
        <w:jc w:val="both"/>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Prostriedkami štátneho rozpočtu </w:t>
      </w:r>
      <w:r w:rsidRPr="00AB2932">
        <w:rPr>
          <w:rFonts w:ascii="Times New Roman" w:hAnsi="Times New Roman" w:cs="Times New Roman"/>
          <w:sz w:val="24"/>
          <w:szCs w:val="20"/>
        </w:rPr>
        <w:t>určenými na financovanie intervencií</w:t>
      </w:r>
      <w:r w:rsidR="008400C0" w:rsidRPr="008400C0">
        <w:rPr>
          <w:rFonts w:ascii="Times New Roman" w:hAnsi="Times New Roman" w:cs="Times New Roman"/>
          <w:sz w:val="24"/>
          <w:szCs w:val="24"/>
        </w:rPr>
        <w:t xml:space="preserve"> </w:t>
      </w:r>
      <w:r w:rsidR="008400C0" w:rsidRPr="00204B1D">
        <w:rPr>
          <w:rFonts w:ascii="Times New Roman" w:hAnsi="Times New Roman" w:cs="Times New Roman"/>
          <w:sz w:val="24"/>
          <w:szCs w:val="24"/>
        </w:rPr>
        <w:t>v záujme rozvoja vidieka (čl. 69 nariadenia (EÚ) 2021/2115)</w:t>
      </w:r>
      <w:r w:rsidRPr="00AB2932">
        <w:rPr>
          <w:rFonts w:ascii="Times New Roman" w:hAnsi="Times New Roman" w:cs="Times New Roman"/>
          <w:sz w:val="24"/>
          <w:szCs w:val="20"/>
        </w:rPr>
        <w:t xml:space="preserve"> </w:t>
      </w:r>
      <w:r>
        <w:rPr>
          <w:rFonts w:ascii="Times New Roman" w:hAnsi="Times New Roman" w:cs="Times New Roman"/>
          <w:sz w:val="24"/>
          <w:szCs w:val="20"/>
        </w:rPr>
        <w:t xml:space="preserve">sa </w:t>
      </w:r>
      <w:r w:rsidRPr="00AB2932">
        <w:rPr>
          <w:rFonts w:ascii="Times New Roman" w:hAnsi="Times New Roman" w:cs="Times New Roman"/>
          <w:sz w:val="24"/>
          <w:szCs w:val="20"/>
        </w:rPr>
        <w:t>rozumejú prostriedky štátneho rozpočtu určené na financovanie spoločného programu Slovenskej republiky a Európskej únie</w:t>
      </w:r>
      <w:r>
        <w:rPr>
          <w:rFonts w:ascii="Times New Roman" w:hAnsi="Times New Roman" w:cs="Times New Roman"/>
          <w:sz w:val="24"/>
          <w:szCs w:val="20"/>
        </w:rPr>
        <w:t xml:space="preserve"> v </w:t>
      </w:r>
      <w:r w:rsidRPr="00AB2932">
        <w:rPr>
          <w:rFonts w:ascii="Times New Roman" w:hAnsi="Times New Roman" w:cs="Times New Roman"/>
          <w:sz w:val="24"/>
          <w:szCs w:val="24"/>
        </w:rPr>
        <w:t xml:space="preserve">zmysle zákona č. 523/2004 Z. z. </w:t>
      </w:r>
      <w:r w:rsidRPr="00AB2932">
        <w:rPr>
          <w:rFonts w:ascii="Times New Roman" w:hAnsi="Times New Roman" w:cs="Times New Roman"/>
          <w:bCs/>
          <w:sz w:val="24"/>
          <w:szCs w:val="24"/>
          <w:shd w:val="clear" w:color="auto" w:fill="FFFFFF"/>
        </w:rPr>
        <w:t>o rozpočtových pravidlách verejnej správy a o zmene a doplnení niektorých zákonov</w:t>
      </w:r>
      <w:r w:rsidR="001B551D">
        <w:rPr>
          <w:rFonts w:ascii="Times New Roman" w:hAnsi="Times New Roman" w:cs="Times New Roman"/>
          <w:bCs/>
          <w:sz w:val="24"/>
          <w:szCs w:val="24"/>
          <w:shd w:val="clear" w:color="auto" w:fill="FFFFFF"/>
        </w:rPr>
        <w:t xml:space="preserve"> v znení neskorších predpisov</w:t>
      </w:r>
      <w:r w:rsidRPr="00AB2932">
        <w:rPr>
          <w:rFonts w:ascii="Times New Roman" w:hAnsi="Times New Roman" w:cs="Times New Roman"/>
          <w:bCs/>
          <w:sz w:val="24"/>
          <w:szCs w:val="24"/>
          <w:shd w:val="clear" w:color="auto" w:fill="FFFFFF"/>
        </w:rPr>
        <w:t xml:space="preserve"> (ďalej len „zákon č. 523/2004 Z. z.“).</w:t>
      </w:r>
    </w:p>
    <w:p w:rsidR="00AB2932" w:rsidRPr="00AB2932" w:rsidRDefault="00AB2932"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Definuje sa projekt ako základná jednotka, ku ktorej sa viaže schválený príspevok. Projekt môže byť financovaný len v rámci projektových intervencií zo strategického plánu z poľnohospodárskeho fondu, pričom nadväzuje na podanú žiadosť, ktorá bola v</w:t>
      </w:r>
      <w:r w:rsidR="008400C0">
        <w:rPr>
          <w:rFonts w:ascii="Times New Roman" w:hAnsi="Times New Roman" w:cs="Times New Roman"/>
          <w:sz w:val="24"/>
          <w:szCs w:val="24"/>
        </w:rPr>
        <w:t> </w:t>
      </w:r>
      <w:r w:rsidRPr="00204B1D">
        <w:rPr>
          <w:rFonts w:ascii="Times New Roman" w:hAnsi="Times New Roman" w:cs="Times New Roman"/>
          <w:sz w:val="24"/>
          <w:szCs w:val="24"/>
        </w:rPr>
        <w:t>konaní</w:t>
      </w:r>
      <w:r w:rsidR="008400C0">
        <w:rPr>
          <w:rFonts w:ascii="Times New Roman" w:hAnsi="Times New Roman" w:cs="Times New Roman"/>
          <w:sz w:val="24"/>
          <w:szCs w:val="24"/>
        </w:rPr>
        <w:t xml:space="preserve"> </w:t>
      </w:r>
      <w:r w:rsidRPr="00204B1D">
        <w:rPr>
          <w:rFonts w:ascii="Times New Roman" w:hAnsi="Times New Roman" w:cs="Times New Roman"/>
          <w:sz w:val="24"/>
          <w:szCs w:val="24"/>
        </w:rPr>
        <w:t xml:space="preserve"> podľa tohto zákona schválená.</w:t>
      </w:r>
    </w:p>
    <w:p w:rsidR="001713A4" w:rsidRPr="00204B1D" w:rsidRDefault="001713A4"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Z dôvodu jednoznačnosti nakladania a správy s pohľadávkami štátu sa definujú pojmy pohľadávka z</w:t>
      </w:r>
      <w:r w:rsidR="00FA1D58" w:rsidRPr="00204B1D">
        <w:rPr>
          <w:rFonts w:ascii="Times New Roman" w:hAnsi="Times New Roman" w:cs="Times New Roman"/>
          <w:sz w:val="24"/>
          <w:szCs w:val="24"/>
        </w:rPr>
        <w:t> </w:t>
      </w:r>
      <w:r w:rsidRPr="00204B1D">
        <w:rPr>
          <w:rFonts w:ascii="Times New Roman" w:hAnsi="Times New Roman" w:cs="Times New Roman"/>
          <w:sz w:val="24"/>
          <w:szCs w:val="24"/>
        </w:rPr>
        <w:t>príspevku</w:t>
      </w:r>
      <w:r w:rsidR="00FA1D58" w:rsidRPr="00204B1D">
        <w:rPr>
          <w:rFonts w:ascii="Times New Roman" w:hAnsi="Times New Roman" w:cs="Times New Roman"/>
          <w:sz w:val="24"/>
          <w:szCs w:val="24"/>
        </w:rPr>
        <w:t xml:space="preserve">, pohľadávka z príspevku na finančný nástroj </w:t>
      </w:r>
      <w:r w:rsidRPr="00204B1D">
        <w:rPr>
          <w:rFonts w:ascii="Times New Roman" w:hAnsi="Times New Roman" w:cs="Times New Roman"/>
          <w:sz w:val="24"/>
          <w:szCs w:val="24"/>
        </w:rPr>
        <w:t xml:space="preserve">a pohľadávka </w:t>
      </w:r>
      <w:r w:rsidR="00E10ED5" w:rsidRPr="00204B1D">
        <w:rPr>
          <w:rFonts w:ascii="Times New Roman" w:hAnsi="Times New Roman" w:cs="Times New Roman"/>
          <w:sz w:val="24"/>
          <w:szCs w:val="24"/>
        </w:rPr>
        <w:br/>
      </w:r>
      <w:r w:rsidRPr="00204B1D">
        <w:rPr>
          <w:rFonts w:ascii="Times New Roman" w:hAnsi="Times New Roman" w:cs="Times New Roman"/>
          <w:sz w:val="24"/>
          <w:szCs w:val="24"/>
        </w:rPr>
        <w:t xml:space="preserve">z rozhodnutia. Pohľadávka z príspevku je pohľadávkou štátu v správe platobnej agentúry </w:t>
      </w:r>
      <w:r w:rsidR="00E10ED5" w:rsidRPr="00204B1D">
        <w:rPr>
          <w:rFonts w:ascii="Times New Roman" w:hAnsi="Times New Roman" w:cs="Times New Roman"/>
          <w:sz w:val="24"/>
          <w:szCs w:val="24"/>
        </w:rPr>
        <w:br/>
      </w:r>
      <w:r w:rsidRPr="00204B1D">
        <w:rPr>
          <w:rFonts w:ascii="Times New Roman" w:hAnsi="Times New Roman" w:cs="Times New Roman"/>
          <w:sz w:val="24"/>
          <w:szCs w:val="24"/>
        </w:rPr>
        <w:t>na vrátenie príspevku alebo jeho časti, prípadne na náhradu škody alebo vydanie bezdôvodného obohatenia, a to na základe zisteného porušenia všeobecne záväzných právnych predpisov, zmluvy</w:t>
      </w:r>
      <w:r w:rsidR="00FA1D58" w:rsidRPr="00204B1D">
        <w:rPr>
          <w:rFonts w:ascii="Times New Roman" w:hAnsi="Times New Roman" w:cs="Times New Roman"/>
          <w:sz w:val="24"/>
          <w:szCs w:val="24"/>
        </w:rPr>
        <w:t xml:space="preserve"> o príspevku</w:t>
      </w:r>
      <w:r w:rsidRPr="00204B1D">
        <w:rPr>
          <w:rFonts w:ascii="Times New Roman" w:hAnsi="Times New Roman" w:cs="Times New Roman"/>
          <w:sz w:val="24"/>
          <w:szCs w:val="24"/>
        </w:rPr>
        <w:t xml:space="preserve"> alebo rozhodnutia </w:t>
      </w:r>
      <w:r w:rsidR="00FA1D58" w:rsidRPr="00204B1D">
        <w:rPr>
          <w:rFonts w:ascii="Times New Roman" w:hAnsi="Times New Roman" w:cs="Times New Roman"/>
          <w:sz w:val="24"/>
          <w:szCs w:val="24"/>
        </w:rPr>
        <w:t xml:space="preserve">zo strany </w:t>
      </w:r>
      <w:r w:rsidRPr="00204B1D">
        <w:rPr>
          <w:rFonts w:ascii="Times New Roman" w:hAnsi="Times New Roman" w:cs="Times New Roman"/>
          <w:sz w:val="24"/>
          <w:szCs w:val="24"/>
        </w:rPr>
        <w:t>prijímateľ</w:t>
      </w:r>
      <w:r w:rsidR="00FA1D58" w:rsidRPr="00204B1D">
        <w:rPr>
          <w:rFonts w:ascii="Times New Roman" w:hAnsi="Times New Roman" w:cs="Times New Roman"/>
          <w:sz w:val="24"/>
          <w:szCs w:val="24"/>
        </w:rPr>
        <w:t>a</w:t>
      </w:r>
      <w:r w:rsidRPr="00204B1D">
        <w:rPr>
          <w:rFonts w:ascii="Times New Roman" w:hAnsi="Times New Roman" w:cs="Times New Roman"/>
          <w:sz w:val="24"/>
          <w:szCs w:val="24"/>
        </w:rPr>
        <w:t xml:space="preserve">. </w:t>
      </w:r>
      <w:r w:rsidR="00FA1D58" w:rsidRPr="00204B1D">
        <w:rPr>
          <w:rFonts w:ascii="Times New Roman" w:hAnsi="Times New Roman" w:cs="Times New Roman"/>
          <w:sz w:val="24"/>
          <w:szCs w:val="24"/>
        </w:rPr>
        <w:t>N</w:t>
      </w:r>
      <w:r w:rsidRPr="00204B1D">
        <w:rPr>
          <w:rFonts w:ascii="Times New Roman" w:hAnsi="Times New Roman" w:cs="Times New Roman"/>
          <w:sz w:val="24"/>
          <w:szCs w:val="24"/>
        </w:rPr>
        <w:t xml:space="preserve">árok platobnej agentúry, ktorý vznikol porušením všeobecne záväzných právnych predpisov, zmluvy </w:t>
      </w:r>
      <w:r w:rsidR="00FA1D58" w:rsidRPr="00204B1D">
        <w:rPr>
          <w:rFonts w:ascii="Times New Roman" w:hAnsi="Times New Roman" w:cs="Times New Roman"/>
          <w:sz w:val="24"/>
          <w:szCs w:val="24"/>
        </w:rPr>
        <w:t xml:space="preserve">o príspevku </w:t>
      </w:r>
      <w:r w:rsidRPr="00204B1D">
        <w:rPr>
          <w:rFonts w:ascii="Times New Roman" w:hAnsi="Times New Roman" w:cs="Times New Roman"/>
          <w:sz w:val="24"/>
          <w:szCs w:val="24"/>
        </w:rPr>
        <w:t xml:space="preserve">alebo rozhodnutia, sa uplatní dňom schválenia žiadosti o vysporiadanie finančných </w:t>
      </w:r>
      <w:r w:rsidR="001B7474">
        <w:rPr>
          <w:rFonts w:ascii="Times New Roman" w:hAnsi="Times New Roman" w:cs="Times New Roman"/>
          <w:sz w:val="24"/>
          <w:szCs w:val="24"/>
        </w:rPr>
        <w:t>vzťahov</w:t>
      </w:r>
      <w:r w:rsidRPr="00204B1D">
        <w:rPr>
          <w:rFonts w:ascii="Times New Roman" w:hAnsi="Times New Roman" w:cs="Times New Roman"/>
          <w:sz w:val="24"/>
          <w:szCs w:val="24"/>
        </w:rPr>
        <w:t xml:space="preserve">. Žiadosti o vysporiadanie finančných vzťahov predchádza vykonanie kontroly </w:t>
      </w:r>
      <w:r w:rsidR="00097F1D" w:rsidRPr="00204B1D">
        <w:rPr>
          <w:rFonts w:ascii="Times New Roman" w:hAnsi="Times New Roman" w:cs="Times New Roman"/>
          <w:sz w:val="24"/>
          <w:szCs w:val="24"/>
        </w:rPr>
        <w:t>[</w:t>
      </w:r>
      <w:r w:rsidRPr="00204B1D">
        <w:rPr>
          <w:rFonts w:ascii="Times New Roman" w:hAnsi="Times New Roman" w:cs="Times New Roman"/>
          <w:sz w:val="24"/>
          <w:szCs w:val="24"/>
        </w:rPr>
        <w:t>podľa zákona č. 357/201</w:t>
      </w:r>
      <w:r w:rsidR="00097F1D" w:rsidRPr="00204B1D">
        <w:rPr>
          <w:rFonts w:ascii="Times New Roman" w:hAnsi="Times New Roman" w:cs="Times New Roman"/>
          <w:sz w:val="24"/>
          <w:szCs w:val="24"/>
        </w:rPr>
        <w:t>5</w:t>
      </w:r>
      <w:r w:rsidRPr="00204B1D">
        <w:rPr>
          <w:rFonts w:ascii="Times New Roman" w:hAnsi="Times New Roman" w:cs="Times New Roman"/>
          <w:sz w:val="24"/>
          <w:szCs w:val="24"/>
        </w:rPr>
        <w:t xml:space="preserve"> Z. z. o finančnej kontrole a audite a o zmene a doplnení niektorých zákonov </w:t>
      </w:r>
      <w:r w:rsidR="00097F1D" w:rsidRPr="00204B1D">
        <w:rPr>
          <w:rFonts w:ascii="Times New Roman" w:hAnsi="Times New Roman" w:cs="Times New Roman"/>
          <w:sz w:val="24"/>
          <w:szCs w:val="24"/>
        </w:rPr>
        <w:t xml:space="preserve">v znení neskorších predpisov </w:t>
      </w:r>
      <w:r w:rsidRPr="00204B1D">
        <w:rPr>
          <w:rFonts w:ascii="Times New Roman" w:hAnsi="Times New Roman" w:cs="Times New Roman"/>
          <w:sz w:val="24"/>
          <w:szCs w:val="24"/>
        </w:rPr>
        <w:t>(ďalej len „zákon č. 357/2015 Z. z.“</w:t>
      </w:r>
      <w:r w:rsidR="003079C4" w:rsidRPr="00204B1D">
        <w:rPr>
          <w:rFonts w:ascii="Times New Roman" w:hAnsi="Times New Roman" w:cs="Times New Roman"/>
          <w:sz w:val="24"/>
          <w:szCs w:val="24"/>
        </w:rPr>
        <w:t>)</w:t>
      </w:r>
      <w:r w:rsidR="00097F1D" w:rsidRPr="00204B1D">
        <w:rPr>
          <w:rFonts w:ascii="Times New Roman" w:hAnsi="Times New Roman" w:cs="Times New Roman"/>
          <w:sz w:val="24"/>
          <w:szCs w:val="24"/>
        </w:rPr>
        <w:t>]</w:t>
      </w:r>
      <w:r w:rsidRPr="00204B1D">
        <w:rPr>
          <w:rFonts w:ascii="Times New Roman" w:hAnsi="Times New Roman" w:cs="Times New Roman"/>
          <w:sz w:val="24"/>
          <w:szCs w:val="24"/>
        </w:rPr>
        <w:t xml:space="preserve"> a vydanie správy o zistenej nezrovnalosti. Pohľadávka z príspevku vzniká dňom porušenia všeobecne záväzných právnych predpisov, zmluvy</w:t>
      </w:r>
      <w:r w:rsidR="00FA1D58" w:rsidRPr="00204B1D">
        <w:rPr>
          <w:rFonts w:ascii="Times New Roman" w:hAnsi="Times New Roman" w:cs="Times New Roman"/>
          <w:sz w:val="24"/>
          <w:szCs w:val="24"/>
        </w:rPr>
        <w:t xml:space="preserve"> o príspevku</w:t>
      </w:r>
      <w:r w:rsidRPr="00204B1D">
        <w:rPr>
          <w:rFonts w:ascii="Times New Roman" w:hAnsi="Times New Roman" w:cs="Times New Roman"/>
          <w:sz w:val="24"/>
          <w:szCs w:val="24"/>
        </w:rPr>
        <w:t xml:space="preserve"> alebo rozhodnutia; uvedená skutočnosť nemá vplyv na vynútiteľnosť tejto pohľadávky. Pohľadávka z rozhodnutia je pohľadávkou štátu z právoplatného rozhodnutia platobnej agentúry o porušení pravidiel a postupov verejného obstarávania, ktoré mali alebo mohli mať vplyv na jeho výsledok, alebo pohľadávka štátu z právoplatného rozhodnutia platobnej agentúry o porušení finančnej disciplíny. Pod pohľadávkou z rozhodnutia sa na účely tohto zákona rozumie aj “pôvodn</w:t>
      </w:r>
      <w:r w:rsidR="00F749DA">
        <w:rPr>
          <w:rFonts w:ascii="Times New Roman" w:hAnsi="Times New Roman" w:cs="Times New Roman"/>
          <w:sz w:val="24"/>
          <w:szCs w:val="24"/>
        </w:rPr>
        <w:t>á</w:t>
      </w:r>
      <w:r w:rsidRPr="00204B1D">
        <w:rPr>
          <w:rFonts w:ascii="Times New Roman" w:hAnsi="Times New Roman" w:cs="Times New Roman"/>
          <w:sz w:val="24"/>
          <w:szCs w:val="24"/>
        </w:rPr>
        <w:t>” pohľadávka z príspevku, ktorú súd potvrdil svojim právoplatným rozhodnutím. Pohľadávka z rozhodnutia na účely tohto zákona vzniká právoplatnosťou vyššie uvedených rozhodnutí.</w:t>
      </w:r>
    </w:p>
    <w:p w:rsidR="008918CB" w:rsidRPr="00204B1D" w:rsidRDefault="008918CB"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V</w:t>
      </w:r>
      <w:r w:rsidR="00AC7A99">
        <w:rPr>
          <w:rFonts w:ascii="Times New Roman" w:hAnsi="Times New Roman" w:cs="Times New Roman"/>
          <w:sz w:val="24"/>
          <w:szCs w:val="24"/>
        </w:rPr>
        <w:t xml:space="preserve"> návrhu </w:t>
      </w:r>
      <w:r w:rsidRPr="00204B1D">
        <w:rPr>
          <w:rFonts w:ascii="Times New Roman" w:hAnsi="Times New Roman" w:cs="Times New Roman"/>
          <w:sz w:val="24"/>
          <w:szCs w:val="24"/>
        </w:rPr>
        <w:t>zákon</w:t>
      </w:r>
      <w:r w:rsidR="00AC7A99">
        <w:rPr>
          <w:rFonts w:ascii="Times New Roman" w:hAnsi="Times New Roman" w:cs="Times New Roman"/>
          <w:sz w:val="24"/>
          <w:szCs w:val="24"/>
        </w:rPr>
        <w:t>a</w:t>
      </w:r>
      <w:r w:rsidRPr="00204B1D">
        <w:rPr>
          <w:rFonts w:ascii="Times New Roman" w:hAnsi="Times New Roman" w:cs="Times New Roman"/>
          <w:sz w:val="24"/>
          <w:szCs w:val="24"/>
        </w:rPr>
        <w:t xml:space="preserve"> sa jednoznačne definujú subjekty, ktoré sa podieľajú na implementácií projektových intervencií strategického plánu. </w:t>
      </w:r>
    </w:p>
    <w:p w:rsidR="00AB1388" w:rsidRPr="00204B1D" w:rsidRDefault="00AB1388"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V porovnaní s úpravou poskytovania projektových podpôr z </w:t>
      </w:r>
      <w:r w:rsidR="00097F1D" w:rsidRPr="00204B1D">
        <w:rPr>
          <w:rFonts w:ascii="Times New Roman" w:hAnsi="Times New Roman" w:cs="Times New Roman"/>
          <w:sz w:val="24"/>
          <w:szCs w:val="24"/>
        </w:rPr>
        <w:t>Programu rozvoja vidieka S</w:t>
      </w:r>
      <w:r w:rsidR="00F749DA">
        <w:rPr>
          <w:rFonts w:ascii="Times New Roman" w:hAnsi="Times New Roman" w:cs="Times New Roman"/>
          <w:sz w:val="24"/>
          <w:szCs w:val="24"/>
        </w:rPr>
        <w:t>lovenskej republiky</w:t>
      </w:r>
      <w:r w:rsidR="00097F1D" w:rsidRPr="00204B1D">
        <w:rPr>
          <w:rFonts w:ascii="Times New Roman" w:hAnsi="Times New Roman" w:cs="Times New Roman"/>
          <w:sz w:val="24"/>
          <w:szCs w:val="24"/>
        </w:rPr>
        <w:t xml:space="preserve"> 2014 – 2022</w:t>
      </w:r>
      <w:r w:rsidRPr="00204B1D">
        <w:rPr>
          <w:rFonts w:ascii="Times New Roman" w:hAnsi="Times New Roman" w:cs="Times New Roman"/>
          <w:sz w:val="24"/>
          <w:szCs w:val="24"/>
        </w:rPr>
        <w:t xml:space="preserve"> dochádza k zmene vymedzenia partnera. Partnerom je osoba, ktorá sa podieľa na príprave projektu a realizácii projektu alebo len na realizácií projektu, avšak v samotnej zmluve o príspevku už nebude vystupovať ako samostatná zmluvná strana s určeným rozsahom zodpovednosti. Za partnera bude v plnom rozsahu vo vzťahu k platobnej agentúre zodpovedať prijímateľ. Vzťahy medzi žiadateľom</w:t>
      </w:r>
      <w:r w:rsidR="00075241" w:rsidRPr="00204B1D">
        <w:rPr>
          <w:rFonts w:ascii="Times New Roman" w:hAnsi="Times New Roman" w:cs="Times New Roman"/>
          <w:sz w:val="24"/>
          <w:szCs w:val="24"/>
        </w:rPr>
        <w:t xml:space="preserve"> alebo </w:t>
      </w:r>
      <w:r w:rsidRPr="00204B1D">
        <w:rPr>
          <w:rFonts w:ascii="Times New Roman" w:hAnsi="Times New Roman" w:cs="Times New Roman"/>
          <w:sz w:val="24"/>
          <w:szCs w:val="24"/>
        </w:rPr>
        <w:lastRenderedPageBreak/>
        <w:t>prijímateľom a partnerom budú vymedzené v osobitnej zmluve o spolupráci medzi nimi. Výzva by mala určovať, či ráta s možnosťou prípravy a realizácie projektu zo strany žiadateľa</w:t>
      </w:r>
      <w:r w:rsidR="00075241" w:rsidRPr="00204B1D">
        <w:rPr>
          <w:rFonts w:ascii="Times New Roman" w:hAnsi="Times New Roman" w:cs="Times New Roman"/>
          <w:sz w:val="24"/>
          <w:szCs w:val="24"/>
        </w:rPr>
        <w:t xml:space="preserve"> alebo </w:t>
      </w:r>
      <w:r w:rsidRPr="00204B1D">
        <w:rPr>
          <w:rFonts w:ascii="Times New Roman" w:hAnsi="Times New Roman" w:cs="Times New Roman"/>
          <w:sz w:val="24"/>
          <w:szCs w:val="24"/>
        </w:rPr>
        <w:t>prijímateľa v spolupráci s partnerom. Zmluva medzi žiadateľom a partnerom by mala byť uzavretá pred platnosťou a účinnosťou zmluvy o príspevku.</w:t>
      </w:r>
    </w:p>
    <w:p w:rsidR="003079C4" w:rsidRPr="00204B1D" w:rsidRDefault="003079C4"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V</w:t>
      </w:r>
      <w:r w:rsidR="0075177F" w:rsidRPr="00204B1D">
        <w:rPr>
          <w:rFonts w:ascii="Times New Roman" w:hAnsi="Times New Roman" w:cs="Times New Roman"/>
          <w:sz w:val="24"/>
          <w:szCs w:val="24"/>
        </w:rPr>
        <w:t xml:space="preserve"> návrhu </w:t>
      </w:r>
      <w:r w:rsidRPr="00204B1D">
        <w:rPr>
          <w:rFonts w:ascii="Times New Roman" w:hAnsi="Times New Roman" w:cs="Times New Roman"/>
          <w:sz w:val="24"/>
          <w:szCs w:val="24"/>
        </w:rPr>
        <w:t>zákon</w:t>
      </w:r>
      <w:r w:rsidR="0075177F" w:rsidRPr="00204B1D">
        <w:rPr>
          <w:rFonts w:ascii="Times New Roman" w:hAnsi="Times New Roman" w:cs="Times New Roman"/>
          <w:sz w:val="24"/>
          <w:szCs w:val="24"/>
        </w:rPr>
        <w:t>a</w:t>
      </w:r>
      <w:r w:rsidRPr="00204B1D">
        <w:rPr>
          <w:rFonts w:ascii="Times New Roman" w:hAnsi="Times New Roman" w:cs="Times New Roman"/>
          <w:sz w:val="24"/>
          <w:szCs w:val="24"/>
        </w:rPr>
        <w:t xml:space="preserve"> sa vymedzujú kritériá pre výber projektov, ktoré sú obligatórnou podmienkou poskytnutia príspevku každej výzvy vyhlásenej platobnou agentúrou. Tieto kritériá pre výber projektov sú tvorené z podmienok oprávnenosti a výberových kritérií. Podmienky oprávnenosti sú kritériami pre výber projektov, ktoré sú </w:t>
      </w:r>
      <w:r w:rsidR="00AC7A99">
        <w:rPr>
          <w:rFonts w:ascii="Times New Roman" w:hAnsi="Times New Roman" w:cs="Times New Roman"/>
          <w:sz w:val="24"/>
          <w:szCs w:val="24"/>
        </w:rPr>
        <w:t>u</w:t>
      </w:r>
      <w:r w:rsidRPr="00204B1D">
        <w:rPr>
          <w:rFonts w:ascii="Times New Roman" w:hAnsi="Times New Roman" w:cs="Times New Roman"/>
          <w:sz w:val="24"/>
          <w:szCs w:val="24"/>
        </w:rPr>
        <w:t xml:space="preserve">stanovené pre všetky projektové intervencie a pre konkrétnu projektovú intervenciu v strategickom pláne. Kritériá výberu sú kritériá pre výber projektov, ktoré v prípade projektových intervencií podľa nariadenia (EÚ) 2021/2115 vymedzuje riadiaci orgán; robí tak v rámci každej výzvy po konzultácií s monitorovacím výborom a majú charakter bodovacích (hodnotiacich) kritérií. </w:t>
      </w:r>
    </w:p>
    <w:p w:rsidR="00FA1D58" w:rsidRPr="00204B1D" w:rsidRDefault="00FA1D58" w:rsidP="00630797">
      <w:pPr>
        <w:spacing w:after="0" w:line="240" w:lineRule="auto"/>
        <w:contextualSpacing/>
        <w:jc w:val="both"/>
        <w:rPr>
          <w:rFonts w:ascii="Times New Roman" w:hAnsi="Times New Roman" w:cs="Times New Roman"/>
          <w:sz w:val="24"/>
          <w:szCs w:val="24"/>
        </w:rPr>
      </w:pPr>
    </w:p>
    <w:p w:rsidR="008918CB" w:rsidRPr="00204B1D" w:rsidRDefault="002E0DAF" w:rsidP="00630797">
      <w:pPr>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t>K § 4</w:t>
      </w:r>
      <w:r w:rsidRPr="00204B1D">
        <w:rPr>
          <w:rFonts w:ascii="Times New Roman" w:hAnsi="Times New Roman" w:cs="Times New Roman"/>
          <w:b/>
          <w:sz w:val="24"/>
          <w:szCs w:val="24"/>
        </w:rPr>
        <w:tab/>
      </w:r>
      <w:r w:rsidR="00D41682" w:rsidRPr="00204B1D">
        <w:rPr>
          <w:rFonts w:ascii="Times New Roman" w:hAnsi="Times New Roman" w:cs="Times New Roman"/>
          <w:b/>
          <w:sz w:val="24"/>
          <w:szCs w:val="24"/>
        </w:rPr>
        <w:t xml:space="preserve"> </w:t>
      </w:r>
    </w:p>
    <w:p w:rsidR="002E0DAF" w:rsidRPr="00204B1D" w:rsidRDefault="002E0DAF" w:rsidP="00630797">
      <w:pPr>
        <w:keepNext/>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Vymedzuje sa postavenie a pôsobnosť riadiaceho orgánu</w:t>
      </w:r>
      <w:r w:rsidR="00D90890" w:rsidRPr="00204B1D">
        <w:rPr>
          <w:rFonts w:ascii="Times New Roman" w:hAnsi="Times New Roman" w:cs="Times New Roman"/>
          <w:sz w:val="24"/>
          <w:szCs w:val="24"/>
        </w:rPr>
        <w:t xml:space="preserve"> strategického plánu</w:t>
      </w:r>
      <w:r w:rsidR="00B73DFE">
        <w:rPr>
          <w:rFonts w:ascii="Times New Roman" w:hAnsi="Times New Roman" w:cs="Times New Roman"/>
          <w:sz w:val="24"/>
          <w:szCs w:val="24"/>
        </w:rPr>
        <w:t xml:space="preserve"> (ďalej len „riadiaci orgán“)</w:t>
      </w:r>
      <w:r w:rsidRPr="00204B1D">
        <w:rPr>
          <w:rFonts w:ascii="Times New Roman" w:hAnsi="Times New Roman" w:cs="Times New Roman"/>
          <w:sz w:val="24"/>
          <w:szCs w:val="24"/>
        </w:rPr>
        <w:t xml:space="preserve">, ktorým je </w:t>
      </w:r>
      <w:r w:rsidR="00D90890" w:rsidRPr="00204B1D">
        <w:rPr>
          <w:rFonts w:ascii="Times New Roman" w:hAnsi="Times New Roman" w:cs="Times New Roman"/>
          <w:sz w:val="24"/>
          <w:szCs w:val="24"/>
        </w:rPr>
        <w:t>ministerstvo pôdohospodárstva pri poskytovaní príspevku a príspevku na finančný nástroj</w:t>
      </w:r>
      <w:r w:rsidRPr="00204B1D">
        <w:rPr>
          <w:rFonts w:ascii="Times New Roman" w:hAnsi="Times New Roman" w:cs="Times New Roman"/>
          <w:sz w:val="24"/>
          <w:szCs w:val="24"/>
        </w:rPr>
        <w:t xml:space="preserve">. Ministerstvo </w:t>
      </w:r>
      <w:r w:rsidR="00D90890" w:rsidRPr="00204B1D">
        <w:rPr>
          <w:rFonts w:ascii="Times New Roman" w:hAnsi="Times New Roman" w:cs="Times New Roman"/>
          <w:sz w:val="24"/>
          <w:szCs w:val="24"/>
        </w:rPr>
        <w:t xml:space="preserve">pôdohospodárstva </w:t>
      </w:r>
      <w:r w:rsidRPr="00204B1D">
        <w:rPr>
          <w:rFonts w:ascii="Times New Roman" w:hAnsi="Times New Roman" w:cs="Times New Roman"/>
          <w:sz w:val="24"/>
          <w:szCs w:val="24"/>
        </w:rPr>
        <w:t xml:space="preserve">pri poskytovaní príspevku plní úlohy riadiaceho orgánu, je orgánom finančného riadenia, ako </w:t>
      </w:r>
      <w:r w:rsidR="00D90890" w:rsidRPr="00204B1D">
        <w:rPr>
          <w:rFonts w:ascii="Times New Roman" w:hAnsi="Times New Roman" w:cs="Times New Roman"/>
          <w:sz w:val="24"/>
          <w:szCs w:val="24"/>
        </w:rPr>
        <w:t xml:space="preserve">aj </w:t>
      </w:r>
      <w:r w:rsidRPr="00204B1D">
        <w:rPr>
          <w:rFonts w:ascii="Times New Roman" w:hAnsi="Times New Roman" w:cs="Times New Roman"/>
          <w:sz w:val="24"/>
          <w:szCs w:val="24"/>
        </w:rPr>
        <w:t>poskytovateľo</w:t>
      </w:r>
      <w:r w:rsidR="00D90890" w:rsidRPr="00204B1D">
        <w:rPr>
          <w:rFonts w:ascii="Times New Roman" w:hAnsi="Times New Roman" w:cs="Times New Roman"/>
          <w:sz w:val="24"/>
          <w:szCs w:val="24"/>
        </w:rPr>
        <w:t>m príspevku na finančný nástroj. Ďalej</w:t>
      </w:r>
      <w:r w:rsidRPr="00204B1D">
        <w:rPr>
          <w:rFonts w:ascii="Times New Roman" w:hAnsi="Times New Roman" w:cs="Times New Roman"/>
          <w:sz w:val="24"/>
          <w:szCs w:val="24"/>
        </w:rPr>
        <w:t xml:space="preserve"> </w:t>
      </w:r>
      <w:r w:rsidR="00D90890" w:rsidRPr="00204B1D">
        <w:rPr>
          <w:rFonts w:ascii="Times New Roman" w:hAnsi="Times New Roman" w:cs="Times New Roman"/>
          <w:sz w:val="24"/>
          <w:szCs w:val="24"/>
        </w:rPr>
        <w:t>plní úlohy</w:t>
      </w:r>
      <w:r w:rsidRPr="00204B1D">
        <w:rPr>
          <w:rFonts w:ascii="Times New Roman" w:hAnsi="Times New Roman" w:cs="Times New Roman"/>
          <w:sz w:val="24"/>
          <w:szCs w:val="24"/>
        </w:rPr>
        <w:t xml:space="preserve"> riadiac</w:t>
      </w:r>
      <w:r w:rsidR="00D90890" w:rsidRPr="00204B1D">
        <w:rPr>
          <w:rFonts w:ascii="Times New Roman" w:hAnsi="Times New Roman" w:cs="Times New Roman"/>
          <w:sz w:val="24"/>
          <w:szCs w:val="24"/>
        </w:rPr>
        <w:t>eho</w:t>
      </w:r>
      <w:r w:rsidRPr="00204B1D">
        <w:rPr>
          <w:rFonts w:ascii="Times New Roman" w:hAnsi="Times New Roman" w:cs="Times New Roman"/>
          <w:sz w:val="24"/>
          <w:szCs w:val="24"/>
        </w:rPr>
        <w:t xml:space="preserve"> orgán</w:t>
      </w:r>
      <w:r w:rsidR="00D90890" w:rsidRPr="00204B1D">
        <w:rPr>
          <w:rFonts w:ascii="Times New Roman" w:hAnsi="Times New Roman" w:cs="Times New Roman"/>
          <w:sz w:val="24"/>
          <w:szCs w:val="24"/>
        </w:rPr>
        <w:t>u</w:t>
      </w:r>
      <w:r w:rsidRPr="00204B1D">
        <w:rPr>
          <w:rFonts w:ascii="Times New Roman" w:hAnsi="Times New Roman" w:cs="Times New Roman"/>
          <w:sz w:val="24"/>
          <w:szCs w:val="24"/>
        </w:rPr>
        <w:t xml:space="preserve"> pre technickú pomoc </w:t>
      </w:r>
      <w:r w:rsidR="00D90890" w:rsidRPr="00204B1D">
        <w:rPr>
          <w:rFonts w:ascii="Times New Roman" w:hAnsi="Times New Roman" w:cs="Times New Roman"/>
          <w:sz w:val="24"/>
          <w:szCs w:val="24"/>
        </w:rPr>
        <w:t>a</w:t>
      </w:r>
      <w:r w:rsidRPr="00204B1D">
        <w:rPr>
          <w:rFonts w:ascii="Times New Roman" w:hAnsi="Times New Roman" w:cs="Times New Roman"/>
          <w:sz w:val="24"/>
          <w:szCs w:val="24"/>
        </w:rPr>
        <w:t xml:space="preserve"> je poskytovateľom</w:t>
      </w:r>
      <w:r w:rsidR="00D90890" w:rsidRPr="00204B1D">
        <w:rPr>
          <w:rFonts w:ascii="Times New Roman" w:hAnsi="Times New Roman" w:cs="Times New Roman"/>
          <w:sz w:val="24"/>
          <w:szCs w:val="24"/>
        </w:rPr>
        <w:t xml:space="preserve"> príspevku na</w:t>
      </w:r>
      <w:r w:rsidRPr="00204B1D">
        <w:rPr>
          <w:rFonts w:ascii="Times New Roman" w:hAnsi="Times New Roman" w:cs="Times New Roman"/>
          <w:sz w:val="24"/>
          <w:szCs w:val="24"/>
        </w:rPr>
        <w:t xml:space="preserve"> technick</w:t>
      </w:r>
      <w:r w:rsidR="00D90890" w:rsidRPr="00204B1D">
        <w:rPr>
          <w:rFonts w:ascii="Times New Roman" w:hAnsi="Times New Roman" w:cs="Times New Roman"/>
          <w:sz w:val="24"/>
          <w:szCs w:val="24"/>
        </w:rPr>
        <w:t>ú</w:t>
      </w:r>
      <w:r w:rsidRPr="00204B1D">
        <w:rPr>
          <w:rFonts w:ascii="Times New Roman" w:hAnsi="Times New Roman" w:cs="Times New Roman"/>
          <w:sz w:val="24"/>
          <w:szCs w:val="24"/>
        </w:rPr>
        <w:t xml:space="preserve"> pomoc. </w:t>
      </w:r>
    </w:p>
    <w:p w:rsidR="002E0DAF" w:rsidRDefault="002E0DAF" w:rsidP="00630797">
      <w:pPr>
        <w:keepNext/>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Nakoľko ministerstvo </w:t>
      </w:r>
      <w:r w:rsidR="00D90890" w:rsidRPr="00204B1D">
        <w:rPr>
          <w:rFonts w:ascii="Times New Roman" w:hAnsi="Times New Roman" w:cs="Times New Roman"/>
          <w:sz w:val="24"/>
          <w:szCs w:val="24"/>
        </w:rPr>
        <w:t xml:space="preserve">pôdohospodárstva </w:t>
      </w:r>
      <w:r w:rsidRPr="00204B1D">
        <w:rPr>
          <w:rFonts w:ascii="Times New Roman" w:hAnsi="Times New Roman" w:cs="Times New Roman"/>
          <w:sz w:val="24"/>
          <w:szCs w:val="24"/>
        </w:rPr>
        <w:t>je riadiacim orgánom, niektoré jeho právomoci pre celú oblasť strategického plánu, a teda aj pre projektové intervencie, vyplývajú zo zákona č. 280/2017 Z. z., napr</w:t>
      </w:r>
      <w:r w:rsidR="00FE5467" w:rsidRPr="00204B1D">
        <w:rPr>
          <w:rFonts w:ascii="Times New Roman" w:hAnsi="Times New Roman" w:cs="Times New Roman"/>
          <w:sz w:val="24"/>
          <w:szCs w:val="24"/>
        </w:rPr>
        <w:t>íklad</w:t>
      </w:r>
      <w:r w:rsidR="006758B0" w:rsidRPr="00204B1D">
        <w:rPr>
          <w:rFonts w:ascii="Times New Roman" w:hAnsi="Times New Roman" w:cs="Times New Roman"/>
          <w:sz w:val="24"/>
          <w:szCs w:val="24"/>
        </w:rPr>
        <w:t xml:space="preserve"> to, že</w:t>
      </w:r>
      <w:r w:rsidRPr="00204B1D">
        <w:rPr>
          <w:rFonts w:ascii="Times New Roman" w:hAnsi="Times New Roman" w:cs="Times New Roman"/>
          <w:sz w:val="24"/>
          <w:szCs w:val="24"/>
        </w:rPr>
        <w:t xml:space="preserve"> zriaďuje monitorovací výbor a národnú sieť </w:t>
      </w:r>
      <w:r w:rsidR="009940A6" w:rsidRPr="00204B1D">
        <w:rPr>
          <w:rFonts w:ascii="Times New Roman" w:hAnsi="Times New Roman" w:cs="Times New Roman"/>
          <w:sz w:val="24"/>
          <w:szCs w:val="24"/>
        </w:rPr>
        <w:t xml:space="preserve">spoločnej </w:t>
      </w:r>
      <w:r w:rsidR="00FE5467" w:rsidRPr="00204B1D">
        <w:rPr>
          <w:rFonts w:ascii="Times New Roman" w:hAnsi="Times New Roman" w:cs="Times New Roman"/>
          <w:sz w:val="24"/>
          <w:szCs w:val="24"/>
        </w:rPr>
        <w:t>poľnohospodárskej politiky</w:t>
      </w:r>
      <w:r w:rsidRPr="00204B1D">
        <w:rPr>
          <w:rFonts w:ascii="Times New Roman" w:hAnsi="Times New Roman" w:cs="Times New Roman"/>
          <w:sz w:val="24"/>
          <w:szCs w:val="24"/>
        </w:rPr>
        <w:t xml:space="preserve">, udeľuje a odníma akreditáciu platobnej agentúre, určuje certifikačný orgán. Základné úlohy riadiaceho orgánu sú </w:t>
      </w:r>
      <w:r w:rsidR="006758B0" w:rsidRPr="00204B1D">
        <w:rPr>
          <w:rFonts w:ascii="Times New Roman" w:hAnsi="Times New Roman" w:cs="Times New Roman"/>
          <w:sz w:val="24"/>
          <w:szCs w:val="24"/>
        </w:rPr>
        <w:t xml:space="preserve">ustanovené v </w:t>
      </w:r>
      <w:r w:rsidRPr="00204B1D">
        <w:rPr>
          <w:rFonts w:ascii="Times New Roman" w:hAnsi="Times New Roman" w:cs="Times New Roman"/>
          <w:sz w:val="24"/>
          <w:szCs w:val="24"/>
        </w:rPr>
        <w:t>čl. 123 nariadenia (EÚ) 2021/2115, pričom podľa</w:t>
      </w:r>
      <w:r w:rsidR="006758B0" w:rsidRPr="00204B1D">
        <w:rPr>
          <w:rFonts w:ascii="Times New Roman" w:hAnsi="Times New Roman" w:cs="Times New Roman"/>
          <w:sz w:val="24"/>
          <w:szCs w:val="24"/>
        </w:rPr>
        <w:t xml:space="preserve"> čl. 123</w:t>
      </w:r>
      <w:r w:rsidRPr="00204B1D">
        <w:rPr>
          <w:rFonts w:ascii="Times New Roman" w:hAnsi="Times New Roman" w:cs="Times New Roman"/>
          <w:sz w:val="24"/>
          <w:szCs w:val="24"/>
        </w:rPr>
        <w:t xml:space="preserve"> ods. 4  riadiaci orgán môže plnením svojich úloh poveriť sprostredkovateľský orgán. Rozsah právomocí, ktorým riadiaci orgán môže poveriť sprostredkovateľský </w:t>
      </w:r>
      <w:r w:rsidR="00D90890" w:rsidRPr="00204B1D">
        <w:rPr>
          <w:rFonts w:ascii="Times New Roman" w:hAnsi="Times New Roman" w:cs="Times New Roman"/>
          <w:sz w:val="24"/>
          <w:szCs w:val="24"/>
        </w:rPr>
        <w:t>orgán, nie je obmedzený. V zmys</w:t>
      </w:r>
      <w:r w:rsidRPr="00204B1D">
        <w:rPr>
          <w:rFonts w:ascii="Times New Roman" w:hAnsi="Times New Roman" w:cs="Times New Roman"/>
          <w:sz w:val="24"/>
          <w:szCs w:val="24"/>
        </w:rPr>
        <w:t>l</w:t>
      </w:r>
      <w:r w:rsidR="00D90890" w:rsidRPr="00204B1D">
        <w:rPr>
          <w:rFonts w:ascii="Times New Roman" w:hAnsi="Times New Roman" w:cs="Times New Roman"/>
          <w:sz w:val="24"/>
          <w:szCs w:val="24"/>
        </w:rPr>
        <w:t>e</w:t>
      </w:r>
      <w:r w:rsidRPr="00204B1D">
        <w:rPr>
          <w:rFonts w:ascii="Times New Roman" w:hAnsi="Times New Roman" w:cs="Times New Roman"/>
          <w:sz w:val="24"/>
          <w:szCs w:val="24"/>
        </w:rPr>
        <w:t xml:space="preserve"> čl. 123 ods. 2 nariadenia (EÚ) 2021/2115 je riadiaci orgán zodpovedný za riadenie a vykonávanie strategického plánu účinným, efektívnym a správnym spôsobom a tejto zodpovednosti sa nemôže zbaviť, ani ju preniesť na sprostredkovateľský orgán.</w:t>
      </w:r>
    </w:p>
    <w:p w:rsidR="00147DF2" w:rsidRPr="00204B1D" w:rsidRDefault="00147DF2" w:rsidP="00147DF2">
      <w:pPr>
        <w:spacing w:line="240" w:lineRule="auto"/>
        <w:ind w:firstLine="708"/>
        <w:contextualSpacing/>
        <w:jc w:val="both"/>
        <w:rPr>
          <w:rFonts w:ascii="Times New Roman" w:hAnsi="Times New Roman" w:cs="Times New Roman"/>
          <w:sz w:val="24"/>
          <w:szCs w:val="24"/>
        </w:rPr>
      </w:pPr>
      <w:r w:rsidRPr="006464B5">
        <w:rPr>
          <w:rFonts w:ascii="Times New Roman" w:hAnsi="Times New Roman" w:cs="Times New Roman"/>
          <w:sz w:val="24"/>
          <w:szCs w:val="24"/>
        </w:rPr>
        <w:t xml:space="preserve">Na základe § 4 je riadiacim orgánom ministerstvo pôdohospodárstva (ako celok v širšom slova zmysle). Právomoci ministerstva pôdohospodárstva ako riadiaceho orgánu však </w:t>
      </w:r>
      <w:r w:rsidR="00733A75">
        <w:rPr>
          <w:rFonts w:ascii="Times New Roman" w:hAnsi="Times New Roman" w:cs="Times New Roman"/>
          <w:sz w:val="24"/>
          <w:szCs w:val="24"/>
        </w:rPr>
        <w:t>musia byť</w:t>
      </w:r>
      <w:r w:rsidR="00733A75" w:rsidRPr="006464B5">
        <w:rPr>
          <w:rFonts w:ascii="Times New Roman" w:hAnsi="Times New Roman" w:cs="Times New Roman"/>
          <w:sz w:val="24"/>
          <w:szCs w:val="24"/>
        </w:rPr>
        <w:t xml:space="preserve"> </w:t>
      </w:r>
      <w:r w:rsidRPr="006464B5">
        <w:rPr>
          <w:rFonts w:ascii="Times New Roman" w:hAnsi="Times New Roman" w:cs="Times New Roman"/>
          <w:sz w:val="24"/>
          <w:szCs w:val="24"/>
        </w:rPr>
        <w:t xml:space="preserve">rozdelené medzi jednotlivé organizačné útvary podľa organizačnej štruktúry a organizačného poriadku ministerstva pôdohospodárstva. Rozdelenie právomocí medzi jednotlivé organizačné útvary ministerstva pôdohospodárstva bude vecou organizačného poriadku, interných aktov a riadiacej dokumentácie. Tak ako v súčasnosti, aj pri poskytovaní príspevku v programovom období 2023 – </w:t>
      </w:r>
      <w:r w:rsidR="00F44387">
        <w:rPr>
          <w:rFonts w:ascii="Times New Roman" w:hAnsi="Times New Roman" w:cs="Times New Roman"/>
          <w:sz w:val="24"/>
          <w:szCs w:val="24"/>
        </w:rPr>
        <w:t>20</w:t>
      </w:r>
      <w:r w:rsidRPr="006464B5">
        <w:rPr>
          <w:rFonts w:ascii="Times New Roman" w:hAnsi="Times New Roman" w:cs="Times New Roman"/>
          <w:sz w:val="24"/>
          <w:szCs w:val="24"/>
        </w:rPr>
        <w:t xml:space="preserve">27 </w:t>
      </w:r>
      <w:r w:rsidR="00733A75">
        <w:rPr>
          <w:rFonts w:ascii="Times New Roman" w:hAnsi="Times New Roman" w:cs="Times New Roman"/>
          <w:sz w:val="24"/>
          <w:szCs w:val="24"/>
        </w:rPr>
        <w:t>má byť</w:t>
      </w:r>
      <w:r w:rsidR="00733A75" w:rsidRPr="006464B5">
        <w:rPr>
          <w:rFonts w:ascii="Times New Roman" w:hAnsi="Times New Roman" w:cs="Times New Roman"/>
          <w:sz w:val="24"/>
          <w:szCs w:val="24"/>
        </w:rPr>
        <w:t xml:space="preserve"> </w:t>
      </w:r>
      <w:r w:rsidRPr="006464B5">
        <w:rPr>
          <w:rFonts w:ascii="Times New Roman" w:hAnsi="Times New Roman" w:cs="Times New Roman"/>
          <w:sz w:val="24"/>
          <w:szCs w:val="24"/>
        </w:rPr>
        <w:t xml:space="preserve">zabezpečená oddelenosť funkcií riadiaceho orgánu a funkcia príslušného orgánu. Rovnako tak ministerstvo pôdohospodárstva navonok je orgánom finančného riadenia, pričom tieto úlohy </w:t>
      </w:r>
      <w:r w:rsidR="00733A75">
        <w:rPr>
          <w:rFonts w:ascii="Times New Roman" w:hAnsi="Times New Roman" w:cs="Times New Roman"/>
          <w:sz w:val="24"/>
          <w:szCs w:val="24"/>
        </w:rPr>
        <w:t>má</w:t>
      </w:r>
      <w:r w:rsidR="00733A75" w:rsidRPr="006464B5">
        <w:rPr>
          <w:rFonts w:ascii="Times New Roman" w:hAnsi="Times New Roman" w:cs="Times New Roman"/>
          <w:sz w:val="24"/>
          <w:szCs w:val="24"/>
        </w:rPr>
        <w:t xml:space="preserve"> </w:t>
      </w:r>
      <w:r w:rsidRPr="006464B5">
        <w:rPr>
          <w:rFonts w:ascii="Times New Roman" w:hAnsi="Times New Roman" w:cs="Times New Roman"/>
          <w:sz w:val="24"/>
          <w:szCs w:val="24"/>
        </w:rPr>
        <w:t xml:space="preserve">vykonávať organizačný útvar ministerstva pôdohospodárstva odlišný od toho, ktorý plní funkciu riadiaceho orgánu a príslušného orgánu. Rovnako to platí aj pre poskytovateľa technickej pomoci, ktorým je navonok ministerstvo pôdohospodárstva. </w:t>
      </w:r>
    </w:p>
    <w:p w:rsidR="00D90890" w:rsidRPr="00204B1D" w:rsidRDefault="002E0DAF" w:rsidP="00630797">
      <w:pPr>
        <w:keepNext/>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V porovnaní s programovým obdobím 2014 – 2022 sa ustanovuje aktívnejšia činnosť riadiaceho orgánu v procese poskytovania príspevku. Okrem toho, že riadiaci orgán participuje na tvorbe výzvy, vydáva </w:t>
      </w:r>
      <w:r w:rsidR="005B5BE7" w:rsidRPr="00204B1D">
        <w:rPr>
          <w:rFonts w:ascii="Times New Roman" w:hAnsi="Times New Roman" w:cs="Times New Roman"/>
          <w:sz w:val="24"/>
          <w:szCs w:val="24"/>
        </w:rPr>
        <w:t xml:space="preserve">aj </w:t>
      </w:r>
      <w:r w:rsidRPr="00204B1D">
        <w:rPr>
          <w:rFonts w:ascii="Times New Roman" w:hAnsi="Times New Roman" w:cs="Times New Roman"/>
          <w:sz w:val="24"/>
          <w:szCs w:val="24"/>
        </w:rPr>
        <w:t xml:space="preserve">súhlasné stanovisko k zneniu výzvy a k jej vyhláseniu zo strany platobnej agentúry. Bez predchádzajúceho súhlasu riadiaceho orgánu nemôže platobná agentúra platne vyhlásiť výzvu, zmeniť </w:t>
      </w:r>
      <w:r w:rsidR="005B5BE7" w:rsidRPr="00204B1D">
        <w:rPr>
          <w:rFonts w:ascii="Times New Roman" w:hAnsi="Times New Roman" w:cs="Times New Roman"/>
          <w:sz w:val="24"/>
          <w:szCs w:val="24"/>
        </w:rPr>
        <w:t xml:space="preserve">ju </w:t>
      </w:r>
      <w:r w:rsidRPr="00204B1D">
        <w:rPr>
          <w:rFonts w:ascii="Times New Roman" w:hAnsi="Times New Roman" w:cs="Times New Roman"/>
          <w:sz w:val="24"/>
          <w:szCs w:val="24"/>
        </w:rPr>
        <w:t xml:space="preserve">alebo zrušiť. Rovnako sa ustanovuje, že riadiaci orgán musí udeliť platobnej agentúre súhlas, ak táto pri konkrétnej výzve bude chcieť </w:t>
      </w:r>
      <w:r w:rsidRPr="00204B1D">
        <w:rPr>
          <w:rFonts w:ascii="Times New Roman" w:hAnsi="Times New Roman" w:cs="Times New Roman"/>
          <w:sz w:val="24"/>
          <w:szCs w:val="24"/>
        </w:rPr>
        <w:lastRenderedPageBreak/>
        <w:t>uplatniť tzv. zásobník projektov, t. j. pristúpiť ku konaniu o zmene rozhodnutia o neschválení žiadosti</w:t>
      </w:r>
      <w:r w:rsidR="00D90890" w:rsidRPr="00204B1D">
        <w:rPr>
          <w:rFonts w:ascii="Times New Roman" w:hAnsi="Times New Roman" w:cs="Times New Roman"/>
          <w:sz w:val="24"/>
          <w:szCs w:val="24"/>
        </w:rPr>
        <w:t xml:space="preserve"> podľa § 15</w:t>
      </w:r>
      <w:r w:rsidRPr="00204B1D">
        <w:rPr>
          <w:rFonts w:ascii="Times New Roman" w:hAnsi="Times New Roman" w:cs="Times New Roman"/>
          <w:sz w:val="24"/>
          <w:szCs w:val="24"/>
        </w:rPr>
        <w:t>.</w:t>
      </w:r>
    </w:p>
    <w:p w:rsidR="002E0DAF" w:rsidRPr="00204B1D" w:rsidRDefault="00D90890" w:rsidP="00630797">
      <w:pPr>
        <w:keepNext/>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Riadiaci orgán je</w:t>
      </w:r>
      <w:r w:rsidR="00856F0C" w:rsidRPr="00204B1D">
        <w:rPr>
          <w:rFonts w:ascii="Times New Roman" w:hAnsi="Times New Roman" w:cs="Times New Roman"/>
          <w:sz w:val="24"/>
          <w:szCs w:val="24"/>
        </w:rPr>
        <w:t xml:space="preserve"> aj</w:t>
      </w:r>
      <w:r w:rsidRPr="00204B1D">
        <w:rPr>
          <w:rFonts w:ascii="Times New Roman" w:hAnsi="Times New Roman" w:cs="Times New Roman"/>
          <w:sz w:val="24"/>
          <w:szCs w:val="24"/>
        </w:rPr>
        <w:t xml:space="preserve"> odvolacím orgánom v konaniach, v ktor</w:t>
      </w:r>
      <w:r w:rsidR="00856F0C" w:rsidRPr="00204B1D">
        <w:rPr>
          <w:rFonts w:ascii="Times New Roman" w:hAnsi="Times New Roman" w:cs="Times New Roman"/>
          <w:sz w:val="24"/>
          <w:szCs w:val="24"/>
        </w:rPr>
        <w:t>ých</w:t>
      </w:r>
      <w:r w:rsidRPr="00204B1D">
        <w:rPr>
          <w:rFonts w:ascii="Times New Roman" w:hAnsi="Times New Roman" w:cs="Times New Roman"/>
          <w:sz w:val="24"/>
          <w:szCs w:val="24"/>
        </w:rPr>
        <w:t xml:space="preserve"> platobná agentúra </w:t>
      </w:r>
      <w:r w:rsidR="000E662A" w:rsidRPr="00204B1D">
        <w:rPr>
          <w:rFonts w:ascii="Times New Roman" w:hAnsi="Times New Roman" w:cs="Times New Roman"/>
          <w:sz w:val="24"/>
          <w:szCs w:val="24"/>
        </w:rPr>
        <w:t xml:space="preserve">podľa </w:t>
      </w:r>
      <w:r w:rsidR="00856F0C" w:rsidRPr="00204B1D">
        <w:rPr>
          <w:rFonts w:ascii="Times New Roman" w:hAnsi="Times New Roman" w:cs="Times New Roman"/>
          <w:sz w:val="24"/>
          <w:szCs w:val="24"/>
        </w:rPr>
        <w:t>s</w:t>
      </w:r>
      <w:r w:rsidR="000E662A" w:rsidRPr="00204B1D">
        <w:rPr>
          <w:rFonts w:ascii="Times New Roman" w:hAnsi="Times New Roman" w:cs="Times New Roman"/>
          <w:sz w:val="24"/>
          <w:szCs w:val="24"/>
        </w:rPr>
        <w:t xml:space="preserve">právneho poriadku </w:t>
      </w:r>
      <w:r w:rsidRPr="00204B1D">
        <w:rPr>
          <w:rFonts w:ascii="Times New Roman" w:hAnsi="Times New Roman" w:cs="Times New Roman"/>
          <w:sz w:val="24"/>
          <w:szCs w:val="24"/>
        </w:rPr>
        <w:t>rozhod</w:t>
      </w:r>
      <w:r w:rsidR="00856F0C" w:rsidRPr="00204B1D">
        <w:rPr>
          <w:rFonts w:ascii="Times New Roman" w:hAnsi="Times New Roman" w:cs="Times New Roman"/>
          <w:sz w:val="24"/>
          <w:szCs w:val="24"/>
        </w:rPr>
        <w:t>uje</w:t>
      </w:r>
      <w:r w:rsidR="000E662A" w:rsidRPr="00204B1D">
        <w:rPr>
          <w:rFonts w:ascii="Times New Roman" w:hAnsi="Times New Roman" w:cs="Times New Roman"/>
          <w:sz w:val="24"/>
          <w:szCs w:val="24"/>
        </w:rPr>
        <w:t xml:space="preserve"> ako prvostupňový správny orgán v súvislosti s vysporiadaním finančných vzťahov.</w:t>
      </w:r>
      <w:r w:rsidRPr="00204B1D">
        <w:rPr>
          <w:rFonts w:ascii="Times New Roman" w:hAnsi="Times New Roman" w:cs="Times New Roman"/>
          <w:sz w:val="24"/>
          <w:szCs w:val="24"/>
        </w:rPr>
        <w:t xml:space="preserve"> </w:t>
      </w:r>
      <w:r w:rsidR="002E0DAF" w:rsidRPr="00204B1D">
        <w:rPr>
          <w:rFonts w:ascii="Times New Roman" w:hAnsi="Times New Roman" w:cs="Times New Roman"/>
          <w:sz w:val="24"/>
          <w:szCs w:val="24"/>
        </w:rPr>
        <w:t xml:space="preserve"> </w:t>
      </w:r>
    </w:p>
    <w:p w:rsidR="00D90890" w:rsidRPr="00204B1D" w:rsidRDefault="00D90890" w:rsidP="00630797">
      <w:pPr>
        <w:spacing w:after="0" w:line="240" w:lineRule="auto"/>
        <w:contextualSpacing/>
        <w:jc w:val="both"/>
        <w:rPr>
          <w:rFonts w:ascii="Times New Roman" w:hAnsi="Times New Roman" w:cs="Times New Roman"/>
          <w:sz w:val="24"/>
          <w:szCs w:val="24"/>
        </w:rPr>
      </w:pPr>
    </w:p>
    <w:p w:rsidR="002E0DAF" w:rsidRPr="00204B1D" w:rsidRDefault="00692FB5" w:rsidP="00630797">
      <w:pPr>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t>K § 5</w:t>
      </w:r>
      <w:r w:rsidRPr="00204B1D">
        <w:rPr>
          <w:rFonts w:ascii="Times New Roman" w:hAnsi="Times New Roman" w:cs="Times New Roman"/>
          <w:b/>
          <w:sz w:val="24"/>
          <w:szCs w:val="24"/>
        </w:rPr>
        <w:tab/>
      </w:r>
      <w:r w:rsidR="00D41682" w:rsidRPr="00204B1D">
        <w:rPr>
          <w:rFonts w:ascii="Times New Roman" w:hAnsi="Times New Roman" w:cs="Times New Roman"/>
          <w:b/>
          <w:sz w:val="24"/>
          <w:szCs w:val="24"/>
        </w:rPr>
        <w:t xml:space="preserve"> </w:t>
      </w:r>
    </w:p>
    <w:p w:rsidR="00692FB5" w:rsidRPr="00204B1D" w:rsidRDefault="00692FB5" w:rsidP="00630797">
      <w:pPr>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Vymedzuje sa postavenie a právomoc platobnej agentúry. Základné úlohy platobnej agentúry sú </w:t>
      </w:r>
      <w:r w:rsidR="00E747D9" w:rsidRPr="00204B1D">
        <w:rPr>
          <w:rFonts w:ascii="Times New Roman" w:hAnsi="Times New Roman" w:cs="Times New Roman"/>
          <w:sz w:val="24"/>
          <w:szCs w:val="24"/>
        </w:rPr>
        <w:t>ustanovené</w:t>
      </w:r>
      <w:r w:rsidR="00BA337B">
        <w:rPr>
          <w:rFonts w:ascii="Times New Roman" w:hAnsi="Times New Roman" w:cs="Times New Roman"/>
          <w:sz w:val="24"/>
          <w:szCs w:val="24"/>
        </w:rPr>
        <w:t xml:space="preserve"> v</w:t>
      </w:r>
      <w:r w:rsidR="00E747D9" w:rsidRPr="00204B1D">
        <w:rPr>
          <w:rFonts w:ascii="Times New Roman" w:hAnsi="Times New Roman" w:cs="Times New Roman"/>
          <w:sz w:val="24"/>
          <w:szCs w:val="24"/>
        </w:rPr>
        <w:t xml:space="preserve"> </w:t>
      </w:r>
      <w:r w:rsidRPr="00204B1D">
        <w:rPr>
          <w:rFonts w:ascii="Times New Roman" w:hAnsi="Times New Roman" w:cs="Times New Roman"/>
          <w:sz w:val="24"/>
          <w:szCs w:val="24"/>
        </w:rPr>
        <w:t>čl. 9 nariadenia (EÚ) 2021/2116. Priamo z predmetného ustanovenia vyplýva platobnej agentúre jej postavenie platobnej jednotky, t. j. platobná agentúra realizuje poskytnutie príspevku. Platobná agentúra zodpovedá za riadenie a kontrolu výdavkov na projektové intervencie</w:t>
      </w:r>
      <w:r w:rsidR="00E747D9" w:rsidRPr="00204B1D">
        <w:rPr>
          <w:rFonts w:ascii="Times New Roman" w:hAnsi="Times New Roman" w:cs="Times New Roman"/>
          <w:sz w:val="24"/>
          <w:szCs w:val="24"/>
        </w:rPr>
        <w:t xml:space="preserve"> strategického plánu</w:t>
      </w:r>
      <w:r w:rsidRPr="00204B1D">
        <w:rPr>
          <w:rFonts w:ascii="Times New Roman" w:hAnsi="Times New Roman" w:cs="Times New Roman"/>
          <w:sz w:val="24"/>
          <w:szCs w:val="24"/>
        </w:rPr>
        <w:t>. Svoje úlohy môže delegovať na sprostredkovateľský orgán, ktorý si určí, s predchádzajúcim súhlasom riadiaceho orgánu, avšak takéto delegovanie sa nemôže týkať vykonávania platieb</w:t>
      </w:r>
      <w:r w:rsidR="00F776E9" w:rsidRPr="00204B1D">
        <w:rPr>
          <w:rFonts w:ascii="Times New Roman" w:hAnsi="Times New Roman" w:cs="Times New Roman"/>
          <w:sz w:val="24"/>
          <w:szCs w:val="24"/>
        </w:rPr>
        <w:t xml:space="preserve">, ani </w:t>
      </w:r>
      <w:r w:rsidR="005419BD" w:rsidRPr="00204B1D">
        <w:rPr>
          <w:rFonts w:ascii="Times New Roman" w:hAnsi="Times New Roman" w:cs="Times New Roman"/>
          <w:sz w:val="24"/>
          <w:szCs w:val="24"/>
        </w:rPr>
        <w:t xml:space="preserve">úkonov týkajúcich sa finančnej úpravy a </w:t>
      </w:r>
      <w:r w:rsidR="00F776E9" w:rsidRPr="00204B1D">
        <w:rPr>
          <w:rFonts w:ascii="Times New Roman" w:hAnsi="Times New Roman" w:cs="Times New Roman"/>
          <w:sz w:val="24"/>
          <w:szCs w:val="24"/>
        </w:rPr>
        <w:t>rozhodovania v súvislosti s vysporiad</w:t>
      </w:r>
      <w:r w:rsidR="00425B39">
        <w:rPr>
          <w:rFonts w:ascii="Times New Roman" w:hAnsi="Times New Roman" w:cs="Times New Roman"/>
          <w:sz w:val="24"/>
          <w:szCs w:val="24"/>
        </w:rPr>
        <w:t>a</w:t>
      </w:r>
      <w:r w:rsidR="00F776E9" w:rsidRPr="00204B1D">
        <w:rPr>
          <w:rFonts w:ascii="Times New Roman" w:hAnsi="Times New Roman" w:cs="Times New Roman"/>
          <w:sz w:val="24"/>
          <w:szCs w:val="24"/>
        </w:rPr>
        <w:t>ním finančných vzťahov</w:t>
      </w:r>
      <w:r w:rsidRPr="00204B1D">
        <w:rPr>
          <w:rFonts w:ascii="Times New Roman" w:hAnsi="Times New Roman" w:cs="Times New Roman"/>
          <w:sz w:val="24"/>
          <w:szCs w:val="24"/>
        </w:rPr>
        <w:t>.</w:t>
      </w:r>
      <w:r w:rsidR="000C29CF" w:rsidRPr="00204B1D">
        <w:rPr>
          <w:rFonts w:ascii="Times New Roman" w:hAnsi="Times New Roman" w:cs="Times New Roman"/>
          <w:sz w:val="24"/>
          <w:szCs w:val="24"/>
        </w:rPr>
        <w:t xml:space="preserve"> </w:t>
      </w:r>
    </w:p>
    <w:p w:rsidR="00331CCE" w:rsidRPr="00204B1D" w:rsidRDefault="00331CCE" w:rsidP="00630797">
      <w:pPr>
        <w:spacing w:after="0" w:line="240" w:lineRule="auto"/>
        <w:contextualSpacing/>
        <w:jc w:val="both"/>
        <w:rPr>
          <w:rFonts w:ascii="Times New Roman" w:hAnsi="Times New Roman" w:cs="Times New Roman"/>
          <w:sz w:val="24"/>
          <w:szCs w:val="24"/>
        </w:rPr>
      </w:pPr>
    </w:p>
    <w:p w:rsidR="000C29CF" w:rsidRPr="00204B1D" w:rsidRDefault="000C29CF" w:rsidP="00630797">
      <w:pPr>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t xml:space="preserve">K § 6 </w:t>
      </w:r>
      <w:r w:rsidRPr="00204B1D">
        <w:rPr>
          <w:rFonts w:ascii="Times New Roman" w:hAnsi="Times New Roman" w:cs="Times New Roman"/>
          <w:b/>
          <w:sz w:val="24"/>
          <w:szCs w:val="24"/>
        </w:rPr>
        <w:tab/>
      </w:r>
      <w:r w:rsidR="00D41682" w:rsidRPr="00204B1D">
        <w:rPr>
          <w:rFonts w:ascii="Times New Roman" w:hAnsi="Times New Roman" w:cs="Times New Roman"/>
          <w:b/>
          <w:sz w:val="24"/>
          <w:szCs w:val="24"/>
        </w:rPr>
        <w:t xml:space="preserve"> </w:t>
      </w:r>
    </w:p>
    <w:p w:rsidR="00C1696E" w:rsidRPr="00204B1D" w:rsidRDefault="00C1696E"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Úrad vlády Slovenskej republiky je orgánom zabezpečujúcim a koordinujúcim ochranu finančných záujmov Európskej únie podľa zákona č. 575/2001 Z. z. o organizácii činnosti vlády a organizácii ústrednej štátnej správy v znení neskorších predpisov a zároveň je orgánom, ktorý podľa zákona</w:t>
      </w:r>
      <w:r w:rsidR="00260EED" w:rsidRPr="00204B1D">
        <w:rPr>
          <w:rFonts w:ascii="Times New Roman" w:hAnsi="Times New Roman" w:cs="Times New Roman"/>
          <w:sz w:val="24"/>
          <w:szCs w:val="24"/>
        </w:rPr>
        <w:t xml:space="preserve"> Národnej rady Slovenskej republiky</w:t>
      </w:r>
      <w:r w:rsidRPr="00204B1D">
        <w:rPr>
          <w:rFonts w:ascii="Times New Roman" w:hAnsi="Times New Roman" w:cs="Times New Roman"/>
          <w:sz w:val="24"/>
          <w:szCs w:val="24"/>
        </w:rPr>
        <w:t xml:space="preserve"> č. 10/1996 Z. z. o kontrole v štátnej správe v znení neskorších predpisov vykonáva kontrolu na účely ochrany finančných záujmov Európskej únie vrátane kontroly procesu poskytovania a využívania finančných prostriedkov Európskej únie. </w:t>
      </w:r>
      <w:r w:rsidR="008B1FA9" w:rsidRPr="008B1FA9">
        <w:rPr>
          <w:rFonts w:ascii="Times New Roman" w:hAnsi="Times New Roman" w:cs="Times New Roman"/>
          <w:sz w:val="24"/>
          <w:szCs w:val="24"/>
        </w:rPr>
        <w:t>Orgán zabezpečujúci ochranu finančných záujmov Európskej únie</w:t>
      </w:r>
      <w:r w:rsidR="008B1FA9" w:rsidRPr="008B1FA9" w:rsidDel="008B1FA9">
        <w:rPr>
          <w:rFonts w:ascii="Times New Roman" w:hAnsi="Times New Roman" w:cs="Times New Roman"/>
          <w:sz w:val="24"/>
          <w:szCs w:val="24"/>
        </w:rPr>
        <w:t xml:space="preserve"> </w:t>
      </w:r>
      <w:r w:rsidRPr="00204B1D">
        <w:rPr>
          <w:rFonts w:ascii="Times New Roman" w:hAnsi="Times New Roman" w:cs="Times New Roman"/>
          <w:sz w:val="24"/>
          <w:szCs w:val="24"/>
        </w:rPr>
        <w:t xml:space="preserve">spolupracuje s Európskym úradom pre boj proti podvodom s cieľom zabezpečiť ochranu finančných záujmov Európskej únie v Slovenskej republike a je taktiež koordinačným útvarom pre boj proti podvodom a orgánom, ktorý zhromažďuje údaje o nezrovnalostiach od relevantných subjektov verejnej správy. </w:t>
      </w:r>
    </w:p>
    <w:p w:rsidR="00C1696E" w:rsidRDefault="00C1696E"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V súlad</w:t>
      </w:r>
      <w:r w:rsidR="00FA682C" w:rsidRPr="00204B1D">
        <w:rPr>
          <w:rFonts w:ascii="Times New Roman" w:hAnsi="Times New Roman" w:cs="Times New Roman"/>
          <w:sz w:val="24"/>
          <w:szCs w:val="24"/>
        </w:rPr>
        <w:t>e s</w:t>
      </w:r>
      <w:r w:rsidR="00322B34" w:rsidRPr="00204B1D">
        <w:rPr>
          <w:rFonts w:ascii="Times New Roman" w:hAnsi="Times New Roman" w:cs="Times New Roman"/>
          <w:sz w:val="24"/>
          <w:szCs w:val="24"/>
        </w:rPr>
        <w:t> čl. 50 ods. 3 nariadenia</w:t>
      </w:r>
      <w:r w:rsidR="00AE5C22" w:rsidRPr="00204B1D">
        <w:rPr>
          <w:rFonts w:ascii="Times New Roman" w:hAnsi="Times New Roman" w:cs="Times New Roman"/>
          <w:sz w:val="24"/>
          <w:szCs w:val="24"/>
        </w:rPr>
        <w:t xml:space="preserve"> (EÚ) 2021/2116</w:t>
      </w:r>
      <w:r w:rsidRPr="00204B1D">
        <w:rPr>
          <w:rFonts w:ascii="Times New Roman" w:hAnsi="Times New Roman" w:cs="Times New Roman"/>
          <w:sz w:val="24"/>
          <w:szCs w:val="24"/>
        </w:rPr>
        <w:t xml:space="preserve"> </w:t>
      </w:r>
      <w:r w:rsidR="008B1FA9">
        <w:rPr>
          <w:rFonts w:ascii="Times New Roman" w:hAnsi="Times New Roman" w:cs="Times New Roman"/>
          <w:sz w:val="24"/>
          <w:szCs w:val="24"/>
        </w:rPr>
        <w:t>o</w:t>
      </w:r>
      <w:r w:rsidR="008B1FA9" w:rsidRPr="008B1FA9">
        <w:rPr>
          <w:rFonts w:ascii="Times New Roman" w:hAnsi="Times New Roman" w:cs="Times New Roman"/>
          <w:sz w:val="24"/>
          <w:szCs w:val="24"/>
        </w:rPr>
        <w:t>rgán zabezpečujúci ochranu finančných záujmov Európskej únie</w:t>
      </w:r>
      <w:r w:rsidR="008B1FA9" w:rsidRPr="008B1FA9" w:rsidDel="008B1FA9">
        <w:rPr>
          <w:rFonts w:ascii="Times New Roman" w:hAnsi="Times New Roman" w:cs="Times New Roman"/>
          <w:sz w:val="24"/>
          <w:szCs w:val="24"/>
        </w:rPr>
        <w:t xml:space="preserve"> </w:t>
      </w:r>
      <w:r w:rsidRPr="00204B1D">
        <w:rPr>
          <w:rFonts w:ascii="Times New Roman" w:hAnsi="Times New Roman" w:cs="Times New Roman"/>
          <w:sz w:val="24"/>
          <w:szCs w:val="24"/>
        </w:rPr>
        <w:t>plní oznamovaciu povinnosť o</w:t>
      </w:r>
      <w:r w:rsidR="00AC7A99">
        <w:rPr>
          <w:rFonts w:ascii="Times New Roman" w:hAnsi="Times New Roman" w:cs="Times New Roman"/>
          <w:sz w:val="24"/>
          <w:szCs w:val="24"/>
        </w:rPr>
        <w:t> </w:t>
      </w:r>
      <w:r w:rsidRPr="00204B1D">
        <w:rPr>
          <w:rFonts w:ascii="Times New Roman" w:hAnsi="Times New Roman" w:cs="Times New Roman"/>
          <w:sz w:val="24"/>
          <w:szCs w:val="24"/>
        </w:rPr>
        <w:t>nezrovnalostiach</w:t>
      </w:r>
      <w:r w:rsidR="00AC7A99">
        <w:rPr>
          <w:rFonts w:ascii="Times New Roman" w:hAnsi="Times New Roman" w:cs="Times New Roman"/>
          <w:sz w:val="24"/>
          <w:szCs w:val="24"/>
        </w:rPr>
        <w:t xml:space="preserve"> voči</w:t>
      </w:r>
      <w:r w:rsidRPr="00204B1D">
        <w:rPr>
          <w:rFonts w:ascii="Times New Roman" w:hAnsi="Times New Roman" w:cs="Times New Roman"/>
          <w:sz w:val="24"/>
          <w:szCs w:val="24"/>
        </w:rPr>
        <w:t xml:space="preserve"> Európskej komisii. Na základe Národnej stratégie ochrany finančných záujmov Európskej únie v Slovenskej republike zabezpečuje koordináciu činností orgánov a inštitúcií Slovenskej republiky zapojených do systému ochrany finančných záujmov Európskej únie v Slovenskej republike. Na účely plnenia povinností </w:t>
      </w:r>
      <w:r w:rsidR="00B64D43">
        <w:rPr>
          <w:rFonts w:ascii="Times New Roman" w:hAnsi="Times New Roman" w:cs="Times New Roman"/>
          <w:sz w:val="24"/>
          <w:szCs w:val="24"/>
        </w:rPr>
        <w:t>orgánu zabezp</w:t>
      </w:r>
      <w:r w:rsidR="008137FD">
        <w:rPr>
          <w:rFonts w:ascii="Times New Roman" w:hAnsi="Times New Roman" w:cs="Times New Roman"/>
          <w:sz w:val="24"/>
          <w:szCs w:val="24"/>
        </w:rPr>
        <w:t>e</w:t>
      </w:r>
      <w:r w:rsidR="00B64D43">
        <w:rPr>
          <w:rFonts w:ascii="Times New Roman" w:hAnsi="Times New Roman" w:cs="Times New Roman"/>
          <w:sz w:val="24"/>
          <w:szCs w:val="24"/>
        </w:rPr>
        <w:t xml:space="preserve">čujúceho ochranu finančných záujmov Európskej únie </w:t>
      </w:r>
      <w:r w:rsidRPr="00204B1D">
        <w:rPr>
          <w:rFonts w:ascii="Times New Roman" w:hAnsi="Times New Roman" w:cs="Times New Roman"/>
          <w:sz w:val="24"/>
          <w:szCs w:val="24"/>
        </w:rPr>
        <w:t xml:space="preserve">sú osoby zapojené do implementácie </w:t>
      </w:r>
      <w:r w:rsidR="00260EED" w:rsidRPr="00204B1D">
        <w:rPr>
          <w:rFonts w:ascii="Times New Roman" w:hAnsi="Times New Roman" w:cs="Times New Roman"/>
          <w:sz w:val="24"/>
          <w:szCs w:val="24"/>
        </w:rPr>
        <w:t>strategického plánu</w:t>
      </w:r>
      <w:r w:rsidRPr="00204B1D">
        <w:rPr>
          <w:rFonts w:ascii="Times New Roman" w:hAnsi="Times New Roman" w:cs="Times New Roman"/>
          <w:sz w:val="24"/>
          <w:szCs w:val="24"/>
        </w:rPr>
        <w:t xml:space="preserve"> povinné poskytnúť tomuto orgánu nevyhnutnú súčinnosť.</w:t>
      </w:r>
    </w:p>
    <w:p w:rsidR="00D50226" w:rsidRPr="00890B06" w:rsidRDefault="008B1FA9" w:rsidP="00630797">
      <w:pPr>
        <w:spacing w:line="240" w:lineRule="auto"/>
        <w:ind w:firstLine="709"/>
        <w:jc w:val="both"/>
        <w:rPr>
          <w:rFonts w:ascii="Times New Roman" w:hAnsi="Times New Roman" w:cs="Times New Roman"/>
          <w:sz w:val="24"/>
          <w:szCs w:val="20"/>
        </w:rPr>
      </w:pPr>
      <w:r w:rsidRPr="008B1FA9">
        <w:rPr>
          <w:rFonts w:ascii="Times New Roman" w:hAnsi="Times New Roman" w:cs="Times New Roman"/>
          <w:sz w:val="24"/>
          <w:szCs w:val="24"/>
        </w:rPr>
        <w:t>Orgán zabezpečujúci ochranu finančných záujmov Európskej únie</w:t>
      </w:r>
      <w:r w:rsidRPr="008B1FA9" w:rsidDel="008B1FA9">
        <w:rPr>
          <w:rFonts w:ascii="Times New Roman" w:hAnsi="Times New Roman" w:cs="Times New Roman"/>
          <w:sz w:val="24"/>
          <w:szCs w:val="24"/>
        </w:rPr>
        <w:t xml:space="preserve"> </w:t>
      </w:r>
      <w:r w:rsidR="00D50226" w:rsidRPr="00890B06">
        <w:rPr>
          <w:rFonts w:ascii="Times New Roman" w:hAnsi="Times New Roman" w:cs="Times New Roman"/>
          <w:sz w:val="24"/>
          <w:szCs w:val="20"/>
        </w:rPr>
        <w:t>vykonáva taktiež ďalšie úlohy súvisiace so zabezpečovaním ochrany finančných záujmov E</w:t>
      </w:r>
      <w:r w:rsidR="008137FD">
        <w:rPr>
          <w:rFonts w:ascii="Times New Roman" w:hAnsi="Times New Roman" w:cs="Times New Roman"/>
          <w:sz w:val="24"/>
          <w:szCs w:val="20"/>
        </w:rPr>
        <w:t>urópskej únie</w:t>
      </w:r>
      <w:r w:rsidR="00D50226" w:rsidRPr="00890B06">
        <w:rPr>
          <w:rFonts w:ascii="Times New Roman" w:hAnsi="Times New Roman" w:cs="Times New Roman"/>
          <w:sz w:val="24"/>
          <w:szCs w:val="20"/>
        </w:rPr>
        <w:t xml:space="preserve"> v</w:t>
      </w:r>
      <w:r w:rsidR="008137FD">
        <w:rPr>
          <w:rFonts w:ascii="Times New Roman" w:hAnsi="Times New Roman" w:cs="Times New Roman"/>
          <w:sz w:val="24"/>
          <w:szCs w:val="20"/>
        </w:rPr>
        <w:t> </w:t>
      </w:r>
      <w:r w:rsidR="00D50226" w:rsidRPr="00890B06">
        <w:rPr>
          <w:rFonts w:ascii="Times New Roman" w:hAnsi="Times New Roman" w:cs="Times New Roman"/>
          <w:sz w:val="24"/>
          <w:szCs w:val="20"/>
        </w:rPr>
        <w:t>S</w:t>
      </w:r>
      <w:r w:rsidR="008137FD">
        <w:rPr>
          <w:rFonts w:ascii="Times New Roman" w:hAnsi="Times New Roman" w:cs="Times New Roman"/>
          <w:sz w:val="24"/>
          <w:szCs w:val="20"/>
        </w:rPr>
        <w:t>lovenskej republike</w:t>
      </w:r>
      <w:r w:rsidR="00D50226" w:rsidRPr="00890B06">
        <w:rPr>
          <w:rFonts w:ascii="Times New Roman" w:hAnsi="Times New Roman" w:cs="Times New Roman"/>
          <w:sz w:val="24"/>
          <w:szCs w:val="20"/>
        </w:rPr>
        <w:t>, napríklad koordinuje prípravu a realizáciu legislatívnych, administratívnych a operatívnych činností, spolupracuje so zainteresovanými národnými inštitúciami a</w:t>
      </w:r>
      <w:r w:rsidR="008137FD">
        <w:rPr>
          <w:rFonts w:ascii="Times New Roman" w:hAnsi="Times New Roman" w:cs="Times New Roman"/>
          <w:sz w:val="24"/>
          <w:szCs w:val="20"/>
        </w:rPr>
        <w:t> </w:t>
      </w:r>
      <w:r w:rsidR="00D50226" w:rsidRPr="00890B06">
        <w:rPr>
          <w:rFonts w:ascii="Times New Roman" w:hAnsi="Times New Roman" w:cs="Times New Roman"/>
          <w:sz w:val="24"/>
          <w:szCs w:val="20"/>
        </w:rPr>
        <w:t>E</w:t>
      </w:r>
      <w:r w:rsidR="008137FD">
        <w:rPr>
          <w:rFonts w:ascii="Times New Roman" w:hAnsi="Times New Roman" w:cs="Times New Roman"/>
          <w:sz w:val="24"/>
          <w:szCs w:val="20"/>
        </w:rPr>
        <w:t>urópskou komisiou</w:t>
      </w:r>
      <w:r w:rsidR="00D50226" w:rsidRPr="00890B06">
        <w:rPr>
          <w:rFonts w:ascii="Times New Roman" w:hAnsi="Times New Roman" w:cs="Times New Roman"/>
          <w:sz w:val="24"/>
          <w:szCs w:val="20"/>
        </w:rPr>
        <w:t>, šíri povedomie o otázkach ochrany finančných záujmov E</w:t>
      </w:r>
      <w:r w:rsidR="00655146">
        <w:rPr>
          <w:rFonts w:ascii="Times New Roman" w:hAnsi="Times New Roman" w:cs="Times New Roman"/>
          <w:sz w:val="24"/>
          <w:szCs w:val="20"/>
        </w:rPr>
        <w:t>urópskej únie</w:t>
      </w:r>
      <w:r w:rsidR="00D50226" w:rsidRPr="00890B06">
        <w:rPr>
          <w:rFonts w:ascii="Times New Roman" w:hAnsi="Times New Roman" w:cs="Times New Roman"/>
          <w:sz w:val="24"/>
          <w:szCs w:val="20"/>
        </w:rPr>
        <w:t xml:space="preserve"> a boja proti podvodom a o opatreniach E</w:t>
      </w:r>
      <w:r w:rsidR="00655146">
        <w:rPr>
          <w:rFonts w:ascii="Times New Roman" w:hAnsi="Times New Roman" w:cs="Times New Roman"/>
          <w:sz w:val="24"/>
          <w:szCs w:val="20"/>
        </w:rPr>
        <w:t>urópskej únie</w:t>
      </w:r>
      <w:r w:rsidR="00D50226" w:rsidRPr="00890B06">
        <w:rPr>
          <w:rFonts w:ascii="Times New Roman" w:hAnsi="Times New Roman" w:cs="Times New Roman"/>
          <w:sz w:val="24"/>
          <w:szCs w:val="20"/>
        </w:rPr>
        <w:t xml:space="preserve"> v tejto oblasti formou vzdelávacích a komunikačných aktivít.</w:t>
      </w:r>
    </w:p>
    <w:p w:rsidR="00AE5C22" w:rsidRPr="00204B1D" w:rsidRDefault="00AE5C22" w:rsidP="00630797">
      <w:pPr>
        <w:spacing w:after="0" w:line="240" w:lineRule="auto"/>
        <w:contextualSpacing/>
        <w:jc w:val="both"/>
        <w:rPr>
          <w:rFonts w:ascii="Times New Roman" w:hAnsi="Times New Roman" w:cs="Times New Roman"/>
          <w:sz w:val="24"/>
          <w:szCs w:val="24"/>
        </w:rPr>
      </w:pPr>
    </w:p>
    <w:p w:rsidR="001713A4" w:rsidRPr="00204B1D" w:rsidRDefault="00AE466D" w:rsidP="00630797">
      <w:pPr>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t xml:space="preserve">K § 7 </w:t>
      </w:r>
      <w:r w:rsidRPr="00204B1D">
        <w:rPr>
          <w:rFonts w:ascii="Times New Roman" w:hAnsi="Times New Roman" w:cs="Times New Roman"/>
          <w:b/>
          <w:sz w:val="24"/>
          <w:szCs w:val="24"/>
        </w:rPr>
        <w:tab/>
      </w:r>
      <w:r w:rsidR="00D41682" w:rsidRPr="00204B1D">
        <w:rPr>
          <w:rFonts w:ascii="Times New Roman" w:hAnsi="Times New Roman" w:cs="Times New Roman"/>
          <w:b/>
          <w:sz w:val="24"/>
          <w:szCs w:val="24"/>
        </w:rPr>
        <w:t xml:space="preserve"> </w:t>
      </w:r>
    </w:p>
    <w:p w:rsidR="00AE466D" w:rsidRPr="00204B1D" w:rsidRDefault="006346B3"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Návrh z</w:t>
      </w:r>
      <w:r w:rsidR="00AE466D" w:rsidRPr="00204B1D">
        <w:rPr>
          <w:rFonts w:ascii="Times New Roman" w:hAnsi="Times New Roman" w:cs="Times New Roman"/>
          <w:color w:val="auto"/>
        </w:rPr>
        <w:t>ákon</w:t>
      </w:r>
      <w:r w:rsidRPr="00204B1D">
        <w:rPr>
          <w:rFonts w:ascii="Times New Roman" w:hAnsi="Times New Roman" w:cs="Times New Roman"/>
          <w:color w:val="auto"/>
        </w:rPr>
        <w:t>a</w:t>
      </w:r>
      <w:r w:rsidR="00AE466D" w:rsidRPr="00204B1D">
        <w:rPr>
          <w:rFonts w:ascii="Times New Roman" w:hAnsi="Times New Roman" w:cs="Times New Roman"/>
          <w:color w:val="auto"/>
        </w:rPr>
        <w:t xml:space="preserve"> vymedzuje zakotvenie sprostredkovateľského orgánu pod riadiacim orgánom alebo platobnou agentúrou. Podľa čl. 123 ods</w:t>
      </w:r>
      <w:r w:rsidRPr="00204B1D">
        <w:rPr>
          <w:rFonts w:ascii="Times New Roman" w:hAnsi="Times New Roman" w:cs="Times New Roman"/>
          <w:color w:val="auto"/>
        </w:rPr>
        <w:t>.</w:t>
      </w:r>
      <w:r w:rsidR="00AE466D" w:rsidRPr="00204B1D">
        <w:rPr>
          <w:rFonts w:ascii="Times New Roman" w:hAnsi="Times New Roman" w:cs="Times New Roman"/>
          <w:color w:val="auto"/>
        </w:rPr>
        <w:t xml:space="preserve"> 4 nariadenia (EÚ) 2021/2115 môže riadiaci orgán v relevantných prípadoch delegovať svoje úlohy na sprostredkovateľské orgány. Podľa čl. 9 ods</w:t>
      </w:r>
      <w:r w:rsidRPr="00204B1D">
        <w:rPr>
          <w:rFonts w:ascii="Times New Roman" w:hAnsi="Times New Roman" w:cs="Times New Roman"/>
          <w:color w:val="auto"/>
        </w:rPr>
        <w:t>.</w:t>
      </w:r>
      <w:r w:rsidR="00AE466D" w:rsidRPr="00204B1D">
        <w:rPr>
          <w:rFonts w:ascii="Times New Roman" w:hAnsi="Times New Roman" w:cs="Times New Roman"/>
          <w:color w:val="auto"/>
        </w:rPr>
        <w:t xml:space="preserve"> 1 nariadenia (EÚ) 2021/2116 je platobná agentúra zodpovedná za </w:t>
      </w:r>
      <w:r w:rsidR="00AE466D" w:rsidRPr="00204B1D">
        <w:rPr>
          <w:rFonts w:ascii="Times New Roman" w:hAnsi="Times New Roman" w:cs="Times New Roman"/>
          <w:color w:val="auto"/>
        </w:rPr>
        <w:lastRenderedPageBreak/>
        <w:t>riadenie a kontrolu výdavkov z </w:t>
      </w:r>
      <w:r w:rsidRPr="00204B1D">
        <w:rPr>
          <w:rFonts w:ascii="Times New Roman" w:hAnsi="Times New Roman" w:cs="Times New Roman"/>
          <w:color w:val="auto"/>
        </w:rPr>
        <w:t xml:space="preserve"> poľnohospodárskeho fondu</w:t>
      </w:r>
      <w:r w:rsidR="00AE466D" w:rsidRPr="00204B1D">
        <w:rPr>
          <w:rFonts w:ascii="Times New Roman" w:hAnsi="Times New Roman" w:cs="Times New Roman"/>
          <w:color w:val="auto"/>
        </w:rPr>
        <w:t>, pričom s výnimkou vykonávania platieb môže delegovať plnenie týchto úloh.</w:t>
      </w:r>
    </w:p>
    <w:p w:rsidR="00AE466D" w:rsidRPr="00204B1D" w:rsidRDefault="00AE466D"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V prípade delegovania svojich úloh na sprostredkovateľské orgány, riadiaci orgán alebo platobná agentúra v plnej miere zodpovedajú za účinnosť a správnosť riadenia a plnenia úloh delegovaných na sprostredkovateľské orgány a sú povinní zabezpečiť, aby boli zavedené náležité ustanovenia s cieľom umožniť sprostredkovateľskému orgánu získať všetky údaje a informácie potrebné na vykonávanie týchto delegovaných úloh. Sprostredkovateľské orgány za riadne a včasné plnenie delegovaných úloh zodpovedajú riadiacemu orgánu alebo platobnej agentúre.</w:t>
      </w:r>
    </w:p>
    <w:p w:rsidR="00AE466D" w:rsidRPr="00204B1D" w:rsidRDefault="00AE466D"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Sprostredkovateľský orgán má povinnosť plniť úlohy, ktoré sú vymedzené v písomnej zmluve (inominátna zmluva podľa Obchodného zákonníka) s riadiacim orgánom alebo </w:t>
      </w:r>
      <w:r w:rsidR="00CC0F90" w:rsidRPr="00204B1D">
        <w:rPr>
          <w:rFonts w:ascii="Times New Roman" w:hAnsi="Times New Roman" w:cs="Times New Roman"/>
          <w:color w:val="auto"/>
        </w:rPr>
        <w:br/>
      </w:r>
      <w:r w:rsidRPr="00204B1D">
        <w:rPr>
          <w:rFonts w:ascii="Times New Roman" w:hAnsi="Times New Roman" w:cs="Times New Roman"/>
          <w:color w:val="auto"/>
        </w:rPr>
        <w:t xml:space="preserve">s platobnou agentúrou, čo </w:t>
      </w:r>
      <w:r w:rsidR="00775BD7" w:rsidRPr="00204B1D">
        <w:rPr>
          <w:rFonts w:ascii="Times New Roman" w:hAnsi="Times New Roman" w:cs="Times New Roman"/>
          <w:color w:val="auto"/>
        </w:rPr>
        <w:t>vo vzťahu k</w:t>
      </w:r>
      <w:r w:rsidRPr="00204B1D">
        <w:rPr>
          <w:rFonts w:ascii="Times New Roman" w:hAnsi="Times New Roman" w:cs="Times New Roman"/>
          <w:color w:val="auto"/>
        </w:rPr>
        <w:t xml:space="preserve"> tretím osobám predpokladá písomné splnomocnenie zo strany riadiaceho orgánu alebo platobnej agentúry. Preto všetky práva a povinnosti riadiaceho orgánu alebo platobnej agentúry sa vzťahujú aj na sprostredkovateľský orgán, ak sú tieto práva a povinnosti vymedzené v písomnej zmluve uzavretej s riadiacim orgánom, resp. s platobnou agentúrou. </w:t>
      </w:r>
    </w:p>
    <w:p w:rsidR="00AE466D" w:rsidRPr="00204B1D" w:rsidRDefault="00AE466D"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Ustanovuje sa, že sprostredkovateľským orgánom môže byť subjekt verejnej správy podľa § 3 ods. 1 zákona č. 523/2004 Z. z. alebo aj iná právnická osoba; sprostredkovateľský orgán musí disponovať odbornými, personálnymi a materiálnymi predpokladmi na to, aby bol spôsobilý riadne a včas vykonávať všetky úlohy, ktoré mu boli delegované riadiacim orgánom alebo platobnou agentúrou. Je nevyhnutné, aby tieto predpoklady spĺňal subjekt verejnej správy alebo iná právnická osoba ešte pred uzatvorením písomnej zmluvy s riadiacim orgánom alebo platobnou agentúrou o delegovaní činností. </w:t>
      </w:r>
    </w:p>
    <w:p w:rsidR="00E40E4F" w:rsidRPr="00204B1D" w:rsidRDefault="00E40E4F" w:rsidP="00630797">
      <w:pPr>
        <w:spacing w:after="0" w:line="240" w:lineRule="auto"/>
        <w:contextualSpacing/>
        <w:jc w:val="both"/>
        <w:rPr>
          <w:rFonts w:ascii="Times New Roman" w:hAnsi="Times New Roman" w:cs="Times New Roman"/>
          <w:sz w:val="24"/>
          <w:szCs w:val="24"/>
        </w:rPr>
      </w:pPr>
    </w:p>
    <w:p w:rsidR="0056355F" w:rsidRPr="00204B1D" w:rsidRDefault="0056355F" w:rsidP="00630797">
      <w:pPr>
        <w:spacing w:after="0" w:line="240" w:lineRule="auto"/>
        <w:contextualSpacing/>
        <w:jc w:val="both"/>
        <w:rPr>
          <w:rFonts w:ascii="Times New Roman" w:hAnsi="Times New Roman" w:cs="Times New Roman"/>
          <w:b/>
          <w:sz w:val="24"/>
          <w:szCs w:val="24"/>
        </w:rPr>
      </w:pPr>
    </w:p>
    <w:p w:rsidR="00AE466D" w:rsidRPr="00204B1D" w:rsidRDefault="00407566" w:rsidP="00630797">
      <w:pPr>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t xml:space="preserve">K § 8 </w:t>
      </w:r>
      <w:r w:rsidRPr="00204B1D">
        <w:rPr>
          <w:rFonts w:ascii="Times New Roman" w:hAnsi="Times New Roman" w:cs="Times New Roman"/>
          <w:b/>
          <w:sz w:val="24"/>
          <w:szCs w:val="24"/>
        </w:rPr>
        <w:tab/>
      </w:r>
      <w:r w:rsidR="00D41682" w:rsidRPr="00204B1D">
        <w:rPr>
          <w:rFonts w:ascii="Times New Roman" w:hAnsi="Times New Roman" w:cs="Times New Roman"/>
          <w:b/>
          <w:sz w:val="24"/>
          <w:szCs w:val="24"/>
        </w:rPr>
        <w:t xml:space="preserve"> </w:t>
      </w:r>
    </w:p>
    <w:p w:rsidR="00407566" w:rsidRPr="00204B1D" w:rsidRDefault="00407566"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Implementáciu stratégií miestneho rozvoja budú vykonávať miestne akčné skupiny. Miestne akčné skupiny ako partnerstvá spájajúce subjekty verejných a súkromných miestnych spoločensko-hospodárskych záujmov budú participovať na prideľovaní príspevkov na realizáciu projektov v zmysle povinností a úloh vyplývajúcich z nariadenia (EÚ) 2021/1060. Miestnou akčnou skupinou môže byť len právnická osoba, ktorá má formu občianskeho združenia podľa zákona č. 83/1990 Zb. o združovaní občanov v znení neskorších predpisov, zahŕňajúca subjekty zo súkromného, občianskeho a verejného sektora, a ktorej bola schválená stratégia miestneho rozvoja a udelený štatút miestnej akčnej skupiny podľa zákona v programovom období na roky 2023 – 2027. Vylučuje sa, aby partnerstvo, ktorému bola schválená stratégia miestneho rozvoja vedeného komunitou a udelený štatút miestnej akčnej skupiny v programovom období na roky 2014 – 2022 podľa zákona č. 292/2014 Z. z., automaticky získalo postavenie miestnej akčnej skupiny pre programové obdobie </w:t>
      </w:r>
      <w:r w:rsidR="00CC0F90" w:rsidRPr="00204B1D">
        <w:rPr>
          <w:rFonts w:ascii="Times New Roman" w:hAnsi="Times New Roman" w:cs="Times New Roman"/>
          <w:sz w:val="24"/>
          <w:szCs w:val="24"/>
        </w:rPr>
        <w:br/>
      </w:r>
      <w:r w:rsidRPr="00204B1D">
        <w:rPr>
          <w:rFonts w:ascii="Times New Roman" w:hAnsi="Times New Roman" w:cs="Times New Roman"/>
          <w:sz w:val="24"/>
          <w:szCs w:val="24"/>
        </w:rPr>
        <w:t xml:space="preserve">2023 – 2027. Miestna akčná skupina musí byť zároveň takým zoskupením, v ktorom na úrovni rozhodovania nemajú ani jej orgány verejnej moci, ani žiadna jej záujmová skupina viac ako 49% hlasovacích práv. To znamená, že ak miestnu akčnú skupinu budú tvoriť tri záujmove zoskupenia (obce, podnikateľský sektor a občiansky sektor), žiadna z týchto zoskupení nemôže mať viac ako 49 % hlasovacích práv. </w:t>
      </w:r>
    </w:p>
    <w:p w:rsidR="00D41682" w:rsidRPr="00204B1D" w:rsidRDefault="00407566"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Výzvu na predkladanie žiadostí o schválenie stratégie miestneho rozvoja a udelenie štatútu miestnej akčnej skupiny vyhlasuje riadiaci orgán, ktorý v konaní o tejto žiadosti postupuje primerane podľa ustanovení zákona </w:t>
      </w:r>
      <w:r w:rsidR="00925F53" w:rsidRPr="00204B1D">
        <w:rPr>
          <w:rFonts w:ascii="Times New Roman" w:hAnsi="Times New Roman" w:cs="Times New Roman"/>
          <w:sz w:val="24"/>
          <w:szCs w:val="24"/>
        </w:rPr>
        <w:t>upravujúcich konanie o žiadosti</w:t>
      </w:r>
      <w:r w:rsidRPr="00204B1D">
        <w:rPr>
          <w:rFonts w:ascii="Times New Roman" w:hAnsi="Times New Roman" w:cs="Times New Roman"/>
          <w:sz w:val="24"/>
          <w:szCs w:val="24"/>
        </w:rPr>
        <w:t xml:space="preserve">. V súlade </w:t>
      </w:r>
      <w:r w:rsidR="00925F53" w:rsidRPr="00204B1D">
        <w:rPr>
          <w:rFonts w:ascii="Times New Roman" w:hAnsi="Times New Roman" w:cs="Times New Roman"/>
          <w:sz w:val="24"/>
          <w:szCs w:val="24"/>
        </w:rPr>
        <w:br/>
      </w:r>
      <w:r w:rsidRPr="00204B1D">
        <w:rPr>
          <w:rFonts w:ascii="Times New Roman" w:hAnsi="Times New Roman" w:cs="Times New Roman"/>
          <w:sz w:val="24"/>
          <w:szCs w:val="24"/>
        </w:rPr>
        <w:t>s § 7 môže riadiaci orgán delegovať právomoc schvaľovať stratégie, udeliť štatút a uzatvárať zmluvy s miestnymi akčnými skupinami na platobnú agentúru.</w:t>
      </w:r>
    </w:p>
    <w:p w:rsidR="00DC312D" w:rsidRPr="00204B1D" w:rsidRDefault="00DC312D" w:rsidP="00630797">
      <w:pPr>
        <w:adjustRightInd w:val="0"/>
        <w:spacing w:after="0" w:line="240" w:lineRule="auto"/>
        <w:contextualSpacing/>
        <w:jc w:val="both"/>
        <w:rPr>
          <w:rFonts w:ascii="Times New Roman" w:hAnsi="Times New Roman" w:cs="Times New Roman"/>
          <w:sz w:val="24"/>
          <w:szCs w:val="24"/>
        </w:rPr>
      </w:pPr>
    </w:p>
    <w:p w:rsidR="00E653C4" w:rsidRDefault="00E653C4" w:rsidP="00630797">
      <w:pPr>
        <w:adjustRightInd w:val="0"/>
        <w:spacing w:after="0" w:line="240" w:lineRule="auto"/>
        <w:contextualSpacing/>
        <w:jc w:val="both"/>
        <w:rPr>
          <w:rFonts w:ascii="Times New Roman" w:hAnsi="Times New Roman" w:cs="Times New Roman"/>
          <w:b/>
          <w:sz w:val="24"/>
          <w:szCs w:val="24"/>
        </w:rPr>
      </w:pPr>
    </w:p>
    <w:p w:rsidR="00407566" w:rsidRPr="00204B1D" w:rsidRDefault="00D41682" w:rsidP="00630797">
      <w:pPr>
        <w:adjustRightInd w:val="0"/>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lastRenderedPageBreak/>
        <w:t>K § 9</w:t>
      </w:r>
      <w:r w:rsidRPr="00204B1D">
        <w:rPr>
          <w:rFonts w:ascii="Times New Roman" w:hAnsi="Times New Roman" w:cs="Times New Roman"/>
          <w:b/>
          <w:sz w:val="24"/>
          <w:szCs w:val="24"/>
        </w:rPr>
        <w:tab/>
        <w:t xml:space="preserve"> </w:t>
      </w:r>
    </w:p>
    <w:p w:rsidR="00462EC8" w:rsidRPr="00204B1D" w:rsidRDefault="00D41682"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Príspevok sa poskytuje na základe inominátnej zmluvy uzavretej podľa Obchodného zákonníka. Zmluvu</w:t>
      </w:r>
      <w:r w:rsidR="002E1E19" w:rsidRPr="00204B1D">
        <w:rPr>
          <w:rFonts w:ascii="Times New Roman" w:hAnsi="Times New Roman" w:cs="Times New Roman"/>
          <w:color w:val="auto"/>
        </w:rPr>
        <w:t xml:space="preserve"> o príspevku</w:t>
      </w:r>
      <w:r w:rsidRPr="00204B1D">
        <w:rPr>
          <w:rFonts w:ascii="Times New Roman" w:hAnsi="Times New Roman" w:cs="Times New Roman"/>
          <w:color w:val="auto"/>
        </w:rPr>
        <w:t xml:space="preserve"> je možné uzavrieť výlučne v prípade, ak bola žiadosť žiadateľa schválená v konaní o žiadosti o poskytnutí príspevku podľa</w:t>
      </w:r>
      <w:r w:rsidR="00997A37" w:rsidRPr="00204B1D">
        <w:rPr>
          <w:rFonts w:ascii="Times New Roman" w:hAnsi="Times New Roman" w:cs="Times New Roman"/>
          <w:color w:val="auto"/>
        </w:rPr>
        <w:t xml:space="preserve"> § 13</w:t>
      </w:r>
      <w:r w:rsidR="005A2086" w:rsidRPr="00204B1D">
        <w:rPr>
          <w:rFonts w:ascii="Times New Roman" w:hAnsi="Times New Roman" w:cs="Times New Roman"/>
          <w:color w:val="auto"/>
        </w:rPr>
        <w:t xml:space="preserve"> až 18</w:t>
      </w:r>
      <w:r w:rsidRPr="00204B1D">
        <w:rPr>
          <w:rFonts w:ascii="Times New Roman" w:hAnsi="Times New Roman" w:cs="Times New Roman"/>
          <w:color w:val="auto"/>
        </w:rPr>
        <w:t>. Nadobudnutie právoplatnosti rozhodnutia o schválení žiadosti o poskytnutí príspevku je zákonným predpokladom (v zmysle § 19 ods. 4 však nie je jediným) na vznik povinnosti platobnej agentúry zaslať žiadateľovi návrh zmluvy</w:t>
      </w:r>
      <w:r w:rsidR="002E1E19" w:rsidRPr="00204B1D">
        <w:rPr>
          <w:rFonts w:ascii="Times New Roman" w:hAnsi="Times New Roman" w:cs="Times New Roman"/>
          <w:color w:val="auto"/>
        </w:rPr>
        <w:t xml:space="preserve"> o príspevku</w:t>
      </w:r>
      <w:r w:rsidRPr="00204B1D">
        <w:rPr>
          <w:rFonts w:ascii="Times New Roman" w:hAnsi="Times New Roman" w:cs="Times New Roman"/>
          <w:color w:val="auto"/>
        </w:rPr>
        <w:t>. Právny nárok, t. j. právo domáhať sa príspevku, vzniká nadobudnutím účinnosti zmluvy</w:t>
      </w:r>
      <w:r w:rsidR="002E1E19" w:rsidRPr="00204B1D">
        <w:rPr>
          <w:rFonts w:ascii="Times New Roman" w:hAnsi="Times New Roman" w:cs="Times New Roman"/>
          <w:color w:val="auto"/>
        </w:rPr>
        <w:t xml:space="preserve"> o príspevku</w:t>
      </w:r>
      <w:r w:rsidRPr="00204B1D">
        <w:rPr>
          <w:rFonts w:ascii="Times New Roman" w:hAnsi="Times New Roman" w:cs="Times New Roman"/>
          <w:color w:val="auto"/>
        </w:rPr>
        <w:t xml:space="preserve"> a po splnení všetkých podmienok obsiahnutých v</w:t>
      </w:r>
      <w:r w:rsidR="002E1E19" w:rsidRPr="00204B1D">
        <w:rPr>
          <w:rFonts w:ascii="Times New Roman" w:hAnsi="Times New Roman" w:cs="Times New Roman"/>
          <w:color w:val="auto"/>
        </w:rPr>
        <w:t> </w:t>
      </w:r>
      <w:r w:rsidRPr="00204B1D">
        <w:rPr>
          <w:rFonts w:ascii="Times New Roman" w:hAnsi="Times New Roman" w:cs="Times New Roman"/>
          <w:color w:val="auto"/>
        </w:rPr>
        <w:t>zmluve</w:t>
      </w:r>
      <w:r w:rsidR="002E1E19" w:rsidRPr="00204B1D">
        <w:rPr>
          <w:rFonts w:ascii="Times New Roman" w:hAnsi="Times New Roman" w:cs="Times New Roman"/>
          <w:color w:val="auto"/>
        </w:rPr>
        <w:t xml:space="preserve"> o príspevku</w:t>
      </w:r>
      <w:r w:rsidRPr="00204B1D">
        <w:rPr>
          <w:rFonts w:ascii="Times New Roman" w:hAnsi="Times New Roman" w:cs="Times New Roman"/>
          <w:color w:val="auto"/>
        </w:rPr>
        <w:t xml:space="preserve">. </w:t>
      </w:r>
      <w:r w:rsidRPr="00204B1D">
        <w:rPr>
          <w:rFonts w:ascii="Times New Roman" w:hAnsi="Times New Roman" w:cs="Times New Roman"/>
          <w:color w:val="auto"/>
          <w:shd w:val="clear" w:color="auto" w:fill="FFFFFF"/>
        </w:rPr>
        <w:t>Vznikom právneho nároku nie je garantované reálne uhradenie zazmluvnenej výšky príspevku, pretože takéto uhradenie  je viazané na splnenie podmienok dohodnutých v zmluve o príspevku.</w:t>
      </w:r>
    </w:p>
    <w:p w:rsidR="00D41682" w:rsidRPr="00204B1D" w:rsidRDefault="008F66B7"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V prípade príspevku na technickú pomoc, a</w:t>
      </w:r>
      <w:r w:rsidR="00D41682" w:rsidRPr="00204B1D">
        <w:rPr>
          <w:rFonts w:ascii="Times New Roman" w:hAnsi="Times New Roman" w:cs="Times New Roman"/>
          <w:color w:val="auto"/>
        </w:rPr>
        <w:t xml:space="preserve">k žiadateľ </w:t>
      </w:r>
      <w:r w:rsidR="00515523" w:rsidRPr="00204B1D">
        <w:rPr>
          <w:rFonts w:ascii="Times New Roman" w:hAnsi="Times New Roman" w:cs="Times New Roman"/>
          <w:color w:val="auto"/>
        </w:rPr>
        <w:t xml:space="preserve">a </w:t>
      </w:r>
      <w:r w:rsidR="00BB4A5A" w:rsidRPr="00204B1D">
        <w:rPr>
          <w:rFonts w:ascii="Times New Roman" w:hAnsi="Times New Roman" w:cs="Times New Roman"/>
          <w:color w:val="auto"/>
        </w:rPr>
        <w:t xml:space="preserve">poskytovateľ príspevku </w:t>
      </w:r>
      <w:r w:rsidR="00CC0F90" w:rsidRPr="00204B1D">
        <w:rPr>
          <w:rFonts w:ascii="Times New Roman" w:hAnsi="Times New Roman" w:cs="Times New Roman"/>
          <w:color w:val="auto"/>
        </w:rPr>
        <w:br/>
      </w:r>
      <w:r w:rsidR="00BB4A5A" w:rsidRPr="00204B1D">
        <w:rPr>
          <w:rFonts w:ascii="Times New Roman" w:hAnsi="Times New Roman" w:cs="Times New Roman"/>
          <w:color w:val="auto"/>
        </w:rPr>
        <w:t>na</w:t>
      </w:r>
      <w:r w:rsidR="00D41682" w:rsidRPr="00204B1D">
        <w:rPr>
          <w:rFonts w:ascii="Times New Roman" w:hAnsi="Times New Roman" w:cs="Times New Roman"/>
          <w:color w:val="auto"/>
        </w:rPr>
        <w:t xml:space="preserve"> technickú pomoc je tá istá osoba, zmluva o príspevku sa neuzatvára. Zmluva sa rovnako neuzatvára v prípade poskytovania príspevku na projektovú intervenciu podľa čl. 76 nariadenia (EÚ) 2021/2115, t. j. tzv. nástroje na riadenie rizík, ktorá má slúžiť na zmiernenie následkov produkčného rizika poľnohospodárov, teda výpadkov v objeme produkcie (škoda na úrode) alebo zníženia alebo zhoršenia stavu hospodárskych zvierat (škoda na hospodárskych zvieratách) spôsobených následkom presne špecifikovaných nepriaznivých udalostí. V konaní o žiadosti sa vydá rozhodnutie o schválení žiadosti,</w:t>
      </w:r>
      <w:r w:rsidR="00E74688" w:rsidRPr="00204B1D">
        <w:rPr>
          <w:rFonts w:ascii="Times New Roman" w:hAnsi="Times New Roman" w:cs="Times New Roman"/>
          <w:color w:val="auto"/>
        </w:rPr>
        <w:t xml:space="preserve"> ktoré</w:t>
      </w:r>
      <w:r w:rsidR="00D41682" w:rsidRPr="00204B1D">
        <w:rPr>
          <w:rFonts w:ascii="Times New Roman" w:hAnsi="Times New Roman" w:cs="Times New Roman"/>
          <w:color w:val="auto"/>
        </w:rPr>
        <w:t xml:space="preserve">  obsahuje práva a povinnosti platobnej agentúry, resp. riadiaceho orgánu pre technickú pomoc</w:t>
      </w:r>
      <w:r w:rsidR="003E16C2" w:rsidRPr="00204B1D">
        <w:rPr>
          <w:rFonts w:ascii="Times New Roman" w:hAnsi="Times New Roman" w:cs="Times New Roman"/>
          <w:color w:val="auto"/>
        </w:rPr>
        <w:t>,</w:t>
      </w:r>
      <w:r w:rsidR="00D41682" w:rsidRPr="00204B1D">
        <w:rPr>
          <w:rFonts w:ascii="Times New Roman" w:hAnsi="Times New Roman" w:cs="Times New Roman"/>
          <w:color w:val="auto"/>
        </w:rPr>
        <w:t xml:space="preserve"> a prijímateľa. Právny nárok na poskytnutie príspevku v tomto prípade vzniká nadobudnutím právoplatnosti rozhodnutia o schválení žiadosti. </w:t>
      </w:r>
    </w:p>
    <w:p w:rsidR="00D41682" w:rsidRPr="00204B1D" w:rsidRDefault="00D416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Vzhľadom na postavenie platobnej agentúry ako investora, ktorý je subjektom určujúcim výšku finančných prostriedkov, ktoré určí na podporu určitej skupiny projektov </w:t>
      </w:r>
      <w:r w:rsidR="00CC0F90" w:rsidRPr="00204B1D">
        <w:rPr>
          <w:rFonts w:ascii="Times New Roman" w:hAnsi="Times New Roman" w:cs="Times New Roman"/>
          <w:color w:val="auto"/>
        </w:rPr>
        <w:br/>
      </w:r>
      <w:r w:rsidRPr="00204B1D">
        <w:rPr>
          <w:rFonts w:ascii="Times New Roman" w:hAnsi="Times New Roman" w:cs="Times New Roman"/>
          <w:color w:val="auto"/>
        </w:rPr>
        <w:t xml:space="preserve">v rámci výzvy, je nutné </w:t>
      </w:r>
      <w:r w:rsidR="0035723F">
        <w:rPr>
          <w:rFonts w:ascii="Times New Roman" w:hAnsi="Times New Roman" w:cs="Times New Roman"/>
          <w:color w:val="auto"/>
        </w:rPr>
        <w:t>u</w:t>
      </w:r>
      <w:r w:rsidRPr="00204B1D">
        <w:rPr>
          <w:rFonts w:ascii="Times New Roman" w:hAnsi="Times New Roman" w:cs="Times New Roman"/>
          <w:color w:val="auto"/>
        </w:rPr>
        <w:t xml:space="preserve">stanoviť, že o žiadostiach v konaní podľa tohto zákona sa bude rozhodovať s limitáciou alokácie určenej na takúto výzvu. Výnimkou je aplikácia inštitútu zmeny rozhodnutia o neschválení v podobe tzv. "zásobníka projektov" podľa § 15. Týmto spôsobom platobná agentúra pri identifikácii akýchkoľvek dodatočných finančných prostriedkov môže rozhodnúť o poskytnutí príspevku aj nad rámec pôvodne určenej alokácie a podporiť tak aj projekty, ktoré pôvodne neboli podporené výlučne z dôvodu nedostatku finančných prostriedkov. </w:t>
      </w:r>
    </w:p>
    <w:p w:rsidR="00D41682" w:rsidRPr="00204B1D" w:rsidRDefault="00CA4882"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 xml:space="preserve">Konanie o žiadosti je osobitným typom správneho konania, ktoré je upravené týmto zákonom s podporou konkrétne vymenovaných ustanovení </w:t>
      </w:r>
      <w:r w:rsidR="00A03E37" w:rsidRPr="00204B1D">
        <w:rPr>
          <w:rFonts w:ascii="Times New Roman" w:hAnsi="Times New Roman" w:cs="Times New Roman"/>
          <w:color w:val="auto"/>
        </w:rPr>
        <w:t>s</w:t>
      </w:r>
      <w:r w:rsidRPr="00204B1D">
        <w:rPr>
          <w:rFonts w:ascii="Times New Roman" w:hAnsi="Times New Roman" w:cs="Times New Roman"/>
          <w:color w:val="auto"/>
        </w:rPr>
        <w:t xml:space="preserve">právneho poriadku, pričom iné ako v odseku 5 vymenované ustanovenia </w:t>
      </w:r>
      <w:r w:rsidR="001D6654" w:rsidRPr="00204B1D">
        <w:rPr>
          <w:rFonts w:ascii="Times New Roman" w:hAnsi="Times New Roman" w:cs="Times New Roman"/>
          <w:color w:val="auto"/>
        </w:rPr>
        <w:t>s</w:t>
      </w:r>
      <w:r w:rsidRPr="00204B1D">
        <w:rPr>
          <w:rFonts w:ascii="Times New Roman" w:hAnsi="Times New Roman" w:cs="Times New Roman"/>
          <w:color w:val="auto"/>
        </w:rPr>
        <w:t>právneho poriadku sa na konanie o žiadosti nevzťahujú</w:t>
      </w:r>
      <w:r w:rsidR="002859CC" w:rsidRPr="00204B1D">
        <w:rPr>
          <w:rFonts w:ascii="Times New Roman" w:hAnsi="Times New Roman" w:cs="Times New Roman"/>
          <w:color w:val="auto"/>
        </w:rPr>
        <w:t>.</w:t>
      </w:r>
      <w:r w:rsidRPr="00204B1D">
        <w:rPr>
          <w:rFonts w:ascii="Times New Roman" w:hAnsi="Times New Roman" w:cs="Times New Roman"/>
          <w:color w:val="auto"/>
        </w:rPr>
        <w:t xml:space="preserve"> </w:t>
      </w:r>
      <w:r w:rsidR="00D41682" w:rsidRPr="00204B1D">
        <w:rPr>
          <w:rFonts w:ascii="Times New Roman" w:hAnsi="Times New Roman" w:cs="Times New Roman"/>
          <w:color w:val="auto"/>
        </w:rPr>
        <w:t>Okrem toho sa však na konanie o žiadosti v súlade s judikatúrou najvyšších súdnych autorít aplikujú aj základné zásady správne</w:t>
      </w:r>
      <w:r w:rsidR="001D6654" w:rsidRPr="00204B1D">
        <w:rPr>
          <w:rFonts w:ascii="Times New Roman" w:hAnsi="Times New Roman" w:cs="Times New Roman"/>
          <w:color w:val="auto"/>
        </w:rPr>
        <w:t>ho konania vyjadrené v § 3 a 4 s</w:t>
      </w:r>
      <w:r w:rsidR="00D41682" w:rsidRPr="00204B1D">
        <w:rPr>
          <w:rFonts w:ascii="Times New Roman" w:hAnsi="Times New Roman" w:cs="Times New Roman"/>
          <w:color w:val="auto"/>
        </w:rPr>
        <w:t xml:space="preserve">právneho poriadku. </w:t>
      </w:r>
    </w:p>
    <w:p w:rsidR="00D41682" w:rsidRDefault="00D416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Ak je príspevok aj štátnou pomocou alebo minimálnou pomocou podľa práva Európskej únie (najmä čl. 107 Zmluvy o fungovaní Európskej únie), platobná agentúra alebo riadiaci orgán pre technickú pomoc môžu poskytnúť príspevok </w:t>
      </w:r>
      <w:r w:rsidR="0035723F">
        <w:rPr>
          <w:rFonts w:ascii="Times New Roman" w:hAnsi="Times New Roman" w:cs="Times New Roman"/>
          <w:color w:val="auto"/>
        </w:rPr>
        <w:t>len</w:t>
      </w:r>
      <w:r w:rsidRPr="00204B1D">
        <w:rPr>
          <w:rFonts w:ascii="Times New Roman" w:hAnsi="Times New Roman" w:cs="Times New Roman"/>
          <w:color w:val="auto"/>
        </w:rPr>
        <w:t xml:space="preserve"> vtedy, ak sú splnené podmienky pre poskytnutie štátnej pomoci alebo minimálnej pomoci. Dňom poskytnutia tejto pomoci je deň účinnosti zmluvy alebo ak k uzavretiu zmluvy nedochádza, je to deň nadobudnutia právoplatnosti rozhodnutia o schválení žiadosti podľa odseku 2.</w:t>
      </w:r>
    </w:p>
    <w:p w:rsidR="00D41682" w:rsidRPr="00204B1D" w:rsidRDefault="00D416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Žiadateľ sa v</w:t>
      </w:r>
      <w:r w:rsidR="00E16BB2" w:rsidRPr="00204B1D">
        <w:rPr>
          <w:rFonts w:ascii="Times New Roman" w:hAnsi="Times New Roman" w:cs="Times New Roman"/>
          <w:color w:val="auto"/>
        </w:rPr>
        <w:t> konaniach podľa tohto zákona</w:t>
      </w:r>
      <w:r w:rsidRPr="00204B1D">
        <w:rPr>
          <w:rFonts w:ascii="Times New Roman" w:hAnsi="Times New Roman" w:cs="Times New Roman"/>
          <w:color w:val="auto"/>
        </w:rPr>
        <w:t xml:space="preserve"> (</w:t>
      </w:r>
      <w:r w:rsidR="00E16BB2" w:rsidRPr="00204B1D">
        <w:rPr>
          <w:rFonts w:ascii="Times New Roman" w:hAnsi="Times New Roman" w:cs="Times New Roman"/>
          <w:color w:val="auto"/>
        </w:rPr>
        <w:t xml:space="preserve">ako aj pri </w:t>
      </w:r>
      <w:r w:rsidRPr="00204B1D">
        <w:rPr>
          <w:rFonts w:ascii="Times New Roman" w:hAnsi="Times New Roman" w:cs="Times New Roman"/>
          <w:color w:val="auto"/>
        </w:rPr>
        <w:t xml:space="preserve">hodnotení projektového zámeru, </w:t>
      </w:r>
      <w:r w:rsidR="00E74688" w:rsidRPr="00204B1D">
        <w:rPr>
          <w:rFonts w:ascii="Times New Roman" w:hAnsi="Times New Roman" w:cs="Times New Roman"/>
          <w:color w:val="auto"/>
        </w:rPr>
        <w:t>či</w:t>
      </w:r>
      <w:r w:rsidRPr="00204B1D">
        <w:rPr>
          <w:rFonts w:ascii="Times New Roman" w:hAnsi="Times New Roman" w:cs="Times New Roman"/>
          <w:color w:val="auto"/>
        </w:rPr>
        <w:t xml:space="preserve"> obsahového námetu) môže dať zastúpiť zástupcom, ktorého si zvolí. Písomným plnomocenstvom alebo písomnou dohodou o plnomocenstve podľa Občianskeho zákonníka môže žiadateľ ako splnomocniteľ splnomocniť na zastupovanie len takú osobu,  ktorá má spôsobilosť na právne úkony v plnom rozsahu. V plnomocenstve, resp. v dohode o plnomocenstve sa musí uviesť rozsah splnomocnencovho oprávnenia. V plnomocenstve, resp. v dohode o plnomocenstve musí byť podpis splnomocniteľa (žiadateľa) úradne </w:t>
      </w:r>
      <w:r w:rsidRPr="00204B1D">
        <w:rPr>
          <w:rFonts w:ascii="Times New Roman" w:hAnsi="Times New Roman" w:cs="Times New Roman"/>
          <w:color w:val="auto"/>
        </w:rPr>
        <w:lastRenderedPageBreak/>
        <w:t xml:space="preserve">osvedčený podľa Notárskeho poriadku alebo podľa </w:t>
      </w:r>
      <w:r w:rsidRPr="00204B1D">
        <w:rPr>
          <w:rFonts w:ascii="Times New Roman" w:hAnsi="Times New Roman" w:cs="Times New Roman"/>
          <w:bCs/>
          <w:color w:val="auto"/>
          <w:shd w:val="clear" w:color="auto" w:fill="FFFFFF"/>
        </w:rPr>
        <w:t>zákona č. 599/2001 Z. z. o osvedčovaní listín a podpisov na listinách okresnými úradmi a</w:t>
      </w:r>
      <w:r w:rsidR="00E74688" w:rsidRPr="00204B1D">
        <w:rPr>
          <w:rFonts w:ascii="Times New Roman" w:hAnsi="Times New Roman" w:cs="Times New Roman"/>
          <w:bCs/>
          <w:color w:val="auto"/>
          <w:shd w:val="clear" w:color="auto" w:fill="FFFFFF"/>
        </w:rPr>
        <w:t> </w:t>
      </w:r>
      <w:r w:rsidRPr="00204B1D">
        <w:rPr>
          <w:rFonts w:ascii="Times New Roman" w:hAnsi="Times New Roman" w:cs="Times New Roman"/>
          <w:bCs/>
          <w:color w:val="auto"/>
          <w:shd w:val="clear" w:color="auto" w:fill="FFFFFF"/>
        </w:rPr>
        <w:t>obcami</w:t>
      </w:r>
      <w:r w:rsidR="00E74688" w:rsidRPr="00204B1D">
        <w:rPr>
          <w:rFonts w:ascii="Times New Roman" w:hAnsi="Times New Roman" w:cs="Times New Roman"/>
          <w:bCs/>
          <w:color w:val="auto"/>
          <w:shd w:val="clear" w:color="auto" w:fill="FFFFFF"/>
        </w:rPr>
        <w:t xml:space="preserve"> v znení neskorších predpisov</w:t>
      </w:r>
      <w:r w:rsidR="00303A19">
        <w:rPr>
          <w:rFonts w:ascii="Times New Roman" w:hAnsi="Times New Roman" w:cs="Times New Roman"/>
          <w:color w:val="auto"/>
        </w:rPr>
        <w:t>;</w:t>
      </w:r>
      <w:r w:rsidRPr="00204B1D">
        <w:rPr>
          <w:rFonts w:ascii="Times New Roman" w:hAnsi="Times New Roman" w:cs="Times New Roman"/>
          <w:color w:val="auto"/>
        </w:rPr>
        <w:t xml:space="preserve"> podpis splnomocnenca (zástupcu) osvedčený byť nemusí. </w:t>
      </w:r>
    </w:p>
    <w:p w:rsidR="00A03E37" w:rsidRPr="00204B1D" w:rsidRDefault="00A03E37" w:rsidP="00630797">
      <w:pPr>
        <w:spacing w:after="0" w:line="240" w:lineRule="auto"/>
        <w:contextualSpacing/>
        <w:jc w:val="both"/>
        <w:rPr>
          <w:rFonts w:ascii="Times New Roman" w:hAnsi="Times New Roman" w:cs="Times New Roman"/>
          <w:sz w:val="24"/>
          <w:szCs w:val="24"/>
        </w:rPr>
      </w:pPr>
    </w:p>
    <w:p w:rsidR="00407566" w:rsidRPr="00204B1D" w:rsidRDefault="00132D67" w:rsidP="00630797">
      <w:pPr>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t>K § 10</w:t>
      </w:r>
    </w:p>
    <w:p w:rsidR="00437109" w:rsidRPr="00204B1D" w:rsidRDefault="00437109"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 xml:space="preserve">Výzva na predkladanie žiadosti predstavuje podnet a základný metodický podklad s vopred </w:t>
      </w:r>
      <w:r w:rsidR="002B3F17" w:rsidRPr="00204B1D">
        <w:rPr>
          <w:rFonts w:ascii="Times New Roman" w:hAnsi="Times New Roman" w:cs="Times New Roman"/>
          <w:color w:val="auto"/>
        </w:rPr>
        <w:t>u</w:t>
      </w:r>
      <w:r w:rsidRPr="00204B1D">
        <w:rPr>
          <w:rFonts w:ascii="Times New Roman" w:hAnsi="Times New Roman" w:cs="Times New Roman"/>
          <w:color w:val="auto"/>
        </w:rPr>
        <w:t xml:space="preserve">stanovenými podmienkami a pravidlami, na základe ktorého žiadateľ vypracúva a predkladá svoju žiadosť. Vyhlásená výzva je záväzná ako pre platobnú agentúru, tak aj pre žiadateľa. Upravuje sa spôsob a miesto na podanie žiadosti. Žiadosť </w:t>
      </w:r>
      <w:r w:rsidR="003C502D">
        <w:rPr>
          <w:rFonts w:ascii="Times New Roman" w:hAnsi="Times New Roman" w:cs="Times New Roman"/>
          <w:color w:val="auto"/>
        </w:rPr>
        <w:t xml:space="preserve">sa </w:t>
      </w:r>
      <w:r w:rsidRPr="00204B1D">
        <w:rPr>
          <w:rFonts w:ascii="Times New Roman" w:hAnsi="Times New Roman" w:cs="Times New Roman"/>
          <w:color w:val="auto"/>
        </w:rPr>
        <w:t>podáva</w:t>
      </w:r>
      <w:r w:rsidR="003C502D" w:rsidRPr="00204B1D">
        <w:rPr>
          <w:rFonts w:ascii="Times New Roman" w:hAnsi="Times New Roman" w:cs="Times New Roman"/>
          <w:color w:val="auto"/>
        </w:rPr>
        <w:t xml:space="preserve"> </w:t>
      </w:r>
      <w:r w:rsidRPr="00204B1D">
        <w:rPr>
          <w:rFonts w:ascii="Times New Roman" w:hAnsi="Times New Roman" w:cs="Times New Roman"/>
          <w:color w:val="auto"/>
        </w:rPr>
        <w:t xml:space="preserve">na základe vyhlásenej výzvy, ktorú zásadne vypracuje a vyhlási platobná agentúra na svojom webovom sídle. </w:t>
      </w:r>
      <w:r w:rsidR="00D72F47" w:rsidRPr="00204B1D">
        <w:rPr>
          <w:rFonts w:ascii="Times New Roman" w:hAnsi="Times New Roman" w:cs="Times New Roman"/>
          <w:color w:val="auto"/>
        </w:rPr>
        <w:t xml:space="preserve">Na vypracovaní výzvy sa podieľa aj riadiaci orgán, konkrétne </w:t>
      </w:r>
      <w:r w:rsidR="00415CAC" w:rsidRPr="00204B1D">
        <w:rPr>
          <w:rFonts w:ascii="Times New Roman" w:hAnsi="Times New Roman" w:cs="Times New Roman"/>
          <w:color w:val="auto"/>
        </w:rPr>
        <w:t xml:space="preserve">na </w:t>
      </w:r>
      <w:r w:rsidR="00352278" w:rsidRPr="00204B1D">
        <w:rPr>
          <w:rFonts w:ascii="Times New Roman" w:hAnsi="Times New Roman" w:cs="Times New Roman"/>
          <w:color w:val="auto"/>
        </w:rPr>
        <w:t xml:space="preserve">kritériách pre výber projektov (pričom kritéria výberu konzultuje s monitorovacím výborom). </w:t>
      </w:r>
      <w:r w:rsidRPr="00204B1D">
        <w:rPr>
          <w:rFonts w:ascii="Times New Roman" w:hAnsi="Times New Roman" w:cs="Times New Roman"/>
          <w:color w:val="auto"/>
        </w:rPr>
        <w:t xml:space="preserve">Informácia o zverejnení výzvy môže byť šírená aj inými masovo komunikačnými prostriedkami za účelom zabezpečenia čo najširšej informovanosti o vyhlásenej výzve, avšak záväzné znenie výzvy je len také, ktoré je vyhlásené zákonom </w:t>
      </w:r>
      <w:r w:rsidR="002B3F17" w:rsidRPr="00204B1D">
        <w:rPr>
          <w:rFonts w:ascii="Times New Roman" w:hAnsi="Times New Roman" w:cs="Times New Roman"/>
          <w:color w:val="auto"/>
        </w:rPr>
        <w:t>u</w:t>
      </w:r>
      <w:r w:rsidRPr="00204B1D">
        <w:rPr>
          <w:rFonts w:ascii="Times New Roman" w:hAnsi="Times New Roman" w:cs="Times New Roman"/>
          <w:color w:val="auto"/>
        </w:rPr>
        <w:t>stanoveným spôsobom, t. j. prostredníctvom webového sídla platobnej agentúry. Ustanovuje sa, že výzva musí byť pred jej vyhlásením schválená zo strany riadiaceho orgánu. Žiadna žiadosť podaná na základe výzvy vyhlásenej platobnou agentúrou bez predchádzajúceho súhlasu riad</w:t>
      </w:r>
      <w:r w:rsidR="00A03E37" w:rsidRPr="00204B1D">
        <w:rPr>
          <w:rFonts w:ascii="Times New Roman" w:hAnsi="Times New Roman" w:cs="Times New Roman"/>
          <w:color w:val="auto"/>
        </w:rPr>
        <w:t xml:space="preserve">iaceho orgánu by nebola spojená </w:t>
      </w:r>
      <w:r w:rsidRPr="00204B1D">
        <w:rPr>
          <w:rFonts w:ascii="Times New Roman" w:hAnsi="Times New Roman" w:cs="Times New Roman"/>
          <w:color w:val="auto"/>
        </w:rPr>
        <w:t>s financovaním z </w:t>
      </w:r>
      <w:r w:rsidR="002B3F17" w:rsidRPr="00204B1D">
        <w:rPr>
          <w:rFonts w:ascii="Times New Roman" w:hAnsi="Times New Roman" w:cs="Times New Roman"/>
          <w:color w:val="auto"/>
        </w:rPr>
        <w:t>poľnohospodárskeho fondu</w:t>
      </w:r>
      <w:r w:rsidRPr="00204B1D">
        <w:rPr>
          <w:rFonts w:ascii="Times New Roman" w:hAnsi="Times New Roman" w:cs="Times New Roman"/>
          <w:color w:val="auto"/>
        </w:rPr>
        <w:t>.</w:t>
      </w:r>
    </w:p>
    <w:p w:rsidR="00437109" w:rsidRPr="00204B1D" w:rsidRDefault="00437109"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Formálne náležitosti výzvy majú pre žiadateľa informačný charakter a sú vymenúvané demonštratívne, preto ich môže platobná agentúra dopĺňať podľa svojej potreby</w:t>
      </w:r>
      <w:r w:rsidR="002B3F17" w:rsidRPr="00204B1D">
        <w:rPr>
          <w:rFonts w:ascii="Times New Roman" w:hAnsi="Times New Roman" w:cs="Times New Roman"/>
          <w:color w:val="auto"/>
          <w:shd w:val="clear" w:color="auto" w:fill="FFFFFF"/>
        </w:rPr>
        <w:t xml:space="preserve"> so súhlasom </w:t>
      </w:r>
      <w:r w:rsidR="002B3F17" w:rsidRPr="00204B1D">
        <w:rPr>
          <w:rFonts w:ascii="Times New Roman" w:hAnsi="Times New Roman" w:cs="Times New Roman"/>
          <w:color w:val="auto"/>
        </w:rPr>
        <w:t>riadiaceho orgánu;</w:t>
      </w:r>
      <w:r w:rsidRPr="00204B1D">
        <w:rPr>
          <w:rFonts w:ascii="Times New Roman" w:hAnsi="Times New Roman" w:cs="Times New Roman"/>
          <w:color w:val="auto"/>
        </w:rPr>
        <w:t xml:space="preserve"> </w:t>
      </w:r>
      <w:r w:rsidR="002B3F17" w:rsidRPr="00204B1D">
        <w:rPr>
          <w:rFonts w:ascii="Times New Roman" w:hAnsi="Times New Roman" w:cs="Times New Roman"/>
          <w:color w:val="auto"/>
        </w:rPr>
        <w:t>k</w:t>
      </w:r>
      <w:r w:rsidRPr="00204B1D">
        <w:rPr>
          <w:rFonts w:ascii="Times New Roman" w:hAnsi="Times New Roman" w:cs="Times New Roman"/>
          <w:color w:val="auto"/>
        </w:rPr>
        <w:t xml:space="preserve"> formálnym náležitostiam výzvy sa viaže možnosť ich zmeny podľa odseku 8, ktorá nie je </w:t>
      </w:r>
      <w:r w:rsidR="00A03E37" w:rsidRPr="00204B1D">
        <w:rPr>
          <w:rFonts w:ascii="Times New Roman" w:hAnsi="Times New Roman" w:cs="Times New Roman"/>
          <w:color w:val="auto"/>
        </w:rPr>
        <w:t xml:space="preserve">nijako </w:t>
      </w:r>
      <w:r w:rsidRPr="00204B1D">
        <w:rPr>
          <w:rFonts w:ascii="Times New Roman" w:hAnsi="Times New Roman" w:cs="Times New Roman"/>
          <w:color w:val="auto"/>
        </w:rPr>
        <w:t>obmedzená.</w:t>
      </w:r>
    </w:p>
    <w:p w:rsidR="00437109" w:rsidRPr="00204B1D" w:rsidRDefault="00437109"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V odseku 3 sa ustanovujú povinné podmienky poskytnutia príspevku, ktoré musia byť súčasťou každej vyhlásenej výzvy. Nepovinné podmienky poskytovania príspevku (odsek 4) určí platobná agentúra v závislosti od charakteru výzvy a cieľov, ktoré sa vyhlásením výzvy sledujú. </w:t>
      </w:r>
    </w:p>
    <w:p w:rsidR="00437109" w:rsidRPr="00204B1D" w:rsidRDefault="00437109"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Okrem formálnych náležitostí a</w:t>
      </w:r>
      <w:r w:rsidR="00A03E37" w:rsidRPr="00204B1D">
        <w:rPr>
          <w:rFonts w:ascii="Times New Roman" w:hAnsi="Times New Roman" w:cs="Times New Roman"/>
          <w:color w:val="auto"/>
        </w:rPr>
        <w:t> povinných, prípadne aj nepovinných</w:t>
      </w:r>
      <w:r w:rsidR="005D65E3">
        <w:rPr>
          <w:rFonts w:ascii="Times New Roman" w:hAnsi="Times New Roman" w:cs="Times New Roman"/>
          <w:color w:val="auto"/>
        </w:rPr>
        <w:t>,</w:t>
      </w:r>
      <w:r w:rsidR="00A03E37" w:rsidRPr="00204B1D">
        <w:rPr>
          <w:rFonts w:ascii="Times New Roman" w:hAnsi="Times New Roman" w:cs="Times New Roman"/>
          <w:color w:val="auto"/>
        </w:rPr>
        <w:t xml:space="preserve"> </w:t>
      </w:r>
      <w:r w:rsidRPr="00204B1D">
        <w:rPr>
          <w:rFonts w:ascii="Times New Roman" w:hAnsi="Times New Roman" w:cs="Times New Roman"/>
          <w:color w:val="auto"/>
        </w:rPr>
        <w:t xml:space="preserve">podmienok poskytnutia príspevku môže </w:t>
      </w:r>
      <w:r w:rsidR="00352278" w:rsidRPr="00204B1D">
        <w:rPr>
          <w:rFonts w:ascii="Times New Roman" w:hAnsi="Times New Roman" w:cs="Times New Roman"/>
          <w:color w:val="auto"/>
        </w:rPr>
        <w:t xml:space="preserve">podľa odseku 4 </w:t>
      </w:r>
      <w:r w:rsidRPr="00204B1D">
        <w:rPr>
          <w:rFonts w:ascii="Times New Roman" w:hAnsi="Times New Roman" w:cs="Times New Roman"/>
          <w:color w:val="auto"/>
        </w:rPr>
        <w:t>výzva obsahovať prílohy a ďalšie skutočnosti, ktoré sa vzťahujú k poskytnutiu príspevku. Ide najmä o rôzne procesné postupy alebo iné</w:t>
      </w:r>
      <w:r w:rsidR="002370A3" w:rsidRPr="00204B1D">
        <w:rPr>
          <w:rFonts w:ascii="Times New Roman" w:hAnsi="Times New Roman" w:cs="Times New Roman"/>
          <w:color w:val="auto"/>
        </w:rPr>
        <w:br/>
      </w:r>
      <w:r w:rsidRPr="00204B1D">
        <w:rPr>
          <w:rFonts w:ascii="Times New Roman" w:hAnsi="Times New Roman" w:cs="Times New Roman"/>
          <w:color w:val="auto"/>
        </w:rPr>
        <w:t>skutočnosti, napr</w:t>
      </w:r>
      <w:r w:rsidR="002B3F17" w:rsidRPr="00204B1D">
        <w:rPr>
          <w:rFonts w:ascii="Times New Roman" w:hAnsi="Times New Roman" w:cs="Times New Roman"/>
          <w:color w:val="auto"/>
        </w:rPr>
        <w:t xml:space="preserve">íklad </w:t>
      </w:r>
      <w:r w:rsidRPr="00204B1D">
        <w:rPr>
          <w:rFonts w:ascii="Times New Roman" w:hAnsi="Times New Roman" w:cs="Times New Roman"/>
          <w:color w:val="auto"/>
        </w:rPr>
        <w:t>ustanovenie o tom, koľkokrát môže žiadateľ podať žiadost</w:t>
      </w:r>
      <w:r w:rsidR="00DE03D6" w:rsidRPr="00204B1D">
        <w:rPr>
          <w:rFonts w:ascii="Times New Roman" w:hAnsi="Times New Roman" w:cs="Times New Roman"/>
          <w:color w:val="auto"/>
        </w:rPr>
        <w:t>i</w:t>
      </w:r>
      <w:r w:rsidRPr="00204B1D">
        <w:rPr>
          <w:rFonts w:ascii="Times New Roman" w:hAnsi="Times New Roman" w:cs="Times New Roman"/>
          <w:color w:val="auto"/>
        </w:rPr>
        <w:t xml:space="preserve"> v rámci vyhlásenej výzvy, a rôzne ďalšie informácie o výzve, ktoré sa podľa obsahu výzvy môžu aplikovať až v čase realizácie projektu na základe zmluvy, avšak v súlade </w:t>
      </w:r>
      <w:r w:rsidR="002370A3" w:rsidRPr="00204B1D">
        <w:rPr>
          <w:rFonts w:ascii="Times New Roman" w:hAnsi="Times New Roman" w:cs="Times New Roman"/>
          <w:color w:val="auto"/>
        </w:rPr>
        <w:br/>
      </w:r>
      <w:r w:rsidRPr="00204B1D">
        <w:rPr>
          <w:rFonts w:ascii="Times New Roman" w:hAnsi="Times New Roman" w:cs="Times New Roman"/>
          <w:color w:val="auto"/>
        </w:rPr>
        <w:t>s povinnosťou informovan</w:t>
      </w:r>
      <w:r w:rsidR="00270F65" w:rsidRPr="00204B1D">
        <w:rPr>
          <w:rFonts w:ascii="Times New Roman" w:hAnsi="Times New Roman" w:cs="Times New Roman"/>
          <w:color w:val="auto"/>
        </w:rPr>
        <w:t>ia</w:t>
      </w:r>
      <w:r w:rsidRPr="00204B1D">
        <w:rPr>
          <w:rFonts w:ascii="Times New Roman" w:hAnsi="Times New Roman" w:cs="Times New Roman"/>
          <w:color w:val="auto"/>
        </w:rPr>
        <w:t xml:space="preserve"> žiadateľa o podmienkach výberu a realizácie projektov, ktoré </w:t>
      </w:r>
      <w:r w:rsidR="002370A3" w:rsidRPr="00204B1D">
        <w:rPr>
          <w:rFonts w:ascii="Times New Roman" w:hAnsi="Times New Roman" w:cs="Times New Roman"/>
          <w:color w:val="auto"/>
        </w:rPr>
        <w:br/>
      </w:r>
      <w:r w:rsidRPr="00204B1D">
        <w:rPr>
          <w:rFonts w:ascii="Times New Roman" w:hAnsi="Times New Roman" w:cs="Times New Roman"/>
          <w:color w:val="auto"/>
        </w:rPr>
        <w:t xml:space="preserve">sa uvádzajú už vo výzve, ktorá je základným dokumentom, a následne sa môžu, podľa svojho obsahu a cieľov, ktoré sa nimi sledujú, pretaviť do zmluvných podmienok, prípadne podmienok v rámci riadiacej dokumentácie. Nemožno vylúčiť, že obsah týchto skutočností nebude mať priamu spojitosť s podmienkami poskytnutia príspevku, a preto režim zmeny týchto skutočností bude závisieť práve od tejto skutočnosti. Obdobne to platí aj pre ďalšiu možnú obsahovú náležitosť výzvy, t. j. prílohy, akou sú formulár žiadosti, príručka pre žiadateľa, podnikateľský plán, katalóg cien a podobne. Ak zmena príloh alebo ďalších skutočností nemá priamu spojitosť s podmienkami poskytnutia príspevku, režim ich zmeny </w:t>
      </w:r>
      <w:r w:rsidR="002370A3" w:rsidRPr="00204B1D">
        <w:rPr>
          <w:rFonts w:ascii="Times New Roman" w:hAnsi="Times New Roman" w:cs="Times New Roman"/>
          <w:color w:val="auto"/>
        </w:rPr>
        <w:br/>
      </w:r>
      <w:r w:rsidRPr="00204B1D">
        <w:rPr>
          <w:rFonts w:ascii="Times New Roman" w:hAnsi="Times New Roman" w:cs="Times New Roman"/>
          <w:color w:val="auto"/>
        </w:rPr>
        <w:t>sa riadi režimom zmeny formálnych náležitosti výzvy.</w:t>
      </w:r>
    </w:p>
    <w:p w:rsidR="00437109" w:rsidRPr="00204B1D" w:rsidRDefault="00437109"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Ustanovuje sa možnosť platobnej agentúry zmeniť prebiehajúcu výzvu (či už tzv. uzavretú alebo tzv. otvorenú výzvu) týkajúcu sa podmienok poskytnutia príspevku až do vydania prvého rozhodnutia. Takýmto rozhodnutím však nie je rozhodnutie o zastavení konania podľa § 14 ods. 1 s výnimkou rozhodnutia podľa § 14 ods.</w:t>
      </w:r>
      <w:r w:rsidR="0035723F">
        <w:rPr>
          <w:rFonts w:ascii="Times New Roman" w:hAnsi="Times New Roman" w:cs="Times New Roman"/>
          <w:color w:val="auto"/>
        </w:rPr>
        <w:t xml:space="preserve"> </w:t>
      </w:r>
      <w:r w:rsidRPr="00204B1D">
        <w:rPr>
          <w:rFonts w:ascii="Times New Roman" w:hAnsi="Times New Roman" w:cs="Times New Roman"/>
          <w:color w:val="auto"/>
        </w:rPr>
        <w:t xml:space="preserve">1  písm. d). Vykonanie zmeny výzvy vyžaduje predchádzajúci súhlas riadiaceho orgánu. Pri tzv. otvorenej výzve (výzva s uzavretím na základe skutočnosti) sa možnosť zmeny výzvy vzťahuje na aktuálne posudzované hodnotiace kolo (posudzované časové obdobie), t. j. do vydania </w:t>
      </w:r>
      <w:r w:rsidR="00A03E37" w:rsidRPr="00204B1D">
        <w:rPr>
          <w:rFonts w:ascii="Times New Roman" w:hAnsi="Times New Roman" w:cs="Times New Roman"/>
          <w:color w:val="auto"/>
        </w:rPr>
        <w:t xml:space="preserve">prvého </w:t>
      </w:r>
      <w:r w:rsidRPr="00204B1D">
        <w:rPr>
          <w:rFonts w:ascii="Times New Roman" w:hAnsi="Times New Roman" w:cs="Times New Roman"/>
          <w:color w:val="auto"/>
        </w:rPr>
        <w:lastRenderedPageBreak/>
        <w:t>rozhodnutia, ktorým nie je rozhodnutie podľa § 14 ods. 1</w:t>
      </w:r>
      <w:r w:rsidR="00270F65" w:rsidRPr="00204B1D">
        <w:rPr>
          <w:rFonts w:ascii="Times New Roman" w:hAnsi="Times New Roman" w:cs="Times New Roman"/>
          <w:color w:val="auto"/>
        </w:rPr>
        <w:t xml:space="preserve"> písm.</w:t>
      </w:r>
      <w:r w:rsidR="00352278" w:rsidRPr="00204B1D">
        <w:rPr>
          <w:rFonts w:ascii="Times New Roman" w:hAnsi="Times New Roman" w:cs="Times New Roman"/>
          <w:color w:val="auto"/>
        </w:rPr>
        <w:t xml:space="preserve"> a) až c) a</w:t>
      </w:r>
      <w:r w:rsidR="00270F65" w:rsidRPr="00204B1D">
        <w:rPr>
          <w:rFonts w:ascii="Times New Roman" w:hAnsi="Times New Roman" w:cs="Times New Roman"/>
          <w:color w:val="auto"/>
        </w:rPr>
        <w:t>lebo písm.</w:t>
      </w:r>
      <w:r w:rsidR="00352278" w:rsidRPr="00204B1D">
        <w:rPr>
          <w:rFonts w:ascii="Times New Roman" w:hAnsi="Times New Roman" w:cs="Times New Roman"/>
          <w:color w:val="auto"/>
        </w:rPr>
        <w:t> </w:t>
      </w:r>
      <w:r w:rsidR="00A03E37" w:rsidRPr="00204B1D">
        <w:rPr>
          <w:rFonts w:ascii="Times New Roman" w:hAnsi="Times New Roman" w:cs="Times New Roman"/>
          <w:color w:val="auto"/>
        </w:rPr>
        <w:t>e</w:t>
      </w:r>
      <w:r w:rsidR="00352278" w:rsidRPr="00204B1D">
        <w:rPr>
          <w:rFonts w:ascii="Times New Roman" w:hAnsi="Times New Roman" w:cs="Times New Roman"/>
          <w:color w:val="auto"/>
        </w:rPr>
        <w:t xml:space="preserve">), </w:t>
      </w:r>
      <w:r w:rsidRPr="00204B1D">
        <w:rPr>
          <w:rFonts w:ascii="Times New Roman" w:hAnsi="Times New Roman" w:cs="Times New Roman"/>
          <w:color w:val="auto"/>
        </w:rPr>
        <w:t>v rámci daného hodnotiaceho kola, v ktorom dochádza k zmene výzvy. Takáto zmena sa vzťahuje aj na všetky nasledujúce hodnotiace kolá, pričom smerom do minulosti (vo vzťahu k predchádzajúcim hodnotiacim kolám, t. j. predchádzajúcim posudzovaným časovým obdobiam), zostáva výzva takouto zmenou nedotknutá a takáto zmena sa nijako netýka ani rozhodnutí, ktoré už boli vydané pred takouto zmenou výzvy</w:t>
      </w:r>
      <w:r w:rsidR="00352278" w:rsidRPr="00204B1D">
        <w:rPr>
          <w:rFonts w:ascii="Times New Roman" w:hAnsi="Times New Roman" w:cs="Times New Roman"/>
          <w:color w:val="auto"/>
        </w:rPr>
        <w:t xml:space="preserve"> a nadobudli právoplatnosť</w:t>
      </w:r>
      <w:r w:rsidRPr="00204B1D">
        <w:rPr>
          <w:rFonts w:ascii="Times New Roman" w:hAnsi="Times New Roman" w:cs="Times New Roman"/>
          <w:color w:val="auto"/>
        </w:rPr>
        <w:t>. Cieľom je zabezpečiť, aby v rovnakej skupine žiadateľov platili pre výber ich žiadostí rovnaké podmienky. Ďalším obmedzením poskytovateľa pri zmene výzvy je, aby samotnou zmenou nezúžil rozsah podmienky poskytnutia príspevku</w:t>
      </w:r>
      <w:r w:rsidR="005D65E3">
        <w:rPr>
          <w:rFonts w:ascii="Times New Roman" w:hAnsi="Times New Roman" w:cs="Times New Roman"/>
          <w:color w:val="auto"/>
        </w:rPr>
        <w:t xml:space="preserve"> podľa</w:t>
      </w:r>
      <w:r w:rsidRPr="00204B1D">
        <w:rPr>
          <w:rFonts w:ascii="Times New Roman" w:hAnsi="Times New Roman" w:cs="Times New Roman"/>
          <w:color w:val="auto"/>
        </w:rPr>
        <w:t xml:space="preserve"> odseku 3 písm. a), t. j. aby nezúžil rozsah oprávnených žiadateľov. Pri zmene výzvy platobná agentúra musí postupovať tak, aby nedošlo k porušeniu žiadneho z princípov podľa § 2.</w:t>
      </w:r>
    </w:p>
    <w:p w:rsidR="00437109" w:rsidRPr="00204B1D" w:rsidRDefault="00437109"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Osobitne sa upozorňuje na princíp právnej istoty a predvídateľnosti práva, ktorý sa pri zmene výzvy prejavuje aj v tom, že takáto zmena musí byť riadne odôvodnená z hľadiska potreby jej vykonania</w:t>
      </w:r>
      <w:r w:rsidR="00DE03D6" w:rsidRPr="00204B1D">
        <w:rPr>
          <w:rFonts w:ascii="Times New Roman" w:hAnsi="Times New Roman" w:cs="Times New Roman"/>
          <w:color w:val="auto"/>
        </w:rPr>
        <w:t>,</w:t>
      </w:r>
      <w:r w:rsidRPr="00204B1D">
        <w:rPr>
          <w:rFonts w:ascii="Times New Roman" w:hAnsi="Times New Roman" w:cs="Times New Roman"/>
          <w:color w:val="auto"/>
        </w:rPr>
        <w:t xml:space="preserve"> a súčasne je platobná agentúra povinná poskytnúť žiadateľom, ktorí podali žiadosť pred vykonaním takejto zmeny výzvy, primeranú lehotu na prispôsobenie obsahu nimi podávaných žiadostí zmenenému obsahu výzvy, ak zmenou výzvy môže byť </w:t>
      </w:r>
      <w:r w:rsidR="002370A3" w:rsidRPr="00204B1D">
        <w:rPr>
          <w:rFonts w:ascii="Times New Roman" w:hAnsi="Times New Roman" w:cs="Times New Roman"/>
          <w:color w:val="auto"/>
        </w:rPr>
        <w:br/>
      </w:r>
      <w:r w:rsidRPr="00204B1D">
        <w:rPr>
          <w:rFonts w:ascii="Times New Roman" w:hAnsi="Times New Roman" w:cs="Times New Roman"/>
          <w:color w:val="auto"/>
        </w:rPr>
        <w:t>už podaná žiadosť dotknutá. Pokiaľ žiadateľ nezareaguje na možnosť doplnenia žiadosti tak, ako mu to umožnila platobná agentúra, tá koná o žiadosti v stave, v akom bola prvotne podaná, vrátane uplatnenia klarifikácie podľa § 1</w:t>
      </w:r>
      <w:r w:rsidR="00B92A39" w:rsidRPr="00204B1D">
        <w:rPr>
          <w:rFonts w:ascii="Times New Roman" w:hAnsi="Times New Roman" w:cs="Times New Roman"/>
          <w:color w:val="auto"/>
        </w:rPr>
        <w:t>3</w:t>
      </w:r>
      <w:r w:rsidRPr="00204B1D">
        <w:rPr>
          <w:rFonts w:ascii="Times New Roman" w:hAnsi="Times New Roman" w:cs="Times New Roman"/>
          <w:color w:val="auto"/>
        </w:rPr>
        <w:t xml:space="preserve"> ods. 6 s následnou možnosťou zastavenia konania podľa § 1</w:t>
      </w:r>
      <w:r w:rsidR="00B92A39" w:rsidRPr="00204B1D">
        <w:rPr>
          <w:rFonts w:ascii="Times New Roman" w:hAnsi="Times New Roman" w:cs="Times New Roman"/>
          <w:color w:val="auto"/>
        </w:rPr>
        <w:t>4</w:t>
      </w:r>
      <w:r w:rsidRPr="00204B1D">
        <w:rPr>
          <w:rFonts w:ascii="Times New Roman" w:hAnsi="Times New Roman" w:cs="Times New Roman"/>
          <w:color w:val="auto"/>
        </w:rPr>
        <w:t xml:space="preserve"> ods. 1 písm. d). Neprispôsobenie obsahu žiadosti podľa zmeny výzvy žiadateľom podľa upozornenia (umožnenia doplnenia) platobnej agentúry tak samo osebe nezakladá dôvod na zastavenie konania z dôvodu podľa § 14 ods. 1 písm. d). </w:t>
      </w:r>
    </w:p>
    <w:p w:rsidR="00132D67" w:rsidRPr="00204B1D" w:rsidRDefault="00437109"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V prípade, ak z objektívnych dôvodov alebo skutočností, ktoré nastali po vyhlásení výzvy, nie je možné financovať projekty na základe výzvy, platobná agentúra môže s predchádzajúcim súhlasom riadiaceho orgánu výzvu zrušiť. Navrhovaným ustanovením môže platobná agentúra zrušiť výzvu bez obmedzenia. Hoci zrušenie výzvy predstavuje manažérsky nástroj </w:t>
      </w:r>
      <w:r w:rsidR="00B92A39" w:rsidRPr="00204B1D">
        <w:rPr>
          <w:rFonts w:ascii="Times New Roman" w:hAnsi="Times New Roman" w:cs="Times New Roman"/>
          <w:color w:val="auto"/>
        </w:rPr>
        <w:t>platobnej agentúry</w:t>
      </w:r>
      <w:r w:rsidRPr="00204B1D">
        <w:rPr>
          <w:rFonts w:ascii="Times New Roman" w:hAnsi="Times New Roman" w:cs="Times New Roman"/>
          <w:color w:val="auto"/>
        </w:rPr>
        <w:t xml:space="preserve"> umožňujúci presunutie finančných prostriedkov na iné alebo nové výzvy, z dôvodu princípu predvídateľnosti práva a právnej istoty </w:t>
      </w:r>
      <w:r w:rsidR="00B92A39" w:rsidRPr="00204B1D">
        <w:rPr>
          <w:rFonts w:ascii="Times New Roman" w:hAnsi="Times New Roman" w:cs="Times New Roman"/>
          <w:color w:val="auto"/>
        </w:rPr>
        <w:t xml:space="preserve">by </w:t>
      </w:r>
      <w:r w:rsidRPr="00204B1D">
        <w:rPr>
          <w:rFonts w:ascii="Times New Roman" w:hAnsi="Times New Roman" w:cs="Times New Roman"/>
          <w:color w:val="auto"/>
        </w:rPr>
        <w:t>k zrušeniu výzvy malo dochádzať iba výnimočne a v riadne odôvodnených prípadoch. Zrušenie výzvy nemôže mať vplyv na už vydané právoplatné rozhodnutie o žiadosti, ktorým boli už v minulosti právoplatne upravené právne vzťahy. Účinky právoplatných rozhodnutí vydaných do zrušenia výzvy ostávajú zachované.</w:t>
      </w:r>
      <w:r w:rsidR="00382C6A" w:rsidRPr="00204B1D">
        <w:rPr>
          <w:rFonts w:ascii="Times New Roman" w:hAnsi="Times New Roman" w:cs="Times New Roman"/>
          <w:color w:val="auto"/>
        </w:rPr>
        <w:t xml:space="preserve"> Pokiaľ ide o</w:t>
      </w:r>
      <w:r w:rsidRPr="00204B1D">
        <w:rPr>
          <w:rFonts w:ascii="Times New Roman" w:hAnsi="Times New Roman" w:cs="Times New Roman"/>
          <w:color w:val="auto"/>
        </w:rPr>
        <w:t xml:space="preserve"> postup platobnej agentúry k žiadostiam podaným do zrušenia výzvy, o ktorých ešte nebolo do zrušenia výzvy právoplatné rozhodnuté, platobná agentúra po zverejnení zrušenia výzvy konanie o nich zastaví</w:t>
      </w:r>
      <w:r w:rsidR="00382C6A" w:rsidRPr="00204B1D">
        <w:rPr>
          <w:rFonts w:ascii="Times New Roman" w:hAnsi="Times New Roman" w:cs="Times New Roman"/>
          <w:color w:val="auto"/>
        </w:rPr>
        <w:t>.</w:t>
      </w:r>
    </w:p>
    <w:p w:rsidR="00437109" w:rsidRPr="00204B1D" w:rsidRDefault="00437109"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Akékoľvek zmeny výzvy a jej zrušenie podliehajú režimu riadneho zverejnenia prostredníctvom webového sídla </w:t>
      </w:r>
      <w:r w:rsidR="00382C6A" w:rsidRPr="00204B1D">
        <w:rPr>
          <w:rFonts w:ascii="Times New Roman" w:hAnsi="Times New Roman" w:cs="Times New Roman"/>
          <w:color w:val="auto"/>
        </w:rPr>
        <w:t>platobnej agentúry</w:t>
      </w:r>
      <w:r w:rsidRPr="00204B1D">
        <w:rPr>
          <w:rFonts w:ascii="Times New Roman" w:hAnsi="Times New Roman" w:cs="Times New Roman"/>
          <w:color w:val="auto"/>
        </w:rPr>
        <w:t xml:space="preserve"> spolu s odôvodnením ich vykonania. Informácia o zrušení výzvy obsahuje </w:t>
      </w:r>
      <w:r w:rsidR="00A03E37" w:rsidRPr="00204B1D">
        <w:rPr>
          <w:rFonts w:ascii="Times New Roman" w:hAnsi="Times New Roman" w:cs="Times New Roman"/>
          <w:color w:val="auto"/>
        </w:rPr>
        <w:t>aj informáciu</w:t>
      </w:r>
      <w:r w:rsidR="0035723F">
        <w:rPr>
          <w:rFonts w:ascii="Times New Roman" w:hAnsi="Times New Roman" w:cs="Times New Roman"/>
          <w:color w:val="auto"/>
        </w:rPr>
        <w:t>,</w:t>
      </w:r>
      <w:r w:rsidR="00A03E37" w:rsidRPr="00204B1D">
        <w:rPr>
          <w:rFonts w:ascii="Times New Roman" w:hAnsi="Times New Roman" w:cs="Times New Roman"/>
          <w:color w:val="auto"/>
        </w:rPr>
        <w:t xml:space="preserve"> </w:t>
      </w:r>
      <w:r w:rsidRPr="00204B1D">
        <w:rPr>
          <w:rFonts w:ascii="Times New Roman" w:hAnsi="Times New Roman" w:cs="Times New Roman"/>
          <w:color w:val="auto"/>
        </w:rPr>
        <w:t>kedy je zrušenie výzvy účinné (napr</w:t>
      </w:r>
      <w:r w:rsidR="00270F65" w:rsidRPr="00204B1D">
        <w:rPr>
          <w:rFonts w:ascii="Times New Roman" w:hAnsi="Times New Roman" w:cs="Times New Roman"/>
          <w:color w:val="auto"/>
        </w:rPr>
        <w:t>íklad</w:t>
      </w:r>
      <w:r w:rsidRPr="00204B1D">
        <w:rPr>
          <w:rFonts w:ascii="Times New Roman" w:hAnsi="Times New Roman" w:cs="Times New Roman"/>
          <w:color w:val="auto"/>
        </w:rPr>
        <w:t xml:space="preserve"> dňom zverejnenia informácie na webovom sídle platobnej agentúry)</w:t>
      </w:r>
      <w:r w:rsidR="00382C6A" w:rsidRPr="00204B1D">
        <w:rPr>
          <w:rFonts w:ascii="Times New Roman" w:hAnsi="Times New Roman" w:cs="Times New Roman"/>
          <w:color w:val="auto"/>
        </w:rPr>
        <w:t>.</w:t>
      </w:r>
    </w:p>
    <w:p w:rsidR="00A03E37" w:rsidRPr="00204B1D" w:rsidRDefault="00A03E37" w:rsidP="00630797">
      <w:pPr>
        <w:pStyle w:val="Default"/>
        <w:contextualSpacing/>
        <w:jc w:val="both"/>
        <w:rPr>
          <w:rFonts w:ascii="Times New Roman" w:hAnsi="Times New Roman" w:cs="Times New Roman"/>
          <w:color w:val="auto"/>
        </w:rPr>
      </w:pPr>
    </w:p>
    <w:p w:rsidR="00437109" w:rsidRPr="00204B1D" w:rsidRDefault="009A0E63" w:rsidP="00630797">
      <w:pPr>
        <w:pStyle w:val="Default"/>
        <w:contextualSpacing/>
        <w:jc w:val="both"/>
        <w:rPr>
          <w:rFonts w:ascii="Times New Roman" w:hAnsi="Times New Roman" w:cs="Times New Roman"/>
          <w:b/>
          <w:color w:val="auto"/>
        </w:rPr>
      </w:pPr>
      <w:r w:rsidRPr="00204B1D">
        <w:rPr>
          <w:rFonts w:ascii="Times New Roman" w:hAnsi="Times New Roman" w:cs="Times New Roman"/>
          <w:b/>
          <w:color w:val="auto"/>
        </w:rPr>
        <w:t>K § 11</w:t>
      </w:r>
    </w:p>
    <w:p w:rsidR="009A0E63" w:rsidRPr="00204B1D" w:rsidRDefault="009A0E63"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Výzva na predkladanie projektových zámerov je inštitútom, ktorý platobná agentúra môže využiť s ohľadom na charakter podporovaných projektov, časové možnosti</w:t>
      </w:r>
      <w:r w:rsidR="0035723F">
        <w:rPr>
          <w:rFonts w:ascii="Times New Roman" w:hAnsi="Times New Roman" w:cs="Times New Roman"/>
          <w:sz w:val="24"/>
          <w:szCs w:val="24"/>
        </w:rPr>
        <w:t>,</w:t>
      </w:r>
      <w:r w:rsidRPr="00204B1D">
        <w:rPr>
          <w:rFonts w:ascii="Times New Roman" w:hAnsi="Times New Roman" w:cs="Times New Roman"/>
          <w:sz w:val="24"/>
          <w:szCs w:val="24"/>
        </w:rPr>
        <w:t xml:space="preserve"> ako </w:t>
      </w:r>
      <w:r w:rsidR="002370A3" w:rsidRPr="00204B1D">
        <w:rPr>
          <w:rFonts w:ascii="Times New Roman" w:hAnsi="Times New Roman" w:cs="Times New Roman"/>
          <w:sz w:val="24"/>
          <w:szCs w:val="24"/>
        </w:rPr>
        <w:br/>
      </w:r>
      <w:r w:rsidRPr="00204B1D">
        <w:rPr>
          <w:rFonts w:ascii="Times New Roman" w:hAnsi="Times New Roman" w:cs="Times New Roman"/>
          <w:sz w:val="24"/>
          <w:szCs w:val="24"/>
        </w:rPr>
        <w:t xml:space="preserve">aj administratívnu náročnosť vypracúvania žiadostí. Projektové zámery majú potenciál prispieť k efektívnejšiemu výberu žiadostí v niektorých prípadoch a zároveň umožnia žiadateľom na základe záverov uvedených v hodnotiacej správe zvážiť následné zapojenie sa do výzvy predložením žiadosti. Posudzovanie projektových zámerov by malo byť zjednodušené do najväčšej možnej miery. </w:t>
      </w:r>
    </w:p>
    <w:p w:rsidR="009A0E63" w:rsidRPr="00204B1D" w:rsidRDefault="009A0E63"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Pokiaľ ide o obsahové náležitosti výzvy na predkladanie projektových zámerov, primerane sa aplikujú ustanovenia pojednávajúce o obsahových náležitostiach výzvy </w:t>
      </w:r>
      <w:r w:rsidR="002370A3" w:rsidRPr="00204B1D">
        <w:rPr>
          <w:rFonts w:ascii="Times New Roman" w:hAnsi="Times New Roman" w:cs="Times New Roman"/>
          <w:sz w:val="24"/>
          <w:szCs w:val="24"/>
        </w:rPr>
        <w:br/>
      </w:r>
      <w:r w:rsidRPr="00204B1D">
        <w:rPr>
          <w:rFonts w:ascii="Times New Roman" w:hAnsi="Times New Roman" w:cs="Times New Roman"/>
          <w:sz w:val="24"/>
          <w:szCs w:val="24"/>
        </w:rPr>
        <w:t xml:space="preserve">na predkladanie žiadostí. Obsah výzvy na </w:t>
      </w:r>
      <w:r w:rsidR="00303A19">
        <w:rPr>
          <w:rFonts w:ascii="Times New Roman" w:hAnsi="Times New Roman" w:cs="Times New Roman"/>
          <w:sz w:val="24"/>
          <w:szCs w:val="24"/>
        </w:rPr>
        <w:t>predkladanie</w:t>
      </w:r>
      <w:r w:rsidR="00303A19" w:rsidRPr="00204B1D">
        <w:rPr>
          <w:rFonts w:ascii="Times New Roman" w:hAnsi="Times New Roman" w:cs="Times New Roman"/>
          <w:sz w:val="24"/>
          <w:szCs w:val="24"/>
        </w:rPr>
        <w:t xml:space="preserve"> </w:t>
      </w:r>
      <w:r w:rsidRPr="00204B1D">
        <w:rPr>
          <w:rFonts w:ascii="Times New Roman" w:hAnsi="Times New Roman" w:cs="Times New Roman"/>
          <w:sz w:val="24"/>
          <w:szCs w:val="24"/>
        </w:rPr>
        <w:t xml:space="preserve">projektových zámerov by mal byť </w:t>
      </w:r>
      <w:r w:rsidR="002370A3" w:rsidRPr="00204B1D">
        <w:rPr>
          <w:rFonts w:ascii="Times New Roman" w:hAnsi="Times New Roman" w:cs="Times New Roman"/>
          <w:sz w:val="24"/>
          <w:szCs w:val="24"/>
        </w:rPr>
        <w:br/>
      </w:r>
      <w:r w:rsidRPr="00204B1D">
        <w:rPr>
          <w:rFonts w:ascii="Times New Roman" w:hAnsi="Times New Roman" w:cs="Times New Roman"/>
          <w:sz w:val="24"/>
          <w:szCs w:val="24"/>
        </w:rPr>
        <w:lastRenderedPageBreak/>
        <w:t>čo najjednoduchší a zacielený na účel, pre ktorý platobná agentúra pristúpila k využitiu tohto inštitútu.</w:t>
      </w:r>
    </w:p>
    <w:p w:rsidR="009A0E63" w:rsidRPr="00204B1D" w:rsidRDefault="009A0E63"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Projektovým zámerom žiadateľ navrhuje základné charakteristiky projektu, ktorý pripravuje a plánuje realizovať. Výsledkom hodnotenia projektového zámeru je hodnotiaca správa, ktorá môže byť pozitívna alebo negatívna, v závislosti od toho, či projektový zámer spĺňa podmienky určené vo výzve na predkladanie projektových zámerov alebo nie. Hodnotiaca správa by mala žiadateľovi napomôcť odstrániť nedostatky pred predložením žiadosti</w:t>
      </w:r>
      <w:r w:rsidR="000D1D90" w:rsidRPr="00204B1D">
        <w:rPr>
          <w:rFonts w:ascii="Times New Roman" w:hAnsi="Times New Roman" w:cs="Times New Roman"/>
          <w:sz w:val="24"/>
          <w:szCs w:val="24"/>
        </w:rPr>
        <w:t xml:space="preserve">. </w:t>
      </w:r>
      <w:r w:rsidRPr="00204B1D">
        <w:rPr>
          <w:rFonts w:ascii="Times New Roman" w:hAnsi="Times New Roman" w:cs="Times New Roman"/>
          <w:sz w:val="24"/>
          <w:szCs w:val="24"/>
        </w:rPr>
        <w:t xml:space="preserve">Hodnotenie projektového zámeru nie je administratívnym konaním, ktoré by sa končilo meritórnym rozhodnutím, t. j. hodnotiaca správa nemá povahu individuálneho správneho aktu, pretože hodnotiacou správou nedochádza k rozhodovaniu o právach, právom chránených záujmoch a povinnostiach žiadateľov. </w:t>
      </w:r>
    </w:p>
    <w:p w:rsidR="009A0E63" w:rsidRPr="00204B1D" w:rsidRDefault="009A0E63"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Platobná agentúra je oprávnená v rámci následne vyhlásenej výzvy podľa § 10 určiť ako ďalšiu podmienku poskytnutia príspevku účasť žiadateľa v rámci výzvy na predkladanie projektových zámerov, ktorá sa preukazuje predložením hodnotiacej správy.</w:t>
      </w:r>
    </w:p>
    <w:p w:rsidR="00A0568C" w:rsidRPr="00204B1D" w:rsidRDefault="00A0568C" w:rsidP="00630797">
      <w:pPr>
        <w:adjustRightInd w:val="0"/>
        <w:spacing w:after="0" w:line="240" w:lineRule="auto"/>
        <w:contextualSpacing/>
        <w:jc w:val="both"/>
        <w:rPr>
          <w:rFonts w:ascii="Times New Roman" w:hAnsi="Times New Roman" w:cs="Times New Roman"/>
          <w:sz w:val="24"/>
          <w:szCs w:val="24"/>
        </w:rPr>
      </w:pPr>
    </w:p>
    <w:p w:rsidR="000D1D90" w:rsidRPr="00204B1D" w:rsidRDefault="000D1D90" w:rsidP="00630797">
      <w:pPr>
        <w:adjustRightInd w:val="0"/>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t>K § 12</w:t>
      </w:r>
    </w:p>
    <w:p w:rsidR="00051CFE" w:rsidRPr="00204B1D" w:rsidRDefault="00051CFE"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 xml:space="preserve">Výzva na predkladanie obsahových námetov je možnosťou, ktorú riadiaci orgán môže využiť s ohľadom na charakter podporovaných projektov, časové možnosti </w:t>
      </w:r>
      <w:r w:rsidR="00303A19">
        <w:rPr>
          <w:rFonts w:ascii="Times New Roman" w:hAnsi="Times New Roman" w:cs="Times New Roman"/>
          <w:color w:val="auto"/>
        </w:rPr>
        <w:t>platobnej agentúry</w:t>
      </w:r>
      <w:r w:rsidR="00266C38">
        <w:rPr>
          <w:rFonts w:ascii="Times New Roman" w:hAnsi="Times New Roman" w:cs="Times New Roman"/>
          <w:color w:val="auto"/>
        </w:rPr>
        <w:t>,</w:t>
      </w:r>
      <w:r w:rsidR="00303A19" w:rsidRPr="00204B1D">
        <w:rPr>
          <w:rFonts w:ascii="Times New Roman" w:hAnsi="Times New Roman" w:cs="Times New Roman"/>
          <w:color w:val="auto"/>
        </w:rPr>
        <w:t xml:space="preserve"> </w:t>
      </w:r>
      <w:r w:rsidRPr="00204B1D">
        <w:rPr>
          <w:rFonts w:ascii="Times New Roman" w:hAnsi="Times New Roman" w:cs="Times New Roman"/>
          <w:color w:val="auto"/>
        </w:rPr>
        <w:t xml:space="preserve">ako aj administratívnu náročnosť vypracúvania žiadostí. Na rozdiel od projektových zámerov, príslušným na vyhlasovanie výzvy na predkladanie obsahových námetov, a hodnotenie obsahových námetov, je riadiaci orgán, nie platobná agentúra. </w:t>
      </w:r>
    </w:p>
    <w:p w:rsidR="00051CFE" w:rsidRPr="00204B1D" w:rsidRDefault="00051CFE"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 xml:space="preserve">Obsahové náležitosti výzvy na predkladanie obsahových námetov, ako aj možnosti jej zmeny alebo zrušenia, sa primerane riadia § 10. </w:t>
      </w:r>
    </w:p>
    <w:p w:rsidR="00051CFE" w:rsidRPr="00204B1D" w:rsidRDefault="00051CFE"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Výsledkom hodnotenia obsahového námetu je vydanie oznámenia o schválení obsahového námetu alebo oznámeni</w:t>
      </w:r>
      <w:r w:rsidR="00266C38">
        <w:rPr>
          <w:rFonts w:ascii="Times New Roman" w:hAnsi="Times New Roman" w:cs="Times New Roman"/>
          <w:color w:val="auto"/>
        </w:rPr>
        <w:t>a</w:t>
      </w:r>
      <w:r w:rsidRPr="00204B1D">
        <w:rPr>
          <w:rFonts w:ascii="Times New Roman" w:hAnsi="Times New Roman" w:cs="Times New Roman"/>
          <w:color w:val="auto"/>
        </w:rPr>
        <w:t xml:space="preserve"> o neschválení obsahového námetu. V následne vyhlásenej výzve podľa § 10 je platobná agentúra oprávnená určiť ako podmienku poskytnutia príspevku predloženie oznámenia o schválení obsahového námetu. To znamená, že na rozdiel od projektového zámeru, samotná účasť žiadateľa v rámci výzvy na predkladanie obsahových námetov nebude postačujúca na splnenie podmienky určenej </w:t>
      </w:r>
      <w:r w:rsidR="00A0568C" w:rsidRPr="00204B1D">
        <w:rPr>
          <w:rFonts w:ascii="Times New Roman" w:hAnsi="Times New Roman" w:cs="Times New Roman"/>
          <w:color w:val="auto"/>
        </w:rPr>
        <w:t>platobnou agentúrou</w:t>
      </w:r>
      <w:r w:rsidRPr="00204B1D">
        <w:rPr>
          <w:rFonts w:ascii="Times New Roman" w:hAnsi="Times New Roman" w:cs="Times New Roman"/>
          <w:color w:val="auto"/>
        </w:rPr>
        <w:t xml:space="preserve"> v následne vyhlásenej výzve podľa § 10 bez ohľadu na druh vydania oznámenia o obsahovom námete. Do výzvy sa bude môcť zapojiť len ten, kto disponuje oznámením o schválení obsahového námetu. Zároveň však nie je garantované, že ten žiadateľ, ktorému bolo vydané oznámenie o schválení obsahového námetu, bude úspešný aj v konaní o žiadosti na základe vyhlásenej výzvy podľa § 10, ktorej predchádzala výzva na predkladanie obsahových námetov. </w:t>
      </w:r>
    </w:p>
    <w:p w:rsidR="00051CFE" w:rsidRPr="00204B1D" w:rsidRDefault="00051CFE"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 xml:space="preserve">Z hľadiska navrhovaných dôsledkov oznámenia o obsahovom námete a z hľadiska toho, že oznámenie o obsahovom námete nie je individuálnym správnym aktom, a preto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sa pre oznámenie o obsahovom námete neumožňuje podanie opravného prostriedku podľa tohto zákona, ustanovuje sa, aby vydaniu oznámenia o neschválení obsahového námetu predchádzalo vydanie predbežného oznámenia o neschválení obsahového námetu, </w:t>
      </w:r>
      <w:r w:rsidR="00775BD7" w:rsidRPr="00204B1D">
        <w:rPr>
          <w:rFonts w:ascii="Times New Roman" w:hAnsi="Times New Roman" w:cs="Times New Roman"/>
          <w:color w:val="auto"/>
        </w:rPr>
        <w:t>proti</w:t>
      </w:r>
      <w:r w:rsidRPr="00204B1D">
        <w:rPr>
          <w:rFonts w:ascii="Times New Roman" w:hAnsi="Times New Roman" w:cs="Times New Roman"/>
          <w:color w:val="auto"/>
        </w:rPr>
        <w:t xml:space="preserve"> ktorému bude môcť žiadateľ podať námietky. Uznanie opodstatnenosti námietok žiadateľa zo strany riadiaceho orgánu povedie k vydaniu oznámenia o schválení obsahového námetu. Inak riadiaci orgán vydá oznámenie o neschválení obsahového námetu. </w:t>
      </w:r>
    </w:p>
    <w:p w:rsidR="00A0568C" w:rsidRPr="00204B1D" w:rsidRDefault="00A0568C" w:rsidP="00630797">
      <w:pPr>
        <w:adjustRightInd w:val="0"/>
        <w:spacing w:after="0" w:line="240" w:lineRule="auto"/>
        <w:contextualSpacing/>
        <w:jc w:val="both"/>
        <w:rPr>
          <w:rFonts w:ascii="Times New Roman" w:hAnsi="Times New Roman" w:cs="Times New Roman"/>
          <w:sz w:val="24"/>
          <w:szCs w:val="24"/>
        </w:rPr>
      </w:pPr>
    </w:p>
    <w:p w:rsidR="000D1D90" w:rsidRPr="00204B1D" w:rsidRDefault="00717809" w:rsidP="00630797">
      <w:pPr>
        <w:adjustRightInd w:val="0"/>
        <w:spacing w:after="0" w:line="240" w:lineRule="auto"/>
        <w:contextualSpacing/>
        <w:jc w:val="both"/>
        <w:rPr>
          <w:rFonts w:ascii="Times New Roman" w:hAnsi="Times New Roman" w:cs="Times New Roman"/>
          <w:b/>
          <w:sz w:val="24"/>
          <w:szCs w:val="24"/>
        </w:rPr>
      </w:pPr>
      <w:r w:rsidRPr="00204B1D">
        <w:rPr>
          <w:rFonts w:ascii="Times New Roman" w:hAnsi="Times New Roman" w:cs="Times New Roman"/>
          <w:b/>
          <w:sz w:val="24"/>
          <w:szCs w:val="24"/>
        </w:rPr>
        <w:t>K § 13</w:t>
      </w:r>
    </w:p>
    <w:p w:rsidR="00CA4882" w:rsidRPr="00204B1D" w:rsidRDefault="0075495C" w:rsidP="00630797">
      <w:pPr>
        <w:pStyle w:val="Default"/>
        <w:ind w:firstLine="709"/>
        <w:contextualSpacing/>
        <w:jc w:val="both"/>
        <w:rPr>
          <w:rFonts w:ascii="Times New Roman" w:hAnsi="Times New Roman" w:cs="Times New Roman"/>
          <w:color w:val="auto"/>
        </w:rPr>
      </w:pPr>
      <w:r>
        <w:rPr>
          <w:rFonts w:ascii="Times New Roman" w:hAnsi="Times New Roman" w:cs="Times New Roman"/>
          <w:color w:val="auto"/>
        </w:rPr>
        <w:t xml:space="preserve">Žiadosť podáva žiadateľ na základe vyhlásenej výzvy. </w:t>
      </w:r>
      <w:r w:rsidR="00CA4882" w:rsidRPr="00204B1D">
        <w:rPr>
          <w:rFonts w:ascii="Times New Roman" w:hAnsi="Times New Roman" w:cs="Times New Roman"/>
          <w:color w:val="auto"/>
        </w:rPr>
        <w:t xml:space="preserve">Konanie o žiadosti je návrhovým konaním, ktoré začína doručením žiadosti platobnej agentúre </w:t>
      </w:r>
      <w:r w:rsidR="008B374A" w:rsidRPr="00204B1D">
        <w:rPr>
          <w:rFonts w:ascii="Times New Roman" w:hAnsi="Times New Roman" w:cs="Times New Roman"/>
          <w:color w:val="auto"/>
        </w:rPr>
        <w:t xml:space="preserve">na základe vyhlásenej výzvy. </w:t>
      </w:r>
      <w:r w:rsidR="00CA4882" w:rsidRPr="00204B1D">
        <w:rPr>
          <w:rFonts w:ascii="Times New Roman" w:hAnsi="Times New Roman" w:cs="Times New Roman"/>
          <w:color w:val="auto"/>
        </w:rPr>
        <w:t xml:space="preserve">Cieľom konania je schváliť najkvalitnejšie projekty, ktoré budú prispievať k naplneniu cieľov strategického plánu, a to do výšky disponibilnej finančnej alokácie danej výzvy. Nevyhnutnou podmienkou pre dosiahnutie tohto cieľa je vykonanie overenia, či </w:t>
      </w:r>
      <w:r w:rsidR="00CA4882" w:rsidRPr="00204B1D">
        <w:rPr>
          <w:rFonts w:ascii="Times New Roman" w:hAnsi="Times New Roman" w:cs="Times New Roman"/>
          <w:color w:val="auto"/>
        </w:rPr>
        <w:lastRenderedPageBreak/>
        <w:t xml:space="preserve">podaná žiadosť bola podaná riadne, včas a vo forme určenej platobnou agentúrou, a či spĺňa všetky podmienky poskytnutia príspevku tak, ako boli </w:t>
      </w:r>
      <w:r w:rsidR="008933BB" w:rsidRPr="00204B1D">
        <w:rPr>
          <w:rFonts w:ascii="Times New Roman" w:hAnsi="Times New Roman" w:cs="Times New Roman"/>
          <w:color w:val="auto"/>
        </w:rPr>
        <w:t xml:space="preserve">určené </w:t>
      </w:r>
      <w:r w:rsidR="00CA4882" w:rsidRPr="00204B1D">
        <w:rPr>
          <w:rFonts w:ascii="Times New Roman" w:hAnsi="Times New Roman" w:cs="Times New Roman"/>
          <w:color w:val="auto"/>
        </w:rPr>
        <w:t>vo výzve. Overovanie splnenia podmienok poskytnutia príspevku je priebežné, bez určenia špecifických okamihov, ku ktorým by muselo byť vykonané.</w:t>
      </w:r>
    </w:p>
    <w:p w:rsidR="00CA4882" w:rsidRPr="00204B1D" w:rsidRDefault="00CA48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Ustanovuje sa tzv. klarifikácia – </w:t>
      </w:r>
      <w:r w:rsidR="008B374A" w:rsidRPr="00204B1D">
        <w:rPr>
          <w:rFonts w:ascii="Times New Roman" w:hAnsi="Times New Roman" w:cs="Times New Roman"/>
          <w:color w:val="auto"/>
        </w:rPr>
        <w:t>oznámenie</w:t>
      </w:r>
      <w:r w:rsidRPr="00204B1D">
        <w:rPr>
          <w:rFonts w:ascii="Times New Roman" w:hAnsi="Times New Roman" w:cs="Times New Roman"/>
          <w:color w:val="auto"/>
        </w:rPr>
        <w:t xml:space="preserve"> na odstránenie pochybností. Dôvodom </w:t>
      </w:r>
      <w:r w:rsidR="008B374A" w:rsidRPr="00204B1D">
        <w:rPr>
          <w:rFonts w:ascii="Times New Roman" w:hAnsi="Times New Roman" w:cs="Times New Roman"/>
          <w:color w:val="auto"/>
        </w:rPr>
        <w:t>oznámenia</w:t>
      </w:r>
      <w:r w:rsidRPr="00204B1D">
        <w:rPr>
          <w:rFonts w:ascii="Times New Roman" w:hAnsi="Times New Roman" w:cs="Times New Roman"/>
          <w:color w:val="auto"/>
        </w:rPr>
        <w:t xml:space="preserve"> na odstránenie pochybností môžu byť pochybnosti platobnej agentúry týkajúce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sa splnenia podmienok predloženia žiadosti, t. j. predloženia žiadosti riadne, včas alebo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v </w:t>
      </w:r>
      <w:r w:rsidR="008933BB" w:rsidRPr="00204B1D">
        <w:rPr>
          <w:rFonts w:ascii="Times New Roman" w:hAnsi="Times New Roman" w:cs="Times New Roman"/>
          <w:color w:val="auto"/>
        </w:rPr>
        <w:t xml:space="preserve">určenej </w:t>
      </w:r>
      <w:r w:rsidRPr="00204B1D">
        <w:rPr>
          <w:rFonts w:ascii="Times New Roman" w:hAnsi="Times New Roman" w:cs="Times New Roman"/>
          <w:color w:val="auto"/>
        </w:rPr>
        <w:t xml:space="preserve">forme. Druhým dôvodom môžu byť pochybnosti týkajúce sa splnenia podmienok poskytnutia príspevku, ktoré neumožňujú posúdiť, či žiadateľ podmienky poskytnutia príspevku určené výzvou splnil alebo nie. V oboch týchto prípadoch sa klarifikácia realizuje tak, že platobná agentúra </w:t>
      </w:r>
      <w:r w:rsidR="008B374A" w:rsidRPr="00204B1D">
        <w:rPr>
          <w:rFonts w:ascii="Times New Roman" w:hAnsi="Times New Roman" w:cs="Times New Roman"/>
          <w:color w:val="auto"/>
        </w:rPr>
        <w:t>oznámi</w:t>
      </w:r>
      <w:r w:rsidRPr="00204B1D">
        <w:rPr>
          <w:rFonts w:ascii="Times New Roman" w:hAnsi="Times New Roman" w:cs="Times New Roman"/>
          <w:color w:val="auto"/>
        </w:rPr>
        <w:t xml:space="preserve"> </w:t>
      </w:r>
      <w:r w:rsidR="008B374A" w:rsidRPr="00204B1D">
        <w:rPr>
          <w:rFonts w:ascii="Times New Roman" w:hAnsi="Times New Roman" w:cs="Times New Roman"/>
          <w:color w:val="auto"/>
        </w:rPr>
        <w:t xml:space="preserve">žiadateľovi pochybnosti a vyzve </w:t>
      </w:r>
      <w:r w:rsidR="00920541" w:rsidRPr="00204B1D">
        <w:rPr>
          <w:rFonts w:ascii="Times New Roman" w:hAnsi="Times New Roman" w:cs="Times New Roman"/>
          <w:color w:val="auto"/>
        </w:rPr>
        <w:t xml:space="preserve">ho, </w:t>
      </w:r>
      <w:r w:rsidR="008B374A" w:rsidRPr="00204B1D">
        <w:rPr>
          <w:rFonts w:ascii="Times New Roman" w:hAnsi="Times New Roman" w:cs="Times New Roman"/>
          <w:color w:val="auto"/>
        </w:rPr>
        <w:t>aby sa k nim vyjadril</w:t>
      </w:r>
      <w:r w:rsidR="00A4165F" w:rsidRPr="00204B1D">
        <w:rPr>
          <w:rFonts w:ascii="Times New Roman" w:hAnsi="Times New Roman" w:cs="Times New Roman"/>
          <w:color w:val="auto"/>
        </w:rPr>
        <w:t xml:space="preserve"> (a týmto vyjadrením ich prípadne odstránil)</w:t>
      </w:r>
      <w:r w:rsidRPr="00204B1D">
        <w:rPr>
          <w:rFonts w:ascii="Times New Roman" w:hAnsi="Times New Roman" w:cs="Times New Roman"/>
          <w:color w:val="auto"/>
        </w:rPr>
        <w:t>, pričom mu na to určí lehotu nie kratšiu ako päť</w:t>
      </w:r>
      <w:r w:rsidR="008933BB" w:rsidRPr="00204B1D">
        <w:rPr>
          <w:rFonts w:ascii="Times New Roman" w:hAnsi="Times New Roman" w:cs="Times New Roman"/>
          <w:color w:val="auto"/>
        </w:rPr>
        <w:t xml:space="preserve"> pracovných</w:t>
      </w:r>
      <w:r w:rsidRPr="00204B1D">
        <w:rPr>
          <w:rFonts w:ascii="Times New Roman" w:hAnsi="Times New Roman" w:cs="Times New Roman"/>
          <w:color w:val="auto"/>
        </w:rPr>
        <w:t xml:space="preserve"> dní od doručenia </w:t>
      </w:r>
      <w:r w:rsidR="008B374A" w:rsidRPr="00204B1D">
        <w:rPr>
          <w:rFonts w:ascii="Times New Roman" w:hAnsi="Times New Roman" w:cs="Times New Roman"/>
          <w:color w:val="auto"/>
        </w:rPr>
        <w:t>oznámenia</w:t>
      </w:r>
      <w:r w:rsidRPr="00204B1D">
        <w:rPr>
          <w:rFonts w:ascii="Times New Roman" w:hAnsi="Times New Roman" w:cs="Times New Roman"/>
          <w:color w:val="auto"/>
        </w:rPr>
        <w:t xml:space="preserve">. Zároveň je žiadateľ poučený o následkoch spojených s neodstránením pochybností alebo nedodržaním </w:t>
      </w:r>
      <w:r w:rsidR="00361534">
        <w:rPr>
          <w:rFonts w:ascii="Times New Roman" w:hAnsi="Times New Roman" w:cs="Times New Roman"/>
          <w:color w:val="auto"/>
        </w:rPr>
        <w:t>určenej</w:t>
      </w:r>
      <w:r w:rsidRPr="00204B1D">
        <w:rPr>
          <w:rFonts w:ascii="Times New Roman" w:hAnsi="Times New Roman" w:cs="Times New Roman"/>
          <w:color w:val="auto"/>
        </w:rPr>
        <w:t xml:space="preserve"> lehoty, ktorá však môže byť na základe odôvodnenej žiadosti žiadateľa platobnou agentúrou predĺžená, nie však opakovane. Vzhľadom na to, aby konanie o žiadosti prebiehalo bez zbytočných prieťahov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sa žiada, aby takáto žiadosť žiadateľa o predĺžení lehoty na </w:t>
      </w:r>
      <w:r w:rsidR="00A4165F" w:rsidRPr="00204B1D">
        <w:rPr>
          <w:rFonts w:ascii="Times New Roman" w:hAnsi="Times New Roman" w:cs="Times New Roman"/>
          <w:color w:val="auto"/>
        </w:rPr>
        <w:t>vyjadrenie sa k pochybnostiam</w:t>
      </w:r>
      <w:r w:rsidRPr="00204B1D">
        <w:rPr>
          <w:rFonts w:ascii="Times New Roman" w:hAnsi="Times New Roman" w:cs="Times New Roman"/>
          <w:color w:val="auto"/>
        </w:rPr>
        <w:t xml:space="preserve"> bola doručená platobnej agentúre pred uplynutím lehoty určenej platobnou agentúrou </w:t>
      </w:r>
      <w:r w:rsidR="001610D9" w:rsidRPr="00204B1D">
        <w:rPr>
          <w:rFonts w:ascii="Times New Roman" w:hAnsi="Times New Roman" w:cs="Times New Roman"/>
          <w:color w:val="auto"/>
        </w:rPr>
        <w:br/>
      </w:r>
      <w:r w:rsidR="00A4165F" w:rsidRPr="00204B1D">
        <w:rPr>
          <w:rFonts w:ascii="Times New Roman" w:hAnsi="Times New Roman" w:cs="Times New Roman"/>
          <w:color w:val="auto"/>
        </w:rPr>
        <w:t>v oznámení</w:t>
      </w:r>
      <w:r w:rsidRPr="00204B1D">
        <w:rPr>
          <w:rFonts w:ascii="Times New Roman" w:hAnsi="Times New Roman" w:cs="Times New Roman"/>
          <w:color w:val="auto"/>
        </w:rPr>
        <w:t xml:space="preserve">. Účelom procesu klarifikácie je dôsledne zistiť skutkový stav a stabilizovať podklady pre rozhodnutie platobnej agentúry tak, aby boli schválené tie najkvalitnejšie projekty, a teda umožniť žiadateľom odstrániť nedostatky podaných žiadostí, ktoré by len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z administratívnych alebo iných dôvodov nemajúcich základ vo vecnej podstate projektu bránili jeho schváleniu. Súčasne však proces klarifikácie musí byť nastavený v súlade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s princípmi podľa § 2, teda predovšetkým transparentne (musí byť procesne opísaný </w:t>
      </w:r>
      <w:r w:rsidR="001610D9" w:rsidRPr="00204B1D">
        <w:rPr>
          <w:rFonts w:ascii="Times New Roman" w:hAnsi="Times New Roman" w:cs="Times New Roman"/>
          <w:color w:val="auto"/>
        </w:rPr>
        <w:br/>
      </w:r>
      <w:r w:rsidRPr="00204B1D">
        <w:rPr>
          <w:rFonts w:ascii="Times New Roman" w:hAnsi="Times New Roman" w:cs="Times New Roman"/>
          <w:color w:val="auto"/>
        </w:rPr>
        <w:t>v zverejnenej riadiacej dokumentácii, aby mal žiadateľ možnosť sa s ním vopred oboznámiť), nediskriminačne a v súlade s princípom rovnakého zaobchádzania. Na úpravu klarifikácie priamo nadväzuje režim zastavenia konania podľa § 1</w:t>
      </w:r>
      <w:r w:rsidR="00920541" w:rsidRPr="00204B1D">
        <w:rPr>
          <w:rFonts w:ascii="Times New Roman" w:hAnsi="Times New Roman" w:cs="Times New Roman"/>
          <w:color w:val="auto"/>
        </w:rPr>
        <w:t>4</w:t>
      </w:r>
      <w:r w:rsidRPr="00204B1D">
        <w:rPr>
          <w:rFonts w:ascii="Times New Roman" w:hAnsi="Times New Roman" w:cs="Times New Roman"/>
          <w:color w:val="auto"/>
        </w:rPr>
        <w:t xml:space="preserve"> ods</w:t>
      </w:r>
      <w:r w:rsidR="008933BB" w:rsidRPr="00204B1D">
        <w:rPr>
          <w:rFonts w:ascii="Times New Roman" w:hAnsi="Times New Roman" w:cs="Times New Roman"/>
          <w:color w:val="auto"/>
        </w:rPr>
        <w:t>.</w:t>
      </w:r>
      <w:r w:rsidRPr="00204B1D">
        <w:rPr>
          <w:rFonts w:ascii="Times New Roman" w:hAnsi="Times New Roman" w:cs="Times New Roman"/>
          <w:color w:val="auto"/>
        </w:rPr>
        <w:t xml:space="preserve"> 1 písm. c) a d).</w:t>
      </w:r>
      <w:r w:rsidR="00D3722A" w:rsidRPr="00204B1D">
        <w:rPr>
          <w:rFonts w:ascii="Times New Roman" w:hAnsi="Times New Roman" w:cs="Times New Roman"/>
          <w:color w:val="auto"/>
        </w:rPr>
        <w:t xml:space="preserve"> Klarifikácia nemôže viesť ku zmene </w:t>
      </w:r>
      <w:r w:rsidR="00A3600E" w:rsidRPr="00204B1D">
        <w:rPr>
          <w:rFonts w:ascii="Times New Roman" w:hAnsi="Times New Roman" w:cs="Times New Roman"/>
          <w:color w:val="auto"/>
        </w:rPr>
        <w:t xml:space="preserve">už </w:t>
      </w:r>
      <w:r w:rsidR="00D3722A" w:rsidRPr="00204B1D">
        <w:rPr>
          <w:rFonts w:ascii="Times New Roman" w:hAnsi="Times New Roman" w:cs="Times New Roman"/>
          <w:color w:val="auto"/>
        </w:rPr>
        <w:t xml:space="preserve">podanej žiadosti. </w:t>
      </w:r>
    </w:p>
    <w:p w:rsidR="00CA4882" w:rsidRPr="00204B1D" w:rsidRDefault="00CA48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Nakoľko aplikácia </w:t>
      </w:r>
      <w:r w:rsidR="008933BB" w:rsidRPr="00204B1D">
        <w:rPr>
          <w:rFonts w:ascii="Times New Roman" w:hAnsi="Times New Roman" w:cs="Times New Roman"/>
          <w:color w:val="auto"/>
        </w:rPr>
        <w:t>s</w:t>
      </w:r>
      <w:r w:rsidRPr="00204B1D">
        <w:rPr>
          <w:rFonts w:ascii="Times New Roman" w:hAnsi="Times New Roman" w:cs="Times New Roman"/>
          <w:color w:val="auto"/>
        </w:rPr>
        <w:t>právneho poriadku v konaní o žiadosti je vylúčená, s výnimkou taxatívne vymedzených ustanovení podľa § 9 ods</w:t>
      </w:r>
      <w:r w:rsidR="008933BB" w:rsidRPr="00204B1D">
        <w:rPr>
          <w:rFonts w:ascii="Times New Roman" w:hAnsi="Times New Roman" w:cs="Times New Roman"/>
          <w:color w:val="auto"/>
        </w:rPr>
        <w:t>.</w:t>
      </w:r>
      <w:r w:rsidRPr="00204B1D">
        <w:rPr>
          <w:rFonts w:ascii="Times New Roman" w:hAnsi="Times New Roman" w:cs="Times New Roman"/>
          <w:color w:val="auto"/>
        </w:rPr>
        <w:t xml:space="preserve"> </w:t>
      </w:r>
      <w:r w:rsidR="0065487F" w:rsidRPr="00204B1D">
        <w:rPr>
          <w:rFonts w:ascii="Times New Roman" w:hAnsi="Times New Roman" w:cs="Times New Roman"/>
          <w:color w:val="auto"/>
        </w:rPr>
        <w:t>5</w:t>
      </w:r>
      <w:r w:rsidRPr="00204B1D">
        <w:rPr>
          <w:rFonts w:ascii="Times New Roman" w:hAnsi="Times New Roman" w:cs="Times New Roman"/>
          <w:color w:val="auto"/>
        </w:rPr>
        <w:t xml:space="preserve"> a princípov správneho konania,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je vylúčená aplikácia § 23 </w:t>
      </w:r>
      <w:r w:rsidR="008933BB" w:rsidRPr="00204B1D">
        <w:rPr>
          <w:rFonts w:ascii="Times New Roman" w:hAnsi="Times New Roman" w:cs="Times New Roman"/>
          <w:color w:val="auto"/>
        </w:rPr>
        <w:t>s</w:t>
      </w:r>
      <w:r w:rsidRPr="00204B1D">
        <w:rPr>
          <w:rFonts w:ascii="Times New Roman" w:hAnsi="Times New Roman" w:cs="Times New Roman"/>
          <w:color w:val="auto"/>
        </w:rPr>
        <w:t>právneho poriadku pojednávajúceho o nazeraní do spisov. Aplikačná prax poukázala na potrebu zaradenia tohto inštitútu do zákona, avšak jednoduchším spôsobom, než je upravený v </w:t>
      </w:r>
      <w:r w:rsidR="00920541" w:rsidRPr="00204B1D">
        <w:rPr>
          <w:rFonts w:ascii="Times New Roman" w:hAnsi="Times New Roman" w:cs="Times New Roman"/>
          <w:color w:val="auto"/>
        </w:rPr>
        <w:t>s</w:t>
      </w:r>
      <w:r w:rsidRPr="00204B1D">
        <w:rPr>
          <w:rFonts w:ascii="Times New Roman" w:hAnsi="Times New Roman" w:cs="Times New Roman"/>
          <w:color w:val="auto"/>
        </w:rPr>
        <w:t xml:space="preserve">právnom poriadku. Právo nahliadať do spisu má len žiadateľ, prípadne jeho zástupca, ak si ho zvolí v zmysle § 9 ods. </w:t>
      </w:r>
      <w:r w:rsidR="00A4165F" w:rsidRPr="00204B1D">
        <w:rPr>
          <w:rFonts w:ascii="Times New Roman" w:hAnsi="Times New Roman" w:cs="Times New Roman"/>
          <w:color w:val="auto"/>
        </w:rPr>
        <w:t>7</w:t>
      </w:r>
      <w:r w:rsidRPr="00204B1D">
        <w:rPr>
          <w:rFonts w:ascii="Times New Roman" w:hAnsi="Times New Roman" w:cs="Times New Roman"/>
          <w:color w:val="auto"/>
        </w:rPr>
        <w:t>.</w:t>
      </w:r>
    </w:p>
    <w:p w:rsidR="00CA4882" w:rsidRPr="00204B1D" w:rsidRDefault="00CA48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Meritórnym výsledkom konania o žiadosti je rozhodnutie o schválení žiadosti, </w:t>
      </w:r>
      <w:r w:rsidR="001610D9" w:rsidRPr="00204B1D">
        <w:rPr>
          <w:rFonts w:ascii="Times New Roman" w:hAnsi="Times New Roman" w:cs="Times New Roman"/>
          <w:color w:val="auto"/>
        </w:rPr>
        <w:br/>
      </w:r>
      <w:r w:rsidRPr="00204B1D">
        <w:rPr>
          <w:rFonts w:ascii="Times New Roman" w:hAnsi="Times New Roman" w:cs="Times New Roman"/>
          <w:color w:val="auto"/>
        </w:rPr>
        <w:t>ak žiadateľ splnil všetky podmienky poskytnutia príspevku, alebo rozhodnutie o ne</w:t>
      </w:r>
      <w:r w:rsidR="00920541" w:rsidRPr="00204B1D">
        <w:rPr>
          <w:rFonts w:ascii="Times New Roman" w:hAnsi="Times New Roman" w:cs="Times New Roman"/>
          <w:color w:val="auto"/>
        </w:rPr>
        <w:t>schválení, ak žiadateľ nesplnil</w:t>
      </w:r>
      <w:r w:rsidRPr="00204B1D">
        <w:rPr>
          <w:rFonts w:ascii="Times New Roman" w:hAnsi="Times New Roman" w:cs="Times New Roman"/>
          <w:color w:val="auto"/>
        </w:rPr>
        <w:t xml:space="preserve"> čo i len jednu podmienku poskytnutia príspevku, alebo ak aj tieto</w:t>
      </w:r>
      <w:r w:rsidR="00920541" w:rsidRPr="00204B1D">
        <w:rPr>
          <w:rFonts w:ascii="Times New Roman" w:hAnsi="Times New Roman" w:cs="Times New Roman"/>
          <w:color w:val="auto"/>
        </w:rPr>
        <w:t xml:space="preserve"> všetky</w:t>
      </w:r>
      <w:r w:rsidRPr="00204B1D">
        <w:rPr>
          <w:rFonts w:ascii="Times New Roman" w:hAnsi="Times New Roman" w:cs="Times New Roman"/>
          <w:color w:val="auto"/>
        </w:rPr>
        <w:t xml:space="preserve"> boli splnené, avšak nie je možné žiadosť schváliť z dôvodu nedostatku finančných prostriedkov určených vo výzve. V prípade neschválenia žiadosti z dôvodu nedostatku finančných prostriedkov určených vo výzve priamo zákon v § 15 ods. 5 </w:t>
      </w:r>
      <w:r w:rsidR="008933BB" w:rsidRPr="00204B1D">
        <w:rPr>
          <w:rFonts w:ascii="Times New Roman" w:hAnsi="Times New Roman" w:cs="Times New Roman"/>
          <w:color w:val="auto"/>
        </w:rPr>
        <w:t xml:space="preserve">ustanovuje </w:t>
      </w:r>
      <w:r w:rsidRPr="00204B1D">
        <w:rPr>
          <w:rFonts w:ascii="Times New Roman" w:hAnsi="Times New Roman" w:cs="Times New Roman"/>
          <w:color w:val="auto"/>
        </w:rPr>
        <w:t>ich zoradenie do poradia podľa aplikácie kritérií na výber projektov, pričom toto poradie musí byť dodržané pri využití tzv. zásobníka projektov podľa § 15.</w:t>
      </w:r>
    </w:p>
    <w:p w:rsidR="00CA4882" w:rsidRPr="00204B1D" w:rsidRDefault="008933BB"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Us</w:t>
      </w:r>
      <w:r w:rsidR="00CA4882" w:rsidRPr="00204B1D">
        <w:rPr>
          <w:rFonts w:ascii="Times New Roman" w:hAnsi="Times New Roman" w:cs="Times New Roman"/>
          <w:color w:val="auto"/>
        </w:rPr>
        <w:t>tanovujú sa povinné obsahové náležitosti rozhodnutí vydávaných v konaní o žiadosti, ktorými sú výrok,</w:t>
      </w:r>
      <w:r w:rsidR="00724814">
        <w:rPr>
          <w:rFonts w:ascii="Times New Roman" w:hAnsi="Times New Roman" w:cs="Times New Roman"/>
          <w:color w:val="auto"/>
        </w:rPr>
        <w:t xml:space="preserve"> odôvodnenie</w:t>
      </w:r>
      <w:r w:rsidR="00724814" w:rsidRPr="00204B1D">
        <w:rPr>
          <w:rFonts w:ascii="Times New Roman" w:hAnsi="Times New Roman" w:cs="Times New Roman"/>
          <w:color w:val="auto"/>
        </w:rPr>
        <w:t xml:space="preserve"> </w:t>
      </w:r>
      <w:r w:rsidR="00CA4882" w:rsidRPr="00204B1D">
        <w:rPr>
          <w:rFonts w:ascii="Times New Roman" w:hAnsi="Times New Roman" w:cs="Times New Roman"/>
          <w:color w:val="auto"/>
        </w:rPr>
        <w:t>a</w:t>
      </w:r>
      <w:r w:rsidR="00FF5F55">
        <w:rPr>
          <w:rFonts w:ascii="Times New Roman" w:hAnsi="Times New Roman" w:cs="Times New Roman"/>
          <w:color w:val="auto"/>
        </w:rPr>
        <w:t> </w:t>
      </w:r>
      <w:r w:rsidR="00CA4882" w:rsidRPr="00204B1D">
        <w:rPr>
          <w:rFonts w:ascii="Times New Roman" w:hAnsi="Times New Roman" w:cs="Times New Roman"/>
          <w:color w:val="auto"/>
        </w:rPr>
        <w:t>poučenie</w:t>
      </w:r>
      <w:r w:rsidR="00FF5F55">
        <w:rPr>
          <w:rFonts w:ascii="Times New Roman" w:hAnsi="Times New Roman" w:cs="Times New Roman"/>
          <w:color w:val="auto"/>
        </w:rPr>
        <w:t xml:space="preserve"> o opravnom prostriedku</w:t>
      </w:r>
      <w:r w:rsidR="00CA4882" w:rsidRPr="00204B1D">
        <w:rPr>
          <w:rFonts w:ascii="Times New Roman" w:hAnsi="Times New Roman" w:cs="Times New Roman"/>
          <w:color w:val="auto"/>
        </w:rPr>
        <w:t xml:space="preserve">. </w:t>
      </w:r>
    </w:p>
    <w:p w:rsidR="00CA4882" w:rsidRPr="00204B1D" w:rsidRDefault="00CA48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Navrhuje sa, aby rozhodnutie o schválení alebo neschválení žiadosti vo výroku obsahovalo aj počet bodov, ktoré žiadateľ v konaní získal, a počet bodov tvoriaci tzv. hranicu finančných možností výzvy (ktorá je daná počtom bodov získaných tým žiadateľom, ktorý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sa v poradí určenom aplikáciou kritérií pre výber projektov umiestnil na poslednom mieste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na hranici finančných možností výzvy). Navrhovaným ustanovením sa sleduje to, aby pri uplatnení poradia pri využití tzv. zásobníka projektov, bolo toto poradie zostavené podľa </w:t>
      </w:r>
      <w:r w:rsidRPr="00204B1D">
        <w:rPr>
          <w:rFonts w:ascii="Times New Roman" w:hAnsi="Times New Roman" w:cs="Times New Roman"/>
          <w:color w:val="auto"/>
        </w:rPr>
        <w:lastRenderedPageBreak/>
        <w:t xml:space="preserve">skutočného získania bodov v konaní o žiadostiach. Nemožno vylúčiť, že platobná agentúra v konaní o žiadosti nesprávne určí bodové ohodnotenie žiadosti, a tým pádom tohto žiadateľa zaradí na nižšie miesto v poradí určenom aplikovaním kritérií pre výber projektov. Tým, </w:t>
      </w:r>
      <w:r w:rsidR="001610D9" w:rsidRPr="00204B1D">
        <w:rPr>
          <w:rFonts w:ascii="Times New Roman" w:hAnsi="Times New Roman" w:cs="Times New Roman"/>
          <w:color w:val="auto"/>
        </w:rPr>
        <w:br/>
      </w:r>
      <w:r w:rsidRPr="00204B1D">
        <w:rPr>
          <w:rFonts w:ascii="Times New Roman" w:hAnsi="Times New Roman" w:cs="Times New Roman"/>
          <w:color w:val="auto"/>
        </w:rPr>
        <w:t xml:space="preserve">že počet bodov bude určený vo výroku rozhodnutia, umožní sa žiadateľovi toto rozhodnutie napadnúť odvolaním (nakoľko odvolanie sa odmietne, </w:t>
      </w:r>
      <w:r w:rsidR="006A48AC" w:rsidRPr="00204B1D">
        <w:rPr>
          <w:rFonts w:ascii="Times New Roman" w:hAnsi="Times New Roman" w:cs="Times New Roman"/>
          <w:color w:val="auto"/>
        </w:rPr>
        <w:t xml:space="preserve">len </w:t>
      </w:r>
      <w:r w:rsidRPr="00204B1D">
        <w:rPr>
          <w:rFonts w:ascii="Times New Roman" w:hAnsi="Times New Roman" w:cs="Times New Roman"/>
          <w:color w:val="auto"/>
        </w:rPr>
        <w:t>ak smeruje proti odôvodneniu v zmysle § 16 ods</w:t>
      </w:r>
      <w:r w:rsidR="006A48AC" w:rsidRPr="00204B1D">
        <w:rPr>
          <w:rFonts w:ascii="Times New Roman" w:hAnsi="Times New Roman" w:cs="Times New Roman"/>
          <w:color w:val="auto"/>
        </w:rPr>
        <w:t>.</w:t>
      </w:r>
      <w:r w:rsidRPr="00204B1D">
        <w:rPr>
          <w:rFonts w:ascii="Times New Roman" w:hAnsi="Times New Roman" w:cs="Times New Roman"/>
          <w:color w:val="auto"/>
        </w:rPr>
        <w:t xml:space="preserve"> </w:t>
      </w:r>
      <w:r w:rsidR="006A48AC" w:rsidRPr="00204B1D">
        <w:rPr>
          <w:rFonts w:ascii="Times New Roman" w:hAnsi="Times New Roman" w:cs="Times New Roman"/>
          <w:color w:val="auto"/>
        </w:rPr>
        <w:t>8</w:t>
      </w:r>
      <w:r w:rsidRPr="00204B1D">
        <w:rPr>
          <w:rFonts w:ascii="Times New Roman" w:hAnsi="Times New Roman" w:cs="Times New Roman"/>
          <w:color w:val="auto"/>
        </w:rPr>
        <w:t xml:space="preserve"> písm. </w:t>
      </w:r>
      <w:r w:rsidR="0065487F" w:rsidRPr="00204B1D">
        <w:rPr>
          <w:rFonts w:ascii="Times New Roman" w:hAnsi="Times New Roman" w:cs="Times New Roman"/>
          <w:color w:val="auto"/>
        </w:rPr>
        <w:t>g</w:t>
      </w:r>
      <w:r w:rsidRPr="00204B1D">
        <w:rPr>
          <w:rFonts w:ascii="Times New Roman" w:hAnsi="Times New Roman" w:cs="Times New Roman"/>
          <w:color w:val="auto"/>
        </w:rPr>
        <w:t xml:space="preserve">)), a v rámci odvolacieho konania môže platobná agentúra alebo štatutárny orgán platobnej agentúry zmeniť výrok rozhodnutia v časti o získanom počte bodov, čo síce nemusí zároveň znamenať zmenu rozhodnutia o neschválení na zmenu rozhodnutia o schválení (teda žiadosť bude aj naďalej neschválená), ale možným získaním vyššieho počtu bodov sa takýto žiadateľ posunie vyššie v poradí určenom aplikáciou kritérií pre výber projektov, a to zvýši jeho možnosti pri </w:t>
      </w:r>
      <w:r w:rsidR="0065487F" w:rsidRPr="00204B1D">
        <w:rPr>
          <w:rFonts w:ascii="Times New Roman" w:hAnsi="Times New Roman" w:cs="Times New Roman"/>
          <w:color w:val="auto"/>
        </w:rPr>
        <w:t xml:space="preserve">prípadnom </w:t>
      </w:r>
      <w:r w:rsidRPr="00204B1D">
        <w:rPr>
          <w:rFonts w:ascii="Times New Roman" w:hAnsi="Times New Roman" w:cs="Times New Roman"/>
          <w:color w:val="auto"/>
        </w:rPr>
        <w:t xml:space="preserve">využití tzv. zásobníka projektov. Uvedený postup je možný len pri tzv. uzavretej výzve a len ak sa v rámci kritérií pre výber projektov uplatňujú bodovacie kritériá, resp. hodnotiace kritériá, ktoré bude možné kvantifikovať spôsobom určeným riadiacim orgánom. </w:t>
      </w:r>
    </w:p>
    <w:p w:rsidR="00CA4882" w:rsidRPr="00204B1D" w:rsidRDefault="00CA48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Uplatňovanie ustanovenia § 47 ods. 3 </w:t>
      </w:r>
      <w:r w:rsidR="006A48AC" w:rsidRPr="00204B1D">
        <w:rPr>
          <w:rFonts w:ascii="Times New Roman" w:hAnsi="Times New Roman" w:cs="Times New Roman"/>
          <w:color w:val="auto"/>
        </w:rPr>
        <w:t>s</w:t>
      </w:r>
      <w:r w:rsidRPr="00204B1D">
        <w:rPr>
          <w:rFonts w:ascii="Times New Roman" w:hAnsi="Times New Roman" w:cs="Times New Roman"/>
          <w:color w:val="auto"/>
        </w:rPr>
        <w:t>právneho poriadku je zákonom vylúčené, a teda požiadavky na odôvodnenie rozhodnutia vydaného v konaní o žiadosti nesledujú požiadavky na odôvodn</w:t>
      </w:r>
      <w:r w:rsidR="00A82941" w:rsidRPr="00204B1D">
        <w:rPr>
          <w:rFonts w:ascii="Times New Roman" w:hAnsi="Times New Roman" w:cs="Times New Roman"/>
          <w:color w:val="auto"/>
        </w:rPr>
        <w:t>enie rozhodnutí vydávané podľa s</w:t>
      </w:r>
      <w:r w:rsidRPr="00204B1D">
        <w:rPr>
          <w:rFonts w:ascii="Times New Roman" w:hAnsi="Times New Roman" w:cs="Times New Roman"/>
          <w:color w:val="auto"/>
        </w:rPr>
        <w:t xml:space="preserve">právneho poriadku, avšak odôvodnenie rozhodnutia platobnej agentúry vydané v konaní o žiadosti by malo obsahovať dostatočné zdôvodnenie s uvedením konkrétnych skutočností, ktoré rozhodnutie odôvodňujú; nepostačuje len všeobecné konštatovanie bez bližšej špecifikácie alebo len odkaz na právne predpisy, na základe ktorých platobná agentúra rozhodla. </w:t>
      </w:r>
    </w:p>
    <w:p w:rsidR="00CA4882" w:rsidRPr="00204B1D" w:rsidRDefault="00CA4882"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Poučenie</w:t>
      </w:r>
      <w:r w:rsidR="00266C38">
        <w:rPr>
          <w:rFonts w:ascii="Times New Roman" w:hAnsi="Times New Roman" w:cs="Times New Roman"/>
          <w:color w:val="auto"/>
        </w:rPr>
        <w:t xml:space="preserve"> o opravnom prostriedku</w:t>
      </w:r>
      <w:r w:rsidRPr="00204B1D">
        <w:rPr>
          <w:rFonts w:ascii="Times New Roman" w:hAnsi="Times New Roman" w:cs="Times New Roman"/>
          <w:color w:val="auto"/>
        </w:rPr>
        <w:t xml:space="preserve"> obsahuje informáciu pre žiadateľa o možnosti podať opravný prostriedok (riadny alebo mimoriadny) vrátane lehôt, v ktorých tak musí urobiť, a akým spôsobom. Poučenie</w:t>
      </w:r>
      <w:r w:rsidR="00266C38" w:rsidRPr="00266C38">
        <w:rPr>
          <w:rFonts w:ascii="Times New Roman" w:hAnsi="Times New Roman" w:cs="Times New Roman"/>
          <w:color w:val="auto"/>
        </w:rPr>
        <w:t xml:space="preserve"> </w:t>
      </w:r>
      <w:r w:rsidR="00266C38">
        <w:rPr>
          <w:rFonts w:ascii="Times New Roman" w:hAnsi="Times New Roman" w:cs="Times New Roman"/>
          <w:color w:val="auto"/>
        </w:rPr>
        <w:t>o opravnom prostriedku</w:t>
      </w:r>
      <w:r w:rsidRPr="00204B1D">
        <w:rPr>
          <w:rFonts w:ascii="Times New Roman" w:hAnsi="Times New Roman" w:cs="Times New Roman"/>
          <w:color w:val="auto"/>
        </w:rPr>
        <w:t xml:space="preserve"> musí obsahovať aj údaj o možnosti súdneho prieskumu platobnou agentúrou vydaného rozhodnutia. Absencia poučenia vo vydanom rozhodnutí alebo nesprávne poučenie vedie v zmysle § 16 ods</w:t>
      </w:r>
      <w:r w:rsidR="006A48AC" w:rsidRPr="00204B1D">
        <w:rPr>
          <w:rFonts w:ascii="Times New Roman" w:hAnsi="Times New Roman" w:cs="Times New Roman"/>
          <w:color w:val="auto"/>
        </w:rPr>
        <w:t>.</w:t>
      </w:r>
      <w:r w:rsidRPr="00204B1D">
        <w:rPr>
          <w:rFonts w:ascii="Times New Roman" w:hAnsi="Times New Roman" w:cs="Times New Roman"/>
          <w:color w:val="auto"/>
        </w:rPr>
        <w:t xml:space="preserve"> 4 k predĺženiu lehoty na podanie odvolania.</w:t>
      </w:r>
    </w:p>
    <w:p w:rsidR="00717809" w:rsidRPr="00204B1D" w:rsidRDefault="00717809" w:rsidP="00630797">
      <w:pPr>
        <w:adjustRightInd w:val="0"/>
        <w:spacing w:after="0" w:line="240" w:lineRule="auto"/>
        <w:contextualSpacing/>
        <w:jc w:val="both"/>
        <w:rPr>
          <w:rFonts w:ascii="Times New Roman" w:hAnsi="Times New Roman" w:cs="Times New Roman"/>
          <w:sz w:val="24"/>
          <w:szCs w:val="24"/>
        </w:rPr>
      </w:pPr>
    </w:p>
    <w:p w:rsidR="009A0E63" w:rsidRPr="00204B1D" w:rsidRDefault="00E835CA" w:rsidP="00630797">
      <w:pPr>
        <w:pStyle w:val="Default"/>
        <w:contextualSpacing/>
        <w:jc w:val="both"/>
        <w:rPr>
          <w:rFonts w:ascii="Times New Roman" w:hAnsi="Times New Roman" w:cs="Times New Roman"/>
          <w:b/>
          <w:color w:val="auto"/>
        </w:rPr>
      </w:pPr>
      <w:r w:rsidRPr="00204B1D">
        <w:rPr>
          <w:rFonts w:ascii="Times New Roman" w:hAnsi="Times New Roman" w:cs="Times New Roman"/>
          <w:b/>
          <w:color w:val="auto"/>
        </w:rPr>
        <w:t>K § 14</w:t>
      </w:r>
    </w:p>
    <w:p w:rsidR="00E835CA" w:rsidRPr="00204B1D" w:rsidRDefault="00E835CA"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Konanie o žiadosti sa môže skončiť aj vydaním procesného rozhodnutia, ktorým </w:t>
      </w:r>
      <w:r w:rsidR="001610D9"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je rozhodnutie o zastavení konania. Platobná agentúra pristúpi k ukončeniu konania o žiadosti týmto spôsobom v prípade, ak sa v konaní o žiadosti vyskytne prekážka, ktorá nie </w:t>
      </w:r>
      <w:r w:rsidR="001610D9" w:rsidRPr="00204B1D">
        <w:rPr>
          <w:rFonts w:ascii="Times New Roman" w:hAnsi="Times New Roman" w:cs="Times New Roman"/>
          <w:iCs/>
          <w:sz w:val="24"/>
          <w:szCs w:val="24"/>
        </w:rPr>
        <w:br/>
      </w:r>
      <w:r w:rsidRPr="00204B1D">
        <w:rPr>
          <w:rFonts w:ascii="Times New Roman" w:hAnsi="Times New Roman" w:cs="Times New Roman"/>
          <w:iCs/>
          <w:sz w:val="24"/>
          <w:szCs w:val="24"/>
        </w:rPr>
        <w:t>je odstrániteľná, a z tohto dôvodu nie je možné, aby sa konanie o poskytnutí príspevku skončilo vydaním meritórneho rozhodnutia o schválení alebo o neschválení žiadosti. V odseku 1 sa ustanovujú obligatórne dôvody, pre ktoré platobná agentúra konanie zastaví</w:t>
      </w:r>
      <w:r w:rsidR="00D3722A" w:rsidRPr="00204B1D">
        <w:rPr>
          <w:rFonts w:ascii="Times New Roman" w:hAnsi="Times New Roman" w:cs="Times New Roman"/>
          <w:iCs/>
          <w:sz w:val="24"/>
          <w:szCs w:val="24"/>
        </w:rPr>
        <w:t>, a to bez zbytočného odkladu, ak niektorý z týchto dôvodov nastane</w:t>
      </w:r>
      <w:r w:rsidRPr="00204B1D">
        <w:rPr>
          <w:rFonts w:ascii="Times New Roman" w:hAnsi="Times New Roman" w:cs="Times New Roman"/>
          <w:iCs/>
          <w:sz w:val="24"/>
          <w:szCs w:val="24"/>
        </w:rPr>
        <w:t xml:space="preserve">. </w:t>
      </w:r>
    </w:p>
    <w:p w:rsidR="00E835CA" w:rsidRPr="00204B1D" w:rsidRDefault="00E835CA"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Platobná agentúra konanie o žiadosti povinne zastaví, ak žiadateľ vezme svoju žiadosť späť, pričom tak musí urobiť písomne a do času vydania rozhodnutia. Konanie o žiadosti </w:t>
      </w:r>
      <w:r w:rsidR="001610D9" w:rsidRPr="00204B1D">
        <w:rPr>
          <w:rFonts w:ascii="Times New Roman" w:hAnsi="Times New Roman" w:cs="Times New Roman"/>
          <w:iCs/>
          <w:sz w:val="24"/>
          <w:szCs w:val="24"/>
        </w:rPr>
        <w:br/>
      </w:r>
      <w:r w:rsidRPr="00204B1D">
        <w:rPr>
          <w:rFonts w:ascii="Times New Roman" w:hAnsi="Times New Roman" w:cs="Times New Roman"/>
          <w:iCs/>
          <w:sz w:val="24"/>
          <w:szCs w:val="24"/>
        </w:rPr>
        <w:t>je návrhové konanie, a preto ak žiadateľ vyjadrí vôľu, aby sa o jeho žiadosti nekonalo, platobná agentúra o jeho žiadosti konať</w:t>
      </w:r>
      <w:r w:rsidR="00A82941" w:rsidRPr="00204B1D">
        <w:rPr>
          <w:rFonts w:ascii="Times New Roman" w:hAnsi="Times New Roman" w:cs="Times New Roman"/>
          <w:iCs/>
          <w:sz w:val="24"/>
          <w:szCs w:val="24"/>
        </w:rPr>
        <w:t xml:space="preserve"> nebude</w:t>
      </w:r>
      <w:r w:rsidRPr="00204B1D">
        <w:rPr>
          <w:rFonts w:ascii="Times New Roman" w:hAnsi="Times New Roman" w:cs="Times New Roman"/>
          <w:iCs/>
          <w:sz w:val="24"/>
          <w:szCs w:val="24"/>
        </w:rPr>
        <w:t>.</w:t>
      </w:r>
    </w:p>
    <w:p w:rsidR="00E835CA" w:rsidRPr="00204B1D" w:rsidRDefault="00E835CA"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Platobná agentúra konanie o žiadosti povinne zastaví aj vtedy, ak sa dozvie že žiadateľ (fyzická osoba) zomrel alebo bol vyhlásený za mŕtveho, resp. žiadateľ (právnická osoba) zanikol bez právneho nástupcu.</w:t>
      </w:r>
    </w:p>
    <w:p w:rsidR="00E835CA" w:rsidRPr="00204B1D" w:rsidRDefault="00E835CA"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Platobná agentúra konanie o žiadosti povinne zastaví, ak žiadateľ nepredložil svoju žiadosť riadne, včas alebo vo forme určenej platobnou agentúrou, t. j. nesplnil podmienky doručenia žiadosti. Ak má platobná agentúra pochybnosti o splnení podmienky doručenia žiadosti, zastaveniu konania musí predchádzať </w:t>
      </w:r>
      <w:r w:rsidR="00D3722A" w:rsidRPr="00204B1D">
        <w:rPr>
          <w:rFonts w:ascii="Times New Roman" w:hAnsi="Times New Roman" w:cs="Times New Roman"/>
          <w:iCs/>
          <w:sz w:val="24"/>
          <w:szCs w:val="24"/>
        </w:rPr>
        <w:t xml:space="preserve">klarifikácia </w:t>
      </w:r>
      <w:r w:rsidRPr="00204B1D">
        <w:rPr>
          <w:rFonts w:ascii="Times New Roman" w:hAnsi="Times New Roman" w:cs="Times New Roman"/>
          <w:iCs/>
          <w:sz w:val="24"/>
          <w:szCs w:val="24"/>
        </w:rPr>
        <w:t>podľa § 13 ods. 6 s poučením o následkoch zastavenia konania</w:t>
      </w:r>
      <w:r w:rsidR="00A82941" w:rsidRPr="00204B1D">
        <w:rPr>
          <w:rFonts w:ascii="Times New Roman" w:hAnsi="Times New Roman" w:cs="Times New Roman"/>
          <w:iCs/>
          <w:sz w:val="24"/>
          <w:szCs w:val="24"/>
        </w:rPr>
        <w:t xml:space="preserve"> v prípade pretrvávania pochybností o splnení podmienky doručenia žiadosti.</w:t>
      </w:r>
    </w:p>
    <w:p w:rsidR="00E835CA" w:rsidRPr="00204B1D" w:rsidRDefault="00E835CA"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lastRenderedPageBreak/>
        <w:t xml:space="preserve">Platobná agentúra zastaví konanie v prípade pretrvávajúcich pochybností o  splnení podmienok poskytnutia príspevku. Znamená to, že ak v konaní o žiadosti má platobná agentúra pochybnosti o splnení ktorejkoľvek podmienky poskytnutia príspevku, je povinná v súlade s § 13 ods. 6 </w:t>
      </w:r>
      <w:r w:rsidR="00D3722A" w:rsidRPr="00204B1D">
        <w:rPr>
          <w:rFonts w:ascii="Times New Roman" w:hAnsi="Times New Roman" w:cs="Times New Roman"/>
          <w:iCs/>
          <w:sz w:val="24"/>
          <w:szCs w:val="24"/>
        </w:rPr>
        <w:t>oznámiť žiadateľovi tieto pochybnosti a vyzvať ho na objasnenie</w:t>
      </w:r>
      <w:r w:rsidR="007A3FA3" w:rsidRPr="00204B1D">
        <w:rPr>
          <w:rFonts w:ascii="Times New Roman" w:hAnsi="Times New Roman" w:cs="Times New Roman"/>
          <w:iCs/>
          <w:sz w:val="24"/>
          <w:szCs w:val="24"/>
        </w:rPr>
        <w:t xml:space="preserve"> s poučením o následkoch zastavenia konania.</w:t>
      </w:r>
    </w:p>
    <w:p w:rsidR="00E835CA" w:rsidRPr="00204B1D" w:rsidRDefault="00E835CA"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Kým pochybnosti týkajúce sa splnenia podmienky doručenia žiadosti o poskytnutie príspevku sa riešia vždy na základe jednej klarifikácie podľa § 13 ods. 6, nemožno vylúčiť, </w:t>
      </w:r>
      <w:r w:rsidR="001610D9"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že pochybnosti týkajúce sa splnenia podmienok poskytnutia príspevku u konkrétneho žiadateľa a jeho žiadosti sa budú riešiť aj viacerými </w:t>
      </w:r>
      <w:r w:rsidR="00CE64E0" w:rsidRPr="00204B1D">
        <w:rPr>
          <w:rFonts w:ascii="Times New Roman" w:hAnsi="Times New Roman" w:cs="Times New Roman"/>
          <w:iCs/>
          <w:sz w:val="24"/>
          <w:szCs w:val="24"/>
        </w:rPr>
        <w:t>oznámeniami</w:t>
      </w:r>
      <w:r w:rsidRPr="00204B1D">
        <w:rPr>
          <w:rFonts w:ascii="Times New Roman" w:hAnsi="Times New Roman" w:cs="Times New Roman"/>
          <w:iCs/>
          <w:sz w:val="24"/>
          <w:szCs w:val="24"/>
        </w:rPr>
        <w:t xml:space="preserve"> podľa § 13 ods. 6, napr</w:t>
      </w:r>
      <w:r w:rsidR="00CF3950" w:rsidRPr="00204B1D">
        <w:rPr>
          <w:rFonts w:ascii="Times New Roman" w:hAnsi="Times New Roman" w:cs="Times New Roman"/>
          <w:iCs/>
          <w:sz w:val="24"/>
          <w:szCs w:val="24"/>
        </w:rPr>
        <w:t>íklad</w:t>
      </w:r>
      <w:r w:rsidRPr="00204B1D">
        <w:rPr>
          <w:rFonts w:ascii="Times New Roman" w:hAnsi="Times New Roman" w:cs="Times New Roman"/>
          <w:iCs/>
          <w:sz w:val="24"/>
          <w:szCs w:val="24"/>
        </w:rPr>
        <w:t xml:space="preserve"> platobná agentúra opomenie </w:t>
      </w:r>
      <w:r w:rsidR="00CE64E0" w:rsidRPr="00204B1D">
        <w:rPr>
          <w:rFonts w:ascii="Times New Roman" w:hAnsi="Times New Roman" w:cs="Times New Roman"/>
          <w:iCs/>
          <w:sz w:val="24"/>
          <w:szCs w:val="24"/>
        </w:rPr>
        <w:t>v oznámení</w:t>
      </w:r>
      <w:r w:rsidRPr="00204B1D">
        <w:rPr>
          <w:rFonts w:ascii="Times New Roman" w:hAnsi="Times New Roman" w:cs="Times New Roman"/>
          <w:iCs/>
          <w:sz w:val="24"/>
          <w:szCs w:val="24"/>
        </w:rPr>
        <w:t xml:space="preserve"> identifikovať všetky pochybnosti o splnení podmienok poskytnutia príspevku v žiadosti žiadateľa. Účelom je vytvoriť podmienky na to, aby bolo možné vybrať na financovanie najkvalitnejšie projekty, ktoré budú prispievať k naplneniu cieľov strategického plánu. Cieľom je tak dosiahnuť stav, aby platobná agentúra mala k dispozícii všetky podklady, na základe ktorých je schopná rozhodnúť meritórne, teda o schválení alebo o neschválení žiadosti. A preto sa v súvislosti s klarifikáciou na odstránenie pochybností týkajúc</w:t>
      </w:r>
      <w:r w:rsidR="00266C38">
        <w:rPr>
          <w:rFonts w:ascii="Times New Roman" w:hAnsi="Times New Roman" w:cs="Times New Roman"/>
          <w:iCs/>
          <w:sz w:val="24"/>
          <w:szCs w:val="24"/>
        </w:rPr>
        <w:t>ich</w:t>
      </w:r>
      <w:r w:rsidRPr="00204B1D">
        <w:rPr>
          <w:rFonts w:ascii="Times New Roman" w:hAnsi="Times New Roman" w:cs="Times New Roman"/>
          <w:iCs/>
          <w:sz w:val="24"/>
          <w:szCs w:val="24"/>
        </w:rPr>
        <w:t xml:space="preserve"> sa splnenia podmienok poskytnutia príspevku uplatňuje princíp „jedenkrát a dosť v tej istej veci.“ Zároveň je však platobná agentúra povinná dbať </w:t>
      </w:r>
      <w:r w:rsidR="001610D9"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na to, aby v konaní o žiadostiach v rámci konkrétnej výzvy nevznikali prieťahy a aby rozhodnutia boli vydávané v súlade s indikatívnymi procesnými lehotami, ktoré sú určené výzvou a príslušnou riadiacou dokumentáciou. </w:t>
      </w:r>
    </w:p>
    <w:p w:rsidR="005A2086" w:rsidRPr="00204B1D" w:rsidRDefault="005A2086"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Ak dôjde k zastaveniu konania z dôvod</w:t>
      </w:r>
      <w:r w:rsidR="00D566CE">
        <w:rPr>
          <w:rFonts w:ascii="Times New Roman" w:hAnsi="Times New Roman" w:cs="Times New Roman"/>
          <w:iCs/>
          <w:sz w:val="24"/>
          <w:szCs w:val="24"/>
        </w:rPr>
        <w:t>u</w:t>
      </w:r>
      <w:r w:rsidRPr="00204B1D">
        <w:rPr>
          <w:rFonts w:ascii="Times New Roman" w:hAnsi="Times New Roman" w:cs="Times New Roman"/>
          <w:iCs/>
          <w:sz w:val="24"/>
          <w:szCs w:val="24"/>
        </w:rPr>
        <w:t xml:space="preserve"> podľa § 14 ods. 1 písm. a) a následne </w:t>
      </w:r>
      <w:r w:rsidR="00CC4F84" w:rsidRPr="00204B1D">
        <w:rPr>
          <w:rFonts w:ascii="Times New Roman" w:hAnsi="Times New Roman" w:cs="Times New Roman"/>
          <w:iCs/>
          <w:sz w:val="24"/>
          <w:szCs w:val="24"/>
        </w:rPr>
        <w:t>platobná agentúra</w:t>
      </w:r>
      <w:r w:rsidRPr="00204B1D">
        <w:rPr>
          <w:rFonts w:ascii="Times New Roman" w:hAnsi="Times New Roman" w:cs="Times New Roman"/>
          <w:iCs/>
          <w:sz w:val="24"/>
          <w:szCs w:val="24"/>
        </w:rPr>
        <w:t xml:space="preserve"> zmen</w:t>
      </w:r>
      <w:r w:rsidR="00CC4F84" w:rsidRPr="00204B1D">
        <w:rPr>
          <w:rFonts w:ascii="Times New Roman" w:hAnsi="Times New Roman" w:cs="Times New Roman"/>
          <w:iCs/>
          <w:sz w:val="24"/>
          <w:szCs w:val="24"/>
        </w:rPr>
        <w:t>í</w:t>
      </w:r>
      <w:r w:rsidRPr="00204B1D">
        <w:rPr>
          <w:rFonts w:ascii="Times New Roman" w:hAnsi="Times New Roman" w:cs="Times New Roman"/>
          <w:iCs/>
          <w:sz w:val="24"/>
          <w:szCs w:val="24"/>
        </w:rPr>
        <w:t xml:space="preserve"> výzv</w:t>
      </w:r>
      <w:r w:rsidR="00CC4F84" w:rsidRPr="00204B1D">
        <w:rPr>
          <w:rFonts w:ascii="Times New Roman" w:hAnsi="Times New Roman" w:cs="Times New Roman"/>
          <w:iCs/>
          <w:sz w:val="24"/>
          <w:szCs w:val="24"/>
        </w:rPr>
        <w:t>u</w:t>
      </w:r>
      <w:r w:rsidRPr="00204B1D">
        <w:rPr>
          <w:rFonts w:ascii="Times New Roman" w:hAnsi="Times New Roman" w:cs="Times New Roman"/>
          <w:iCs/>
          <w:sz w:val="24"/>
          <w:szCs w:val="24"/>
        </w:rPr>
        <w:t xml:space="preserve"> podľa § 10 ods. 5 a súčasne dôvod zastavenia konania (teda dôvod späťvzatia žiadosti pred vydaním rozhodnutia) súvisí s neskoršou zmenou výzvy (</w:t>
      </w:r>
      <w:r w:rsidR="00D23E77" w:rsidRPr="00204B1D">
        <w:rPr>
          <w:rFonts w:ascii="Times New Roman" w:hAnsi="Times New Roman" w:cs="Times New Roman"/>
          <w:iCs/>
          <w:sz w:val="24"/>
          <w:szCs w:val="24"/>
        </w:rPr>
        <w:t xml:space="preserve">resp. </w:t>
      </w:r>
      <w:r w:rsidR="001610D9" w:rsidRPr="00204B1D">
        <w:rPr>
          <w:rFonts w:ascii="Times New Roman" w:hAnsi="Times New Roman" w:cs="Times New Roman"/>
          <w:iCs/>
          <w:sz w:val="24"/>
          <w:szCs w:val="24"/>
        </w:rPr>
        <w:br/>
      </w:r>
      <w:r w:rsidRPr="00204B1D">
        <w:rPr>
          <w:rFonts w:ascii="Times New Roman" w:hAnsi="Times New Roman" w:cs="Times New Roman"/>
          <w:iCs/>
          <w:sz w:val="24"/>
          <w:szCs w:val="24"/>
        </w:rPr>
        <w:t>so zmenou otvorenej výzvy týkajúcou sa daného hodnotiaceho kola), platobná agentúra umožní žiadateľovi</w:t>
      </w:r>
      <w:r w:rsidR="00CF3950" w:rsidRPr="00204B1D">
        <w:rPr>
          <w:rFonts w:ascii="Times New Roman" w:hAnsi="Times New Roman" w:cs="Times New Roman"/>
          <w:iCs/>
          <w:sz w:val="24"/>
          <w:szCs w:val="24"/>
        </w:rPr>
        <w:t xml:space="preserve"> opätovne podať žiadosť pre zmenenú výzvu.</w:t>
      </w:r>
      <w:r w:rsidRPr="00204B1D">
        <w:rPr>
          <w:rFonts w:ascii="Times New Roman" w:hAnsi="Times New Roman" w:cs="Times New Roman"/>
          <w:iCs/>
          <w:sz w:val="24"/>
          <w:szCs w:val="24"/>
        </w:rPr>
        <w:t xml:space="preserve"> Platobná agentúra by túto možnosť mala ustanoviť vo výzve, aby prípadné opätovné </w:t>
      </w:r>
      <w:r w:rsidR="002446BE" w:rsidRPr="00204B1D">
        <w:rPr>
          <w:rFonts w:ascii="Times New Roman" w:hAnsi="Times New Roman" w:cs="Times New Roman"/>
          <w:iCs/>
          <w:sz w:val="24"/>
          <w:szCs w:val="24"/>
        </w:rPr>
        <w:t>podanie</w:t>
      </w:r>
      <w:r w:rsidRPr="00204B1D">
        <w:rPr>
          <w:rFonts w:ascii="Times New Roman" w:hAnsi="Times New Roman" w:cs="Times New Roman"/>
          <w:iCs/>
          <w:sz w:val="24"/>
          <w:szCs w:val="24"/>
        </w:rPr>
        <w:t xml:space="preserve"> žiadosti do procesu výberu bolo v súlade s § 13 ods. 3.</w:t>
      </w:r>
      <w:r w:rsidR="003B0BEF" w:rsidRPr="00204B1D">
        <w:rPr>
          <w:rFonts w:ascii="Times New Roman" w:hAnsi="Times New Roman" w:cs="Times New Roman"/>
          <w:iCs/>
          <w:sz w:val="24"/>
          <w:szCs w:val="24"/>
        </w:rPr>
        <w:t xml:space="preserve"> </w:t>
      </w:r>
      <w:r w:rsidR="00D23E77" w:rsidRPr="00204B1D">
        <w:rPr>
          <w:rFonts w:ascii="Times New Roman" w:hAnsi="Times New Roman" w:cs="Times New Roman"/>
          <w:iCs/>
          <w:sz w:val="24"/>
          <w:szCs w:val="24"/>
        </w:rPr>
        <w:t>Predpokladá sa, že žiadateli</w:t>
      </w:r>
      <w:r w:rsidR="00E62C07" w:rsidRPr="00204B1D">
        <w:rPr>
          <w:rFonts w:ascii="Times New Roman" w:hAnsi="Times New Roman" w:cs="Times New Roman"/>
          <w:iCs/>
          <w:sz w:val="24"/>
          <w:szCs w:val="24"/>
        </w:rPr>
        <w:t>a svoje späťvzatie žiadosti odôvodňovať nebudú, preto je následne dôležité, aby platobne</w:t>
      </w:r>
      <w:r w:rsidR="00CC4F84" w:rsidRPr="00204B1D">
        <w:rPr>
          <w:rFonts w:ascii="Times New Roman" w:hAnsi="Times New Roman" w:cs="Times New Roman"/>
          <w:iCs/>
          <w:sz w:val="24"/>
          <w:szCs w:val="24"/>
        </w:rPr>
        <w:t xml:space="preserve">j agentúre dokázali dostatočným spôsobom preukázať spojitosť </w:t>
      </w:r>
      <w:r w:rsidR="00E62C07" w:rsidRPr="00204B1D">
        <w:rPr>
          <w:rFonts w:ascii="Times New Roman" w:hAnsi="Times New Roman" w:cs="Times New Roman"/>
          <w:iCs/>
          <w:sz w:val="24"/>
          <w:szCs w:val="24"/>
        </w:rPr>
        <w:t>medzi späťvzatím žiadosti a zmenou výzvy.</w:t>
      </w:r>
    </w:p>
    <w:p w:rsidR="00CC4F84" w:rsidRPr="00204B1D" w:rsidRDefault="00CC4F84" w:rsidP="00630797">
      <w:pPr>
        <w:pStyle w:val="Default"/>
        <w:contextualSpacing/>
        <w:jc w:val="both"/>
        <w:rPr>
          <w:rFonts w:ascii="Times New Roman" w:hAnsi="Times New Roman" w:cs="Times New Roman"/>
          <w:color w:val="auto"/>
        </w:rPr>
      </w:pPr>
    </w:p>
    <w:p w:rsidR="00E835CA" w:rsidRPr="00204B1D" w:rsidRDefault="00A44D41" w:rsidP="00630797">
      <w:pPr>
        <w:pStyle w:val="Default"/>
        <w:contextualSpacing/>
        <w:jc w:val="both"/>
        <w:rPr>
          <w:rFonts w:ascii="Times New Roman" w:hAnsi="Times New Roman" w:cs="Times New Roman"/>
          <w:b/>
          <w:color w:val="auto"/>
        </w:rPr>
      </w:pPr>
      <w:r w:rsidRPr="00204B1D">
        <w:rPr>
          <w:rFonts w:ascii="Times New Roman" w:hAnsi="Times New Roman" w:cs="Times New Roman"/>
          <w:b/>
          <w:color w:val="auto"/>
        </w:rPr>
        <w:t>K § 15</w:t>
      </w:r>
    </w:p>
    <w:p w:rsidR="00031D02" w:rsidRPr="00204B1D" w:rsidRDefault="00031D02"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Platobnej agentúre sa ustanovuje možnosť zmeniť právoplatné rozhodnutie o neschválení žiadosti, ak sú kumulatívne splnené podmienky podľa odseku 1. Tieto podmienky sú </w:t>
      </w:r>
      <w:r w:rsidR="002446BE" w:rsidRPr="00204B1D">
        <w:rPr>
          <w:rFonts w:ascii="Times New Roman" w:hAnsi="Times New Roman" w:cs="Times New Roman"/>
          <w:iCs/>
          <w:sz w:val="24"/>
          <w:szCs w:val="24"/>
        </w:rPr>
        <w:t>u</w:t>
      </w:r>
      <w:r w:rsidRPr="00204B1D">
        <w:rPr>
          <w:rFonts w:ascii="Times New Roman" w:hAnsi="Times New Roman" w:cs="Times New Roman"/>
          <w:iCs/>
          <w:sz w:val="24"/>
          <w:szCs w:val="24"/>
        </w:rPr>
        <w:t>stanovené taxatívne. Konanie podľa tohto ustanovenia je fakultatívnym konaním, ktoré umožňuje platobnej agentúre zmeniť svoje predchádzajúce rozhodnutie o neschválení žiadosti o poskytnutie príspevku vydané len z dôvodu nedostatku finančných prostriedkov určených na vyčerpanie vo výzve.</w:t>
      </w:r>
    </w:p>
    <w:p w:rsidR="00031D02" w:rsidRPr="00204B1D" w:rsidRDefault="00031D02"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Konanie podľa tohto ustanovenia je nenávrhovým konaním, tzn. platobná agentúra toto konanie môže začať iba z vlastného podnetu. O začatí tohto konania informuje platobná agentúra  písomne žiadateľa.</w:t>
      </w:r>
    </w:p>
    <w:p w:rsidR="00031D02" w:rsidRPr="00204B1D" w:rsidRDefault="00031D02"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Možnosť využitia tzv. zásobníka projektov musí byť uvedená v konkrétnej výzve. Aj v takomto prípade je ponechané na uvážení platobnej agentúry, či chce pristúpiť k využitiu tzv. zásobníka projektov alebo vyhlási novú výzvu. </w:t>
      </w:r>
    </w:p>
    <w:p w:rsidR="00031D02" w:rsidRPr="00204B1D" w:rsidRDefault="00031D02"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Aj keď sú kumulatívne splnené všetky podmienky na zmenu rozhodnutia podľa odseku 1, platobná agentúra nebude môcť pristúpiť k využitiu tzv. zásobníka projektov, ak podľa výzvy od posledného možného dňa na podanie žiadosti do vyslovenia súhlasu riadiaceho orgánu s využitím tzv. zásobníka projektov pri konkrétnej výzve už uplynuli viac ako dva roky. </w:t>
      </w:r>
      <w:r w:rsidR="002446BE" w:rsidRPr="00204B1D">
        <w:rPr>
          <w:rFonts w:ascii="Times New Roman" w:hAnsi="Times New Roman" w:cs="Times New Roman"/>
          <w:iCs/>
          <w:sz w:val="24"/>
          <w:szCs w:val="24"/>
        </w:rPr>
        <w:t>Us</w:t>
      </w:r>
      <w:r w:rsidRPr="00204B1D">
        <w:rPr>
          <w:rFonts w:ascii="Times New Roman" w:hAnsi="Times New Roman" w:cs="Times New Roman"/>
          <w:iCs/>
          <w:sz w:val="24"/>
          <w:szCs w:val="24"/>
        </w:rPr>
        <w:t xml:space="preserve">tanovenie tejto lehoty sleduje predovšetkým aktuálnosť projektov vo vzťahu k vyhlásenej výzve. </w:t>
      </w:r>
    </w:p>
    <w:p w:rsidR="00031D02" w:rsidRPr="00204B1D" w:rsidRDefault="00031D02"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lastRenderedPageBreak/>
        <w:t xml:space="preserve">Z § 15 ods. 2 v spojení s § 4 ods. 2 písm. </w:t>
      </w:r>
      <w:r w:rsidR="00600F52">
        <w:rPr>
          <w:rFonts w:ascii="Times New Roman" w:hAnsi="Times New Roman" w:cs="Times New Roman"/>
          <w:iCs/>
          <w:sz w:val="24"/>
          <w:szCs w:val="24"/>
        </w:rPr>
        <w:t>j</w:t>
      </w:r>
      <w:r w:rsidRPr="00204B1D">
        <w:rPr>
          <w:rFonts w:ascii="Times New Roman" w:hAnsi="Times New Roman" w:cs="Times New Roman"/>
          <w:iCs/>
          <w:sz w:val="24"/>
          <w:szCs w:val="24"/>
        </w:rPr>
        <w:t>) vyplýva, že ak platobná agentúra chce pristúpiť k uplatneniu tzv. zásobníka projektov pri konkrétnej výzve, musí o to požiadať riadiaci orgán. Riadiaci orgán tak dáva súhlas s uplatnením tzv. zásobníka projektov pre konkrétnu výzvu, bez ktorého platobná agentúra nemôže platne zmeniť právoplatné rozhodnutia o neschválení žiadosti postupom podľa § 15.</w:t>
      </w:r>
    </w:p>
    <w:p w:rsidR="00031D02" w:rsidRPr="00204B1D" w:rsidRDefault="00031D02"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Pred zmenou právoplatného rozhodnutia je platobná agentúra povinná vyzvať žiadateľa, aby sa vyjadril, či so zmenou rozhodnutia súhlasí. Platobná agentúra, ak je to potrebné, môže vyzvať žiadateľa na preukázanie splnenia podmienok poskytnutia príspevku určených vo výzve. Takýto postup je nevyhnutný z dôvodu, že od pôvodného konania, kde boli overené podmienky poskytnutia príspevku, mohol uplynúť dlhší časový úsek, pričom žiadateľ sám už nemusí mať záujem na realizácii projektu, resp. mohlo dôjsť na strane žiadateľa k takým zmenám, v dôsledku ktorých už nie je možné navrhovaný projekt financovať. Platobná agentúra vyzýva žiadateľa len raz, pritom ho poučí, že ak žiadateľ nesúhlasí so zmenou rozhodnutia alebo nepreukáže splnenie podmienok poskytnutia príspevku určených vo výzve alebo nedodrží platobnou agentúrou určenú lehotu na vyjadrenie súhlasu so zmenu rozhodnutia, resp. na preukázanie splnenia podmienok poskytnutia príspevku určených vo výzve, platobná agentúra konanie podľa tohto ustanovenia zastaví.</w:t>
      </w:r>
    </w:p>
    <w:p w:rsidR="00031D02" w:rsidRPr="00204B1D" w:rsidRDefault="00031D02"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Viazanosť platobnej agentúry poradím žiadostí, v akom boli neschválené aplikáciou kritérií pre výber projektov v pôvodnom konaní o žiadosti vyplýva z § 13 ods. 9 písm. b) a toto poradie musí byť dodržané. Nesmie tak dôjsť k náhodnému či neodôvodnenému výberu </w:t>
      </w:r>
      <w:r w:rsidR="003D6312" w:rsidRPr="00204B1D">
        <w:rPr>
          <w:rFonts w:ascii="Times New Roman" w:hAnsi="Times New Roman" w:cs="Times New Roman"/>
          <w:iCs/>
          <w:sz w:val="24"/>
          <w:szCs w:val="24"/>
        </w:rPr>
        <w:br/>
      </w:r>
      <w:r w:rsidRPr="00204B1D">
        <w:rPr>
          <w:rFonts w:ascii="Times New Roman" w:hAnsi="Times New Roman" w:cs="Times New Roman"/>
          <w:iCs/>
          <w:sz w:val="24"/>
          <w:szCs w:val="24"/>
        </w:rPr>
        <w:t>zo skupiny neschválených žiadostí. V prípade, ak pri niektorých žiadostiach neboli preukázané dôvody na zmenu rozhodnutia o neschválení žiadosti a konanie bolo zastavené, v prípade rozhodnutia platobnej agentúry pri využití ďalších finančných prostriedkov na rovnakú skupinu</w:t>
      </w:r>
      <w:r w:rsidR="004E0975">
        <w:rPr>
          <w:rFonts w:ascii="Times New Roman" w:hAnsi="Times New Roman" w:cs="Times New Roman"/>
          <w:iCs/>
          <w:sz w:val="24"/>
          <w:szCs w:val="24"/>
        </w:rPr>
        <w:t>,</w:t>
      </w:r>
      <w:r w:rsidRPr="00204B1D">
        <w:rPr>
          <w:rFonts w:ascii="Times New Roman" w:hAnsi="Times New Roman" w:cs="Times New Roman"/>
          <w:iCs/>
          <w:sz w:val="24"/>
          <w:szCs w:val="24"/>
        </w:rPr>
        <w:t xml:space="preserve"> už nebudú žiadosti, pri ktorých bolo zastavené konanie, opätovne podliehať možnosti preskúmania podľa tohto ustanovenia. </w:t>
      </w:r>
    </w:p>
    <w:p w:rsidR="00031D02" w:rsidRPr="00204B1D" w:rsidRDefault="00031D02"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Výsledkom konania podľa tohto ustanovenia je </w:t>
      </w:r>
      <w:r w:rsidR="002446BE" w:rsidRPr="00204B1D">
        <w:rPr>
          <w:rFonts w:ascii="Times New Roman" w:hAnsi="Times New Roman" w:cs="Times New Roman"/>
          <w:iCs/>
          <w:sz w:val="24"/>
          <w:szCs w:val="24"/>
        </w:rPr>
        <w:t xml:space="preserve">buď </w:t>
      </w:r>
      <w:r w:rsidRPr="00204B1D">
        <w:rPr>
          <w:rFonts w:ascii="Times New Roman" w:hAnsi="Times New Roman" w:cs="Times New Roman"/>
          <w:iCs/>
          <w:sz w:val="24"/>
          <w:szCs w:val="24"/>
        </w:rPr>
        <w:t xml:space="preserve">rozhodnutie o zmene rozhodnutia o neschválení žiadosti alebo rozhodnutie platobnej agentúry o zastavení konania. Proti rozhodnutiu platobnej agentúry </w:t>
      </w:r>
      <w:r w:rsidRPr="00204B1D">
        <w:rPr>
          <w:rFonts w:ascii="Times New Roman" w:hAnsi="Times New Roman" w:cs="Times New Roman"/>
          <w:iCs/>
          <w:sz w:val="24"/>
          <w:szCs w:val="24"/>
          <w:shd w:val="clear" w:color="auto" w:fill="FFFFFF" w:themeFill="background1"/>
        </w:rPr>
        <w:t>o zmene rozhodnutia o neschválení žiadosti, ktorým bola žiadosť schválená tak, ako bola podaná, a proti rozhodnutiu platobnej agentúry o zastavení konania podľa tohto ustanovenia nie je prípustné odvolanie. Proti rozhodnutiam vydaným v konaní podľa tohto ustanovenia sa nevylučuje možnosť ich preskúmania mimoriadnym opravným prostriedkom podľa § 18.</w:t>
      </w:r>
    </w:p>
    <w:p w:rsidR="00052CBB" w:rsidRPr="00204B1D" w:rsidRDefault="00052CBB" w:rsidP="00630797">
      <w:pPr>
        <w:pStyle w:val="Default"/>
        <w:contextualSpacing/>
        <w:jc w:val="both"/>
        <w:rPr>
          <w:rFonts w:ascii="Times New Roman" w:hAnsi="Times New Roman" w:cs="Times New Roman"/>
          <w:color w:val="auto"/>
        </w:rPr>
      </w:pPr>
    </w:p>
    <w:p w:rsidR="00031D02" w:rsidRPr="00204B1D" w:rsidRDefault="00031D02"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16</w:t>
      </w:r>
    </w:p>
    <w:p w:rsidR="003771E4" w:rsidRPr="00204B1D" w:rsidRDefault="003771E4" w:rsidP="00630797">
      <w:pPr>
        <w:pStyle w:val="Default"/>
        <w:ind w:firstLine="708"/>
        <w:contextualSpacing/>
        <w:jc w:val="both"/>
        <w:rPr>
          <w:rFonts w:ascii="Times New Roman" w:hAnsi="Times New Roman" w:cs="Times New Roman"/>
          <w:iCs/>
          <w:color w:val="auto"/>
        </w:rPr>
      </w:pPr>
      <w:r w:rsidRPr="00204B1D">
        <w:rPr>
          <w:rFonts w:ascii="Times New Roman" w:hAnsi="Times New Roman" w:cs="Times New Roman"/>
          <w:iCs/>
          <w:color w:val="auto"/>
        </w:rPr>
        <w:t>Odvolanie je riadnym opravným prostriedkom proti neprávoplatným rozhodnutiam vydaným v konaní o žiadosti, proti ktorým je odvolanie prípustné, má odkladný účinok a na konanie o žiadosti a odvolacie konanie sa vzťahuje zásada jednotnosti konania.</w:t>
      </w:r>
    </w:p>
    <w:p w:rsidR="003771E4" w:rsidRPr="00204B1D" w:rsidRDefault="002446BE"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Us</w:t>
      </w:r>
      <w:r w:rsidR="003771E4" w:rsidRPr="00204B1D">
        <w:rPr>
          <w:rFonts w:ascii="Times New Roman" w:hAnsi="Times New Roman" w:cs="Times New Roman"/>
          <w:iCs/>
          <w:color w:val="auto"/>
        </w:rPr>
        <w:t>tanovuje sa, že na podanie odvolania je oprávnený len žiadateľ, prípadne jeho zástupca za podmienok podľa § 9 ods</w:t>
      </w:r>
      <w:r w:rsidRPr="00204B1D">
        <w:rPr>
          <w:rFonts w:ascii="Times New Roman" w:hAnsi="Times New Roman" w:cs="Times New Roman"/>
          <w:iCs/>
          <w:color w:val="auto"/>
        </w:rPr>
        <w:t>.</w:t>
      </w:r>
      <w:r w:rsidR="003771E4" w:rsidRPr="00204B1D">
        <w:rPr>
          <w:rFonts w:ascii="Times New Roman" w:hAnsi="Times New Roman" w:cs="Times New Roman"/>
          <w:iCs/>
          <w:color w:val="auto"/>
        </w:rPr>
        <w:t xml:space="preserve"> </w:t>
      </w:r>
      <w:r w:rsidR="000B5FA5" w:rsidRPr="00204B1D">
        <w:rPr>
          <w:rFonts w:ascii="Times New Roman" w:hAnsi="Times New Roman" w:cs="Times New Roman"/>
          <w:iCs/>
          <w:color w:val="auto"/>
        </w:rPr>
        <w:t>7</w:t>
      </w:r>
      <w:r w:rsidR="003771E4" w:rsidRPr="00204B1D">
        <w:rPr>
          <w:rFonts w:ascii="Times New Roman" w:hAnsi="Times New Roman" w:cs="Times New Roman"/>
          <w:iCs/>
          <w:color w:val="auto"/>
        </w:rPr>
        <w:t>. Odvolanie sa podáva písomne platobnej agentúre</w:t>
      </w:r>
      <w:r w:rsidRPr="00204B1D">
        <w:rPr>
          <w:rFonts w:ascii="Times New Roman" w:hAnsi="Times New Roman" w:cs="Times New Roman"/>
          <w:iCs/>
          <w:color w:val="auto"/>
        </w:rPr>
        <w:t>.</w:t>
      </w:r>
    </w:p>
    <w:p w:rsidR="003771E4" w:rsidRPr="00204B1D" w:rsidRDefault="003771E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Zákonná lehota na podanie odvolania je desať pracovných dní odo dňa doručenia rozhodnutia. Zároveň sa však v súvislosti s lehotou</w:t>
      </w:r>
      <w:r w:rsidR="005A2086" w:rsidRPr="00204B1D">
        <w:rPr>
          <w:rFonts w:ascii="Times New Roman" w:hAnsi="Times New Roman" w:cs="Times New Roman"/>
          <w:iCs/>
          <w:color w:val="auto"/>
        </w:rPr>
        <w:t xml:space="preserve"> na podanie odvolania ustanovuje</w:t>
      </w:r>
      <w:r w:rsidRPr="00204B1D">
        <w:rPr>
          <w:rFonts w:ascii="Times New Roman" w:hAnsi="Times New Roman" w:cs="Times New Roman"/>
          <w:iCs/>
          <w:color w:val="auto"/>
        </w:rPr>
        <w:t xml:space="preserve"> výnimk</w:t>
      </w:r>
      <w:r w:rsidR="005A2086" w:rsidRPr="00204B1D">
        <w:rPr>
          <w:rFonts w:ascii="Times New Roman" w:hAnsi="Times New Roman" w:cs="Times New Roman"/>
          <w:iCs/>
          <w:color w:val="auto"/>
        </w:rPr>
        <w:t xml:space="preserve">a, ktorá </w:t>
      </w:r>
      <w:r w:rsidRPr="00204B1D">
        <w:rPr>
          <w:rFonts w:ascii="Times New Roman" w:hAnsi="Times New Roman" w:cs="Times New Roman"/>
          <w:iCs/>
          <w:color w:val="auto"/>
        </w:rPr>
        <w:t>súvisí s poučením</w:t>
      </w:r>
      <w:r w:rsidR="002446BE" w:rsidRPr="00204B1D">
        <w:rPr>
          <w:rFonts w:ascii="Times New Roman" w:hAnsi="Times New Roman" w:cs="Times New Roman"/>
          <w:color w:val="auto"/>
          <w:sz w:val="28"/>
          <w:szCs w:val="28"/>
        </w:rPr>
        <w:t xml:space="preserve"> </w:t>
      </w:r>
      <w:r w:rsidR="002446BE" w:rsidRPr="00204B1D">
        <w:rPr>
          <w:rFonts w:ascii="Times New Roman" w:hAnsi="Times New Roman" w:cs="Times New Roman"/>
          <w:color w:val="auto"/>
        </w:rPr>
        <w:t>o opravnom prostriedku</w:t>
      </w:r>
      <w:r w:rsidRPr="00204B1D">
        <w:rPr>
          <w:rFonts w:ascii="Times New Roman" w:hAnsi="Times New Roman" w:cs="Times New Roman"/>
          <w:iCs/>
          <w:color w:val="auto"/>
        </w:rPr>
        <w:t xml:space="preserve"> ako obsahovej náležitosti rozhodnutia podľa § 13 </w:t>
      </w:r>
      <w:r w:rsidR="002446BE" w:rsidRPr="00204B1D">
        <w:rPr>
          <w:rFonts w:ascii="Times New Roman" w:hAnsi="Times New Roman" w:cs="Times New Roman"/>
          <w:iCs/>
          <w:color w:val="auto"/>
        </w:rPr>
        <w:t xml:space="preserve">ods. </w:t>
      </w:r>
      <w:r w:rsidRPr="00204B1D">
        <w:rPr>
          <w:rFonts w:ascii="Times New Roman" w:hAnsi="Times New Roman" w:cs="Times New Roman"/>
          <w:iCs/>
          <w:color w:val="auto"/>
        </w:rPr>
        <w:t xml:space="preserve">12. Ak rozhodnutie obsahuje nesprávne poučenie alebo poučenie neobsahuje vôbec, lehota na podanie odvolania sa považuje za zachovanú, ak žiadateľ podá odvolanie do jedného mesiaca odo dňa doručenia rozhodnutia, proti ktorému odvolanie smeruje. Lehota na podanie odvolania zároveň determinuje možnosť rozšírenia dôvodov podaného odvolania, ako aj jeho rozsah. </w:t>
      </w:r>
    </w:p>
    <w:p w:rsidR="00D21831" w:rsidRPr="00204B1D" w:rsidRDefault="003771E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Ustanovuje sa možnosť späťvzatia odvolania. Žiadateľ môže podané odvolanie vziať späť písomným oznámením podaným platobnej agentúre v čase do vydania rozhodnutia </w:t>
      </w:r>
      <w:r w:rsidRPr="00204B1D">
        <w:rPr>
          <w:rFonts w:ascii="Times New Roman" w:hAnsi="Times New Roman" w:cs="Times New Roman"/>
          <w:iCs/>
          <w:color w:val="auto"/>
        </w:rPr>
        <w:br/>
        <w:t xml:space="preserve">o odvolaní. Ak dôjde k späťvzatiu odvolania do vydania rozhodnutia o odvolaní, platobná </w:t>
      </w:r>
      <w:r w:rsidRPr="00204B1D">
        <w:rPr>
          <w:rFonts w:ascii="Times New Roman" w:hAnsi="Times New Roman" w:cs="Times New Roman"/>
          <w:iCs/>
          <w:color w:val="auto"/>
        </w:rPr>
        <w:lastRenderedPageBreak/>
        <w:t>agentúra konanie o odvolaní zastaví ku dňu doručenia späťvzatia odvolania a zároveň žiadateľ už v tej iste</w:t>
      </w:r>
      <w:r w:rsidR="00266C38">
        <w:rPr>
          <w:rFonts w:ascii="Times New Roman" w:hAnsi="Times New Roman" w:cs="Times New Roman"/>
          <w:iCs/>
          <w:color w:val="auto"/>
        </w:rPr>
        <w:t>j</w:t>
      </w:r>
      <w:r w:rsidRPr="00204B1D">
        <w:rPr>
          <w:rFonts w:ascii="Times New Roman" w:hAnsi="Times New Roman" w:cs="Times New Roman"/>
          <w:iCs/>
          <w:color w:val="auto"/>
        </w:rPr>
        <w:t xml:space="preserve"> ve</w:t>
      </w:r>
      <w:r w:rsidR="00D21831" w:rsidRPr="00204B1D">
        <w:rPr>
          <w:rFonts w:ascii="Times New Roman" w:hAnsi="Times New Roman" w:cs="Times New Roman"/>
          <w:iCs/>
          <w:color w:val="auto"/>
        </w:rPr>
        <w:t>ci nemôže podať nové odvolanie.</w:t>
      </w:r>
    </w:p>
    <w:p w:rsidR="009906EE" w:rsidRPr="00204B1D" w:rsidRDefault="003771E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Aj keď navrhovaný právny predpis </w:t>
      </w:r>
      <w:r w:rsidR="00192064" w:rsidRPr="00204B1D">
        <w:rPr>
          <w:rFonts w:ascii="Times New Roman" w:hAnsi="Times New Roman" w:cs="Times New Roman"/>
          <w:iCs/>
          <w:color w:val="auto"/>
        </w:rPr>
        <w:t>u</w:t>
      </w:r>
      <w:r w:rsidRPr="00204B1D">
        <w:rPr>
          <w:rFonts w:ascii="Times New Roman" w:hAnsi="Times New Roman" w:cs="Times New Roman"/>
          <w:iCs/>
          <w:color w:val="auto"/>
        </w:rPr>
        <w:t xml:space="preserve">stanovuje obsahové náležitosti odvolania, každé odvolanie by sa malo posudzovať podľa svojho obsahu, preto režimu písomného odmietnutia odvolania podľa odseku </w:t>
      </w:r>
      <w:r w:rsidR="002A7693" w:rsidRPr="00204B1D">
        <w:rPr>
          <w:rFonts w:ascii="Times New Roman" w:hAnsi="Times New Roman" w:cs="Times New Roman"/>
          <w:iCs/>
          <w:color w:val="auto"/>
        </w:rPr>
        <w:t>8</w:t>
      </w:r>
      <w:r w:rsidRPr="00204B1D">
        <w:rPr>
          <w:rFonts w:ascii="Times New Roman" w:hAnsi="Times New Roman" w:cs="Times New Roman"/>
          <w:iCs/>
          <w:color w:val="auto"/>
        </w:rPr>
        <w:t xml:space="preserve"> podliehajú tie odvolania, z ktorých nie je možné zistiť, proti ktorému rozhodnutiu smeruj</w:t>
      </w:r>
      <w:r w:rsidR="00266C38">
        <w:rPr>
          <w:rFonts w:ascii="Times New Roman" w:hAnsi="Times New Roman" w:cs="Times New Roman"/>
          <w:iCs/>
          <w:color w:val="auto"/>
        </w:rPr>
        <w:t>ú</w:t>
      </w:r>
      <w:r w:rsidRPr="00204B1D">
        <w:rPr>
          <w:rFonts w:ascii="Times New Roman" w:hAnsi="Times New Roman" w:cs="Times New Roman"/>
          <w:iCs/>
          <w:color w:val="auto"/>
        </w:rPr>
        <w:t xml:space="preserve"> a nie je to možné zistiť z </w:t>
      </w:r>
      <w:r w:rsidR="00266C38">
        <w:rPr>
          <w:rFonts w:ascii="Times New Roman" w:hAnsi="Times New Roman" w:cs="Times New Roman"/>
          <w:iCs/>
          <w:color w:val="auto"/>
        </w:rPr>
        <w:t>ich</w:t>
      </w:r>
      <w:r w:rsidRPr="00204B1D">
        <w:rPr>
          <w:rFonts w:ascii="Times New Roman" w:hAnsi="Times New Roman" w:cs="Times New Roman"/>
          <w:iCs/>
          <w:color w:val="auto"/>
        </w:rPr>
        <w:t xml:space="preserve"> obsahu,</w:t>
      </w:r>
      <w:r w:rsidR="00266C38">
        <w:rPr>
          <w:rFonts w:ascii="Times New Roman" w:hAnsi="Times New Roman" w:cs="Times New Roman"/>
          <w:iCs/>
          <w:color w:val="auto"/>
        </w:rPr>
        <w:t xml:space="preserve"> prípadne</w:t>
      </w:r>
      <w:r w:rsidRPr="00204B1D">
        <w:rPr>
          <w:rFonts w:ascii="Times New Roman" w:hAnsi="Times New Roman" w:cs="Times New Roman"/>
          <w:iCs/>
          <w:color w:val="auto"/>
        </w:rPr>
        <w:t xml:space="preserve"> akej veci sa týka</w:t>
      </w:r>
      <w:r w:rsidR="002B0147">
        <w:rPr>
          <w:rFonts w:ascii="Times New Roman" w:hAnsi="Times New Roman" w:cs="Times New Roman"/>
          <w:iCs/>
          <w:color w:val="auto"/>
        </w:rPr>
        <w:t>jú</w:t>
      </w:r>
      <w:r w:rsidRPr="00204B1D">
        <w:rPr>
          <w:rFonts w:ascii="Times New Roman" w:hAnsi="Times New Roman" w:cs="Times New Roman"/>
          <w:iCs/>
          <w:color w:val="auto"/>
        </w:rPr>
        <w:t xml:space="preserve">, dôvody </w:t>
      </w:r>
      <w:r w:rsidR="002B0147">
        <w:rPr>
          <w:rFonts w:ascii="Times New Roman" w:hAnsi="Times New Roman" w:cs="Times New Roman"/>
          <w:iCs/>
          <w:color w:val="auto"/>
        </w:rPr>
        <w:t>ich</w:t>
      </w:r>
      <w:r w:rsidRPr="00204B1D">
        <w:rPr>
          <w:rFonts w:ascii="Times New Roman" w:hAnsi="Times New Roman" w:cs="Times New Roman"/>
          <w:iCs/>
          <w:color w:val="auto"/>
        </w:rPr>
        <w:t xml:space="preserve"> podania, čo sa </w:t>
      </w:r>
      <w:r w:rsidR="00BE480D">
        <w:rPr>
          <w:rFonts w:ascii="Times New Roman" w:hAnsi="Times New Roman" w:cs="Times New Roman"/>
          <w:iCs/>
          <w:color w:val="auto"/>
        </w:rPr>
        <w:t>nimi</w:t>
      </w:r>
      <w:r w:rsidRPr="00204B1D">
        <w:rPr>
          <w:rFonts w:ascii="Times New Roman" w:hAnsi="Times New Roman" w:cs="Times New Roman"/>
          <w:iCs/>
          <w:color w:val="auto"/>
        </w:rPr>
        <w:t xml:space="preserve"> navrhuje, prípadne ak nie </w:t>
      </w:r>
      <w:r w:rsidR="00BE480D">
        <w:rPr>
          <w:rFonts w:ascii="Times New Roman" w:hAnsi="Times New Roman" w:cs="Times New Roman"/>
          <w:iCs/>
          <w:color w:val="auto"/>
        </w:rPr>
        <w:t>sú</w:t>
      </w:r>
      <w:r w:rsidRPr="00204B1D">
        <w:rPr>
          <w:rFonts w:ascii="Times New Roman" w:hAnsi="Times New Roman" w:cs="Times New Roman"/>
          <w:iCs/>
          <w:color w:val="auto"/>
        </w:rPr>
        <w:t xml:space="preserve"> datované alebo podpísané.</w:t>
      </w:r>
    </w:p>
    <w:p w:rsidR="003771E4" w:rsidRPr="00204B1D" w:rsidRDefault="003771E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Platobná agentúra vykoná odmietnutie odvolania aj z ďalších dôvodov vymedzených v odseku </w:t>
      </w:r>
      <w:r w:rsidR="002A7693" w:rsidRPr="00204B1D">
        <w:rPr>
          <w:rFonts w:ascii="Times New Roman" w:hAnsi="Times New Roman" w:cs="Times New Roman"/>
          <w:iCs/>
          <w:color w:val="auto"/>
        </w:rPr>
        <w:t>8</w:t>
      </w:r>
      <w:r w:rsidRPr="00204B1D">
        <w:rPr>
          <w:rFonts w:ascii="Times New Roman" w:hAnsi="Times New Roman" w:cs="Times New Roman"/>
          <w:iCs/>
          <w:color w:val="auto"/>
        </w:rPr>
        <w:t>, pričom tak urobí písomne bez toho, aby o tom vydávala rozhodnutie. Písomné odmietnutie odvolania sa doručuje žiadateľovi, resp. jeho zástupcovi a nakoľko písomné odmietnutie odvolania nie je rozhodnutím vydaným v konaní podľa tohto právneho predpisu, nie je možné proti takémuto postupu platobnej agentúry podať opravný prostriedok. Neformálnym vybavením odmietnutia podaného odvolania sa zároveň sleduje rýchlosť konania o žiadosti.</w:t>
      </w:r>
      <w:r w:rsidR="00A5206B" w:rsidRPr="00204B1D">
        <w:rPr>
          <w:rFonts w:ascii="Times New Roman" w:hAnsi="Times New Roman" w:cs="Times New Roman"/>
          <w:iCs/>
          <w:color w:val="auto"/>
        </w:rPr>
        <w:t xml:space="preserve"> Rozhodnutie, proti ktorému bolo podané odvolanie, ktoré ale bolo písomne odmietnuté, nadobúda právoplatnosť márnym uplynutím lehoty na podanie odvolania.</w:t>
      </w:r>
    </w:p>
    <w:p w:rsidR="00BB0B83" w:rsidRPr="00204B1D" w:rsidRDefault="00BB0B83" w:rsidP="00630797">
      <w:pPr>
        <w:pStyle w:val="Default"/>
        <w:ind w:firstLine="709"/>
        <w:contextualSpacing/>
        <w:jc w:val="both"/>
        <w:rPr>
          <w:rFonts w:ascii="Times New Roman" w:hAnsi="Times New Roman" w:cs="Times New Roman"/>
          <w:iCs/>
          <w:color w:val="auto"/>
        </w:rPr>
      </w:pPr>
    </w:p>
    <w:p w:rsidR="00031D02" w:rsidRPr="00204B1D" w:rsidRDefault="00E0278B"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17</w:t>
      </w:r>
    </w:p>
    <w:p w:rsidR="00347F8D" w:rsidRPr="00204B1D" w:rsidRDefault="00347F8D"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O odvolaní koná a rozhoduje platobná agentúra v prípade, ak odvolaniu v plnom rozsahu vyhovie (tzv. autoremedúra). Takéto rozhodnutie má povahu prvostupňového rozhodnutia a je možné sa proti nemu odvolať. </w:t>
      </w:r>
    </w:p>
    <w:p w:rsidR="00347F8D" w:rsidRPr="00204B1D" w:rsidRDefault="00347F8D"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Ak platobná agentúra ako prvostupňový orgán odvolaniu nevyhovie v celom rozsahu, predkladá ho na konanie a rozhodnutie odvolaciemu orgánu, ktorým je štatutárny orgán platobnej agentúry. Obligatórne sa ustanovuje povinnosť zriadiť osobitnú komisiu, ktorá odvolaním napadnuté rozhodnutie preskúmava a ktorá </w:t>
      </w:r>
      <w:r w:rsidR="00FB6BA6" w:rsidRPr="00204B1D">
        <w:rPr>
          <w:rFonts w:ascii="Times New Roman" w:hAnsi="Times New Roman" w:cs="Times New Roman"/>
          <w:iCs/>
          <w:sz w:val="24"/>
          <w:szCs w:val="24"/>
        </w:rPr>
        <w:t>odvolaciemu orgánu</w:t>
      </w:r>
      <w:r w:rsidRPr="00204B1D">
        <w:rPr>
          <w:rFonts w:ascii="Times New Roman" w:hAnsi="Times New Roman" w:cs="Times New Roman"/>
          <w:iCs/>
          <w:sz w:val="24"/>
          <w:szCs w:val="24"/>
        </w:rPr>
        <w:t xml:space="preserve"> predkladá návrh na rozhodnutie, ktorým ale </w:t>
      </w:r>
      <w:r w:rsidR="00FB6BA6" w:rsidRPr="00204B1D">
        <w:rPr>
          <w:rFonts w:ascii="Times New Roman" w:hAnsi="Times New Roman" w:cs="Times New Roman"/>
          <w:iCs/>
          <w:sz w:val="24"/>
          <w:szCs w:val="24"/>
        </w:rPr>
        <w:t>odvolací</w:t>
      </w:r>
      <w:r w:rsidRPr="00204B1D">
        <w:rPr>
          <w:rFonts w:ascii="Times New Roman" w:hAnsi="Times New Roman" w:cs="Times New Roman"/>
          <w:iCs/>
          <w:sz w:val="24"/>
          <w:szCs w:val="24"/>
        </w:rPr>
        <w:t xml:space="preserve"> orgán nie je viazaný. Osobitná komisia má postavenie poradného orgánu odvolacieho orgánu, ktor</w:t>
      </w:r>
      <w:r w:rsidR="001D56B4">
        <w:rPr>
          <w:rFonts w:ascii="Times New Roman" w:hAnsi="Times New Roman" w:cs="Times New Roman"/>
          <w:iCs/>
          <w:sz w:val="24"/>
          <w:szCs w:val="24"/>
        </w:rPr>
        <w:t>é</w:t>
      </w:r>
      <w:r w:rsidRPr="00204B1D">
        <w:rPr>
          <w:rFonts w:ascii="Times New Roman" w:hAnsi="Times New Roman" w:cs="Times New Roman"/>
          <w:iCs/>
          <w:sz w:val="24"/>
          <w:szCs w:val="24"/>
        </w:rPr>
        <w:t xml:space="preserve"> v zásade zodpovedá postaveniu rozkladovej komisie, aké má táto podľa § 61 ods. 2 </w:t>
      </w:r>
      <w:r w:rsidR="00B57D83" w:rsidRPr="00204B1D">
        <w:rPr>
          <w:rFonts w:ascii="Times New Roman" w:hAnsi="Times New Roman" w:cs="Times New Roman"/>
          <w:iCs/>
          <w:sz w:val="24"/>
          <w:szCs w:val="24"/>
        </w:rPr>
        <w:t>s</w:t>
      </w:r>
      <w:r w:rsidRPr="00204B1D">
        <w:rPr>
          <w:rFonts w:ascii="Times New Roman" w:hAnsi="Times New Roman" w:cs="Times New Roman"/>
          <w:iCs/>
          <w:sz w:val="24"/>
          <w:szCs w:val="24"/>
        </w:rPr>
        <w:t xml:space="preserve">právneho poriadku v konaniach vedených podľa </w:t>
      </w:r>
      <w:r w:rsidR="00B57D83" w:rsidRPr="00204B1D">
        <w:rPr>
          <w:rFonts w:ascii="Times New Roman" w:hAnsi="Times New Roman" w:cs="Times New Roman"/>
          <w:iCs/>
          <w:sz w:val="24"/>
          <w:szCs w:val="24"/>
        </w:rPr>
        <w:t>s</w:t>
      </w:r>
      <w:r w:rsidRPr="00204B1D">
        <w:rPr>
          <w:rFonts w:ascii="Times New Roman" w:hAnsi="Times New Roman" w:cs="Times New Roman"/>
          <w:iCs/>
          <w:sz w:val="24"/>
          <w:szCs w:val="24"/>
        </w:rPr>
        <w:t>právneho poriadku.</w:t>
      </w:r>
    </w:p>
    <w:p w:rsidR="00347F8D" w:rsidRPr="00204B1D" w:rsidRDefault="00347F8D"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Odvolací orgán preskúmava odvolaním napadnuté rozhodnutie v celom rozsahu, nie len jeho výrokovú časť, ale aj odôvodnenie. Odvolací orgán preskúmava nie len zákonnosť odvolaním napadnutého rozhodnutia, ale aj jeho správnosť. Odvolací orgán odvolanie zamietne a napadnuté rozhodnutie potvrdí, ak nezistí žiadne pochybenia platobnej agentúry pri konaní o žiadosti s vplyvom na zákonnosť alebo správnosť odvolaním napadnutého rozhodnutia. Ak odvolaním napadnuté rozhodnutie trpí vadami, ktoré sú odstrániteľné v odvolacom konaní a nie sú pochybnosti o dodržaní všetkých procesných práv žiadateľa, odvolací orgán má možnosť rozhodnutie zmeniť. Ak rozhodnutie trpí vadami, ktoré nie je možné odstrániť na úrovni odvolacieho orgánu, osobitne v prípade nedostatočne zisteného skutkového stavu alebo iných pochybení majúcich vplyv na správnosť a zákonnosť odvolaním napadnutého rozhodnutia, vrátane procesných práv alebo v prípade, ak je to vhodnejšie najmä z dôvodu rýchlosti a hospodárnosti konania, odvolací orgán odvolaním napadnuté rozhodnutie zruší a vráti platobnej agentúre na nové konanie a rozhodnutie, pričom platobná agentúra je v novom konaní viazaná právnym názorom odvolacieho orgánu.  </w:t>
      </w:r>
    </w:p>
    <w:p w:rsidR="00347F8D" w:rsidRPr="00204B1D" w:rsidRDefault="00347F8D"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Odkazom v odseku 6 na primeranosť postupu podľa § 14 v odvolacom konaní </w:t>
      </w:r>
      <w:r w:rsidRPr="00204B1D">
        <w:rPr>
          <w:rFonts w:ascii="Times New Roman" w:hAnsi="Times New Roman" w:cs="Times New Roman"/>
          <w:iCs/>
          <w:sz w:val="24"/>
          <w:szCs w:val="24"/>
        </w:rPr>
        <w:br/>
        <w:t xml:space="preserve">sa nevylučuje možnosť, aby odvolací orgán rozhodol o zastavení konania o odvolaní. </w:t>
      </w:r>
    </w:p>
    <w:p w:rsidR="00347F8D" w:rsidRPr="00204B1D" w:rsidRDefault="00347F8D" w:rsidP="00630797">
      <w:pPr>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V</w:t>
      </w:r>
      <w:r w:rsidR="00B57D83" w:rsidRPr="00204B1D">
        <w:rPr>
          <w:rFonts w:ascii="Times New Roman" w:hAnsi="Times New Roman" w:cs="Times New Roman"/>
          <w:iCs/>
          <w:sz w:val="24"/>
          <w:szCs w:val="24"/>
        </w:rPr>
        <w:t xml:space="preserve"> návrhu </w:t>
      </w:r>
      <w:r w:rsidRPr="00204B1D">
        <w:rPr>
          <w:rFonts w:ascii="Times New Roman" w:hAnsi="Times New Roman" w:cs="Times New Roman"/>
          <w:iCs/>
          <w:sz w:val="24"/>
          <w:szCs w:val="24"/>
        </w:rPr>
        <w:t>zákon</w:t>
      </w:r>
      <w:r w:rsidR="00B57D83" w:rsidRPr="00204B1D">
        <w:rPr>
          <w:rFonts w:ascii="Times New Roman" w:hAnsi="Times New Roman" w:cs="Times New Roman"/>
          <w:iCs/>
          <w:sz w:val="24"/>
          <w:szCs w:val="24"/>
        </w:rPr>
        <w:t>a</w:t>
      </w:r>
      <w:r w:rsidRPr="00204B1D">
        <w:rPr>
          <w:rFonts w:ascii="Times New Roman" w:hAnsi="Times New Roman" w:cs="Times New Roman"/>
          <w:iCs/>
          <w:sz w:val="24"/>
          <w:szCs w:val="24"/>
        </w:rPr>
        <w:t xml:space="preserve"> sa </w:t>
      </w:r>
      <w:r w:rsidR="00B57D83" w:rsidRPr="00204B1D">
        <w:rPr>
          <w:rFonts w:ascii="Times New Roman" w:hAnsi="Times New Roman" w:cs="Times New Roman"/>
          <w:iCs/>
          <w:sz w:val="24"/>
          <w:szCs w:val="24"/>
        </w:rPr>
        <w:t>u</w:t>
      </w:r>
      <w:r w:rsidRPr="00204B1D">
        <w:rPr>
          <w:rFonts w:ascii="Times New Roman" w:hAnsi="Times New Roman" w:cs="Times New Roman"/>
          <w:iCs/>
          <w:sz w:val="24"/>
          <w:szCs w:val="24"/>
        </w:rPr>
        <w:t>stanovuje zákonná lehota poriadkového charakteru na vydanie rozhodnutia o odvolaní, ktorá je 30 pracovných dní odo dňa predloženia odvolania odvolaciemu orgánu, alebo 60 pracovných dní vo zvlášť zložitých prípadoch, pričom o predĺžení lehoty musí byť žiadateľ, ktorý podal odvolanie, upovedomený.</w:t>
      </w:r>
    </w:p>
    <w:p w:rsidR="004B3C45" w:rsidRPr="00204B1D" w:rsidRDefault="004B3C45"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lastRenderedPageBreak/>
        <w:t>K § 18</w:t>
      </w:r>
    </w:p>
    <w:p w:rsidR="00EF728E" w:rsidRPr="00204B1D" w:rsidRDefault="00EF728E"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Preskúmanie rozhodnutia mimo odvolacieho konania predstavuje mimoriadny opravný prostriedok, ktorý smeruje proti právoplatnému rozhodnutiu vydanému v konaní o žiadosti o poskytnutie príspevku. Slúži na nápravu tak nezákonných, ako aj nesprávnych právoplatných rozhodnutí vydaných v konaní o žiadosti. Preskúmanie rozhodnutia mimo odvolacieho konania nie je podmienené povinnosťou uplatnenia odvolania. Znamená to, že aj keby žiadateľ nepodal proti rozhodnutiu odvolanie, resp. ním podané odvolanie by bolo platobnou agentúrou odmietnuté podľa § 16 ods. </w:t>
      </w:r>
      <w:r w:rsidR="00B57D83" w:rsidRPr="00204B1D">
        <w:rPr>
          <w:rFonts w:ascii="Times New Roman" w:hAnsi="Times New Roman" w:cs="Times New Roman"/>
          <w:iCs/>
          <w:sz w:val="24"/>
          <w:szCs w:val="24"/>
        </w:rPr>
        <w:t>8</w:t>
      </w:r>
      <w:r w:rsidRPr="00204B1D">
        <w:rPr>
          <w:rFonts w:ascii="Times New Roman" w:hAnsi="Times New Roman" w:cs="Times New Roman"/>
          <w:iCs/>
          <w:sz w:val="24"/>
          <w:szCs w:val="24"/>
        </w:rPr>
        <w:t xml:space="preserve">, je možné toto rozhodnutie preskúmať mimo odvolacieho konania. </w:t>
      </w:r>
    </w:p>
    <w:p w:rsidR="00EF728E" w:rsidRPr="00204B1D" w:rsidRDefault="00EF728E"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Mimoriadnym opravným prostriedkom nie je možné preskúmať rozhodnutie odvolacieho orgánu o odvolaní podľa § 1</w:t>
      </w:r>
      <w:r w:rsidR="000A2192" w:rsidRPr="00204B1D">
        <w:rPr>
          <w:rFonts w:ascii="Times New Roman" w:hAnsi="Times New Roman" w:cs="Times New Roman"/>
          <w:iCs/>
          <w:sz w:val="24"/>
          <w:szCs w:val="24"/>
        </w:rPr>
        <w:t>7</w:t>
      </w:r>
      <w:r w:rsidRPr="00204B1D">
        <w:rPr>
          <w:rFonts w:ascii="Times New Roman" w:hAnsi="Times New Roman" w:cs="Times New Roman"/>
          <w:iCs/>
          <w:sz w:val="24"/>
          <w:szCs w:val="24"/>
        </w:rPr>
        <w:t xml:space="preserve"> ods. 3, 4 alebo</w:t>
      </w:r>
      <w:r w:rsidR="008A6C62">
        <w:rPr>
          <w:rFonts w:ascii="Times New Roman" w:hAnsi="Times New Roman" w:cs="Times New Roman"/>
          <w:iCs/>
          <w:sz w:val="24"/>
          <w:szCs w:val="24"/>
        </w:rPr>
        <w:t xml:space="preserve"> ods.</w:t>
      </w:r>
      <w:r w:rsidRPr="00204B1D">
        <w:rPr>
          <w:rFonts w:ascii="Times New Roman" w:hAnsi="Times New Roman" w:cs="Times New Roman"/>
          <w:iCs/>
          <w:sz w:val="24"/>
          <w:szCs w:val="24"/>
        </w:rPr>
        <w:t xml:space="preserve"> 6</w:t>
      </w:r>
      <w:r w:rsidR="00754A32" w:rsidRPr="00204B1D">
        <w:rPr>
          <w:rFonts w:ascii="Times New Roman" w:hAnsi="Times New Roman" w:cs="Times New Roman"/>
          <w:iCs/>
          <w:sz w:val="24"/>
          <w:szCs w:val="24"/>
        </w:rPr>
        <w:t xml:space="preserve"> druhej vety</w:t>
      </w:r>
      <w:r w:rsidRPr="00204B1D">
        <w:rPr>
          <w:rFonts w:ascii="Times New Roman" w:hAnsi="Times New Roman" w:cs="Times New Roman"/>
          <w:iCs/>
          <w:sz w:val="24"/>
          <w:szCs w:val="24"/>
        </w:rPr>
        <w:t>. Nevylučuje sa ale možnosť preskúmať mimo odvolacieho konania rozhodnutie platobnej agentúry o odvolaní, ktorým odvolaniu v plnom rozsahu vyhovel</w:t>
      </w:r>
      <w:r w:rsidR="008B7F41">
        <w:rPr>
          <w:rFonts w:ascii="Times New Roman" w:hAnsi="Times New Roman" w:cs="Times New Roman"/>
          <w:iCs/>
          <w:sz w:val="24"/>
          <w:szCs w:val="24"/>
        </w:rPr>
        <w:t>a</w:t>
      </w:r>
      <w:r w:rsidRPr="00204B1D">
        <w:rPr>
          <w:rFonts w:ascii="Times New Roman" w:hAnsi="Times New Roman" w:cs="Times New Roman"/>
          <w:iCs/>
          <w:sz w:val="24"/>
          <w:szCs w:val="24"/>
        </w:rPr>
        <w:t xml:space="preserve"> (rozhodnutie vydané v rámci tzv. autoremedúry).</w:t>
      </w:r>
    </w:p>
    <w:p w:rsidR="00EF728E" w:rsidRPr="00204B1D" w:rsidRDefault="00EF728E"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Preskúmanie právoplatného rozhodnutia mimo odvolacieho konania sa realizuje </w:t>
      </w:r>
      <w:r w:rsidRPr="00204B1D">
        <w:rPr>
          <w:rFonts w:ascii="Times New Roman" w:hAnsi="Times New Roman" w:cs="Times New Roman"/>
          <w:iCs/>
          <w:sz w:val="24"/>
          <w:szCs w:val="24"/>
        </w:rPr>
        <w:br/>
        <w:t>v dvoch fázach. Ak preskúmanie rozhodnutia mimo odvolacieho konania iniciuje žiadateľ písomne u platobnej agentúry, v prvej fáze sa vyhodnocuje tento podnet žiadateľa. Zákon nevylučuje možnosť opakovaného podania podnetu žiadateľom. Ak štatutárny orgán platobnej agentúry neuzná opodstatnenosť podnetu, písomne o tom informuje žiadateľa a samotné konanie o preskúmaní rozhodnutia mimo odvolacieho konania (teda druhá fáza preskúmavacieho procesu) sa nezačne. Takéto oznámenie má pre žiadateľa len informatívny charakter a nepodlieha súdnemu prieskumu.</w:t>
      </w:r>
    </w:p>
    <w:p w:rsidR="00EF728E" w:rsidRPr="00204B1D" w:rsidRDefault="00EF728E"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Ak štatutárny orgán platobnej agentúry uzná opodstatnenosť podnetu žiadateľa alebo ak on sám na základe činnosti platobnej agentúry, prípadne na základe podnetov napr</w:t>
      </w:r>
      <w:r w:rsidR="00B57D83" w:rsidRPr="00204B1D">
        <w:rPr>
          <w:rFonts w:ascii="Times New Roman" w:hAnsi="Times New Roman" w:cs="Times New Roman"/>
          <w:iCs/>
          <w:sz w:val="24"/>
          <w:szCs w:val="24"/>
        </w:rPr>
        <w:t>íklad</w:t>
      </w:r>
      <w:r w:rsidRPr="00204B1D">
        <w:rPr>
          <w:rFonts w:ascii="Times New Roman" w:hAnsi="Times New Roman" w:cs="Times New Roman"/>
          <w:iCs/>
          <w:sz w:val="24"/>
          <w:szCs w:val="24"/>
        </w:rPr>
        <w:t xml:space="preserve"> certifikačného orgánu, iniciuje začatie konania o preskúmaní rozhodnutia mimo odvolacieho konania, samotné konanie sa začína dňom</w:t>
      </w:r>
      <w:r w:rsidR="00D21831" w:rsidRPr="00204B1D">
        <w:rPr>
          <w:rFonts w:ascii="Times New Roman" w:hAnsi="Times New Roman" w:cs="Times New Roman"/>
          <w:iCs/>
          <w:sz w:val="24"/>
          <w:szCs w:val="24"/>
        </w:rPr>
        <w:t xml:space="preserve"> doručenia oznámenia o uznaní opodstatnenosti podnetu žiadateľa, resp. dňom </w:t>
      </w:r>
      <w:r w:rsidRPr="00204B1D">
        <w:rPr>
          <w:rFonts w:ascii="Times New Roman" w:hAnsi="Times New Roman" w:cs="Times New Roman"/>
          <w:iCs/>
          <w:sz w:val="24"/>
          <w:szCs w:val="24"/>
        </w:rPr>
        <w:t xml:space="preserve">doručenia písomného oznámenia o začatí konania o preskúmaní rozhodnutia mimo odvolacieho konania žiadateľovi. </w:t>
      </w:r>
      <w:r w:rsidR="009F4CA1" w:rsidRPr="00204B1D">
        <w:rPr>
          <w:rFonts w:ascii="Times New Roman" w:hAnsi="Times New Roman" w:cs="Times New Roman"/>
          <w:iCs/>
          <w:sz w:val="24"/>
          <w:szCs w:val="24"/>
        </w:rPr>
        <w:t>S</w:t>
      </w:r>
      <w:r w:rsidRPr="00204B1D">
        <w:rPr>
          <w:rFonts w:ascii="Times New Roman" w:hAnsi="Times New Roman" w:cs="Times New Roman"/>
          <w:iCs/>
          <w:sz w:val="24"/>
          <w:szCs w:val="24"/>
        </w:rPr>
        <w:t xml:space="preserve">amotné uznanie opodstatnenosti podnetu žiadateľa neprezumuje zmenu alebo zrušenie preskúmavaného rozhodnutia. Tento stav vyplýva z charakteru mimoriadnych opravných prostriedkov a v zásade preberá režim upravený aj v </w:t>
      </w:r>
      <w:r w:rsidR="00B57D83" w:rsidRPr="00204B1D">
        <w:rPr>
          <w:rFonts w:ascii="Times New Roman" w:hAnsi="Times New Roman" w:cs="Times New Roman"/>
          <w:iCs/>
          <w:sz w:val="24"/>
          <w:szCs w:val="24"/>
        </w:rPr>
        <w:t>s</w:t>
      </w:r>
      <w:r w:rsidRPr="00204B1D">
        <w:rPr>
          <w:rFonts w:ascii="Times New Roman" w:hAnsi="Times New Roman" w:cs="Times New Roman"/>
          <w:iCs/>
          <w:sz w:val="24"/>
          <w:szCs w:val="24"/>
        </w:rPr>
        <w:t>právnom poriadku.</w:t>
      </w:r>
    </w:p>
    <w:p w:rsidR="00EF728E" w:rsidRPr="00204B1D" w:rsidRDefault="00EF728E"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Štatutárny orgán platobnej agentúry je povinný pri preskúmavaní vychádzať z právneho stavu a skutkových okolností v čase vydania pôvodného rozhodnutia. Zmena jedného rozhodnutia na základe individuálneho preskúmania rozhodnutia v rámci mimoriadneho opravného prostriedku preto nie je spôsobilá vyvolať automaticky dôvody na zmenu rozhodnutí o ostatných žiadostiach v rámci dotknutej skupiny. </w:t>
      </w:r>
    </w:p>
    <w:p w:rsidR="00EF728E" w:rsidRPr="00204B1D" w:rsidRDefault="00B57D83"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Us</w:t>
      </w:r>
      <w:r w:rsidR="00EF728E" w:rsidRPr="00204B1D">
        <w:rPr>
          <w:rFonts w:ascii="Times New Roman" w:hAnsi="Times New Roman" w:cs="Times New Roman"/>
          <w:iCs/>
          <w:sz w:val="24"/>
          <w:szCs w:val="24"/>
        </w:rPr>
        <w:t>tanovuje sa lehota, do ktorej sa konanie o preskúmaní rozhodnutia konania musí začať. V prípade rozhodnutia o schválení žiadosti sa druhá fáza preskúmavacieho konania musí začať najneskôr do zaslania návrhu na uzavretie zmluvy, v prípade rozhodnutia o neschválení alebo zastavení konania sa druhá fáza preskúmavacieho konania musí začať do dvoch rokov od nadobudnutia právoplatnosti preskúmavaného rozhodnutia. Zároveň sa ustanovujú poriadkové lehoty, v rámci ktorý</w:t>
      </w:r>
      <w:r w:rsidRPr="00204B1D">
        <w:rPr>
          <w:rFonts w:ascii="Times New Roman" w:hAnsi="Times New Roman" w:cs="Times New Roman"/>
          <w:iCs/>
          <w:sz w:val="24"/>
          <w:szCs w:val="24"/>
        </w:rPr>
        <w:t>ch</w:t>
      </w:r>
      <w:r w:rsidR="00EF728E" w:rsidRPr="00204B1D">
        <w:rPr>
          <w:rFonts w:ascii="Times New Roman" w:hAnsi="Times New Roman" w:cs="Times New Roman"/>
          <w:iCs/>
          <w:sz w:val="24"/>
          <w:szCs w:val="24"/>
        </w:rPr>
        <w:t xml:space="preserve"> sa začaté konanie o preskúmaní rozhodnutia mimo odvolacieho konania musí skončiť. Druhá fáza preskúmavacieho konania sa má zásadne skončiť do 60 pracovných dní odo dňa začatia preskúmavacieho konania. Avšak umožňuje sa, aby sa v zložitých prípadoch preskúmavacie konanie skončilo v lehote do 90 pracovných dní odo dňa, kedy sa začalo. Ostáva na posúdení štatutárneho orgánu platobnej agentúry, akú vec bude považovať za zložitú, je však o tejto skutočnosti povinný písomne informovať žiadateľa.</w:t>
      </w:r>
    </w:p>
    <w:p w:rsidR="00EF728E" w:rsidRPr="00204B1D" w:rsidRDefault="00EF728E"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Výsledkom preskúmavacieho konania je rozhodnutie o zmene preskúmavaného rozhodnutia, ak  štatutárny orgán platobnej agentúry dospeje k záveru, že preskúmavané </w:t>
      </w:r>
      <w:r w:rsidRPr="00204B1D">
        <w:rPr>
          <w:rFonts w:ascii="Times New Roman" w:hAnsi="Times New Roman" w:cs="Times New Roman"/>
          <w:iCs/>
          <w:sz w:val="24"/>
          <w:szCs w:val="24"/>
        </w:rPr>
        <w:lastRenderedPageBreak/>
        <w:t>rozhodnutie je nezákonné alebo nesprávne. Ak štatutárny orgán platobnej agentúry dospeje k záveru, že preskúmavané rozhodnutie je zákonné a správne, konanie zastaví. Rovnako tak štatutárny orgán platobnej agentúry preskúmavacie konanie zastaví, len čo zistí, že žiadateľ zomrel, bol vyhlásený za mŕtveho alebo zanikol bez právneho nástupcu, a to bez ohľadu na to, či sa preskúmavacie konanie začalo z podnetu žiadateľa alebo z jeho vlastného podnetu.</w:t>
      </w:r>
    </w:p>
    <w:p w:rsidR="00EF728E" w:rsidRPr="00204B1D" w:rsidRDefault="00754A32"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Na základe skúseností z praxe sa umožňuje</w:t>
      </w:r>
      <w:r w:rsidR="00EF728E" w:rsidRPr="00204B1D">
        <w:rPr>
          <w:rFonts w:ascii="Times New Roman" w:hAnsi="Times New Roman" w:cs="Times New Roman"/>
          <w:iCs/>
          <w:sz w:val="24"/>
          <w:szCs w:val="24"/>
        </w:rPr>
        <w:t xml:space="preserve">, aby štatutárny orgán platobnej agentúry preskúmavané rozhodnutie zrušil a vec vrátil platobnej agentúre na nové konanie a rozhodnutie, ak zistenie skutkového stavu platobnou agentúrou bolo nepostačujúce, pričom </w:t>
      </w:r>
      <w:r w:rsidR="001F2AF2" w:rsidRPr="00204B1D">
        <w:rPr>
          <w:rFonts w:ascii="Times New Roman" w:hAnsi="Times New Roman" w:cs="Times New Roman"/>
          <w:iCs/>
          <w:sz w:val="24"/>
          <w:szCs w:val="24"/>
        </w:rPr>
        <w:t>ju</w:t>
      </w:r>
      <w:r w:rsidR="00EF728E" w:rsidRPr="00204B1D">
        <w:rPr>
          <w:rFonts w:ascii="Times New Roman" w:hAnsi="Times New Roman" w:cs="Times New Roman"/>
          <w:iCs/>
          <w:sz w:val="24"/>
          <w:szCs w:val="24"/>
        </w:rPr>
        <w:t xml:space="preserve"> zaviaže právnym názorom, ktorý je pre platobnú agentúru záväzný. </w:t>
      </w:r>
    </w:p>
    <w:p w:rsidR="00EF728E" w:rsidRPr="00204B1D" w:rsidRDefault="00EF728E"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Štatutárny orgán platobnej agentúry v preskúmavacom konaní rozhoduje na návrh </w:t>
      </w:r>
      <w:r w:rsidR="00286146">
        <w:rPr>
          <w:rFonts w:ascii="Times New Roman" w:hAnsi="Times New Roman" w:cs="Times New Roman"/>
          <w:iCs/>
          <w:sz w:val="24"/>
          <w:szCs w:val="24"/>
        </w:rPr>
        <w:t xml:space="preserve">ním </w:t>
      </w:r>
      <w:r w:rsidR="00FE0C15">
        <w:rPr>
          <w:rFonts w:ascii="Times New Roman" w:hAnsi="Times New Roman" w:cs="Times New Roman"/>
          <w:iCs/>
          <w:sz w:val="24"/>
          <w:szCs w:val="24"/>
        </w:rPr>
        <w:t>ustanovenej</w:t>
      </w:r>
      <w:r w:rsidR="00286146">
        <w:rPr>
          <w:rFonts w:ascii="Times New Roman" w:hAnsi="Times New Roman" w:cs="Times New Roman"/>
          <w:iCs/>
          <w:sz w:val="24"/>
          <w:szCs w:val="24"/>
        </w:rPr>
        <w:t xml:space="preserve"> </w:t>
      </w:r>
      <w:r w:rsidRPr="00204B1D">
        <w:rPr>
          <w:rFonts w:ascii="Times New Roman" w:hAnsi="Times New Roman" w:cs="Times New Roman"/>
          <w:iCs/>
          <w:sz w:val="24"/>
          <w:szCs w:val="24"/>
        </w:rPr>
        <w:t xml:space="preserve">osobitnej komisie, jej návrhom ale nie je viazaný. </w:t>
      </w:r>
    </w:p>
    <w:p w:rsidR="00EF728E" w:rsidRPr="00204B1D" w:rsidRDefault="000A2192"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R</w:t>
      </w:r>
      <w:r w:rsidR="00EF728E" w:rsidRPr="00204B1D">
        <w:rPr>
          <w:rFonts w:ascii="Times New Roman" w:hAnsi="Times New Roman" w:cs="Times New Roman"/>
          <w:iCs/>
          <w:sz w:val="24"/>
          <w:szCs w:val="24"/>
        </w:rPr>
        <w:t>ozhodnutia štatutárneho orgánu platobnej agentúry vydané v preskúmavacom konaní majú charakter druhostupňových rozhodnutí, nemožno sa tak proti nim odvolať a nadobúdajú právoplatnosť ich doručením žiadateľovi</w:t>
      </w:r>
      <w:r w:rsidR="005A101A" w:rsidRPr="00204B1D">
        <w:rPr>
          <w:rFonts w:ascii="Times New Roman" w:hAnsi="Times New Roman" w:cs="Times New Roman"/>
          <w:iCs/>
          <w:sz w:val="24"/>
          <w:szCs w:val="24"/>
        </w:rPr>
        <w:t xml:space="preserve">. </w:t>
      </w:r>
    </w:p>
    <w:p w:rsidR="005F3322" w:rsidRPr="00204B1D" w:rsidRDefault="005F3322" w:rsidP="00630797">
      <w:pPr>
        <w:spacing w:after="0" w:line="240" w:lineRule="auto"/>
        <w:contextualSpacing/>
        <w:jc w:val="both"/>
        <w:rPr>
          <w:rFonts w:ascii="Times New Roman" w:hAnsi="Times New Roman" w:cs="Times New Roman"/>
          <w:iCs/>
          <w:sz w:val="24"/>
          <w:szCs w:val="24"/>
        </w:rPr>
      </w:pPr>
    </w:p>
    <w:p w:rsidR="00FB278D" w:rsidRPr="00204B1D" w:rsidRDefault="00986A14"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 xml:space="preserve">K § 19 </w:t>
      </w:r>
    </w:p>
    <w:p w:rsidR="00986A14" w:rsidRPr="00204B1D" w:rsidRDefault="00986A14" w:rsidP="00630797">
      <w:pPr>
        <w:pStyle w:val="Default"/>
        <w:ind w:firstLine="708"/>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Príspevok sa poskytuje na základe inominátnej zmluvy uzavretej podľa § 269 ods. 2 Obchodného zákonníka. Možno poukázať aj na </w:t>
      </w:r>
      <w:r w:rsidR="00B57D83" w:rsidRPr="00204B1D">
        <w:rPr>
          <w:rFonts w:ascii="Times New Roman" w:hAnsi="Times New Roman" w:cs="Times New Roman"/>
          <w:iCs/>
          <w:color w:val="auto"/>
        </w:rPr>
        <w:t>odôvodnenie</w:t>
      </w:r>
      <w:r w:rsidRPr="00204B1D">
        <w:rPr>
          <w:rFonts w:ascii="Times New Roman" w:hAnsi="Times New Roman" w:cs="Times New Roman"/>
          <w:iCs/>
          <w:color w:val="auto"/>
        </w:rPr>
        <w:t xml:space="preserve"> k § 9. Zmluva </w:t>
      </w:r>
      <w:r w:rsidR="004C2DA7" w:rsidRPr="00204B1D">
        <w:rPr>
          <w:rFonts w:ascii="Times New Roman" w:hAnsi="Times New Roman" w:cs="Times New Roman"/>
          <w:iCs/>
          <w:color w:val="auto"/>
        </w:rPr>
        <w:t xml:space="preserve">o príspevku </w:t>
      </w:r>
      <w:r w:rsidRPr="00204B1D">
        <w:rPr>
          <w:rFonts w:ascii="Times New Roman" w:hAnsi="Times New Roman" w:cs="Times New Roman"/>
          <w:iCs/>
          <w:color w:val="auto"/>
        </w:rPr>
        <w:t>nadobúda platnosť dňom jej podpísania všetkými zmluvnými st</w:t>
      </w:r>
      <w:r w:rsidR="004C2DA7" w:rsidRPr="00204B1D">
        <w:rPr>
          <w:rFonts w:ascii="Times New Roman" w:hAnsi="Times New Roman" w:cs="Times New Roman"/>
          <w:iCs/>
          <w:color w:val="auto"/>
        </w:rPr>
        <w:t xml:space="preserve">ranami. V súlade s § 5a zákona </w:t>
      </w:r>
      <w:r w:rsidRPr="00204B1D">
        <w:rPr>
          <w:rFonts w:ascii="Times New Roman" w:hAnsi="Times New Roman" w:cs="Times New Roman"/>
          <w:bCs/>
          <w:iCs/>
          <w:color w:val="auto"/>
          <w:shd w:val="clear" w:color="auto" w:fill="FFFFFF"/>
        </w:rPr>
        <w:t xml:space="preserve">o slobode informácií je táto zmluva povinne zverejňovanou zmluvou; zverejňuje sa v Centrálnom registri zmlúv. V spojení s § 47a Občianskeho zákonníka zmluva </w:t>
      </w:r>
      <w:r w:rsidR="004C2DA7" w:rsidRPr="00204B1D">
        <w:rPr>
          <w:rFonts w:ascii="Times New Roman" w:hAnsi="Times New Roman" w:cs="Times New Roman"/>
          <w:iCs/>
          <w:color w:val="auto"/>
        </w:rPr>
        <w:t xml:space="preserve">o príspevku </w:t>
      </w:r>
      <w:r w:rsidRPr="00204B1D">
        <w:rPr>
          <w:rFonts w:ascii="Times New Roman" w:hAnsi="Times New Roman" w:cs="Times New Roman"/>
          <w:bCs/>
          <w:iCs/>
          <w:color w:val="auto"/>
          <w:shd w:val="clear" w:color="auto" w:fill="FFFFFF"/>
        </w:rPr>
        <w:t xml:space="preserve">nadobúda účinnosť dňom nasledujúcim po dni jej zverejnenia. </w:t>
      </w:r>
      <w:r w:rsidRPr="00204B1D">
        <w:rPr>
          <w:rFonts w:ascii="Times New Roman" w:hAnsi="Times New Roman" w:cs="Times New Roman"/>
          <w:iCs/>
          <w:color w:val="auto"/>
        </w:rPr>
        <w:t>Nadobudnutím účinnosti zmluvy</w:t>
      </w:r>
      <w:r w:rsidR="004C2DA7" w:rsidRPr="00204B1D">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sa žiadateľ označuje ako prijímateľ. Zmluva </w:t>
      </w:r>
      <w:r w:rsidR="004C2DA7" w:rsidRPr="00204B1D">
        <w:rPr>
          <w:rFonts w:ascii="Times New Roman" w:hAnsi="Times New Roman" w:cs="Times New Roman"/>
          <w:iCs/>
          <w:color w:val="auto"/>
        </w:rPr>
        <w:t xml:space="preserve">o príspevku </w:t>
      </w:r>
      <w:r w:rsidRPr="00204B1D">
        <w:rPr>
          <w:rFonts w:ascii="Times New Roman" w:hAnsi="Times New Roman" w:cs="Times New Roman"/>
          <w:iCs/>
          <w:color w:val="auto"/>
        </w:rPr>
        <w:t>obsahuje práva a povinnosti zmluvných strán pri poskytnutí príspevku, pri realizácii projektu a počas udržateľnosti projektu. Obsahom zmluvy</w:t>
      </w:r>
      <w:r w:rsidR="004C2DA7" w:rsidRPr="00204B1D">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je tak komplex práv a povinností zmluvných strán, ktoré sú povinné </w:t>
      </w:r>
      <w:r w:rsidR="00E87482" w:rsidRPr="00204B1D">
        <w:rPr>
          <w:rFonts w:ascii="Times New Roman" w:hAnsi="Times New Roman" w:cs="Times New Roman"/>
          <w:iCs/>
          <w:color w:val="auto"/>
        </w:rPr>
        <w:t xml:space="preserve">plniť a </w:t>
      </w:r>
      <w:r w:rsidRPr="00204B1D">
        <w:rPr>
          <w:rFonts w:ascii="Times New Roman" w:hAnsi="Times New Roman" w:cs="Times New Roman"/>
          <w:iCs/>
          <w:color w:val="auto"/>
        </w:rPr>
        <w:t xml:space="preserve">dodržiavať počas celej platnosti a účinnosti zmluvy a ktoré sú spojené s implementáciou projektu. Riadne a včasné plnenie všetkých povinností zo strany prijímateľa vytvára predpoklad pre splnenie podmienok, s ktorými je spájaný vznik právneho nároku prijímateľa na poskytnutie príspevku, čomu zodpovedá povinnosť platobnej agentúry vykonať všetky procesy smerujúce k vyplateniu poskytnutého príspevku alebo jeho časti. Prijímateľ sa tak nebude môcť domáhať vyplatenia príspevku alebo jeho časti od platobnej agentúry a platobná agentúra nebude povinná vyplatiť požadovaný príspevok alebo jeho časť, ak prijímateľ dané podmienky nesplní. </w:t>
      </w:r>
    </w:p>
    <w:p w:rsidR="00986A14" w:rsidRPr="00204B1D" w:rsidRDefault="003E198B"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Us</w:t>
      </w:r>
      <w:r w:rsidR="00986A14" w:rsidRPr="00204B1D">
        <w:rPr>
          <w:rFonts w:ascii="Times New Roman" w:hAnsi="Times New Roman" w:cs="Times New Roman"/>
          <w:iCs/>
          <w:color w:val="auto"/>
        </w:rPr>
        <w:t>tanovujú sa podmienky pre uzavretie zmluvy</w:t>
      </w:r>
      <w:r w:rsidR="004C2DA7" w:rsidRPr="00204B1D">
        <w:rPr>
          <w:rFonts w:ascii="Times New Roman" w:hAnsi="Times New Roman" w:cs="Times New Roman"/>
          <w:iCs/>
          <w:color w:val="auto"/>
        </w:rPr>
        <w:t xml:space="preserve"> o príspevku</w:t>
      </w:r>
      <w:r w:rsidR="00986A14" w:rsidRPr="00204B1D">
        <w:rPr>
          <w:rFonts w:ascii="Times New Roman" w:hAnsi="Times New Roman" w:cs="Times New Roman"/>
          <w:iCs/>
          <w:color w:val="auto"/>
        </w:rPr>
        <w:t xml:space="preserve"> (kontraktačný proces), pričom tieto podmienky musia byť splnené kumulatívne. Splnením podmienok pre uzavretie zmluvy </w:t>
      </w:r>
      <w:r w:rsidR="004C2DA7" w:rsidRPr="00204B1D">
        <w:rPr>
          <w:rFonts w:ascii="Times New Roman" w:hAnsi="Times New Roman" w:cs="Times New Roman"/>
          <w:iCs/>
          <w:color w:val="auto"/>
        </w:rPr>
        <w:t xml:space="preserve">o príspevku </w:t>
      </w:r>
      <w:r w:rsidR="00986A14" w:rsidRPr="00204B1D">
        <w:rPr>
          <w:rFonts w:ascii="Times New Roman" w:hAnsi="Times New Roman" w:cs="Times New Roman"/>
          <w:iCs/>
          <w:color w:val="auto"/>
        </w:rPr>
        <w:t xml:space="preserve">však nevzniká povinnosť platobnej agentúry a žiadateľa uzavrieť zmluvu; splnením týchto podmienok vzniká len zákonná povinnosť platobnej agentúry zaslať návrh na uzavretie zmluvy </w:t>
      </w:r>
      <w:r w:rsidR="004C2DA7" w:rsidRPr="00204B1D">
        <w:rPr>
          <w:rFonts w:ascii="Times New Roman" w:hAnsi="Times New Roman" w:cs="Times New Roman"/>
          <w:iCs/>
          <w:color w:val="auto"/>
        </w:rPr>
        <w:t xml:space="preserve">o príspevku </w:t>
      </w:r>
      <w:r w:rsidR="00986A14" w:rsidRPr="00204B1D">
        <w:rPr>
          <w:rFonts w:ascii="Times New Roman" w:hAnsi="Times New Roman" w:cs="Times New Roman"/>
          <w:iCs/>
          <w:color w:val="auto"/>
        </w:rPr>
        <w:t xml:space="preserve">žiadateľovi. </w:t>
      </w:r>
    </w:p>
    <w:p w:rsidR="00986A14" w:rsidRPr="00204B1D" w:rsidRDefault="00986A1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Zmluvu</w:t>
      </w:r>
      <w:r w:rsidR="00B943F9">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je možné uzavrieť výlučne v prípade, ak bola žiadosť schválená v konaní o žiadosti, a rozhodnutie o schválení nadobudlo právoplatnosť.</w:t>
      </w:r>
    </w:p>
    <w:p w:rsidR="00986A14" w:rsidRPr="00204B1D" w:rsidRDefault="00986A1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Vznik povinnosti platobnej agentúry zaslať žiadateľovi návrh zmluvy</w:t>
      </w:r>
      <w:r w:rsidR="004C2DA7" w:rsidRPr="00204B1D">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je pri rozhodnutiach o schválení, ktoré obsahovali vo výroku podmienky, viazaný na preukázateľné splnenie týchto podmienok. Preto v prípade, ak podmienky </w:t>
      </w:r>
      <w:r w:rsidR="003E198B" w:rsidRPr="00204B1D">
        <w:rPr>
          <w:rFonts w:ascii="Times New Roman" w:hAnsi="Times New Roman" w:cs="Times New Roman"/>
          <w:iCs/>
          <w:color w:val="auto"/>
        </w:rPr>
        <w:t xml:space="preserve">určené </w:t>
      </w:r>
      <w:r w:rsidRPr="00204B1D">
        <w:rPr>
          <w:rFonts w:ascii="Times New Roman" w:hAnsi="Times New Roman" w:cs="Times New Roman"/>
          <w:iCs/>
          <w:color w:val="auto"/>
        </w:rPr>
        <w:t>v rozhodnutí o schválení neboli žiadateľom splnené, resp. pre žiadateľa márne uplynula lehota na ich splnenie, platobnej agentúre nevzniká povinnosť zaslať žiadateľovi návrh na uzavretie zmluvy</w:t>
      </w:r>
      <w:r w:rsidR="004C2DA7" w:rsidRPr="00204B1D">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a žiadateľovi nevzniká recipročné právo na zaslanie návrhu na uzavretie zmluvy</w:t>
      </w:r>
      <w:r w:rsidR="004C2DA7" w:rsidRPr="00204B1D">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w:t>
      </w:r>
    </w:p>
    <w:p w:rsidR="00986A14" w:rsidRPr="00204B1D" w:rsidRDefault="00986A1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Nakoľko pred samotným zaslaním návrhu na uzavretie zmluvy</w:t>
      </w:r>
      <w:r w:rsidR="005A026B" w:rsidRPr="00204B1D">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je na vypracovanie jej znenia potrebná súčinnosť žiadateľa, ustanovuje sa žiadateľovi povinnosť túto súčinnosť platobnej agentúre poskytnúť. Ak žiadateľ súčinnosť platobnej agentúre </w:t>
      </w:r>
      <w:r w:rsidRPr="00204B1D">
        <w:rPr>
          <w:rFonts w:ascii="Times New Roman" w:hAnsi="Times New Roman" w:cs="Times New Roman"/>
          <w:iCs/>
          <w:color w:val="auto"/>
        </w:rPr>
        <w:lastRenderedPageBreak/>
        <w:t>neposkytne,  platobnej agentúre nevznikne povinnosť zaslať žiadateľovi návrh na uzavretie zmluvy</w:t>
      </w:r>
      <w:r w:rsidR="005A026B" w:rsidRPr="00204B1D">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w:t>
      </w:r>
    </w:p>
    <w:p w:rsidR="00986A14" w:rsidRPr="00204B1D" w:rsidRDefault="00986A1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Podmienkou pre uzavretie zmluvy je aj splnenie podmienok vyplývajúcich z osobitných predpisov, ktoré limitujú poskytovanie verejných prostriedkov splnením v nich uvedených podmienok. Všetky takto </w:t>
      </w:r>
      <w:r w:rsidR="003E198B" w:rsidRPr="00204B1D">
        <w:rPr>
          <w:rFonts w:ascii="Times New Roman" w:hAnsi="Times New Roman" w:cs="Times New Roman"/>
          <w:iCs/>
          <w:color w:val="auto"/>
        </w:rPr>
        <w:t>u</w:t>
      </w:r>
      <w:r w:rsidRPr="00204B1D">
        <w:rPr>
          <w:rFonts w:ascii="Times New Roman" w:hAnsi="Times New Roman" w:cs="Times New Roman"/>
          <w:iCs/>
          <w:color w:val="auto"/>
        </w:rPr>
        <w:t xml:space="preserve">stanovené podmienky musia byť pred zaslaním návrhu na uzavretie zmluvy </w:t>
      </w:r>
      <w:r w:rsidR="005A026B" w:rsidRPr="00204B1D">
        <w:rPr>
          <w:rFonts w:ascii="Times New Roman" w:hAnsi="Times New Roman" w:cs="Times New Roman"/>
          <w:iCs/>
          <w:color w:val="auto"/>
        </w:rPr>
        <w:t xml:space="preserve">o príspevku </w:t>
      </w:r>
      <w:r w:rsidRPr="00204B1D">
        <w:rPr>
          <w:rFonts w:ascii="Times New Roman" w:hAnsi="Times New Roman" w:cs="Times New Roman"/>
          <w:iCs/>
          <w:color w:val="auto"/>
        </w:rPr>
        <w:t>splnené. Ide napríklad o povinnosti vyplývajúce zo zákona č. 315/2016 Z. z. o registri partnerov verejného sektora a o zmene a doplnení niektorých zákonov</w:t>
      </w:r>
      <w:r w:rsidR="003E198B" w:rsidRPr="00204B1D">
        <w:rPr>
          <w:rFonts w:ascii="Times New Roman" w:hAnsi="Times New Roman" w:cs="Times New Roman"/>
          <w:iCs/>
          <w:color w:val="auto"/>
        </w:rPr>
        <w:t xml:space="preserve"> v znení neskorších predpisov</w:t>
      </w:r>
      <w:r w:rsidRPr="00204B1D">
        <w:rPr>
          <w:rFonts w:ascii="Times New Roman" w:hAnsi="Times New Roman" w:cs="Times New Roman"/>
          <w:iCs/>
          <w:color w:val="auto"/>
        </w:rPr>
        <w:t xml:space="preserve">, povinnosti overenia splnenia podmienok pre poskytnutie štátnej pomoci alebo minimálnej pomoci podľa právnych </w:t>
      </w:r>
      <w:r w:rsidR="003E198B" w:rsidRPr="00204B1D">
        <w:rPr>
          <w:rFonts w:ascii="Times New Roman" w:hAnsi="Times New Roman" w:cs="Times New Roman"/>
          <w:iCs/>
          <w:color w:val="auto"/>
        </w:rPr>
        <w:t xml:space="preserve">predpisov </w:t>
      </w:r>
      <w:r w:rsidRPr="00204B1D">
        <w:rPr>
          <w:rFonts w:ascii="Times New Roman" w:hAnsi="Times New Roman" w:cs="Times New Roman"/>
          <w:iCs/>
          <w:color w:val="auto"/>
        </w:rPr>
        <w:t>Európskej únie a príslušnej schémy pomoci, bezúhonnosť pre vybrané trestné činy a ďalšie. Platobná agentúra vykonáva úkony smerujúce k overeniu týchto podmienok.</w:t>
      </w:r>
    </w:p>
    <w:p w:rsidR="00986A14" w:rsidRPr="00204B1D" w:rsidRDefault="00986A14"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Samotný proces uzatvárania zmluvy sa primerane spravuje príslušnými ustanoveniami Občianskeho zákonníka. V spojení s § 9 ods. 1 platobná agentúra a žiadateľ môžu uzavrieť </w:t>
      </w:r>
      <w:r w:rsidR="005A026B" w:rsidRPr="00204B1D">
        <w:rPr>
          <w:rFonts w:ascii="Times New Roman" w:hAnsi="Times New Roman" w:cs="Times New Roman"/>
          <w:iCs/>
          <w:color w:val="auto"/>
        </w:rPr>
        <w:t>len</w:t>
      </w:r>
      <w:r w:rsidRPr="00204B1D">
        <w:rPr>
          <w:rFonts w:ascii="Times New Roman" w:hAnsi="Times New Roman" w:cs="Times New Roman"/>
          <w:iCs/>
          <w:color w:val="auto"/>
        </w:rPr>
        <w:t xml:space="preserve"> takú zmluvu</w:t>
      </w:r>
      <w:r w:rsidR="005A026B" w:rsidRPr="00204B1D">
        <w:rPr>
          <w:rFonts w:ascii="Times New Roman" w:hAnsi="Times New Roman" w:cs="Times New Roman"/>
          <w:iCs/>
          <w:color w:val="auto"/>
        </w:rPr>
        <w:t xml:space="preserve"> o príspevku</w:t>
      </w:r>
      <w:r w:rsidRPr="00204B1D">
        <w:rPr>
          <w:rFonts w:ascii="Times New Roman" w:hAnsi="Times New Roman" w:cs="Times New Roman"/>
          <w:iCs/>
          <w:color w:val="auto"/>
        </w:rPr>
        <w:t xml:space="preserve">, ktorej návrh na uzavretie predložila platobná agentúra žiadateľovi.  </w:t>
      </w:r>
    </w:p>
    <w:p w:rsidR="00986A14" w:rsidRPr="00204B1D" w:rsidRDefault="00986A14" w:rsidP="00630797">
      <w:pPr>
        <w:spacing w:after="0" w:line="240" w:lineRule="auto"/>
        <w:contextualSpacing/>
        <w:jc w:val="both"/>
        <w:rPr>
          <w:rFonts w:ascii="Times New Roman" w:hAnsi="Times New Roman" w:cs="Times New Roman"/>
          <w:iCs/>
          <w:sz w:val="24"/>
          <w:szCs w:val="24"/>
        </w:rPr>
      </w:pPr>
    </w:p>
    <w:p w:rsidR="00C205E7" w:rsidRPr="00204B1D" w:rsidRDefault="00C205E7"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20</w:t>
      </w:r>
    </w:p>
    <w:p w:rsidR="00C205E7" w:rsidRPr="00204B1D" w:rsidRDefault="00C205E7" w:rsidP="00630797">
      <w:pPr>
        <w:adjustRightInd w:val="0"/>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Ustanovujú sa osobitné procesné ustanovenia pre poskytovanie </w:t>
      </w:r>
      <w:r w:rsidR="00721944" w:rsidRPr="00204B1D">
        <w:rPr>
          <w:rFonts w:ascii="Times New Roman" w:hAnsi="Times New Roman" w:cs="Times New Roman"/>
          <w:iCs/>
          <w:sz w:val="24"/>
          <w:szCs w:val="24"/>
        </w:rPr>
        <w:t>príspevku</w:t>
      </w:r>
      <w:r w:rsidRPr="00204B1D">
        <w:rPr>
          <w:rFonts w:ascii="Times New Roman" w:hAnsi="Times New Roman" w:cs="Times New Roman"/>
          <w:iCs/>
          <w:sz w:val="24"/>
          <w:szCs w:val="24"/>
        </w:rPr>
        <w:t xml:space="preserve"> na projekty technickej pomoci.</w:t>
      </w:r>
    </w:p>
    <w:p w:rsidR="00C205E7" w:rsidRPr="00204B1D" w:rsidRDefault="00C205E7" w:rsidP="00630797">
      <w:pPr>
        <w:adjustRightInd w:val="0"/>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Technická pomoc je podľa čl</w:t>
      </w:r>
      <w:r w:rsidR="000045F3"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125 nariadenia (EÚ) 2021/2115 určená na podporu akcií, ktoré sú potrebné na efektívnu správu a implementáciu podpory v súvislosti </w:t>
      </w:r>
      <w:r w:rsidR="003D6312" w:rsidRPr="00204B1D">
        <w:rPr>
          <w:rFonts w:ascii="Times New Roman" w:hAnsi="Times New Roman" w:cs="Times New Roman"/>
          <w:iCs/>
          <w:sz w:val="24"/>
          <w:szCs w:val="24"/>
        </w:rPr>
        <w:br/>
      </w:r>
      <w:r w:rsidRPr="00204B1D">
        <w:rPr>
          <w:rFonts w:ascii="Times New Roman" w:hAnsi="Times New Roman" w:cs="Times New Roman"/>
          <w:iCs/>
          <w:sz w:val="24"/>
          <w:szCs w:val="24"/>
        </w:rPr>
        <w:t>so strategickým plánom, ako aj aktivity na zriadenie a prevádzku národnej siete</w:t>
      </w:r>
      <w:r w:rsidR="009A0D9B" w:rsidRPr="00204B1D">
        <w:rPr>
          <w:rFonts w:ascii="Times New Roman" w:hAnsi="Times New Roman" w:cs="Times New Roman"/>
          <w:iCs/>
          <w:sz w:val="24"/>
          <w:szCs w:val="24"/>
        </w:rPr>
        <w:t xml:space="preserve"> spoločnej</w:t>
      </w:r>
      <w:r w:rsidRPr="00204B1D">
        <w:rPr>
          <w:rFonts w:ascii="Times New Roman" w:hAnsi="Times New Roman" w:cs="Times New Roman"/>
          <w:iCs/>
          <w:sz w:val="24"/>
          <w:szCs w:val="24"/>
        </w:rPr>
        <w:t xml:space="preserve"> </w:t>
      </w:r>
      <w:r w:rsidR="000045F3" w:rsidRPr="00204B1D">
        <w:rPr>
          <w:rFonts w:ascii="Times New Roman" w:hAnsi="Times New Roman" w:cs="Times New Roman"/>
          <w:iCs/>
          <w:sz w:val="24"/>
          <w:szCs w:val="24"/>
        </w:rPr>
        <w:t xml:space="preserve">poľnohospodárskej politiky </w:t>
      </w:r>
      <w:r w:rsidRPr="00204B1D">
        <w:rPr>
          <w:rFonts w:ascii="Times New Roman" w:hAnsi="Times New Roman" w:cs="Times New Roman"/>
          <w:iCs/>
          <w:sz w:val="24"/>
          <w:szCs w:val="24"/>
        </w:rPr>
        <w:t>podľa čl</w:t>
      </w:r>
      <w:r w:rsidR="000045F3"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126 ods.</w:t>
      </w:r>
      <w:r w:rsidR="00462EC8" w:rsidRPr="00204B1D">
        <w:rPr>
          <w:rFonts w:ascii="Times New Roman" w:hAnsi="Times New Roman" w:cs="Times New Roman"/>
          <w:iCs/>
          <w:sz w:val="24"/>
          <w:szCs w:val="24"/>
        </w:rPr>
        <w:t xml:space="preserve"> 1 nariadenia (EÚ) 2021/2115</w:t>
      </w:r>
      <w:r w:rsidRPr="00204B1D">
        <w:rPr>
          <w:rFonts w:ascii="Times New Roman" w:hAnsi="Times New Roman" w:cs="Times New Roman"/>
          <w:iCs/>
          <w:sz w:val="24"/>
          <w:szCs w:val="24"/>
        </w:rPr>
        <w:t>. Technická pomoc je potrebná na podporu prípravy, riadenia, implementácie, monitorovania, hodnotenia, informovanosti a kontroly vo vzťahu k strategickému plánu. Ide predovšetkým o práce spojené s vypracovaním postupov a materiálov potrebných pre proces administratívy od podania žiadosti až po vyhodnotenie jednotlivých operácií. Tieto práce budú vykonávané formou odborných štúdií, zberu a analýz dát, vypracovania informačných materiálov a ďalších akcií spojených s osvetou a šírením informácií. Aktivity sa budú týkať tiež oblastí monitorovania a hodnotenia vrátane nadobudnutia informačných systémov. V súlade s</w:t>
      </w:r>
      <w:r w:rsidR="000045F3" w:rsidRPr="00204B1D">
        <w:rPr>
          <w:rFonts w:ascii="Times New Roman" w:hAnsi="Times New Roman" w:cs="Times New Roman"/>
          <w:iCs/>
          <w:sz w:val="24"/>
          <w:szCs w:val="24"/>
        </w:rPr>
        <w:t> </w:t>
      </w:r>
      <w:r w:rsidRPr="00204B1D">
        <w:rPr>
          <w:rFonts w:ascii="Times New Roman" w:hAnsi="Times New Roman" w:cs="Times New Roman"/>
          <w:iCs/>
          <w:sz w:val="24"/>
          <w:szCs w:val="24"/>
        </w:rPr>
        <w:t>čl</w:t>
      </w:r>
      <w:r w:rsidR="000045F3"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125 nariadenia (EÚ) 2021/2115 nebudú z technickej pomoci financované náklady certifikačných orgánov.</w:t>
      </w:r>
    </w:p>
    <w:p w:rsidR="00C205E7" w:rsidRPr="00204B1D" w:rsidRDefault="00C205E7" w:rsidP="00630797">
      <w:pPr>
        <w:adjustRightInd w:val="0"/>
        <w:spacing w:after="0" w:line="240" w:lineRule="auto"/>
        <w:ind w:firstLine="709"/>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Poskytovateľom </w:t>
      </w:r>
      <w:r w:rsidR="00BD00C3" w:rsidRPr="00204B1D">
        <w:rPr>
          <w:rFonts w:ascii="Times New Roman" w:hAnsi="Times New Roman" w:cs="Times New Roman"/>
          <w:iCs/>
          <w:sz w:val="24"/>
          <w:szCs w:val="24"/>
        </w:rPr>
        <w:t xml:space="preserve">príspevku na </w:t>
      </w:r>
      <w:r w:rsidRPr="00204B1D">
        <w:rPr>
          <w:rFonts w:ascii="Times New Roman" w:hAnsi="Times New Roman" w:cs="Times New Roman"/>
          <w:iCs/>
          <w:sz w:val="24"/>
          <w:szCs w:val="24"/>
        </w:rPr>
        <w:t>technick</w:t>
      </w:r>
      <w:r w:rsidR="00BD00C3" w:rsidRPr="00204B1D">
        <w:rPr>
          <w:rFonts w:ascii="Times New Roman" w:hAnsi="Times New Roman" w:cs="Times New Roman"/>
          <w:iCs/>
          <w:sz w:val="24"/>
          <w:szCs w:val="24"/>
        </w:rPr>
        <w:t>ú</w:t>
      </w:r>
      <w:r w:rsidRPr="00204B1D">
        <w:rPr>
          <w:rFonts w:ascii="Times New Roman" w:hAnsi="Times New Roman" w:cs="Times New Roman"/>
          <w:iCs/>
          <w:sz w:val="24"/>
          <w:szCs w:val="24"/>
        </w:rPr>
        <w:t xml:space="preserve"> pomoc je </w:t>
      </w:r>
      <w:r w:rsidR="00462EC8" w:rsidRPr="00204B1D">
        <w:rPr>
          <w:rFonts w:ascii="Times New Roman" w:hAnsi="Times New Roman" w:cs="Times New Roman"/>
          <w:iCs/>
          <w:sz w:val="24"/>
          <w:szCs w:val="24"/>
        </w:rPr>
        <w:t>ministerstvo</w:t>
      </w:r>
      <w:r w:rsidR="000045F3" w:rsidRPr="00204B1D">
        <w:rPr>
          <w:rFonts w:ascii="Times New Roman" w:hAnsi="Times New Roman" w:cs="Times New Roman"/>
          <w:iCs/>
          <w:sz w:val="24"/>
          <w:szCs w:val="24"/>
        </w:rPr>
        <w:t xml:space="preserve"> pôdohospodárstva</w:t>
      </w:r>
      <w:r w:rsidR="00462EC8" w:rsidRPr="00204B1D">
        <w:rPr>
          <w:rFonts w:ascii="Times New Roman" w:hAnsi="Times New Roman" w:cs="Times New Roman"/>
          <w:iCs/>
          <w:sz w:val="24"/>
          <w:szCs w:val="24"/>
        </w:rPr>
        <w:t xml:space="preserve">, ktoré je </w:t>
      </w:r>
      <w:r w:rsidRPr="00204B1D">
        <w:rPr>
          <w:rFonts w:ascii="Times New Roman" w:hAnsi="Times New Roman" w:cs="Times New Roman"/>
          <w:iCs/>
          <w:sz w:val="24"/>
          <w:szCs w:val="24"/>
        </w:rPr>
        <w:t>riadiac</w:t>
      </w:r>
      <w:r w:rsidR="00462EC8" w:rsidRPr="00204B1D">
        <w:rPr>
          <w:rFonts w:ascii="Times New Roman" w:hAnsi="Times New Roman" w:cs="Times New Roman"/>
          <w:iCs/>
          <w:sz w:val="24"/>
          <w:szCs w:val="24"/>
        </w:rPr>
        <w:t>im</w:t>
      </w:r>
      <w:r w:rsidRPr="00204B1D">
        <w:rPr>
          <w:rFonts w:ascii="Times New Roman" w:hAnsi="Times New Roman" w:cs="Times New Roman"/>
          <w:iCs/>
          <w:sz w:val="24"/>
          <w:szCs w:val="24"/>
        </w:rPr>
        <w:t xml:space="preserve"> orgán</w:t>
      </w:r>
      <w:r w:rsidR="00462EC8" w:rsidRPr="00204B1D">
        <w:rPr>
          <w:rFonts w:ascii="Times New Roman" w:hAnsi="Times New Roman" w:cs="Times New Roman"/>
          <w:iCs/>
          <w:sz w:val="24"/>
          <w:szCs w:val="24"/>
        </w:rPr>
        <w:t>om</w:t>
      </w:r>
      <w:r w:rsidRPr="00204B1D">
        <w:rPr>
          <w:rFonts w:ascii="Times New Roman" w:hAnsi="Times New Roman" w:cs="Times New Roman"/>
          <w:iCs/>
          <w:sz w:val="24"/>
          <w:szCs w:val="24"/>
        </w:rPr>
        <w:t xml:space="preserve"> </w:t>
      </w:r>
      <w:r w:rsidR="00535457" w:rsidRPr="00204B1D">
        <w:rPr>
          <w:rFonts w:ascii="Times New Roman" w:hAnsi="Times New Roman" w:cs="Times New Roman"/>
          <w:iCs/>
          <w:sz w:val="24"/>
          <w:szCs w:val="24"/>
        </w:rPr>
        <w:t xml:space="preserve">pre </w:t>
      </w:r>
      <w:r w:rsidRPr="00204B1D">
        <w:rPr>
          <w:rFonts w:ascii="Times New Roman" w:hAnsi="Times New Roman" w:cs="Times New Roman"/>
          <w:iCs/>
          <w:sz w:val="24"/>
          <w:szCs w:val="24"/>
        </w:rPr>
        <w:t>technick</w:t>
      </w:r>
      <w:r w:rsidR="00535457" w:rsidRPr="00204B1D">
        <w:rPr>
          <w:rFonts w:ascii="Times New Roman" w:hAnsi="Times New Roman" w:cs="Times New Roman"/>
          <w:iCs/>
          <w:sz w:val="24"/>
          <w:szCs w:val="24"/>
        </w:rPr>
        <w:t>ú</w:t>
      </w:r>
      <w:r w:rsidRPr="00204B1D">
        <w:rPr>
          <w:rFonts w:ascii="Times New Roman" w:hAnsi="Times New Roman" w:cs="Times New Roman"/>
          <w:iCs/>
          <w:sz w:val="24"/>
          <w:szCs w:val="24"/>
        </w:rPr>
        <w:t xml:space="preserve"> pomoc. Riadiaci orgán </w:t>
      </w:r>
      <w:r w:rsidR="003E16C2" w:rsidRPr="00204B1D">
        <w:rPr>
          <w:rFonts w:ascii="Times New Roman" w:hAnsi="Times New Roman" w:cs="Times New Roman"/>
          <w:iCs/>
          <w:sz w:val="24"/>
          <w:szCs w:val="24"/>
        </w:rPr>
        <w:t xml:space="preserve">pre technickú pomoc </w:t>
      </w:r>
      <w:r w:rsidR="00462EC8" w:rsidRPr="00204B1D">
        <w:rPr>
          <w:rFonts w:ascii="Times New Roman" w:hAnsi="Times New Roman" w:cs="Times New Roman"/>
          <w:iCs/>
          <w:sz w:val="24"/>
          <w:szCs w:val="24"/>
        </w:rPr>
        <w:t>zverejňuje</w:t>
      </w:r>
      <w:r w:rsidRPr="00204B1D">
        <w:rPr>
          <w:rFonts w:ascii="Times New Roman" w:hAnsi="Times New Roman" w:cs="Times New Roman"/>
          <w:iCs/>
          <w:sz w:val="24"/>
          <w:szCs w:val="24"/>
        </w:rPr>
        <w:t xml:space="preserve"> </w:t>
      </w:r>
      <w:r w:rsidR="00462EC8" w:rsidRPr="00204B1D">
        <w:rPr>
          <w:rFonts w:ascii="Times New Roman" w:hAnsi="Times New Roman" w:cs="Times New Roman"/>
          <w:iCs/>
          <w:sz w:val="24"/>
          <w:szCs w:val="24"/>
        </w:rPr>
        <w:t>výzvu</w:t>
      </w:r>
      <w:r w:rsidRPr="00204B1D">
        <w:rPr>
          <w:rFonts w:ascii="Times New Roman" w:hAnsi="Times New Roman" w:cs="Times New Roman"/>
          <w:iCs/>
          <w:sz w:val="24"/>
          <w:szCs w:val="24"/>
        </w:rPr>
        <w:t xml:space="preserve"> na predkladanie</w:t>
      </w:r>
      <w:r w:rsidR="00BD00C3" w:rsidRPr="00204B1D">
        <w:rPr>
          <w:rFonts w:ascii="Times New Roman" w:hAnsi="Times New Roman" w:cs="Times New Roman"/>
          <w:iCs/>
          <w:sz w:val="24"/>
          <w:szCs w:val="24"/>
        </w:rPr>
        <w:t xml:space="preserve"> žiadostí o príspevok na technickú pomoc</w:t>
      </w:r>
      <w:r w:rsidRPr="00204B1D">
        <w:rPr>
          <w:rFonts w:ascii="Times New Roman" w:hAnsi="Times New Roman" w:cs="Times New Roman"/>
          <w:iCs/>
          <w:sz w:val="24"/>
          <w:szCs w:val="24"/>
        </w:rPr>
        <w:t xml:space="preserve">, na základe </w:t>
      </w:r>
      <w:r w:rsidR="00BD00C3" w:rsidRPr="00204B1D">
        <w:rPr>
          <w:rFonts w:ascii="Times New Roman" w:hAnsi="Times New Roman" w:cs="Times New Roman"/>
          <w:iCs/>
          <w:sz w:val="24"/>
          <w:szCs w:val="24"/>
        </w:rPr>
        <w:t>ktorej</w:t>
      </w:r>
      <w:r w:rsidRPr="00204B1D">
        <w:rPr>
          <w:rFonts w:ascii="Times New Roman" w:hAnsi="Times New Roman" w:cs="Times New Roman"/>
          <w:iCs/>
          <w:sz w:val="24"/>
          <w:szCs w:val="24"/>
        </w:rPr>
        <w:t xml:space="preserve"> môžu žiadatelia </w:t>
      </w:r>
      <w:r w:rsidR="00462EC8" w:rsidRPr="00204B1D">
        <w:rPr>
          <w:rFonts w:ascii="Times New Roman" w:hAnsi="Times New Roman" w:cs="Times New Roman"/>
          <w:iCs/>
          <w:sz w:val="24"/>
          <w:szCs w:val="24"/>
        </w:rPr>
        <w:t xml:space="preserve">príspevku na </w:t>
      </w:r>
      <w:r w:rsidRPr="00204B1D">
        <w:rPr>
          <w:rFonts w:ascii="Times New Roman" w:hAnsi="Times New Roman" w:cs="Times New Roman"/>
          <w:iCs/>
          <w:sz w:val="24"/>
          <w:szCs w:val="24"/>
        </w:rPr>
        <w:t>technick</w:t>
      </w:r>
      <w:r w:rsidR="00462EC8" w:rsidRPr="00204B1D">
        <w:rPr>
          <w:rFonts w:ascii="Times New Roman" w:hAnsi="Times New Roman" w:cs="Times New Roman"/>
          <w:iCs/>
          <w:sz w:val="24"/>
          <w:szCs w:val="24"/>
        </w:rPr>
        <w:t>ú</w:t>
      </w:r>
      <w:r w:rsidRPr="00204B1D">
        <w:rPr>
          <w:rFonts w:ascii="Times New Roman" w:hAnsi="Times New Roman" w:cs="Times New Roman"/>
          <w:iCs/>
          <w:sz w:val="24"/>
          <w:szCs w:val="24"/>
        </w:rPr>
        <w:t xml:space="preserve"> pomoc predkladať svoje </w:t>
      </w:r>
      <w:r w:rsidR="00E855BF" w:rsidRPr="00204B1D">
        <w:rPr>
          <w:rFonts w:ascii="Times New Roman" w:hAnsi="Times New Roman" w:cs="Times New Roman"/>
          <w:iCs/>
          <w:sz w:val="24"/>
          <w:szCs w:val="24"/>
        </w:rPr>
        <w:t xml:space="preserve">žiadosti o príspevok na </w:t>
      </w:r>
      <w:r w:rsidRPr="00204B1D">
        <w:rPr>
          <w:rFonts w:ascii="Times New Roman" w:hAnsi="Times New Roman" w:cs="Times New Roman"/>
          <w:iCs/>
          <w:sz w:val="24"/>
          <w:szCs w:val="24"/>
        </w:rPr>
        <w:t>technick</w:t>
      </w:r>
      <w:r w:rsidR="00BD00C3" w:rsidRPr="00204B1D">
        <w:rPr>
          <w:rFonts w:ascii="Times New Roman" w:hAnsi="Times New Roman" w:cs="Times New Roman"/>
          <w:iCs/>
          <w:sz w:val="24"/>
          <w:szCs w:val="24"/>
        </w:rPr>
        <w:t>ú</w:t>
      </w:r>
      <w:r w:rsidRPr="00204B1D">
        <w:rPr>
          <w:rFonts w:ascii="Times New Roman" w:hAnsi="Times New Roman" w:cs="Times New Roman"/>
          <w:iCs/>
          <w:sz w:val="24"/>
          <w:szCs w:val="24"/>
        </w:rPr>
        <w:t xml:space="preserve"> pomoc. Taxatívne sa vymedzuje okruh žiadateľov </w:t>
      </w:r>
      <w:r w:rsidR="00462EC8" w:rsidRPr="00204B1D">
        <w:rPr>
          <w:rFonts w:ascii="Times New Roman" w:hAnsi="Times New Roman" w:cs="Times New Roman"/>
          <w:iCs/>
          <w:sz w:val="24"/>
          <w:szCs w:val="24"/>
        </w:rPr>
        <w:t xml:space="preserve">príspevku na </w:t>
      </w:r>
      <w:r w:rsidRPr="00204B1D">
        <w:rPr>
          <w:rFonts w:ascii="Times New Roman" w:hAnsi="Times New Roman" w:cs="Times New Roman"/>
          <w:iCs/>
          <w:sz w:val="24"/>
          <w:szCs w:val="24"/>
        </w:rPr>
        <w:t>technick</w:t>
      </w:r>
      <w:r w:rsidR="00462EC8" w:rsidRPr="00204B1D">
        <w:rPr>
          <w:rFonts w:ascii="Times New Roman" w:hAnsi="Times New Roman" w:cs="Times New Roman"/>
          <w:iCs/>
          <w:sz w:val="24"/>
          <w:szCs w:val="24"/>
        </w:rPr>
        <w:t>ú</w:t>
      </w:r>
      <w:r w:rsidRPr="00204B1D">
        <w:rPr>
          <w:rFonts w:ascii="Times New Roman" w:hAnsi="Times New Roman" w:cs="Times New Roman"/>
          <w:iCs/>
          <w:sz w:val="24"/>
          <w:szCs w:val="24"/>
        </w:rPr>
        <w:t xml:space="preserve"> pomoc – žiadateľmi môžu byť len riadiaci orgán vrátane svojich príspevkových</w:t>
      </w:r>
      <w:r w:rsidR="000045F3" w:rsidRPr="00204B1D">
        <w:rPr>
          <w:rFonts w:ascii="Times New Roman" w:hAnsi="Times New Roman" w:cs="Times New Roman"/>
          <w:iCs/>
          <w:sz w:val="24"/>
          <w:szCs w:val="24"/>
        </w:rPr>
        <w:t xml:space="preserve"> organizácií</w:t>
      </w:r>
      <w:r w:rsidRPr="00204B1D">
        <w:rPr>
          <w:rFonts w:ascii="Times New Roman" w:hAnsi="Times New Roman" w:cs="Times New Roman"/>
          <w:iCs/>
          <w:sz w:val="24"/>
          <w:szCs w:val="24"/>
        </w:rPr>
        <w:t xml:space="preserve"> alebo rozpočtových organizácií, ktoré sa podieľajú na implementáci</w:t>
      </w:r>
      <w:r w:rsidR="008B7F41">
        <w:rPr>
          <w:rFonts w:ascii="Times New Roman" w:hAnsi="Times New Roman" w:cs="Times New Roman"/>
          <w:iCs/>
          <w:sz w:val="24"/>
          <w:szCs w:val="24"/>
        </w:rPr>
        <w:t>i</w:t>
      </w:r>
      <w:r w:rsidRPr="00204B1D">
        <w:rPr>
          <w:rFonts w:ascii="Times New Roman" w:hAnsi="Times New Roman" w:cs="Times New Roman"/>
          <w:iCs/>
          <w:sz w:val="24"/>
          <w:szCs w:val="24"/>
        </w:rPr>
        <w:t xml:space="preserve"> strategického plánu, ďalej platobná agentúra a právnická osoba poverená plnením úloh národnej siete </w:t>
      </w:r>
      <w:r w:rsidR="009A0D9B" w:rsidRPr="00204B1D">
        <w:rPr>
          <w:rFonts w:ascii="Times New Roman" w:hAnsi="Times New Roman" w:cs="Times New Roman"/>
          <w:iCs/>
          <w:sz w:val="24"/>
          <w:szCs w:val="24"/>
        </w:rPr>
        <w:t xml:space="preserve">spoločnej </w:t>
      </w:r>
      <w:r w:rsidR="000045F3" w:rsidRPr="00204B1D">
        <w:rPr>
          <w:rFonts w:ascii="Times New Roman" w:hAnsi="Times New Roman" w:cs="Times New Roman"/>
          <w:iCs/>
          <w:sz w:val="24"/>
          <w:szCs w:val="24"/>
        </w:rPr>
        <w:t>poľnohospodárskej politiky</w:t>
      </w:r>
      <w:r w:rsidRPr="00204B1D">
        <w:rPr>
          <w:rFonts w:ascii="Times New Roman" w:hAnsi="Times New Roman" w:cs="Times New Roman"/>
          <w:iCs/>
          <w:sz w:val="24"/>
          <w:szCs w:val="24"/>
        </w:rPr>
        <w:t xml:space="preserve">. </w:t>
      </w:r>
    </w:p>
    <w:p w:rsidR="00535457" w:rsidRPr="00204B1D" w:rsidRDefault="00535457" w:rsidP="00630797">
      <w:pPr>
        <w:spacing w:after="0" w:line="240" w:lineRule="auto"/>
        <w:contextualSpacing/>
        <w:jc w:val="both"/>
        <w:rPr>
          <w:rFonts w:ascii="Times New Roman" w:hAnsi="Times New Roman" w:cs="Times New Roman"/>
          <w:iCs/>
          <w:sz w:val="24"/>
          <w:szCs w:val="24"/>
        </w:rPr>
      </w:pPr>
    </w:p>
    <w:p w:rsidR="00C205E7" w:rsidRPr="00204B1D" w:rsidRDefault="00084E96"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21</w:t>
      </w:r>
    </w:p>
    <w:p w:rsidR="00084E96" w:rsidRPr="00204B1D" w:rsidRDefault="00084E96" w:rsidP="00630797">
      <w:pPr>
        <w:pStyle w:val="Default"/>
        <w:ind w:firstLine="708"/>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Ustanovujú sa základné právomoci miestnej akčnej skupiny pri implementácii stratégie miestneho rozvoja LEADER. </w:t>
      </w:r>
    </w:p>
    <w:p w:rsidR="00084E96" w:rsidRPr="00204B1D" w:rsidRDefault="00084E96"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Miestna akčná skupina, ktorej konaním podľa tohto zákona bola schválená stratégia miestneho rozvoja a udelený štatút miestnej akčnej skupiny, je oprávnená plniť úlohy platobnej agentúry podľa § 10 a § 13 ods</w:t>
      </w:r>
      <w:r w:rsidR="000045F3" w:rsidRPr="00204B1D">
        <w:rPr>
          <w:rFonts w:ascii="Times New Roman" w:hAnsi="Times New Roman" w:cs="Times New Roman"/>
          <w:iCs/>
          <w:color w:val="auto"/>
        </w:rPr>
        <w:t>.</w:t>
      </w:r>
      <w:r w:rsidRPr="00204B1D">
        <w:rPr>
          <w:rFonts w:ascii="Times New Roman" w:hAnsi="Times New Roman" w:cs="Times New Roman"/>
          <w:iCs/>
          <w:color w:val="auto"/>
        </w:rPr>
        <w:t xml:space="preserve"> 1 až </w:t>
      </w:r>
      <w:r w:rsidR="0087676B" w:rsidRPr="00204B1D">
        <w:rPr>
          <w:rFonts w:ascii="Times New Roman" w:hAnsi="Times New Roman" w:cs="Times New Roman"/>
          <w:iCs/>
          <w:color w:val="auto"/>
        </w:rPr>
        <w:t>6</w:t>
      </w:r>
      <w:r w:rsidRPr="00204B1D">
        <w:rPr>
          <w:rFonts w:ascii="Times New Roman" w:hAnsi="Times New Roman" w:cs="Times New Roman"/>
          <w:iCs/>
          <w:color w:val="auto"/>
        </w:rPr>
        <w:t>, ako aj úlohy zverené jej čl</w:t>
      </w:r>
      <w:r w:rsidR="000045F3" w:rsidRPr="00204B1D">
        <w:rPr>
          <w:rFonts w:ascii="Times New Roman" w:hAnsi="Times New Roman" w:cs="Times New Roman"/>
          <w:iCs/>
          <w:color w:val="auto"/>
        </w:rPr>
        <w:t>.</w:t>
      </w:r>
      <w:r w:rsidRPr="00204B1D">
        <w:rPr>
          <w:rFonts w:ascii="Times New Roman" w:hAnsi="Times New Roman" w:cs="Times New Roman"/>
          <w:iCs/>
          <w:color w:val="auto"/>
        </w:rPr>
        <w:t xml:space="preserve"> 33 nariadenia (EÚ) 2021/1060. Konkretizácia úloh miestnej akčnej skupiny bude vymedzená v písomnej </w:t>
      </w:r>
      <w:r w:rsidRPr="00204B1D">
        <w:rPr>
          <w:rFonts w:ascii="Times New Roman" w:hAnsi="Times New Roman" w:cs="Times New Roman"/>
          <w:iCs/>
          <w:color w:val="auto"/>
        </w:rPr>
        <w:lastRenderedPageBreak/>
        <w:t>zmluve s</w:t>
      </w:r>
      <w:r w:rsidR="0087676B" w:rsidRPr="00204B1D">
        <w:rPr>
          <w:rFonts w:ascii="Times New Roman" w:hAnsi="Times New Roman" w:cs="Times New Roman"/>
          <w:iCs/>
          <w:color w:val="auto"/>
        </w:rPr>
        <w:t> riadiacim orgánom (</w:t>
      </w:r>
      <w:r w:rsidR="0053638D" w:rsidRPr="00204B1D">
        <w:rPr>
          <w:rFonts w:ascii="Times New Roman" w:hAnsi="Times New Roman" w:cs="Times New Roman"/>
          <w:iCs/>
          <w:color w:val="auto"/>
        </w:rPr>
        <w:t>prípadne napr</w:t>
      </w:r>
      <w:r w:rsidR="000045F3" w:rsidRPr="00204B1D">
        <w:rPr>
          <w:rFonts w:ascii="Times New Roman" w:hAnsi="Times New Roman" w:cs="Times New Roman"/>
          <w:iCs/>
          <w:color w:val="auto"/>
        </w:rPr>
        <w:t>íklad</w:t>
      </w:r>
      <w:r w:rsidR="0053638D" w:rsidRPr="00204B1D">
        <w:rPr>
          <w:rFonts w:ascii="Times New Roman" w:hAnsi="Times New Roman" w:cs="Times New Roman"/>
          <w:iCs/>
          <w:color w:val="auto"/>
        </w:rPr>
        <w:t xml:space="preserve"> v zmluve s platobnou agentúrou </w:t>
      </w:r>
      <w:r w:rsidR="008A760B" w:rsidRPr="00204B1D">
        <w:rPr>
          <w:rFonts w:ascii="Times New Roman" w:hAnsi="Times New Roman" w:cs="Times New Roman"/>
          <w:iCs/>
          <w:color w:val="auto"/>
        </w:rPr>
        <w:br/>
      </w:r>
      <w:r w:rsidR="0087676B" w:rsidRPr="00204B1D">
        <w:rPr>
          <w:rFonts w:ascii="Times New Roman" w:hAnsi="Times New Roman" w:cs="Times New Roman"/>
          <w:iCs/>
          <w:color w:val="auto"/>
        </w:rPr>
        <w:t xml:space="preserve">v prípade delegovania </w:t>
      </w:r>
      <w:r w:rsidR="0001403F" w:rsidRPr="00204B1D">
        <w:rPr>
          <w:rFonts w:ascii="Times New Roman" w:hAnsi="Times New Roman" w:cs="Times New Roman"/>
          <w:iCs/>
          <w:color w:val="auto"/>
        </w:rPr>
        <w:t>právomoci riadiaceho orgánu</w:t>
      </w:r>
      <w:r w:rsidR="0087676B" w:rsidRPr="00204B1D">
        <w:rPr>
          <w:rFonts w:ascii="Times New Roman" w:hAnsi="Times New Roman" w:cs="Times New Roman"/>
          <w:iCs/>
          <w:color w:val="auto"/>
        </w:rPr>
        <w:t xml:space="preserve"> na platobnú agentúru)</w:t>
      </w:r>
      <w:r w:rsidRPr="00204B1D">
        <w:rPr>
          <w:rFonts w:ascii="Times New Roman" w:hAnsi="Times New Roman" w:cs="Times New Roman"/>
          <w:iCs/>
          <w:color w:val="auto"/>
        </w:rPr>
        <w:t>.</w:t>
      </w:r>
    </w:p>
    <w:p w:rsidR="00084E96" w:rsidRPr="00204B1D" w:rsidRDefault="00084E96"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Miestna akčná skupina bude oprávnená v rámci implementácie stratégie miestneho rozvoja LEADER vypracovať a vyhlasovať výzvu na predkladanie žiadostí zverejnením </w:t>
      </w:r>
      <w:r w:rsidR="008A760B" w:rsidRPr="00204B1D">
        <w:rPr>
          <w:rFonts w:ascii="Times New Roman" w:hAnsi="Times New Roman" w:cs="Times New Roman"/>
          <w:iCs/>
          <w:color w:val="auto"/>
        </w:rPr>
        <w:br/>
      </w:r>
      <w:r w:rsidRPr="00204B1D">
        <w:rPr>
          <w:rFonts w:ascii="Times New Roman" w:hAnsi="Times New Roman" w:cs="Times New Roman"/>
          <w:iCs/>
          <w:color w:val="auto"/>
        </w:rPr>
        <w:t xml:space="preserve">na svojom webovom sídle s predchádzajúcim schválením zo strany platobnej agentúry </w:t>
      </w:r>
      <w:r w:rsidR="008A760B" w:rsidRPr="00204B1D">
        <w:rPr>
          <w:rFonts w:ascii="Times New Roman" w:hAnsi="Times New Roman" w:cs="Times New Roman"/>
          <w:iCs/>
          <w:color w:val="auto"/>
        </w:rPr>
        <w:br/>
      </w:r>
      <w:r w:rsidRPr="00204B1D">
        <w:rPr>
          <w:rFonts w:ascii="Times New Roman" w:hAnsi="Times New Roman" w:cs="Times New Roman"/>
          <w:iCs/>
          <w:color w:val="auto"/>
        </w:rPr>
        <w:t>a bude oprávnená konať o žiadostiach o poskytnutie príspevku do vydania rozhodnutia. Rozhodnutia o žiadostiach o poskytnutie príspevku v rámci implementácie stratégie miestneho rozvoja LEADER vydáva platobná agentúra, ktorá taktiež v súlade s</w:t>
      </w:r>
      <w:r w:rsidR="000045F3" w:rsidRPr="00204B1D">
        <w:rPr>
          <w:rFonts w:ascii="Times New Roman" w:hAnsi="Times New Roman" w:cs="Times New Roman"/>
          <w:iCs/>
          <w:color w:val="auto"/>
        </w:rPr>
        <w:t> </w:t>
      </w:r>
      <w:r w:rsidRPr="00204B1D">
        <w:rPr>
          <w:rFonts w:ascii="Times New Roman" w:hAnsi="Times New Roman" w:cs="Times New Roman"/>
          <w:iCs/>
          <w:color w:val="auto"/>
        </w:rPr>
        <w:t>čl</w:t>
      </w:r>
      <w:r w:rsidR="000045F3" w:rsidRPr="00204B1D">
        <w:rPr>
          <w:rFonts w:ascii="Times New Roman" w:hAnsi="Times New Roman" w:cs="Times New Roman"/>
          <w:iCs/>
          <w:color w:val="auto"/>
        </w:rPr>
        <w:t>.</w:t>
      </w:r>
      <w:r w:rsidRPr="00204B1D">
        <w:rPr>
          <w:rFonts w:ascii="Times New Roman" w:hAnsi="Times New Roman" w:cs="Times New Roman"/>
          <w:iCs/>
          <w:color w:val="auto"/>
        </w:rPr>
        <w:t xml:space="preserve"> 9 nariadenia (EÚ) 2021/2116 vypláca príspevok.</w:t>
      </w:r>
    </w:p>
    <w:p w:rsidR="00084E96" w:rsidRPr="00204B1D" w:rsidRDefault="00084E96"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Pre projekty v rámci stratégie miestneho rozvoja LEADER by sa malo </w:t>
      </w:r>
      <w:r w:rsidR="00E87482" w:rsidRPr="00204B1D">
        <w:rPr>
          <w:rFonts w:ascii="Times New Roman" w:hAnsi="Times New Roman" w:cs="Times New Roman"/>
          <w:iCs/>
          <w:color w:val="auto"/>
        </w:rPr>
        <w:t xml:space="preserve">čo najviac </w:t>
      </w:r>
      <w:r w:rsidRPr="00204B1D">
        <w:rPr>
          <w:rFonts w:ascii="Times New Roman" w:hAnsi="Times New Roman" w:cs="Times New Roman"/>
          <w:iCs/>
          <w:color w:val="auto"/>
        </w:rPr>
        <w:t xml:space="preserve">uplatňovať tzv. </w:t>
      </w:r>
      <w:r w:rsidRPr="00204B1D">
        <w:rPr>
          <w:rFonts w:ascii="Times New Roman" w:hAnsi="Times New Roman" w:cs="Times New Roman"/>
          <w:iCs/>
          <w:color w:val="auto"/>
          <w:lang w:val="en-GB"/>
        </w:rPr>
        <w:t>simplified cost options</w:t>
      </w:r>
      <w:r w:rsidRPr="00204B1D">
        <w:rPr>
          <w:rFonts w:ascii="Times New Roman" w:hAnsi="Times New Roman" w:cs="Times New Roman"/>
          <w:iCs/>
          <w:color w:val="auto"/>
        </w:rPr>
        <w:t xml:space="preserve"> (zjednodušené formy vykazovania výdavkov podľa čl</w:t>
      </w:r>
      <w:r w:rsidR="000045F3" w:rsidRPr="00204B1D">
        <w:rPr>
          <w:rFonts w:ascii="Times New Roman" w:hAnsi="Times New Roman" w:cs="Times New Roman"/>
          <w:iCs/>
          <w:color w:val="auto"/>
        </w:rPr>
        <w:t>.</w:t>
      </w:r>
      <w:r w:rsidRPr="00204B1D">
        <w:rPr>
          <w:rFonts w:ascii="Times New Roman" w:hAnsi="Times New Roman" w:cs="Times New Roman"/>
          <w:iCs/>
          <w:color w:val="auto"/>
        </w:rPr>
        <w:t xml:space="preserve"> 83 ods</w:t>
      </w:r>
      <w:r w:rsidR="000045F3" w:rsidRPr="00204B1D">
        <w:rPr>
          <w:rFonts w:ascii="Times New Roman" w:hAnsi="Times New Roman" w:cs="Times New Roman"/>
          <w:iCs/>
          <w:color w:val="auto"/>
        </w:rPr>
        <w:t>.</w:t>
      </w:r>
      <w:r w:rsidRPr="00204B1D">
        <w:rPr>
          <w:rFonts w:ascii="Times New Roman" w:hAnsi="Times New Roman" w:cs="Times New Roman"/>
          <w:iCs/>
          <w:color w:val="auto"/>
        </w:rPr>
        <w:t xml:space="preserve"> 1 písm. b) až d) nariadenia (EÚ) 2021/2115), s cieľom minimalizovať administratívnu záťaž s prioritou na dosahovanie výstupov a výsledkov.</w:t>
      </w:r>
    </w:p>
    <w:p w:rsidR="00084E96" w:rsidRPr="00204B1D" w:rsidRDefault="00084E96"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V nadväznosti na čl. 33 ods. 4 nariadenia (EÚ) 2021/1060 môže miestna akčná skupina v rámci vykonávania miestneho rozvoja LEADER plniť aj iné úlohy ako priznané jej týmto zákonom a čl. 33 nariadenia (EÚ) 2021/1060, a to na základe písomnej dohody s riadiacim orgánom</w:t>
      </w:r>
      <w:r w:rsidR="0087676B" w:rsidRPr="00204B1D">
        <w:rPr>
          <w:rFonts w:ascii="Times New Roman" w:hAnsi="Times New Roman" w:cs="Times New Roman"/>
          <w:iCs/>
          <w:color w:val="auto"/>
        </w:rPr>
        <w:t xml:space="preserve"> (</w:t>
      </w:r>
      <w:r w:rsidR="0053638D" w:rsidRPr="00204B1D">
        <w:rPr>
          <w:rFonts w:ascii="Times New Roman" w:hAnsi="Times New Roman" w:cs="Times New Roman"/>
          <w:iCs/>
          <w:color w:val="auto"/>
        </w:rPr>
        <w:t>prípadne napr</w:t>
      </w:r>
      <w:r w:rsidR="000045F3" w:rsidRPr="00204B1D">
        <w:rPr>
          <w:rFonts w:ascii="Times New Roman" w:hAnsi="Times New Roman" w:cs="Times New Roman"/>
          <w:iCs/>
          <w:color w:val="auto"/>
        </w:rPr>
        <w:t>íklad</w:t>
      </w:r>
      <w:r w:rsidR="0053638D" w:rsidRPr="00204B1D">
        <w:rPr>
          <w:rFonts w:ascii="Times New Roman" w:hAnsi="Times New Roman" w:cs="Times New Roman"/>
          <w:iCs/>
          <w:color w:val="auto"/>
        </w:rPr>
        <w:t xml:space="preserve"> v dohode s platobnou agentúrou </w:t>
      </w:r>
      <w:r w:rsidR="0087676B" w:rsidRPr="00204B1D">
        <w:rPr>
          <w:rFonts w:ascii="Times New Roman" w:hAnsi="Times New Roman" w:cs="Times New Roman"/>
          <w:iCs/>
          <w:color w:val="auto"/>
        </w:rPr>
        <w:t xml:space="preserve">v prípade delegovania </w:t>
      </w:r>
      <w:r w:rsidR="0001403F" w:rsidRPr="00204B1D">
        <w:rPr>
          <w:rFonts w:ascii="Times New Roman" w:hAnsi="Times New Roman" w:cs="Times New Roman"/>
          <w:iCs/>
          <w:color w:val="auto"/>
        </w:rPr>
        <w:t>právomoci riadiacim orgánom</w:t>
      </w:r>
      <w:r w:rsidR="0087676B" w:rsidRPr="00204B1D">
        <w:rPr>
          <w:rFonts w:ascii="Times New Roman" w:hAnsi="Times New Roman" w:cs="Times New Roman"/>
          <w:iCs/>
          <w:color w:val="auto"/>
        </w:rPr>
        <w:t xml:space="preserve"> na platobnú agentúru)</w:t>
      </w:r>
      <w:r w:rsidRPr="00204B1D">
        <w:rPr>
          <w:rFonts w:ascii="Times New Roman" w:hAnsi="Times New Roman" w:cs="Times New Roman"/>
          <w:iCs/>
          <w:color w:val="auto"/>
        </w:rPr>
        <w:t>.</w:t>
      </w:r>
    </w:p>
    <w:p w:rsidR="00084E96" w:rsidRPr="00204B1D" w:rsidRDefault="00084E96" w:rsidP="00630797">
      <w:pPr>
        <w:spacing w:after="0" w:line="240" w:lineRule="auto"/>
        <w:contextualSpacing/>
        <w:jc w:val="both"/>
        <w:rPr>
          <w:rFonts w:ascii="Times New Roman" w:hAnsi="Times New Roman" w:cs="Times New Roman"/>
          <w:iCs/>
          <w:sz w:val="24"/>
          <w:szCs w:val="24"/>
        </w:rPr>
      </w:pPr>
    </w:p>
    <w:p w:rsidR="00E8270E" w:rsidRPr="00204B1D" w:rsidRDefault="00E8270E"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22</w:t>
      </w:r>
    </w:p>
    <w:p w:rsidR="008E18B8" w:rsidRPr="00204B1D" w:rsidRDefault="008E18B8" w:rsidP="00630797">
      <w:pPr>
        <w:pStyle w:val="Default"/>
        <w:ind w:firstLine="708"/>
        <w:contextualSpacing/>
        <w:jc w:val="both"/>
        <w:rPr>
          <w:rFonts w:ascii="Times New Roman" w:hAnsi="Times New Roman" w:cs="Times New Roman"/>
          <w:color w:val="auto"/>
        </w:rPr>
      </w:pPr>
      <w:r w:rsidRPr="00204B1D">
        <w:rPr>
          <w:rFonts w:ascii="Times New Roman" w:hAnsi="Times New Roman" w:cs="Times New Roman"/>
          <w:color w:val="auto"/>
        </w:rPr>
        <w:t xml:space="preserve">Ustanovuje sa, ktoré ustanovenia sa nevzťahujú na implementáciu finančných nástrojov a poskytovanie príspevku na finančný nástroj, keďže sú relevantné </w:t>
      </w:r>
      <w:r w:rsidR="000045F3" w:rsidRPr="00204B1D">
        <w:rPr>
          <w:rFonts w:ascii="Times New Roman" w:hAnsi="Times New Roman" w:cs="Times New Roman"/>
          <w:color w:val="auto"/>
        </w:rPr>
        <w:t xml:space="preserve">len </w:t>
      </w:r>
      <w:r w:rsidRPr="00204B1D">
        <w:rPr>
          <w:rFonts w:ascii="Times New Roman" w:hAnsi="Times New Roman" w:cs="Times New Roman"/>
          <w:color w:val="auto"/>
        </w:rPr>
        <w:t xml:space="preserve">pre poskytovanie príspevku nenávratnou formou. </w:t>
      </w:r>
    </w:p>
    <w:p w:rsidR="008E18B8" w:rsidRPr="00204B1D" w:rsidRDefault="008E18B8"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Na konanie a postupy pri poskytovaní príspevku na finančný nástroj sa nevzťahuje </w:t>
      </w:r>
      <w:r w:rsidR="000045F3" w:rsidRPr="00204B1D">
        <w:rPr>
          <w:rFonts w:ascii="Times New Roman" w:hAnsi="Times New Roman" w:cs="Times New Roman"/>
          <w:color w:val="auto"/>
        </w:rPr>
        <w:t>s</w:t>
      </w:r>
      <w:r w:rsidRPr="00204B1D">
        <w:rPr>
          <w:rFonts w:ascii="Times New Roman" w:hAnsi="Times New Roman" w:cs="Times New Roman"/>
          <w:color w:val="auto"/>
        </w:rPr>
        <w:t>právny poriadok okrem postupu pri vymáhaní príspevku na finančný nástroj alebo jeho časti podľa § 26, § 3</w:t>
      </w:r>
      <w:r w:rsidR="00AB6756">
        <w:rPr>
          <w:rFonts w:ascii="Times New Roman" w:hAnsi="Times New Roman" w:cs="Times New Roman"/>
          <w:color w:val="auto"/>
        </w:rPr>
        <w:t>4</w:t>
      </w:r>
      <w:r w:rsidRPr="00204B1D">
        <w:rPr>
          <w:rFonts w:ascii="Times New Roman" w:hAnsi="Times New Roman" w:cs="Times New Roman"/>
          <w:color w:val="auto"/>
        </w:rPr>
        <w:t xml:space="preserve"> až 3</w:t>
      </w:r>
      <w:r w:rsidR="00AB6756">
        <w:rPr>
          <w:rFonts w:ascii="Times New Roman" w:hAnsi="Times New Roman" w:cs="Times New Roman"/>
          <w:color w:val="auto"/>
        </w:rPr>
        <w:t>8</w:t>
      </w:r>
      <w:r w:rsidRPr="00204B1D">
        <w:rPr>
          <w:rFonts w:ascii="Times New Roman" w:hAnsi="Times New Roman" w:cs="Times New Roman"/>
          <w:color w:val="auto"/>
        </w:rPr>
        <w:t>.</w:t>
      </w:r>
    </w:p>
    <w:p w:rsidR="00E8270E" w:rsidRPr="00204B1D" w:rsidRDefault="008E18B8" w:rsidP="00630797">
      <w:pPr>
        <w:pStyle w:val="Default"/>
        <w:ind w:firstLine="709"/>
        <w:contextualSpacing/>
        <w:jc w:val="both"/>
        <w:rPr>
          <w:rFonts w:ascii="Times New Roman" w:hAnsi="Times New Roman" w:cs="Times New Roman"/>
          <w:color w:val="auto"/>
        </w:rPr>
      </w:pPr>
      <w:r w:rsidRPr="00204B1D">
        <w:rPr>
          <w:rFonts w:ascii="Times New Roman" w:hAnsi="Times New Roman" w:cs="Times New Roman"/>
          <w:color w:val="auto"/>
        </w:rPr>
        <w:t xml:space="preserve">Príspevok na finančný nástroj môže byť poskytnutý </w:t>
      </w:r>
      <w:r w:rsidR="00EB116D" w:rsidRPr="00204B1D">
        <w:rPr>
          <w:rFonts w:ascii="Times New Roman" w:hAnsi="Times New Roman" w:cs="Times New Roman"/>
          <w:color w:val="auto"/>
        </w:rPr>
        <w:t xml:space="preserve">len </w:t>
      </w:r>
      <w:r w:rsidRPr="00204B1D">
        <w:rPr>
          <w:rFonts w:ascii="Times New Roman" w:hAnsi="Times New Roman" w:cs="Times New Roman"/>
          <w:color w:val="auto"/>
        </w:rPr>
        <w:t>za splnenia pravidiel v oblasti štátnej pomoci</w:t>
      </w:r>
      <w:r w:rsidR="00AB6756">
        <w:rPr>
          <w:rFonts w:ascii="Times New Roman" w:hAnsi="Times New Roman" w:cs="Times New Roman"/>
          <w:color w:val="auto"/>
        </w:rPr>
        <w:t xml:space="preserve"> alebo minimálnej pomoci</w:t>
      </w:r>
      <w:r w:rsidRPr="00204B1D">
        <w:rPr>
          <w:rFonts w:ascii="Times New Roman" w:hAnsi="Times New Roman" w:cs="Times New Roman"/>
          <w:color w:val="auto"/>
        </w:rPr>
        <w:t>, pričom tieto pravidlá musia byť splnené na každej úrovni implementačnej štruktúry finančného nástroja. Z povahy finančných nástrojov a spôsobu ich vykonávania vyplýva, že k poskytnutiu štátnej pomoci</w:t>
      </w:r>
      <w:r w:rsidR="00331B8E" w:rsidRPr="00331B8E">
        <w:rPr>
          <w:rFonts w:ascii="Times New Roman" w:hAnsi="Times New Roman" w:cs="Times New Roman"/>
          <w:color w:val="auto"/>
        </w:rPr>
        <w:t xml:space="preserve"> </w:t>
      </w:r>
      <w:r w:rsidR="00331B8E">
        <w:rPr>
          <w:rFonts w:ascii="Times New Roman" w:hAnsi="Times New Roman" w:cs="Times New Roman"/>
          <w:color w:val="auto"/>
        </w:rPr>
        <w:t>alebo minimálnej pomoci</w:t>
      </w:r>
      <w:r w:rsidRPr="00204B1D">
        <w:rPr>
          <w:rFonts w:ascii="Times New Roman" w:hAnsi="Times New Roman" w:cs="Times New Roman"/>
          <w:color w:val="auto"/>
        </w:rPr>
        <w:t xml:space="preserve"> môže prísť na úrovni prijímateľa, na úrovni finančného sprostredkovateľa a aj na úrovni konečného prijímateľa. Všetky orgány, ktoré vykonávajú finančné nástroje</w:t>
      </w:r>
      <w:r w:rsidR="00DA179E">
        <w:rPr>
          <w:rFonts w:ascii="Times New Roman" w:hAnsi="Times New Roman" w:cs="Times New Roman"/>
          <w:color w:val="auto"/>
        </w:rPr>
        <w:t>,</w:t>
      </w:r>
      <w:r w:rsidRPr="00204B1D">
        <w:rPr>
          <w:rFonts w:ascii="Times New Roman" w:hAnsi="Times New Roman" w:cs="Times New Roman"/>
          <w:color w:val="auto"/>
        </w:rPr>
        <w:t xml:space="preserve"> sú teda povinné zabezpečiť, aby boli uplatňované pravidlá v oblasti štátnej pomoci</w:t>
      </w:r>
      <w:r w:rsidR="00331B8E" w:rsidRPr="00331B8E">
        <w:rPr>
          <w:rFonts w:ascii="Times New Roman" w:hAnsi="Times New Roman" w:cs="Times New Roman"/>
          <w:color w:val="auto"/>
        </w:rPr>
        <w:t xml:space="preserve"> </w:t>
      </w:r>
      <w:r w:rsidR="00331B8E">
        <w:rPr>
          <w:rFonts w:ascii="Times New Roman" w:hAnsi="Times New Roman" w:cs="Times New Roman"/>
          <w:color w:val="auto"/>
        </w:rPr>
        <w:t>alebo minimálnej pomoci</w:t>
      </w:r>
      <w:r w:rsidRPr="00204B1D">
        <w:rPr>
          <w:rFonts w:ascii="Times New Roman" w:hAnsi="Times New Roman" w:cs="Times New Roman"/>
          <w:color w:val="auto"/>
        </w:rPr>
        <w:t xml:space="preserve"> a aby neprišlo k</w:t>
      </w:r>
      <w:r w:rsidR="00331B8E">
        <w:rPr>
          <w:rFonts w:ascii="Times New Roman" w:hAnsi="Times New Roman" w:cs="Times New Roman"/>
          <w:color w:val="auto"/>
        </w:rPr>
        <w:t xml:space="preserve"> jej</w:t>
      </w:r>
      <w:r w:rsidRPr="00204B1D">
        <w:rPr>
          <w:rFonts w:ascii="Times New Roman" w:hAnsi="Times New Roman" w:cs="Times New Roman"/>
          <w:color w:val="auto"/>
        </w:rPr>
        <w:t xml:space="preserve"> nedovolenému poskytnutiu.</w:t>
      </w:r>
    </w:p>
    <w:p w:rsidR="008A760B" w:rsidRPr="00204B1D" w:rsidRDefault="008A760B" w:rsidP="00630797">
      <w:pPr>
        <w:spacing w:after="0" w:line="240" w:lineRule="auto"/>
        <w:contextualSpacing/>
        <w:jc w:val="both"/>
        <w:rPr>
          <w:rFonts w:ascii="Times New Roman" w:hAnsi="Times New Roman" w:cs="Times New Roman"/>
          <w:iCs/>
          <w:sz w:val="24"/>
          <w:szCs w:val="24"/>
        </w:rPr>
      </w:pPr>
    </w:p>
    <w:p w:rsidR="008E18B8" w:rsidRPr="00204B1D" w:rsidRDefault="008E18B8"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23</w:t>
      </w:r>
    </w:p>
    <w:p w:rsidR="008E18B8" w:rsidRPr="00204B1D" w:rsidRDefault="008E18B8" w:rsidP="0063079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Ustanov</w:t>
      </w:r>
      <w:r w:rsidR="00EB116D" w:rsidRPr="00204B1D">
        <w:rPr>
          <w:rFonts w:ascii="Times New Roman" w:hAnsi="Times New Roman" w:cs="Times New Roman"/>
          <w:sz w:val="24"/>
          <w:szCs w:val="24"/>
        </w:rPr>
        <w:t>ujú sa</w:t>
      </w:r>
      <w:r w:rsidRPr="00204B1D">
        <w:rPr>
          <w:rFonts w:ascii="Times New Roman" w:hAnsi="Times New Roman" w:cs="Times New Roman"/>
          <w:sz w:val="24"/>
          <w:szCs w:val="24"/>
        </w:rPr>
        <w:t xml:space="preserve"> jednotlivé možnosti a spôsoby, pre ktoré sa môže riadiaci orgán rozhodnúť pri poskytovaní príspevku na finančný nástroj.</w:t>
      </w:r>
    </w:p>
    <w:p w:rsidR="008E18B8" w:rsidRPr="00204B1D" w:rsidRDefault="008E18B8" w:rsidP="0063079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Zákon ďalej </w:t>
      </w:r>
      <w:r w:rsidR="00EB116D" w:rsidRPr="00204B1D">
        <w:rPr>
          <w:rFonts w:ascii="Times New Roman" w:hAnsi="Times New Roman" w:cs="Times New Roman"/>
          <w:sz w:val="24"/>
          <w:szCs w:val="24"/>
        </w:rPr>
        <w:t xml:space="preserve">upravuje len </w:t>
      </w:r>
      <w:r w:rsidRPr="00204B1D">
        <w:rPr>
          <w:rFonts w:ascii="Times New Roman" w:hAnsi="Times New Roman" w:cs="Times New Roman"/>
          <w:sz w:val="24"/>
          <w:szCs w:val="24"/>
        </w:rPr>
        <w:t xml:space="preserve">postupy podľa § 23 ods. 1 písm. b), t. j. finančné nástroje </w:t>
      </w:r>
      <w:r w:rsidR="008A760B" w:rsidRPr="00204B1D">
        <w:rPr>
          <w:rFonts w:ascii="Times New Roman" w:hAnsi="Times New Roman" w:cs="Times New Roman"/>
          <w:sz w:val="24"/>
          <w:szCs w:val="24"/>
        </w:rPr>
        <w:br/>
      </w:r>
      <w:r w:rsidRPr="00204B1D">
        <w:rPr>
          <w:rFonts w:ascii="Times New Roman" w:hAnsi="Times New Roman" w:cs="Times New Roman"/>
          <w:sz w:val="24"/>
          <w:szCs w:val="24"/>
        </w:rPr>
        <w:t xml:space="preserve">na národnej úrovni. Finančné nástroje na úrovni Európskej únie sa spravujú osobitnými, odlišnými pravidlami a nie sú predmetom úpravy tohto zákona. </w:t>
      </w:r>
    </w:p>
    <w:p w:rsidR="008E18B8" w:rsidRPr="00204B1D" w:rsidRDefault="008E18B8" w:rsidP="0063079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Zákon umožňuje v ods</w:t>
      </w:r>
      <w:r w:rsidR="00EB116D" w:rsidRPr="00204B1D">
        <w:rPr>
          <w:rFonts w:ascii="Times New Roman" w:hAnsi="Times New Roman" w:cs="Times New Roman"/>
          <w:sz w:val="24"/>
          <w:szCs w:val="24"/>
        </w:rPr>
        <w:t>eku</w:t>
      </w:r>
      <w:r w:rsidRPr="00204B1D">
        <w:rPr>
          <w:rFonts w:ascii="Times New Roman" w:hAnsi="Times New Roman" w:cs="Times New Roman"/>
          <w:sz w:val="24"/>
          <w:szCs w:val="24"/>
        </w:rPr>
        <w:t xml:space="preserve"> 2 poskytnúť príspevok na finančný nástroj priamo do kapitálu právnickej osoby</w:t>
      </w:r>
      <w:r w:rsidR="002E3889">
        <w:rPr>
          <w:rFonts w:ascii="Times New Roman" w:hAnsi="Times New Roman" w:cs="Times New Roman"/>
          <w:sz w:val="24"/>
          <w:szCs w:val="24"/>
        </w:rPr>
        <w:t>,</w:t>
      </w:r>
      <w:r w:rsidRPr="00204B1D">
        <w:rPr>
          <w:rFonts w:ascii="Times New Roman" w:hAnsi="Times New Roman" w:cs="Times New Roman"/>
          <w:sz w:val="24"/>
          <w:szCs w:val="24"/>
        </w:rPr>
        <w:t xml:space="preserve"> ktorá vykonáva finančné nástroje</w:t>
      </w:r>
      <w:r w:rsidR="00EB116D" w:rsidRPr="00204B1D">
        <w:rPr>
          <w:rFonts w:ascii="Times New Roman" w:hAnsi="Times New Roman" w:cs="Times New Roman"/>
          <w:sz w:val="24"/>
          <w:szCs w:val="24"/>
        </w:rPr>
        <w:t>,</w:t>
      </w:r>
      <w:r w:rsidRPr="00204B1D">
        <w:rPr>
          <w:rFonts w:ascii="Times New Roman" w:hAnsi="Times New Roman" w:cs="Times New Roman"/>
          <w:sz w:val="24"/>
          <w:szCs w:val="24"/>
        </w:rPr>
        <w:t xml:space="preserve"> a tým jej zabezpečiť dodatočný kapitál na vykonávanie týchto nástrojov, alebo tento príspevok na finančný nástroj poskytnúť právnickej osobe na osobitný účet alebo do samostatného bloku financovania v podobe fondu v rámci existujúcich alebo novovytvorených štruktúr tejto osoby.</w:t>
      </w:r>
    </w:p>
    <w:p w:rsidR="002659CC" w:rsidRPr="00204B1D" w:rsidRDefault="008E18B8" w:rsidP="0063079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Prijímateľ príspevku na finančný nástroj môže byť vybra</w:t>
      </w:r>
      <w:r w:rsidR="008B7F41">
        <w:rPr>
          <w:rFonts w:ascii="Times New Roman" w:hAnsi="Times New Roman" w:cs="Times New Roman"/>
          <w:sz w:val="24"/>
          <w:szCs w:val="24"/>
        </w:rPr>
        <w:t>n</w:t>
      </w:r>
      <w:r w:rsidRPr="00204B1D">
        <w:rPr>
          <w:rFonts w:ascii="Times New Roman" w:hAnsi="Times New Roman" w:cs="Times New Roman"/>
          <w:sz w:val="24"/>
          <w:szCs w:val="24"/>
        </w:rPr>
        <w:t xml:space="preserve">ý postupom podľa zákona </w:t>
      </w:r>
      <w:r w:rsidR="008A760B" w:rsidRPr="00204B1D">
        <w:rPr>
          <w:rFonts w:ascii="Times New Roman" w:hAnsi="Times New Roman" w:cs="Times New Roman"/>
          <w:sz w:val="24"/>
          <w:szCs w:val="24"/>
        </w:rPr>
        <w:br/>
      </w:r>
      <w:r w:rsidRPr="00204B1D">
        <w:rPr>
          <w:rFonts w:ascii="Times New Roman" w:hAnsi="Times New Roman" w:cs="Times New Roman"/>
          <w:sz w:val="24"/>
          <w:szCs w:val="24"/>
        </w:rPr>
        <w:t xml:space="preserve">č. 343/2015 Z. z. o verejnom obstarávaní a o zmene a doplnení niektorých zákonov v znení neskorších predpisov (ďalej len „zákon č. 343/2015 Z. z.“) alebo aj priamo, ak sú splnené podmienky vyplývajúce z osobitných predpisov. V prípade priameho výberu môže ísť </w:t>
      </w:r>
      <w:r w:rsidR="008A760B" w:rsidRPr="00204B1D">
        <w:rPr>
          <w:rFonts w:ascii="Times New Roman" w:hAnsi="Times New Roman" w:cs="Times New Roman"/>
          <w:sz w:val="24"/>
          <w:szCs w:val="24"/>
        </w:rPr>
        <w:br/>
      </w:r>
      <w:r w:rsidRPr="00204B1D">
        <w:rPr>
          <w:rFonts w:ascii="Times New Roman" w:hAnsi="Times New Roman" w:cs="Times New Roman"/>
          <w:sz w:val="24"/>
          <w:szCs w:val="24"/>
        </w:rPr>
        <w:lastRenderedPageBreak/>
        <w:t xml:space="preserve">o výnimku zo zákona č. 343/2015 Z. z. alebo o výnimku </w:t>
      </w:r>
      <w:r w:rsidR="00EB116D" w:rsidRPr="00204B1D">
        <w:rPr>
          <w:rFonts w:ascii="Times New Roman" w:hAnsi="Times New Roman" w:cs="Times New Roman"/>
          <w:sz w:val="24"/>
          <w:szCs w:val="24"/>
        </w:rPr>
        <w:t>u</w:t>
      </w:r>
      <w:r w:rsidRPr="00204B1D">
        <w:rPr>
          <w:rFonts w:ascii="Times New Roman" w:hAnsi="Times New Roman" w:cs="Times New Roman"/>
          <w:sz w:val="24"/>
          <w:szCs w:val="24"/>
        </w:rPr>
        <w:t>stanovenú v nariadení (EÚ) 2021/1060 v spojení čl. 80 nariadenia (EÚ) 2021/2115.</w:t>
      </w:r>
    </w:p>
    <w:p w:rsidR="00232B71" w:rsidRPr="00204B1D" w:rsidRDefault="00232B71" w:rsidP="0063079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Nakoľko </w:t>
      </w:r>
      <w:r w:rsidR="00EB116D" w:rsidRPr="00204B1D">
        <w:rPr>
          <w:rFonts w:ascii="Times New Roman" w:hAnsi="Times New Roman" w:cs="Times New Roman"/>
          <w:sz w:val="24"/>
          <w:szCs w:val="24"/>
        </w:rPr>
        <w:t xml:space="preserve">návrh </w:t>
      </w:r>
      <w:r w:rsidRPr="00204B1D">
        <w:rPr>
          <w:rFonts w:ascii="Times New Roman" w:hAnsi="Times New Roman" w:cs="Times New Roman"/>
          <w:sz w:val="24"/>
          <w:szCs w:val="24"/>
        </w:rPr>
        <w:t>zákon</w:t>
      </w:r>
      <w:r w:rsidR="00EB116D" w:rsidRPr="00204B1D">
        <w:rPr>
          <w:rFonts w:ascii="Times New Roman" w:hAnsi="Times New Roman" w:cs="Times New Roman"/>
          <w:sz w:val="24"/>
          <w:szCs w:val="24"/>
        </w:rPr>
        <w:t>a</w:t>
      </w:r>
      <w:r w:rsidRPr="00204B1D">
        <w:rPr>
          <w:rFonts w:ascii="Times New Roman" w:hAnsi="Times New Roman" w:cs="Times New Roman"/>
          <w:sz w:val="24"/>
          <w:szCs w:val="24"/>
        </w:rPr>
        <w:t xml:space="preserve"> ustanovuje, že finančným sprostredkovateľom môže byť </w:t>
      </w:r>
      <w:r w:rsidR="00EB116D" w:rsidRPr="00204B1D">
        <w:rPr>
          <w:rFonts w:ascii="Times New Roman" w:hAnsi="Times New Roman" w:cs="Times New Roman"/>
          <w:sz w:val="24"/>
          <w:szCs w:val="24"/>
        </w:rPr>
        <w:t xml:space="preserve">len </w:t>
      </w:r>
      <w:r w:rsidRPr="00204B1D">
        <w:rPr>
          <w:rFonts w:ascii="Times New Roman" w:hAnsi="Times New Roman" w:cs="Times New Roman"/>
          <w:sz w:val="24"/>
          <w:szCs w:val="24"/>
        </w:rPr>
        <w:t>banka</w:t>
      </w:r>
      <w:r w:rsidR="00836B9F" w:rsidRPr="00204B1D">
        <w:rPr>
          <w:rFonts w:ascii="Times New Roman" w:hAnsi="Times New Roman" w:cs="Times New Roman"/>
          <w:sz w:val="24"/>
          <w:szCs w:val="24"/>
        </w:rPr>
        <w:t xml:space="preserve"> alebo pobočka zahraničnej banky</w:t>
      </w:r>
      <w:r w:rsidRPr="00204B1D">
        <w:rPr>
          <w:rFonts w:ascii="Times New Roman" w:hAnsi="Times New Roman" w:cs="Times New Roman"/>
          <w:sz w:val="24"/>
          <w:szCs w:val="24"/>
        </w:rPr>
        <w:t>, súčasťou zmluvy musí byť súhlas konečného prijímateľa s používaním údajov, ktoré by inak boli predmetom bankového tajomstva.</w:t>
      </w:r>
    </w:p>
    <w:p w:rsidR="008E18B8" w:rsidRPr="00204B1D" w:rsidRDefault="008E18B8" w:rsidP="00630797">
      <w:pPr>
        <w:spacing w:after="0" w:line="240" w:lineRule="auto"/>
        <w:contextualSpacing/>
        <w:jc w:val="both"/>
        <w:rPr>
          <w:rFonts w:ascii="Times New Roman" w:hAnsi="Times New Roman" w:cs="Times New Roman"/>
          <w:iCs/>
          <w:sz w:val="24"/>
          <w:szCs w:val="24"/>
        </w:rPr>
      </w:pPr>
    </w:p>
    <w:p w:rsidR="008E18B8" w:rsidRPr="00204B1D" w:rsidRDefault="008E18B8"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24</w:t>
      </w:r>
    </w:p>
    <w:p w:rsidR="008E18B8" w:rsidRPr="00204B1D" w:rsidRDefault="008E18B8"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Ustanov</w:t>
      </w:r>
      <w:r w:rsidR="00EB116D" w:rsidRPr="00204B1D">
        <w:rPr>
          <w:rFonts w:ascii="Times New Roman" w:hAnsi="Times New Roman" w:cs="Times New Roman"/>
          <w:sz w:val="24"/>
          <w:szCs w:val="24"/>
        </w:rPr>
        <w:t>ujú sa</w:t>
      </w:r>
      <w:r w:rsidRPr="00204B1D">
        <w:rPr>
          <w:rFonts w:ascii="Times New Roman" w:hAnsi="Times New Roman" w:cs="Times New Roman"/>
          <w:sz w:val="24"/>
          <w:szCs w:val="24"/>
        </w:rPr>
        <w:t xml:space="preserve"> základné pravidlá pri poskytnutí príspevku na finančný nástroj </w:t>
      </w:r>
      <w:r w:rsidRPr="00204B1D">
        <w:rPr>
          <w:rFonts w:ascii="Times New Roman" w:hAnsi="Times New Roman" w:cs="Times New Roman"/>
          <w:sz w:val="24"/>
          <w:szCs w:val="24"/>
        </w:rPr>
        <w:br/>
        <w:t xml:space="preserve">a pri vykonávaní finančného nástroja. Prijímateľ príspevku na finančný nástroj pri vykonávaní finančných nástrojov žiada o poskytnutie príspevku na finančný nástroj na základe žiadostí </w:t>
      </w:r>
      <w:r w:rsidRPr="00204B1D">
        <w:rPr>
          <w:rFonts w:ascii="Times New Roman" w:hAnsi="Times New Roman" w:cs="Times New Roman"/>
          <w:sz w:val="24"/>
          <w:szCs w:val="24"/>
        </w:rPr>
        <w:br/>
        <w:t xml:space="preserve">o platbu predkladaných poskytovateľovi príspevku na finančný nástroj. Tieto žiadosti o platbu podáva až po nadobudnutí účinnosti zmluvy o financovaní podľa § 27. </w:t>
      </w:r>
    </w:p>
    <w:p w:rsidR="008E18B8" w:rsidRPr="00204B1D" w:rsidRDefault="008E18B8"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Prijímateľ príspevku na finančný nástroj môže vykonávať finančný nástroj priamo</w:t>
      </w:r>
      <w:r w:rsidR="009D2E47" w:rsidRPr="00204B1D">
        <w:rPr>
          <w:rFonts w:ascii="Times New Roman" w:hAnsi="Times New Roman" w:cs="Times New Roman"/>
          <w:sz w:val="24"/>
          <w:szCs w:val="24"/>
        </w:rPr>
        <w:t>. V takomto prípade</w:t>
      </w:r>
      <w:r w:rsidRPr="00204B1D">
        <w:rPr>
          <w:rFonts w:ascii="Times New Roman" w:hAnsi="Times New Roman" w:cs="Times New Roman"/>
          <w:sz w:val="24"/>
          <w:szCs w:val="24"/>
        </w:rPr>
        <w:t xml:space="preserve"> nevyužíva finančného sprostredkovateľa</w:t>
      </w:r>
      <w:r w:rsidR="00896B12" w:rsidRPr="00204B1D">
        <w:rPr>
          <w:rFonts w:ascii="Times New Roman" w:hAnsi="Times New Roman" w:cs="Times New Roman"/>
          <w:sz w:val="24"/>
          <w:szCs w:val="24"/>
        </w:rPr>
        <w:t>,</w:t>
      </w:r>
      <w:r w:rsidRPr="00204B1D">
        <w:rPr>
          <w:rFonts w:ascii="Times New Roman" w:hAnsi="Times New Roman" w:cs="Times New Roman"/>
          <w:sz w:val="24"/>
          <w:szCs w:val="24"/>
        </w:rPr>
        <w:t xml:space="preserve"> ale priamo uzatvára zmluvu </w:t>
      </w:r>
      <w:r w:rsidR="008A760B" w:rsidRPr="00204B1D">
        <w:rPr>
          <w:rFonts w:ascii="Times New Roman" w:hAnsi="Times New Roman" w:cs="Times New Roman"/>
          <w:sz w:val="24"/>
          <w:szCs w:val="24"/>
        </w:rPr>
        <w:br/>
      </w:r>
      <w:r w:rsidRPr="00204B1D">
        <w:rPr>
          <w:rFonts w:ascii="Times New Roman" w:hAnsi="Times New Roman" w:cs="Times New Roman"/>
          <w:sz w:val="24"/>
          <w:szCs w:val="24"/>
        </w:rPr>
        <w:t>s konečným prijímateľom. V prípade, ak je do implementačnej štruktúry</w:t>
      </w:r>
      <w:r w:rsidR="009D2E47" w:rsidRPr="00204B1D">
        <w:rPr>
          <w:rFonts w:ascii="Times New Roman" w:hAnsi="Times New Roman" w:cs="Times New Roman"/>
          <w:sz w:val="24"/>
          <w:szCs w:val="24"/>
        </w:rPr>
        <w:t xml:space="preserve"> finančných nástrojov zapojený </w:t>
      </w:r>
      <w:r w:rsidRPr="00204B1D">
        <w:rPr>
          <w:rFonts w:ascii="Times New Roman" w:hAnsi="Times New Roman" w:cs="Times New Roman"/>
          <w:sz w:val="24"/>
          <w:szCs w:val="24"/>
        </w:rPr>
        <w:t xml:space="preserve">aj finančný sprostredkovateľ ako medzistupeň medzi prijímateľom príspevku </w:t>
      </w:r>
      <w:r w:rsidR="008A760B" w:rsidRPr="00204B1D">
        <w:rPr>
          <w:rFonts w:ascii="Times New Roman" w:hAnsi="Times New Roman" w:cs="Times New Roman"/>
          <w:sz w:val="24"/>
          <w:szCs w:val="24"/>
        </w:rPr>
        <w:br/>
      </w:r>
      <w:r w:rsidRPr="00204B1D">
        <w:rPr>
          <w:rFonts w:ascii="Times New Roman" w:hAnsi="Times New Roman" w:cs="Times New Roman"/>
          <w:sz w:val="24"/>
          <w:szCs w:val="24"/>
        </w:rPr>
        <w:t>na finančný nástroj a konečným prijímateľom, prijímateľ príspevku na finančný nástroj najprv uzatvára zmluvu s finančným sprostredkovateľom podľa § 2</w:t>
      </w:r>
      <w:r w:rsidR="009D2E47" w:rsidRPr="00204B1D">
        <w:rPr>
          <w:rFonts w:ascii="Times New Roman" w:hAnsi="Times New Roman" w:cs="Times New Roman"/>
          <w:sz w:val="24"/>
          <w:szCs w:val="24"/>
        </w:rPr>
        <w:t>8</w:t>
      </w:r>
      <w:r w:rsidRPr="00204B1D">
        <w:rPr>
          <w:rFonts w:ascii="Times New Roman" w:hAnsi="Times New Roman" w:cs="Times New Roman"/>
          <w:sz w:val="24"/>
          <w:szCs w:val="24"/>
        </w:rPr>
        <w:t xml:space="preserve">, ktorý následne poskytuje finančné prostriedky konečnému prijímateľovi. V prípade záruk prijímateľ príspevku </w:t>
      </w:r>
      <w:r w:rsidR="008A760B" w:rsidRPr="00204B1D">
        <w:rPr>
          <w:rFonts w:ascii="Times New Roman" w:hAnsi="Times New Roman" w:cs="Times New Roman"/>
          <w:sz w:val="24"/>
          <w:szCs w:val="24"/>
        </w:rPr>
        <w:br/>
      </w:r>
      <w:r w:rsidRPr="00204B1D">
        <w:rPr>
          <w:rFonts w:ascii="Times New Roman" w:hAnsi="Times New Roman" w:cs="Times New Roman"/>
          <w:sz w:val="24"/>
          <w:szCs w:val="24"/>
        </w:rPr>
        <w:t>na finančný nástroj neposkytuje finančné prostriedky finančnému sprostredkovateľovi, ale viaže ich na základe zmluvy s finančným sprostredkovateľom podľa § 2</w:t>
      </w:r>
      <w:r w:rsidR="009D2E47" w:rsidRPr="00204B1D">
        <w:rPr>
          <w:rFonts w:ascii="Times New Roman" w:hAnsi="Times New Roman" w:cs="Times New Roman"/>
          <w:sz w:val="24"/>
          <w:szCs w:val="24"/>
        </w:rPr>
        <w:t>8</w:t>
      </w:r>
      <w:r w:rsidRPr="00204B1D">
        <w:rPr>
          <w:rFonts w:ascii="Times New Roman" w:hAnsi="Times New Roman" w:cs="Times New Roman"/>
          <w:sz w:val="24"/>
          <w:szCs w:val="24"/>
        </w:rPr>
        <w:t xml:space="preserve"> na os</w:t>
      </w:r>
      <w:r w:rsidR="009D2E47" w:rsidRPr="00204B1D">
        <w:rPr>
          <w:rFonts w:ascii="Times New Roman" w:hAnsi="Times New Roman" w:cs="Times New Roman"/>
          <w:sz w:val="24"/>
          <w:szCs w:val="24"/>
        </w:rPr>
        <w:t xml:space="preserve">obitnom účte ako záruku, ktorá </w:t>
      </w:r>
      <w:r w:rsidRPr="00204B1D">
        <w:rPr>
          <w:rFonts w:ascii="Times New Roman" w:hAnsi="Times New Roman" w:cs="Times New Roman"/>
          <w:sz w:val="24"/>
          <w:szCs w:val="24"/>
        </w:rPr>
        <w:t>sa realizuje v prípade zlyhania úverov, ktoré záruka kryje.</w:t>
      </w:r>
    </w:p>
    <w:p w:rsidR="008E18B8" w:rsidRPr="00204B1D" w:rsidRDefault="008E18B8" w:rsidP="00630797">
      <w:pPr>
        <w:spacing w:after="0" w:line="240" w:lineRule="auto"/>
        <w:contextualSpacing/>
        <w:jc w:val="both"/>
        <w:rPr>
          <w:rFonts w:ascii="Times New Roman" w:hAnsi="Times New Roman" w:cs="Times New Roman"/>
          <w:iCs/>
          <w:sz w:val="24"/>
          <w:szCs w:val="24"/>
        </w:rPr>
      </w:pPr>
    </w:p>
    <w:p w:rsidR="008E18B8" w:rsidRPr="00204B1D" w:rsidRDefault="008E18B8"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25</w:t>
      </w:r>
    </w:p>
    <w:p w:rsidR="008E18B8" w:rsidRPr="00204B1D" w:rsidRDefault="006A1350"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Z</w:t>
      </w:r>
      <w:r w:rsidR="008E18B8" w:rsidRPr="00204B1D">
        <w:rPr>
          <w:rFonts w:ascii="Times New Roman" w:hAnsi="Times New Roman" w:cs="Times New Roman"/>
          <w:sz w:val="24"/>
          <w:szCs w:val="24"/>
        </w:rPr>
        <w:t>avádzajú sa základné pravidlá návratnosti na všetkých úrovniach implementačnej štruktúry finančných nástrojov.</w:t>
      </w:r>
    </w:p>
    <w:p w:rsidR="008E18B8" w:rsidRPr="00204B1D" w:rsidRDefault="008E18B8"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Zakladá sa povinnosť prijímateľa príspevku na finančný nástroj využívať príspevok, ktorý mu bol poskytnutý poskytovateľom príspevku na finančný nástroj na ciele strategického plánu, a to až do konca obdobia </w:t>
      </w:r>
      <w:r w:rsidR="006A1350" w:rsidRPr="00204B1D">
        <w:rPr>
          <w:rFonts w:ascii="Times New Roman" w:hAnsi="Times New Roman" w:cs="Times New Roman"/>
          <w:sz w:val="24"/>
          <w:szCs w:val="24"/>
        </w:rPr>
        <w:t>u</w:t>
      </w:r>
      <w:r w:rsidRPr="00204B1D">
        <w:rPr>
          <w:rFonts w:ascii="Times New Roman" w:hAnsi="Times New Roman" w:cs="Times New Roman"/>
          <w:sz w:val="24"/>
          <w:szCs w:val="24"/>
        </w:rPr>
        <w:t xml:space="preserve">stanoveného v čl. 62 nariadenia (EÚ) 2021/1060, ktorý sa vzťahuje na finančné nástroje v rámci strategického plánu v zmysle čl. 80 nariadenia (EÚ) 2021/2115. </w:t>
      </w:r>
    </w:p>
    <w:p w:rsidR="008E18B8" w:rsidRPr="00204B1D" w:rsidRDefault="008E18B8"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U</w:t>
      </w:r>
      <w:r w:rsidR="006A1350" w:rsidRPr="00204B1D">
        <w:rPr>
          <w:rFonts w:ascii="Times New Roman" w:hAnsi="Times New Roman" w:cs="Times New Roman"/>
          <w:sz w:val="24"/>
          <w:szCs w:val="24"/>
        </w:rPr>
        <w:t>stanovuje</w:t>
      </w:r>
      <w:r w:rsidRPr="00204B1D">
        <w:rPr>
          <w:rFonts w:ascii="Times New Roman" w:hAnsi="Times New Roman" w:cs="Times New Roman"/>
          <w:sz w:val="24"/>
          <w:szCs w:val="24"/>
        </w:rPr>
        <w:t xml:space="preserve"> sa povinnosť pre finančného sprostredkovateľa využívať príspevok na finančný nástroj v súlade s cieľmi strategického plánu a so zmluvou s finančným sprostredkovateľom, a to až do skončenia obdobia, ktoré je </w:t>
      </w:r>
      <w:r w:rsidR="005E6F97" w:rsidRPr="00204B1D">
        <w:rPr>
          <w:rFonts w:ascii="Times New Roman" w:hAnsi="Times New Roman" w:cs="Times New Roman"/>
          <w:sz w:val="24"/>
          <w:szCs w:val="24"/>
        </w:rPr>
        <w:t>u</w:t>
      </w:r>
      <w:r w:rsidRPr="00204B1D">
        <w:rPr>
          <w:rFonts w:ascii="Times New Roman" w:hAnsi="Times New Roman" w:cs="Times New Roman"/>
          <w:sz w:val="24"/>
          <w:szCs w:val="24"/>
        </w:rPr>
        <w:t xml:space="preserve">stanovené buď ukončením tohto finančného nástroja alebo iným momentom, ktorý je určený v zmluve s finančným sprostredkovateľom, napríklad prvým vrátením finančných prostriedkov alebo dosiahnutím cieľov strategického plánu. Po skončení tohto obdobia ustanoveného v odseku 2 musí </w:t>
      </w:r>
      <w:r w:rsidR="00222A19" w:rsidRPr="00204B1D">
        <w:rPr>
          <w:rFonts w:ascii="Times New Roman" w:hAnsi="Times New Roman" w:cs="Times New Roman"/>
          <w:sz w:val="24"/>
          <w:szCs w:val="24"/>
        </w:rPr>
        <w:br/>
      </w:r>
      <w:r w:rsidRPr="00204B1D">
        <w:rPr>
          <w:rFonts w:ascii="Times New Roman" w:hAnsi="Times New Roman" w:cs="Times New Roman"/>
          <w:sz w:val="24"/>
          <w:szCs w:val="24"/>
        </w:rPr>
        <w:t>v súlade s odsekom 3 vrátiť finančný sprostredkovateľ tieto prostriedky prijímateľovi príspevku na finančný nástroj. Týmto sa ponecháva možnosť dohodnúť v zmluve s finančným sprostredkovateľom osobitné podmienky pre ukončenie finančného nástroja a pre vracanie prostriedkov.</w:t>
      </w:r>
    </w:p>
    <w:p w:rsidR="008E18B8" w:rsidRPr="00204B1D" w:rsidRDefault="005E6F97"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Us</w:t>
      </w:r>
      <w:r w:rsidR="008E18B8" w:rsidRPr="00204B1D">
        <w:rPr>
          <w:rFonts w:ascii="Times New Roman" w:hAnsi="Times New Roman" w:cs="Times New Roman"/>
          <w:sz w:val="24"/>
          <w:szCs w:val="24"/>
        </w:rPr>
        <w:t>tanovuje sa povinnosť pre konečného prijímateľa používať finančné prostriedky poskytnuté z finančného nástroja predpísaným spôsobom a povinnosť vrátiť finančné prostriedky finančnému sprostredkovateľovi alebo prijímateľovi príspevku na finančný nástroj, s ktorým uzatvoril zmluvu v súlade s podmienkami tejto zmluvy, ako aj kontrolné mechanizmy, ktoré musia byť súčasťou zmluvy, ak už nevyplývajú z iných všeobecne záväzných právnych predpisov.</w:t>
      </w:r>
    </w:p>
    <w:p w:rsidR="008E18B8" w:rsidRPr="00204B1D" w:rsidRDefault="008E18B8" w:rsidP="00630797">
      <w:pPr>
        <w:spacing w:after="0" w:line="240" w:lineRule="auto"/>
        <w:contextualSpacing/>
        <w:jc w:val="both"/>
        <w:rPr>
          <w:rFonts w:ascii="Times New Roman" w:hAnsi="Times New Roman" w:cs="Times New Roman"/>
          <w:iCs/>
          <w:sz w:val="24"/>
          <w:szCs w:val="24"/>
        </w:rPr>
      </w:pPr>
    </w:p>
    <w:p w:rsidR="005D6CE0" w:rsidRDefault="005D6CE0">
      <w:pPr>
        <w:rPr>
          <w:rFonts w:ascii="Times New Roman" w:hAnsi="Times New Roman" w:cs="Times New Roman"/>
          <w:b/>
          <w:iCs/>
          <w:sz w:val="24"/>
          <w:szCs w:val="24"/>
        </w:rPr>
      </w:pPr>
      <w:r>
        <w:rPr>
          <w:rFonts w:ascii="Times New Roman" w:hAnsi="Times New Roman" w:cs="Times New Roman"/>
          <w:b/>
          <w:iCs/>
          <w:sz w:val="24"/>
          <w:szCs w:val="24"/>
        </w:rPr>
        <w:br w:type="page"/>
      </w:r>
    </w:p>
    <w:p w:rsidR="008E18B8" w:rsidRPr="00204B1D" w:rsidRDefault="008E18B8"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lastRenderedPageBreak/>
        <w:t>K § 26</w:t>
      </w:r>
    </w:p>
    <w:p w:rsidR="00896B12" w:rsidRPr="00204B1D" w:rsidRDefault="008E18B8"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Ustanovujú sa pravidlá vrátenia príspevku na finančný nástroj v prípade finančnej úpravy. Vysporiadanie finančných vzťahov sa vykoná na úrovni prijímateľa príspevku </w:t>
      </w:r>
      <w:r w:rsidRPr="00204B1D">
        <w:rPr>
          <w:rFonts w:ascii="Times New Roman" w:hAnsi="Times New Roman" w:cs="Times New Roman"/>
          <w:sz w:val="24"/>
          <w:szCs w:val="24"/>
        </w:rPr>
        <w:br/>
        <w:t xml:space="preserve">na finančný nástroj podľa všeobecných ustanovení o vysporiadaní v </w:t>
      </w:r>
      <w:r w:rsidRPr="00204B1D">
        <w:rPr>
          <w:rFonts w:ascii="Times New Roman" w:eastAsia="Times New Roman" w:hAnsi="Times New Roman" w:cs="Times New Roman"/>
          <w:iCs/>
          <w:sz w:val="24"/>
          <w:szCs w:val="24"/>
          <w:lang w:eastAsia="sk-SK"/>
        </w:rPr>
        <w:t>§ 35</w:t>
      </w:r>
      <w:r w:rsidR="00BF118A" w:rsidRPr="00204B1D">
        <w:rPr>
          <w:rFonts w:ascii="Times New Roman" w:eastAsia="Times New Roman" w:hAnsi="Times New Roman" w:cs="Times New Roman"/>
          <w:iCs/>
          <w:sz w:val="24"/>
          <w:szCs w:val="24"/>
          <w:lang w:eastAsia="sk-SK"/>
        </w:rPr>
        <w:t xml:space="preserve"> až</w:t>
      </w:r>
      <w:r w:rsidRPr="00204B1D">
        <w:rPr>
          <w:rFonts w:ascii="Times New Roman" w:eastAsia="Times New Roman" w:hAnsi="Times New Roman" w:cs="Times New Roman"/>
          <w:iCs/>
          <w:sz w:val="24"/>
          <w:szCs w:val="24"/>
          <w:lang w:eastAsia="sk-SK"/>
        </w:rPr>
        <w:t xml:space="preserve"> 37</w:t>
      </w:r>
      <w:r w:rsidRPr="00204B1D">
        <w:rPr>
          <w:rFonts w:ascii="Times New Roman" w:eastAsia="Times New Roman" w:hAnsi="Times New Roman" w:cs="Times New Roman"/>
          <w:sz w:val="24"/>
          <w:szCs w:val="24"/>
          <w:lang w:eastAsia="sk-SK"/>
        </w:rPr>
        <w:t> alebo </w:t>
      </w:r>
      <w:r w:rsidRPr="00204B1D">
        <w:rPr>
          <w:rFonts w:ascii="Times New Roman" w:eastAsia="Times New Roman" w:hAnsi="Times New Roman" w:cs="Times New Roman"/>
          <w:sz w:val="24"/>
          <w:szCs w:val="24"/>
          <w:lang w:eastAsia="sk-SK"/>
        </w:rPr>
        <w:br/>
      </w:r>
      <w:r w:rsidRPr="00204B1D">
        <w:rPr>
          <w:rFonts w:ascii="Times New Roman" w:eastAsia="Times New Roman" w:hAnsi="Times New Roman" w:cs="Times New Roman"/>
          <w:iCs/>
          <w:sz w:val="24"/>
          <w:szCs w:val="24"/>
          <w:lang w:eastAsia="sk-SK"/>
        </w:rPr>
        <w:t>§ 38</w:t>
      </w:r>
      <w:r w:rsidR="00896B12" w:rsidRPr="00204B1D">
        <w:rPr>
          <w:rFonts w:ascii="Times New Roman" w:eastAsia="Times New Roman" w:hAnsi="Times New Roman" w:cs="Times New Roman"/>
          <w:iCs/>
          <w:sz w:val="24"/>
          <w:szCs w:val="24"/>
          <w:lang w:eastAsia="sk-SK"/>
        </w:rPr>
        <w:t xml:space="preserve"> </w:t>
      </w:r>
      <w:r w:rsidR="00896B12" w:rsidRPr="00204B1D">
        <w:rPr>
          <w:rFonts w:ascii="Times New Roman" w:eastAsia="Times New Roman" w:hAnsi="Times New Roman" w:cs="Times New Roman"/>
          <w:sz w:val="24"/>
          <w:szCs w:val="24"/>
          <w:lang w:eastAsia="sk-SK"/>
        </w:rPr>
        <w:t>za podmienok a spôsobom uvedeným v zmluve o financovaní podľa </w:t>
      </w:r>
      <w:r w:rsidR="00896B12" w:rsidRPr="00204B1D">
        <w:rPr>
          <w:rFonts w:ascii="Times New Roman" w:eastAsia="Times New Roman" w:hAnsi="Times New Roman" w:cs="Times New Roman"/>
          <w:iCs/>
          <w:sz w:val="24"/>
          <w:szCs w:val="24"/>
          <w:lang w:eastAsia="sk-SK"/>
        </w:rPr>
        <w:t>§ 27</w:t>
      </w:r>
      <w:r w:rsidRPr="00204B1D">
        <w:rPr>
          <w:rFonts w:ascii="Times New Roman" w:hAnsi="Times New Roman" w:cs="Times New Roman"/>
          <w:sz w:val="24"/>
          <w:szCs w:val="24"/>
        </w:rPr>
        <w:t>.</w:t>
      </w:r>
    </w:p>
    <w:p w:rsidR="008E18B8" w:rsidRPr="00204B1D" w:rsidRDefault="008E18B8"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Vysporiadanie finančných vzťahov medzi prijímateľom príspevku na finančný nástroj </w:t>
      </w:r>
      <w:r w:rsidR="00222A19" w:rsidRPr="00204B1D">
        <w:rPr>
          <w:rFonts w:ascii="Times New Roman" w:hAnsi="Times New Roman" w:cs="Times New Roman"/>
          <w:sz w:val="24"/>
          <w:szCs w:val="24"/>
        </w:rPr>
        <w:br/>
      </w:r>
      <w:r w:rsidRPr="00204B1D">
        <w:rPr>
          <w:rFonts w:ascii="Times New Roman" w:hAnsi="Times New Roman" w:cs="Times New Roman"/>
          <w:sz w:val="24"/>
          <w:szCs w:val="24"/>
        </w:rPr>
        <w:t xml:space="preserve">a finančným sprostredkovateľom alebo prijímateľom príspevku na finančný nástroj </w:t>
      </w:r>
      <w:r w:rsidR="00222A19" w:rsidRPr="00204B1D">
        <w:rPr>
          <w:rFonts w:ascii="Times New Roman" w:hAnsi="Times New Roman" w:cs="Times New Roman"/>
          <w:sz w:val="24"/>
          <w:szCs w:val="24"/>
        </w:rPr>
        <w:br/>
      </w:r>
      <w:r w:rsidRPr="00204B1D">
        <w:rPr>
          <w:rFonts w:ascii="Times New Roman" w:hAnsi="Times New Roman" w:cs="Times New Roman"/>
          <w:sz w:val="24"/>
          <w:szCs w:val="24"/>
        </w:rPr>
        <w:t xml:space="preserve">a konečným prijímateľom sa vykoná za podmienok a spôsobom upraveným v zmluve </w:t>
      </w:r>
      <w:r w:rsidR="00222A19" w:rsidRPr="00204B1D">
        <w:rPr>
          <w:rFonts w:ascii="Times New Roman" w:hAnsi="Times New Roman" w:cs="Times New Roman"/>
          <w:sz w:val="24"/>
          <w:szCs w:val="24"/>
        </w:rPr>
        <w:br/>
      </w:r>
      <w:r w:rsidRPr="00204B1D">
        <w:rPr>
          <w:rFonts w:ascii="Times New Roman" w:hAnsi="Times New Roman" w:cs="Times New Roman"/>
          <w:sz w:val="24"/>
          <w:szCs w:val="24"/>
        </w:rPr>
        <w:t>s finančným sprostredkovateľom, resp. v zmluve s konečným prijímateľom.</w:t>
      </w:r>
    </w:p>
    <w:p w:rsidR="008E18B8" w:rsidRPr="00204B1D" w:rsidRDefault="008E18B8"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Ustanovuje sa, že poskytovateľ príspevku na finančný nástroj nemá právo domáhať sa vrátenia príspevku na finančný nástroj alebo jeho časti, ak suma príspevku na finančný nástroj, ktorú má prijímateľ príspevku na finančný nástroj vrátiť, nepresiahne 250 </w:t>
      </w:r>
      <w:r w:rsidR="00BF118A" w:rsidRPr="00204B1D">
        <w:rPr>
          <w:rFonts w:ascii="Times New Roman" w:hAnsi="Times New Roman" w:cs="Times New Roman"/>
          <w:sz w:val="24"/>
          <w:szCs w:val="24"/>
        </w:rPr>
        <w:t>eur</w:t>
      </w:r>
      <w:r w:rsidRPr="00204B1D">
        <w:rPr>
          <w:rFonts w:ascii="Times New Roman" w:hAnsi="Times New Roman" w:cs="Times New Roman"/>
          <w:sz w:val="24"/>
          <w:szCs w:val="24"/>
        </w:rPr>
        <w:t xml:space="preserve">. Dôvodom na neuplatňovanie a nevymáhanie týchto súm je skutočnosť, </w:t>
      </w:r>
      <w:r w:rsidR="00222A19" w:rsidRPr="00204B1D">
        <w:rPr>
          <w:rFonts w:ascii="Times New Roman" w:hAnsi="Times New Roman" w:cs="Times New Roman"/>
          <w:sz w:val="24"/>
          <w:szCs w:val="24"/>
        </w:rPr>
        <w:br/>
      </w:r>
      <w:r w:rsidRPr="00204B1D">
        <w:rPr>
          <w:rFonts w:ascii="Times New Roman" w:hAnsi="Times New Roman" w:cs="Times New Roman"/>
          <w:sz w:val="24"/>
          <w:szCs w:val="24"/>
        </w:rPr>
        <w:t xml:space="preserve">že predpokladané náklady na vymáhanie presiahnu sumu, ktorá je predmetom vymáhania. Pri sume 250 </w:t>
      </w:r>
      <w:r w:rsidR="00BF118A" w:rsidRPr="00204B1D">
        <w:rPr>
          <w:rFonts w:ascii="Times New Roman" w:hAnsi="Times New Roman" w:cs="Times New Roman"/>
          <w:sz w:val="24"/>
          <w:szCs w:val="24"/>
        </w:rPr>
        <w:t xml:space="preserve">eur </w:t>
      </w:r>
      <w:r w:rsidRPr="00204B1D">
        <w:rPr>
          <w:rFonts w:ascii="Times New Roman" w:hAnsi="Times New Roman" w:cs="Times New Roman"/>
          <w:sz w:val="24"/>
          <w:szCs w:val="24"/>
        </w:rPr>
        <w:t xml:space="preserve">sa posudzuje </w:t>
      </w:r>
      <w:r w:rsidR="00BF118A" w:rsidRPr="00204B1D">
        <w:rPr>
          <w:rFonts w:ascii="Times New Roman" w:hAnsi="Times New Roman" w:cs="Times New Roman"/>
          <w:sz w:val="24"/>
          <w:szCs w:val="24"/>
        </w:rPr>
        <w:t xml:space="preserve">len </w:t>
      </w:r>
      <w:r w:rsidRPr="00204B1D">
        <w:rPr>
          <w:rFonts w:ascii="Times New Roman" w:hAnsi="Times New Roman" w:cs="Times New Roman"/>
          <w:sz w:val="24"/>
          <w:szCs w:val="24"/>
        </w:rPr>
        <w:t>suma prostriedkov z </w:t>
      </w:r>
      <w:r w:rsidR="00BF118A" w:rsidRPr="00204B1D">
        <w:rPr>
          <w:rFonts w:ascii="Times New Roman" w:hAnsi="Times New Roman" w:cs="Times New Roman"/>
          <w:sz w:val="24"/>
          <w:szCs w:val="24"/>
        </w:rPr>
        <w:t xml:space="preserve">poľnohospodárskeho fondu </w:t>
      </w:r>
      <w:r w:rsidRPr="00204B1D">
        <w:rPr>
          <w:rFonts w:ascii="Times New Roman" w:hAnsi="Times New Roman" w:cs="Times New Roman"/>
          <w:sz w:val="24"/>
          <w:szCs w:val="24"/>
        </w:rPr>
        <w:t>a príslušného spolufinancovania zo štátneho rozpočtu bez prípadných sankcií alebo úrokov.</w:t>
      </w:r>
    </w:p>
    <w:p w:rsidR="008E18B8" w:rsidRPr="00204B1D" w:rsidRDefault="008E18B8" w:rsidP="00630797">
      <w:pPr>
        <w:spacing w:after="0" w:line="240" w:lineRule="auto"/>
        <w:contextualSpacing/>
        <w:jc w:val="both"/>
        <w:rPr>
          <w:rFonts w:ascii="Times New Roman" w:hAnsi="Times New Roman" w:cs="Times New Roman"/>
          <w:iCs/>
          <w:sz w:val="24"/>
          <w:szCs w:val="24"/>
        </w:rPr>
      </w:pPr>
    </w:p>
    <w:p w:rsidR="008E18B8" w:rsidRPr="00204B1D" w:rsidRDefault="008E18B8"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27</w:t>
      </w:r>
    </w:p>
    <w:p w:rsidR="00633445" w:rsidRPr="00204B1D" w:rsidRDefault="00633445"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Ustanovuje sa vymedzenie zmluvy o financovaní medzi poskytovateľom príspevku </w:t>
      </w:r>
      <w:r w:rsidRPr="00204B1D">
        <w:rPr>
          <w:rFonts w:ascii="Times New Roman" w:hAnsi="Times New Roman" w:cs="Times New Roman"/>
          <w:sz w:val="24"/>
          <w:szCs w:val="24"/>
        </w:rPr>
        <w:br/>
        <w:t>na finančný nástroj a prijímateľom</w:t>
      </w:r>
      <w:r w:rsidR="00E107D0" w:rsidRPr="00204B1D">
        <w:rPr>
          <w:rFonts w:ascii="Times New Roman" w:hAnsi="Times New Roman" w:cs="Times New Roman"/>
          <w:sz w:val="24"/>
          <w:szCs w:val="24"/>
        </w:rPr>
        <w:t xml:space="preserve"> príspevku na finančný nástroj,</w:t>
      </w:r>
      <w:r w:rsidRPr="00204B1D">
        <w:rPr>
          <w:rFonts w:ascii="Times New Roman" w:hAnsi="Times New Roman" w:cs="Times New Roman"/>
          <w:sz w:val="24"/>
          <w:szCs w:val="24"/>
        </w:rPr>
        <w:t xml:space="preserve"> </w:t>
      </w:r>
      <w:r w:rsidR="00E107D0" w:rsidRPr="00204B1D">
        <w:rPr>
          <w:rFonts w:ascii="Times New Roman" w:hAnsi="Times New Roman" w:cs="Times New Roman"/>
          <w:sz w:val="24"/>
          <w:szCs w:val="24"/>
        </w:rPr>
        <w:t xml:space="preserve">jej obsah, </w:t>
      </w:r>
      <w:r w:rsidRPr="00204B1D">
        <w:rPr>
          <w:rFonts w:ascii="Times New Roman" w:hAnsi="Times New Roman" w:cs="Times New Roman"/>
          <w:sz w:val="24"/>
          <w:szCs w:val="24"/>
        </w:rPr>
        <w:t xml:space="preserve">ako aj skutočnosť, že sa jedná o inominátnu zmluvu podľa § 269 ods. 2 Obchodného zákonníka. </w:t>
      </w:r>
      <w:r w:rsidR="003401ED" w:rsidRPr="00204B1D">
        <w:rPr>
          <w:rFonts w:ascii="Times New Roman" w:hAnsi="Times New Roman" w:cs="Times New Roman"/>
          <w:sz w:val="24"/>
          <w:szCs w:val="24"/>
        </w:rPr>
        <w:t>Us</w:t>
      </w:r>
      <w:r w:rsidR="00E107D0" w:rsidRPr="00204B1D">
        <w:rPr>
          <w:rFonts w:ascii="Times New Roman" w:hAnsi="Times New Roman" w:cs="Times New Roman"/>
          <w:sz w:val="24"/>
          <w:szCs w:val="24"/>
        </w:rPr>
        <w:t>tanovuje sa aj okamih vzniku právneho nároku na poskytnutie príspevku na finančný nástroj.</w:t>
      </w:r>
    </w:p>
    <w:p w:rsidR="00633445" w:rsidRPr="00204B1D" w:rsidRDefault="00633445" w:rsidP="00630797">
      <w:pPr>
        <w:adjustRightInd w:val="0"/>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Odsek 4 </w:t>
      </w:r>
      <w:r w:rsidR="003401ED" w:rsidRPr="00204B1D">
        <w:rPr>
          <w:rFonts w:ascii="Times New Roman" w:hAnsi="Times New Roman" w:cs="Times New Roman"/>
          <w:sz w:val="24"/>
          <w:szCs w:val="24"/>
        </w:rPr>
        <w:t>u</w:t>
      </w:r>
      <w:r w:rsidRPr="00204B1D">
        <w:rPr>
          <w:rFonts w:ascii="Times New Roman" w:hAnsi="Times New Roman" w:cs="Times New Roman"/>
          <w:sz w:val="24"/>
          <w:szCs w:val="24"/>
        </w:rPr>
        <w:t xml:space="preserve">stanovuje obsahové náležitosti zmluvy o financovaní, medzi ktorými </w:t>
      </w:r>
      <w:r w:rsidRPr="00204B1D">
        <w:rPr>
          <w:rFonts w:ascii="Times New Roman" w:hAnsi="Times New Roman" w:cs="Times New Roman"/>
          <w:sz w:val="24"/>
          <w:szCs w:val="24"/>
        </w:rPr>
        <w:br/>
        <w:t>sú zahrnuté aj obsahové požiadavky v súlade s požiadavkami obsiahnutými v nariadení (EÚ) 2021/2115 a nariadení (EÚ) 2021/1060.</w:t>
      </w:r>
    </w:p>
    <w:p w:rsidR="008E18B8" w:rsidRPr="00204B1D" w:rsidRDefault="008E18B8" w:rsidP="00630797">
      <w:pPr>
        <w:spacing w:after="0" w:line="240" w:lineRule="auto"/>
        <w:contextualSpacing/>
        <w:jc w:val="both"/>
        <w:rPr>
          <w:rFonts w:ascii="Times New Roman" w:hAnsi="Times New Roman" w:cs="Times New Roman"/>
          <w:b/>
          <w:iCs/>
          <w:sz w:val="24"/>
          <w:szCs w:val="24"/>
        </w:rPr>
      </w:pPr>
    </w:p>
    <w:p w:rsidR="008E18B8" w:rsidRPr="00204B1D" w:rsidRDefault="008E18B8"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28</w:t>
      </w:r>
    </w:p>
    <w:p w:rsidR="00633445" w:rsidRPr="00204B1D" w:rsidRDefault="00633445"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Prijímateľ príspevku na finančný nástroj môže vykonávanie finančných nástrojov delegovať na finančného sprostredkovateľa. Finančný sprostredkovateľ je orgánom vykonávajúcim finančné nástroje, s ktorým uzavrel prijímateľ príspevku na finančný nástroj písomnú zmluvu s finančným sprostredkovateľom. </w:t>
      </w:r>
    </w:p>
    <w:p w:rsidR="00633445" w:rsidRPr="00204B1D" w:rsidRDefault="00633445"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 2</w:t>
      </w:r>
      <w:r w:rsidR="00896B12" w:rsidRPr="00204B1D">
        <w:rPr>
          <w:rFonts w:ascii="Times New Roman" w:hAnsi="Times New Roman" w:cs="Times New Roman"/>
          <w:sz w:val="24"/>
          <w:szCs w:val="24"/>
        </w:rPr>
        <w:t>8</w:t>
      </w:r>
      <w:r w:rsidRPr="00204B1D">
        <w:rPr>
          <w:rFonts w:ascii="Times New Roman" w:hAnsi="Times New Roman" w:cs="Times New Roman"/>
          <w:sz w:val="24"/>
          <w:szCs w:val="24"/>
        </w:rPr>
        <w:t xml:space="preserve"> </w:t>
      </w:r>
      <w:r w:rsidR="003401ED" w:rsidRPr="00204B1D">
        <w:rPr>
          <w:rFonts w:ascii="Times New Roman" w:hAnsi="Times New Roman" w:cs="Times New Roman"/>
          <w:sz w:val="24"/>
          <w:szCs w:val="24"/>
        </w:rPr>
        <w:t>u</w:t>
      </w:r>
      <w:r w:rsidRPr="00204B1D">
        <w:rPr>
          <w:rFonts w:ascii="Times New Roman" w:hAnsi="Times New Roman" w:cs="Times New Roman"/>
          <w:sz w:val="24"/>
          <w:szCs w:val="24"/>
        </w:rPr>
        <w:t>stanovuj</w:t>
      </w:r>
      <w:r w:rsidR="003401ED" w:rsidRPr="00204B1D">
        <w:rPr>
          <w:rFonts w:ascii="Times New Roman" w:hAnsi="Times New Roman" w:cs="Times New Roman"/>
          <w:sz w:val="24"/>
          <w:szCs w:val="24"/>
        </w:rPr>
        <w:t>e</w:t>
      </w:r>
      <w:r w:rsidRPr="00204B1D">
        <w:rPr>
          <w:rFonts w:ascii="Times New Roman" w:hAnsi="Times New Roman" w:cs="Times New Roman"/>
          <w:sz w:val="24"/>
          <w:szCs w:val="24"/>
        </w:rPr>
        <w:t xml:space="preserve">, že zmluva s finančným sprostredkovateľom upravuje vzťah medzi prijímateľom príspevku na finančný nástroj a finančným sprostredkovateľom, ako </w:t>
      </w:r>
      <w:r w:rsidRPr="00204B1D">
        <w:rPr>
          <w:rFonts w:ascii="Times New Roman" w:hAnsi="Times New Roman" w:cs="Times New Roman"/>
          <w:sz w:val="24"/>
          <w:szCs w:val="24"/>
        </w:rPr>
        <w:br/>
        <w:t xml:space="preserve">aj </w:t>
      </w:r>
      <w:r w:rsidR="00896B12" w:rsidRPr="00204B1D">
        <w:rPr>
          <w:rFonts w:ascii="Times New Roman" w:hAnsi="Times New Roman" w:cs="Times New Roman"/>
          <w:sz w:val="24"/>
          <w:szCs w:val="24"/>
        </w:rPr>
        <w:t>skutočnosť</w:t>
      </w:r>
      <w:r w:rsidRPr="00204B1D">
        <w:rPr>
          <w:rFonts w:ascii="Times New Roman" w:hAnsi="Times New Roman" w:cs="Times New Roman"/>
          <w:sz w:val="24"/>
          <w:szCs w:val="24"/>
        </w:rPr>
        <w:t xml:space="preserve">, že sa jedná o inominátnu zmluvu podľa § 269 ods. 2 Obchodného zákonníka. </w:t>
      </w:r>
      <w:r w:rsidR="00222A19" w:rsidRPr="00204B1D">
        <w:rPr>
          <w:rFonts w:ascii="Times New Roman" w:hAnsi="Times New Roman" w:cs="Times New Roman"/>
          <w:sz w:val="24"/>
          <w:szCs w:val="24"/>
        </w:rPr>
        <w:br/>
      </w:r>
      <w:r w:rsidRPr="00204B1D">
        <w:rPr>
          <w:rFonts w:ascii="Times New Roman" w:hAnsi="Times New Roman" w:cs="Times New Roman"/>
          <w:sz w:val="24"/>
          <w:szCs w:val="24"/>
        </w:rPr>
        <w:t xml:space="preserve">V prípade záruk prijímateľ príspevku na finančný nástroj neposkytuje finančné prostriedky finančnému sprostredkovateľovi, ale viaže ich na základe zmluvy </w:t>
      </w:r>
      <w:r w:rsidR="00896B12" w:rsidRPr="00204B1D">
        <w:rPr>
          <w:rFonts w:ascii="Times New Roman" w:hAnsi="Times New Roman" w:cs="Times New Roman"/>
          <w:sz w:val="24"/>
          <w:szCs w:val="24"/>
        </w:rPr>
        <w:t xml:space="preserve">s finančným sprostredkovateľom </w:t>
      </w:r>
      <w:r w:rsidRPr="00204B1D">
        <w:rPr>
          <w:rFonts w:ascii="Times New Roman" w:hAnsi="Times New Roman" w:cs="Times New Roman"/>
          <w:sz w:val="24"/>
          <w:szCs w:val="24"/>
        </w:rPr>
        <w:t>na osobitnom účte ako záruku, ktorá sa realizuje v prípade zlyhania úverov, ktoré záruka kryje.</w:t>
      </w:r>
    </w:p>
    <w:p w:rsidR="00633445" w:rsidRPr="00204B1D" w:rsidRDefault="00633445" w:rsidP="00630797">
      <w:pPr>
        <w:adjustRightInd w:val="0"/>
        <w:spacing w:after="0" w:line="240" w:lineRule="auto"/>
        <w:ind w:firstLine="708"/>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Odsek 4 </w:t>
      </w:r>
      <w:r w:rsidR="00D662F2" w:rsidRPr="00204B1D">
        <w:rPr>
          <w:rFonts w:ascii="Times New Roman" w:hAnsi="Times New Roman" w:cs="Times New Roman"/>
          <w:sz w:val="24"/>
          <w:szCs w:val="24"/>
        </w:rPr>
        <w:t>u</w:t>
      </w:r>
      <w:r w:rsidRPr="00204B1D">
        <w:rPr>
          <w:rFonts w:ascii="Times New Roman" w:hAnsi="Times New Roman" w:cs="Times New Roman"/>
          <w:sz w:val="24"/>
          <w:szCs w:val="24"/>
        </w:rPr>
        <w:t xml:space="preserve">stanovuje obsahové náležitosti zmluvy </w:t>
      </w:r>
      <w:r w:rsidR="002E3889" w:rsidRPr="00204B1D">
        <w:rPr>
          <w:rFonts w:ascii="Times New Roman" w:hAnsi="Times New Roman" w:cs="Times New Roman"/>
          <w:sz w:val="24"/>
          <w:szCs w:val="24"/>
        </w:rPr>
        <w:t>s finančným sprostredkovateľom</w:t>
      </w:r>
      <w:r w:rsidRPr="00204B1D">
        <w:rPr>
          <w:rFonts w:ascii="Times New Roman" w:hAnsi="Times New Roman" w:cs="Times New Roman"/>
          <w:sz w:val="24"/>
          <w:szCs w:val="24"/>
        </w:rPr>
        <w:t>, medzi ktorými sú zahrnuté aj obsahové požiadavky v súlade s požiadavkami obsiahnutými v nariadení (EÚ) 2021/2115 a nariadení (EÚ) 2021/1060.</w:t>
      </w:r>
    </w:p>
    <w:p w:rsidR="00896B12" w:rsidRPr="00204B1D" w:rsidRDefault="00896B12" w:rsidP="00630797">
      <w:pPr>
        <w:spacing w:after="0" w:line="240" w:lineRule="auto"/>
        <w:contextualSpacing/>
        <w:rPr>
          <w:rFonts w:ascii="Times New Roman" w:hAnsi="Times New Roman" w:cs="Times New Roman"/>
          <w:sz w:val="24"/>
          <w:szCs w:val="24"/>
        </w:rPr>
      </w:pPr>
    </w:p>
    <w:p w:rsidR="00E0278B" w:rsidRPr="00204B1D" w:rsidRDefault="007E7337"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29</w:t>
      </w:r>
    </w:p>
    <w:p w:rsidR="00F66577" w:rsidRPr="00204B1D" w:rsidRDefault="00F66577"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Prijímateľ počas realizácie projektu žiada o poskytnutie príspevku, resp. jeho jednotlivých častí na základe žiadostí o platbu predkladaných platobnej agentúre. Podmienky podávania žiadostí o platbu (napr</w:t>
      </w:r>
      <w:r w:rsidR="00E75BA7" w:rsidRPr="00204B1D">
        <w:rPr>
          <w:rFonts w:ascii="Times New Roman" w:hAnsi="Times New Roman" w:cs="Times New Roman"/>
          <w:iCs/>
          <w:sz w:val="24"/>
          <w:szCs w:val="24"/>
        </w:rPr>
        <w:t>íklad</w:t>
      </w:r>
      <w:r w:rsidRPr="00204B1D">
        <w:rPr>
          <w:rFonts w:ascii="Times New Roman" w:hAnsi="Times New Roman" w:cs="Times New Roman"/>
          <w:iCs/>
          <w:sz w:val="24"/>
          <w:szCs w:val="24"/>
        </w:rPr>
        <w:t xml:space="preserve"> maximálny počet, lehoty</w:t>
      </w:r>
      <w:r w:rsidR="00331B8E">
        <w:rPr>
          <w:rFonts w:ascii="Times New Roman" w:hAnsi="Times New Roman" w:cs="Times New Roman"/>
          <w:iCs/>
          <w:sz w:val="24"/>
          <w:szCs w:val="24"/>
        </w:rPr>
        <w:t>,</w:t>
      </w:r>
      <w:r w:rsidRPr="00204B1D">
        <w:rPr>
          <w:rFonts w:ascii="Times New Roman" w:hAnsi="Times New Roman" w:cs="Times New Roman"/>
          <w:iCs/>
          <w:sz w:val="24"/>
          <w:szCs w:val="24"/>
        </w:rPr>
        <w:t xml:space="preserve"> v ktorý</w:t>
      </w:r>
      <w:r w:rsidR="00331B8E">
        <w:rPr>
          <w:rFonts w:ascii="Times New Roman" w:hAnsi="Times New Roman" w:cs="Times New Roman"/>
          <w:iCs/>
          <w:sz w:val="24"/>
          <w:szCs w:val="24"/>
        </w:rPr>
        <w:t>ch</w:t>
      </w:r>
      <w:r w:rsidRPr="00204B1D">
        <w:rPr>
          <w:rFonts w:ascii="Times New Roman" w:hAnsi="Times New Roman" w:cs="Times New Roman"/>
          <w:iCs/>
          <w:sz w:val="24"/>
          <w:szCs w:val="24"/>
        </w:rPr>
        <w:t xml:space="preserve"> sa majú podávať, resp. lehota na podanie poslednej (záverečnej) žiadosti o platbu) budú vymedzené v zmluve o</w:t>
      </w:r>
      <w:r w:rsidR="00D011B8" w:rsidRPr="00204B1D">
        <w:rPr>
          <w:rFonts w:ascii="Times New Roman" w:hAnsi="Times New Roman" w:cs="Times New Roman"/>
          <w:iCs/>
          <w:sz w:val="24"/>
          <w:szCs w:val="24"/>
        </w:rPr>
        <w:t> </w:t>
      </w:r>
      <w:r w:rsidRPr="00204B1D">
        <w:rPr>
          <w:rFonts w:ascii="Times New Roman" w:hAnsi="Times New Roman" w:cs="Times New Roman"/>
          <w:iCs/>
          <w:sz w:val="24"/>
          <w:szCs w:val="24"/>
        </w:rPr>
        <w:t>príspevku</w:t>
      </w:r>
      <w:r w:rsidR="00D011B8"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resp. v</w:t>
      </w:r>
      <w:r w:rsidR="00AF0C20" w:rsidRPr="00204B1D">
        <w:rPr>
          <w:rFonts w:ascii="Times New Roman" w:hAnsi="Times New Roman" w:cs="Times New Roman"/>
          <w:iCs/>
          <w:sz w:val="24"/>
          <w:szCs w:val="24"/>
        </w:rPr>
        <w:t> </w:t>
      </w:r>
      <w:r w:rsidRPr="00204B1D">
        <w:rPr>
          <w:rFonts w:ascii="Times New Roman" w:hAnsi="Times New Roman" w:cs="Times New Roman"/>
          <w:iCs/>
          <w:sz w:val="24"/>
          <w:szCs w:val="24"/>
        </w:rPr>
        <w:t>rozhodnutí</w:t>
      </w:r>
      <w:r w:rsidR="00AF0C20" w:rsidRPr="00204B1D">
        <w:rPr>
          <w:rFonts w:ascii="Times New Roman" w:hAnsi="Times New Roman" w:cs="Times New Roman"/>
          <w:iCs/>
          <w:sz w:val="24"/>
          <w:szCs w:val="24"/>
        </w:rPr>
        <w:t xml:space="preserve"> podľa § 9 ods. 2</w:t>
      </w:r>
      <w:r w:rsidRPr="00204B1D">
        <w:rPr>
          <w:rFonts w:ascii="Times New Roman" w:hAnsi="Times New Roman" w:cs="Times New Roman"/>
          <w:iCs/>
          <w:sz w:val="24"/>
          <w:szCs w:val="24"/>
        </w:rPr>
        <w:t xml:space="preserve">. S predložením žiadosti o platbu je spojený výkon administratívnej kontroly, resp. finančnej kontroly na mieste zo strany platobnej </w:t>
      </w:r>
      <w:r w:rsidRPr="00204B1D">
        <w:rPr>
          <w:rFonts w:ascii="Times New Roman" w:hAnsi="Times New Roman" w:cs="Times New Roman"/>
          <w:iCs/>
          <w:sz w:val="24"/>
          <w:szCs w:val="24"/>
        </w:rPr>
        <w:lastRenderedPageBreak/>
        <w:t xml:space="preserve">agentúry, ktorých cieľom je zabezpečenie splnenia zákonnosti, správnosti a oprávnenosti predložených nárokovaných finančných prostriedkov/deklarovaných výdavkov a ostatných skutočností uvedených v žiadosti o platbu vrátane podpornej dokumentácie a ich súladu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s legislatívou Európskej únie a Slovenskej republiky a</w:t>
      </w:r>
      <w:r w:rsidR="00AF0C20" w:rsidRPr="00204B1D">
        <w:rPr>
          <w:rFonts w:ascii="Times New Roman" w:hAnsi="Times New Roman" w:cs="Times New Roman"/>
          <w:iCs/>
          <w:sz w:val="24"/>
          <w:szCs w:val="24"/>
        </w:rPr>
        <w:t> </w:t>
      </w:r>
      <w:r w:rsidRPr="00204B1D">
        <w:rPr>
          <w:rFonts w:ascii="Times New Roman" w:hAnsi="Times New Roman" w:cs="Times New Roman"/>
          <w:iCs/>
          <w:sz w:val="24"/>
          <w:szCs w:val="24"/>
        </w:rPr>
        <w:t>zmluvou</w:t>
      </w:r>
      <w:r w:rsidR="00AF0C20" w:rsidRPr="00204B1D">
        <w:rPr>
          <w:rFonts w:ascii="Times New Roman" w:hAnsi="Times New Roman" w:cs="Times New Roman"/>
          <w:iCs/>
          <w:sz w:val="24"/>
          <w:szCs w:val="24"/>
        </w:rPr>
        <w:t xml:space="preserve"> o príspevku</w:t>
      </w:r>
      <w:r w:rsidRPr="00204B1D">
        <w:rPr>
          <w:rFonts w:ascii="Times New Roman" w:hAnsi="Times New Roman" w:cs="Times New Roman"/>
          <w:iCs/>
          <w:sz w:val="24"/>
          <w:szCs w:val="24"/>
        </w:rPr>
        <w:t>.</w:t>
      </w:r>
    </w:p>
    <w:p w:rsidR="00F66577" w:rsidRPr="00204B1D" w:rsidRDefault="00F66577"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V prípade vzniku dôvodu na vrátenie príspevku alebo jeho časti (napr</w:t>
      </w:r>
      <w:r w:rsidR="00E75BA7" w:rsidRPr="00204B1D">
        <w:rPr>
          <w:rFonts w:ascii="Times New Roman" w:hAnsi="Times New Roman" w:cs="Times New Roman"/>
          <w:iCs/>
          <w:sz w:val="24"/>
          <w:szCs w:val="24"/>
        </w:rPr>
        <w:t>íklad</w:t>
      </w:r>
      <w:r w:rsidRPr="00204B1D">
        <w:rPr>
          <w:rFonts w:ascii="Times New Roman" w:hAnsi="Times New Roman" w:cs="Times New Roman"/>
          <w:iCs/>
          <w:sz w:val="24"/>
          <w:szCs w:val="24"/>
        </w:rPr>
        <w:t xml:space="preserve"> z dôvodov porušení všeobecne záväzných právnych predpisov Slovenskej republiky alebo legislatívy Európskej únie zo strany prijímateľa) sa uplatňujú pravidlá a postupy pri vysporiadaní finančných vzťahov v súlade so zmluvou o príspevku, resp. rozhodnutím</w:t>
      </w:r>
      <w:r w:rsidR="00AF0C20" w:rsidRPr="00204B1D">
        <w:rPr>
          <w:rFonts w:ascii="Times New Roman" w:hAnsi="Times New Roman" w:cs="Times New Roman"/>
          <w:iCs/>
          <w:sz w:val="24"/>
          <w:szCs w:val="24"/>
        </w:rPr>
        <w:t xml:space="preserve"> podľa § 9 ods. 2</w:t>
      </w:r>
      <w:r w:rsidRPr="00204B1D">
        <w:rPr>
          <w:rFonts w:ascii="Times New Roman" w:hAnsi="Times New Roman" w:cs="Times New Roman"/>
          <w:iCs/>
          <w:sz w:val="24"/>
          <w:szCs w:val="24"/>
        </w:rPr>
        <w:t xml:space="preserve">,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a týmto zákonom, a to v závislosti od typu porušenia. </w:t>
      </w:r>
    </w:p>
    <w:p w:rsidR="00F66577" w:rsidRPr="00204B1D" w:rsidRDefault="00F66577" w:rsidP="00630797">
      <w:pPr>
        <w:spacing w:after="0" w:line="240" w:lineRule="auto"/>
        <w:ind w:firstLine="708"/>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Platobná agentúra však nemá právo domáhať sa vrátenia príspevku alebo jeho častí, ak suma príspevku, ktorú má prijímateľ vrátiť, nepresiahne 250 eur. Týmto ustanovením </w:t>
      </w:r>
      <w:r w:rsidRPr="00204B1D">
        <w:rPr>
          <w:rFonts w:ascii="Times New Roman" w:hAnsi="Times New Roman" w:cs="Times New Roman"/>
          <w:iCs/>
          <w:sz w:val="24"/>
          <w:szCs w:val="24"/>
        </w:rPr>
        <w:br/>
        <w:t xml:space="preserve">sa </w:t>
      </w:r>
      <w:r w:rsidR="00E75BA7" w:rsidRPr="00204B1D">
        <w:rPr>
          <w:rFonts w:ascii="Times New Roman" w:hAnsi="Times New Roman" w:cs="Times New Roman"/>
          <w:iCs/>
          <w:sz w:val="24"/>
          <w:szCs w:val="24"/>
        </w:rPr>
        <w:t>u</w:t>
      </w:r>
      <w:r w:rsidRPr="00204B1D">
        <w:rPr>
          <w:rFonts w:ascii="Times New Roman" w:hAnsi="Times New Roman" w:cs="Times New Roman"/>
          <w:iCs/>
          <w:sz w:val="24"/>
          <w:szCs w:val="24"/>
        </w:rPr>
        <w:t xml:space="preserve">stanovuje suma de minimis na vymáhanie nezrovnalostí. Dôvodom na neuplatňovanie </w:t>
      </w:r>
      <w:r w:rsidRPr="00204B1D">
        <w:rPr>
          <w:rFonts w:ascii="Times New Roman" w:hAnsi="Times New Roman" w:cs="Times New Roman"/>
          <w:iCs/>
          <w:sz w:val="24"/>
          <w:szCs w:val="24"/>
        </w:rPr>
        <w:br/>
        <w:t xml:space="preserve">a nevymáhanie týchto súm je skutočnosť, že predpokladané náklady na vymáhanie presiahnu sumu, ktorá je predmetom vymáhania. Pri sume 250 eur sa posudzuje </w:t>
      </w:r>
      <w:r w:rsidR="00E75BA7" w:rsidRPr="00204B1D">
        <w:rPr>
          <w:rFonts w:ascii="Times New Roman" w:hAnsi="Times New Roman" w:cs="Times New Roman"/>
          <w:iCs/>
          <w:sz w:val="24"/>
          <w:szCs w:val="24"/>
        </w:rPr>
        <w:t xml:space="preserve">len </w:t>
      </w:r>
      <w:r w:rsidRPr="00204B1D">
        <w:rPr>
          <w:rFonts w:ascii="Times New Roman" w:hAnsi="Times New Roman" w:cs="Times New Roman"/>
          <w:iCs/>
          <w:sz w:val="24"/>
          <w:szCs w:val="24"/>
        </w:rPr>
        <w:t>suma prostriedkov z </w:t>
      </w:r>
      <w:r w:rsidR="00E75BA7" w:rsidRPr="00204B1D">
        <w:rPr>
          <w:rFonts w:ascii="Times New Roman" w:hAnsi="Times New Roman" w:cs="Times New Roman"/>
          <w:iCs/>
          <w:sz w:val="24"/>
          <w:szCs w:val="24"/>
        </w:rPr>
        <w:t xml:space="preserve">poľnohospodárskeho fondu </w:t>
      </w:r>
      <w:r w:rsidRPr="00204B1D">
        <w:rPr>
          <w:rFonts w:ascii="Times New Roman" w:hAnsi="Times New Roman" w:cs="Times New Roman"/>
          <w:iCs/>
          <w:sz w:val="24"/>
          <w:szCs w:val="24"/>
        </w:rPr>
        <w:t>a príslušného spolufinancovania zo štátneho rozpočtu bez prípadných sankcií alebo úrokov.</w:t>
      </w:r>
    </w:p>
    <w:p w:rsidR="00AF0C20" w:rsidRPr="00204B1D" w:rsidRDefault="00AF0C20" w:rsidP="00630797">
      <w:pPr>
        <w:spacing w:after="0" w:line="240" w:lineRule="auto"/>
        <w:contextualSpacing/>
        <w:rPr>
          <w:rFonts w:ascii="Times New Roman" w:hAnsi="Times New Roman" w:cs="Times New Roman"/>
          <w:sz w:val="24"/>
          <w:szCs w:val="24"/>
        </w:rPr>
      </w:pPr>
    </w:p>
    <w:p w:rsidR="00F66577" w:rsidRPr="00204B1D" w:rsidRDefault="006A1FF5"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30</w:t>
      </w:r>
    </w:p>
    <w:p w:rsidR="006A1FF5" w:rsidRPr="00204B1D" w:rsidRDefault="006A1FF5" w:rsidP="00630797">
      <w:pPr>
        <w:pStyle w:val="Default"/>
        <w:ind w:firstLine="708"/>
        <w:contextualSpacing/>
        <w:jc w:val="both"/>
        <w:rPr>
          <w:rFonts w:ascii="Times New Roman" w:hAnsi="Times New Roman" w:cs="Times New Roman"/>
          <w:iCs/>
          <w:color w:val="auto"/>
        </w:rPr>
      </w:pPr>
      <w:r w:rsidRPr="00204B1D">
        <w:rPr>
          <w:rFonts w:ascii="Times New Roman" w:hAnsi="Times New Roman" w:cs="Times New Roman"/>
          <w:iCs/>
          <w:color w:val="auto"/>
        </w:rPr>
        <w:t>Ustanovuje sa p</w:t>
      </w:r>
      <w:r w:rsidR="002F4783" w:rsidRPr="00204B1D">
        <w:rPr>
          <w:rFonts w:ascii="Times New Roman" w:hAnsi="Times New Roman" w:cs="Times New Roman"/>
          <w:iCs/>
          <w:color w:val="auto"/>
        </w:rPr>
        <w:t xml:space="preserve">ovinnosť pre platobnú agentúru </w:t>
      </w:r>
      <w:r w:rsidRPr="00204B1D">
        <w:rPr>
          <w:rFonts w:ascii="Times New Roman" w:hAnsi="Times New Roman" w:cs="Times New Roman"/>
          <w:iCs/>
          <w:color w:val="auto"/>
        </w:rPr>
        <w:t xml:space="preserve">viesť časť svojho účtovníctva, ktorá </w:t>
      </w:r>
      <w:r w:rsidR="00942BEE" w:rsidRPr="00204B1D">
        <w:rPr>
          <w:rFonts w:ascii="Times New Roman" w:hAnsi="Times New Roman" w:cs="Times New Roman"/>
          <w:iCs/>
          <w:color w:val="auto"/>
        </w:rPr>
        <w:br/>
      </w:r>
      <w:r w:rsidRPr="00204B1D">
        <w:rPr>
          <w:rFonts w:ascii="Times New Roman" w:hAnsi="Times New Roman" w:cs="Times New Roman"/>
          <w:iCs/>
          <w:color w:val="auto"/>
        </w:rPr>
        <w:t xml:space="preserve">sa týka úloh spojených s poskytovaním príspevku </w:t>
      </w:r>
      <w:r w:rsidR="00331B8E">
        <w:rPr>
          <w:rFonts w:ascii="Times New Roman" w:hAnsi="Times New Roman" w:cs="Times New Roman"/>
          <w:iCs/>
          <w:color w:val="auto"/>
        </w:rPr>
        <w:t xml:space="preserve">a </w:t>
      </w:r>
      <w:r w:rsidRPr="00204B1D">
        <w:rPr>
          <w:rFonts w:ascii="Times New Roman" w:hAnsi="Times New Roman" w:cs="Times New Roman"/>
          <w:iCs/>
          <w:color w:val="auto"/>
        </w:rPr>
        <w:t>vysporiadaním súvisiacich finančných vzťahov, prostredníctvom Informačného systému účtovníctva fondov E</w:t>
      </w:r>
      <w:r w:rsidR="00040A98" w:rsidRPr="00204B1D">
        <w:rPr>
          <w:rFonts w:ascii="Times New Roman" w:hAnsi="Times New Roman" w:cs="Times New Roman"/>
          <w:iCs/>
          <w:color w:val="auto"/>
        </w:rPr>
        <w:t>urópskej únie</w:t>
      </w:r>
      <w:r w:rsidRPr="00204B1D">
        <w:rPr>
          <w:rFonts w:ascii="Times New Roman" w:hAnsi="Times New Roman" w:cs="Times New Roman"/>
          <w:iCs/>
          <w:color w:val="auto"/>
        </w:rPr>
        <w:t>. Týmto nie sú dotknuté ustanovenia zákona č. 431/2002 Z. z. o účtovníctve v znení neskorších predpisov. Ide o účtovanie prostredníctvom jednotného programového vybavenia.</w:t>
      </w:r>
    </w:p>
    <w:p w:rsidR="006A1FF5" w:rsidRPr="00204B1D" w:rsidRDefault="006A1FF5"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Uchovávanie účtovnej doku</w:t>
      </w:r>
      <w:r w:rsidR="002F4783" w:rsidRPr="00204B1D">
        <w:rPr>
          <w:rFonts w:ascii="Times New Roman" w:hAnsi="Times New Roman" w:cs="Times New Roman"/>
          <w:iCs/>
          <w:color w:val="auto"/>
        </w:rPr>
        <w:t xml:space="preserve">mentácie pre platobnú agentúru </w:t>
      </w:r>
      <w:r w:rsidRPr="00204B1D">
        <w:rPr>
          <w:rFonts w:ascii="Times New Roman" w:hAnsi="Times New Roman" w:cs="Times New Roman"/>
          <w:iCs/>
          <w:color w:val="auto"/>
        </w:rPr>
        <w:t xml:space="preserve">sa </w:t>
      </w:r>
      <w:r w:rsidR="00040A98" w:rsidRPr="00204B1D">
        <w:rPr>
          <w:rFonts w:ascii="Times New Roman" w:hAnsi="Times New Roman" w:cs="Times New Roman"/>
          <w:iCs/>
          <w:color w:val="auto"/>
        </w:rPr>
        <w:t xml:space="preserve">ustanovuje </w:t>
      </w:r>
      <w:r w:rsidRPr="00204B1D">
        <w:rPr>
          <w:rFonts w:ascii="Times New Roman" w:hAnsi="Times New Roman" w:cs="Times New Roman"/>
          <w:iCs/>
          <w:color w:val="auto"/>
        </w:rPr>
        <w:t>v nadväznosti na zákon</w:t>
      </w:r>
      <w:r w:rsidR="0056355F" w:rsidRPr="00204B1D">
        <w:rPr>
          <w:rFonts w:ascii="Times New Roman" w:hAnsi="Times New Roman" w:cs="Times New Roman"/>
          <w:iCs/>
          <w:color w:val="auto"/>
        </w:rPr>
        <w:t xml:space="preserve"> č. 431/2002 Z. z. </w:t>
      </w:r>
      <w:r w:rsidR="00040A98" w:rsidRPr="00204B1D">
        <w:rPr>
          <w:rFonts w:ascii="Times New Roman" w:hAnsi="Times New Roman" w:cs="Times New Roman"/>
          <w:iCs/>
          <w:color w:val="auto"/>
        </w:rPr>
        <w:t>o účtovníctve v znení neskorších predpisov</w:t>
      </w:r>
      <w:r w:rsidRPr="00204B1D">
        <w:rPr>
          <w:rFonts w:ascii="Times New Roman" w:hAnsi="Times New Roman" w:cs="Times New Roman"/>
          <w:iCs/>
          <w:color w:val="auto"/>
        </w:rPr>
        <w:t xml:space="preserve"> a</w:t>
      </w:r>
      <w:r w:rsidR="00040A98" w:rsidRPr="00204B1D">
        <w:rPr>
          <w:rFonts w:ascii="Times New Roman" w:hAnsi="Times New Roman" w:cs="Times New Roman"/>
          <w:iCs/>
          <w:color w:val="auto"/>
        </w:rPr>
        <w:t> </w:t>
      </w:r>
      <w:r w:rsidRPr="00204B1D">
        <w:rPr>
          <w:rFonts w:ascii="Times New Roman" w:hAnsi="Times New Roman" w:cs="Times New Roman"/>
          <w:iCs/>
          <w:color w:val="auto"/>
        </w:rPr>
        <w:t>čl</w:t>
      </w:r>
      <w:r w:rsidR="00040A98" w:rsidRPr="00204B1D">
        <w:rPr>
          <w:rFonts w:ascii="Times New Roman" w:hAnsi="Times New Roman" w:cs="Times New Roman"/>
          <w:iCs/>
          <w:color w:val="auto"/>
        </w:rPr>
        <w:t>.</w:t>
      </w:r>
      <w:r w:rsidRPr="00204B1D">
        <w:rPr>
          <w:rFonts w:ascii="Times New Roman" w:hAnsi="Times New Roman" w:cs="Times New Roman"/>
          <w:iCs/>
          <w:color w:val="auto"/>
        </w:rPr>
        <w:t xml:space="preserve"> 34 vykonávacieho nariadenia Komisie (EÚ) </w:t>
      </w:r>
      <w:r w:rsidR="00F05D0E" w:rsidRPr="00204B1D">
        <w:rPr>
          <w:rFonts w:ascii="Times New Roman" w:hAnsi="Times New Roman" w:cs="Times New Roman"/>
          <w:color w:val="auto"/>
        </w:rPr>
        <w:t xml:space="preserve">2022/128 z 21. decembra 2021, ktorým sa stanovujú pravidlá uplatňovania nariadenia (EÚ) Európskeho parlamentu </w:t>
      </w:r>
      <w:r w:rsidR="00DF67A2">
        <w:rPr>
          <w:rFonts w:ascii="Times New Roman" w:hAnsi="Times New Roman" w:cs="Times New Roman"/>
          <w:color w:val="auto"/>
        </w:rPr>
        <w:t xml:space="preserve">a Rady (EÚ) 2021/2116 vzhľadom </w:t>
      </w:r>
      <w:r w:rsidR="00F05D0E" w:rsidRPr="00204B1D">
        <w:rPr>
          <w:rFonts w:ascii="Times New Roman" w:hAnsi="Times New Roman" w:cs="Times New Roman"/>
          <w:color w:val="auto"/>
        </w:rPr>
        <w:t>na platobné agentúry a ostatné orgány, finančné riadenie, schvaľovanie účtov, kontroly, zábezpeky a transparentnosť (Ú. v. EÚ L 20, 31.1.2022) v platnom znení.</w:t>
      </w:r>
    </w:p>
    <w:p w:rsidR="002F4783" w:rsidRPr="00204B1D" w:rsidRDefault="002F4783" w:rsidP="00630797">
      <w:pPr>
        <w:pStyle w:val="Default"/>
        <w:ind w:firstLine="709"/>
        <w:contextualSpacing/>
        <w:jc w:val="both"/>
        <w:rPr>
          <w:rFonts w:ascii="Times New Roman" w:hAnsi="Times New Roman" w:cs="Times New Roman"/>
          <w:iCs/>
          <w:color w:val="auto"/>
        </w:rPr>
      </w:pPr>
      <w:r w:rsidRPr="00204B1D">
        <w:rPr>
          <w:rFonts w:ascii="Times New Roman" w:hAnsi="Times New Roman" w:cs="Times New Roman"/>
          <w:iCs/>
          <w:color w:val="auto"/>
        </w:rPr>
        <w:t>Povinnosti platobnej agentúry týkajúce sa účtovníctva sa primerane vzťahujú aj na poskytovateľa</w:t>
      </w:r>
      <w:r w:rsidR="00331B8E">
        <w:rPr>
          <w:rFonts w:ascii="Times New Roman" w:hAnsi="Times New Roman" w:cs="Times New Roman"/>
          <w:iCs/>
          <w:color w:val="auto"/>
        </w:rPr>
        <w:t xml:space="preserve"> príspevku </w:t>
      </w:r>
      <w:r w:rsidRPr="00204B1D">
        <w:rPr>
          <w:rFonts w:ascii="Times New Roman" w:hAnsi="Times New Roman" w:cs="Times New Roman"/>
          <w:iCs/>
          <w:color w:val="auto"/>
        </w:rPr>
        <w:t xml:space="preserve"> na finančný nástroj.</w:t>
      </w:r>
    </w:p>
    <w:p w:rsidR="006A1FF5" w:rsidRPr="00204B1D" w:rsidRDefault="006A1FF5" w:rsidP="00630797">
      <w:pPr>
        <w:spacing w:after="0" w:line="240" w:lineRule="auto"/>
        <w:contextualSpacing/>
        <w:rPr>
          <w:rFonts w:ascii="Times New Roman" w:hAnsi="Times New Roman" w:cs="Times New Roman"/>
          <w:sz w:val="24"/>
          <w:szCs w:val="24"/>
        </w:rPr>
      </w:pPr>
    </w:p>
    <w:p w:rsidR="004B441A" w:rsidRPr="00204B1D" w:rsidRDefault="004B441A"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31</w:t>
      </w:r>
    </w:p>
    <w:p w:rsidR="004B441A" w:rsidRPr="00204B1D" w:rsidRDefault="004B441A" w:rsidP="00630797">
      <w:pPr>
        <w:adjustRightInd w:val="0"/>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Ustanovuje sa povinnosť pre prijímateľa, orgán vykonávajúci finančný nástroj a konečného prijímateľa, ktorí sú účtovnou jednotkou podľa </w:t>
      </w:r>
      <w:r w:rsidR="00F05D0E" w:rsidRPr="00204B1D">
        <w:rPr>
          <w:rFonts w:ascii="Times New Roman" w:hAnsi="Times New Roman" w:cs="Times New Roman"/>
          <w:iCs/>
          <w:sz w:val="24"/>
          <w:szCs w:val="24"/>
        </w:rPr>
        <w:t xml:space="preserve">zákona č. 431/2002 Z. z. </w:t>
      </w:r>
      <w:r w:rsidR="00F05D0E" w:rsidRPr="00204B1D">
        <w:rPr>
          <w:rFonts w:ascii="Times New Roman" w:hAnsi="Times New Roman" w:cs="Times New Roman"/>
          <w:iCs/>
          <w:sz w:val="24"/>
          <w:szCs w:val="24"/>
        </w:rPr>
        <w:br/>
        <w:t>o účtovníctve</w:t>
      </w:r>
      <w:r w:rsidR="00E0476E" w:rsidRPr="00E0476E">
        <w:rPr>
          <w:rFonts w:ascii="Times New Roman" w:hAnsi="Times New Roman" w:cs="Times New Roman"/>
          <w:iCs/>
        </w:rPr>
        <w:t xml:space="preserve"> </w:t>
      </w:r>
      <w:r w:rsidR="00E0476E" w:rsidRPr="00F80B76">
        <w:rPr>
          <w:rFonts w:ascii="Times New Roman" w:hAnsi="Times New Roman" w:cs="Times New Roman"/>
          <w:iCs/>
          <w:sz w:val="24"/>
          <w:szCs w:val="24"/>
        </w:rPr>
        <w:t>v znení neskorších predpisov</w:t>
      </w:r>
      <w:r w:rsidRPr="00204B1D">
        <w:rPr>
          <w:rFonts w:ascii="Times New Roman" w:hAnsi="Times New Roman" w:cs="Times New Roman"/>
          <w:iCs/>
          <w:sz w:val="24"/>
          <w:szCs w:val="24"/>
        </w:rPr>
        <w:t>, účtovať vo vzťahu k jednotlivým projektom o skutočnostiach týkajúcich sa projektu.</w:t>
      </w:r>
    </w:p>
    <w:p w:rsidR="004B441A" w:rsidRPr="00204B1D" w:rsidRDefault="004B441A" w:rsidP="00630797">
      <w:pPr>
        <w:adjustRightInd w:val="0"/>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Účtovná jednotka účtujúca v sústave podvojného účtovníctva môže vytvoriť analytické účty podľa projektov alebo môže v rámci účtovníctva vedeného v technickej forme podľa technických a procesných podmienok aplikácie účtovného systému vykonávať bez vytvorenia analytických účtov záznamy podľa jednotlivých projektov v analytickej evidencii ako súčasť účtovných zápisov na účtoch v hlavnej knihe. </w:t>
      </w:r>
    </w:p>
    <w:p w:rsidR="004B441A" w:rsidRPr="00204B1D" w:rsidRDefault="004B441A" w:rsidP="00630797">
      <w:pPr>
        <w:adjustRightInd w:val="0"/>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Pre prijímateľa, orgán vykonávajúci finančný nástroj a konečného prijímateľa, ktorí nie sú účtovnou jednotkou podľa</w:t>
      </w:r>
      <w:r w:rsidR="0056355F" w:rsidRPr="00204B1D">
        <w:rPr>
          <w:rFonts w:ascii="Times New Roman" w:hAnsi="Times New Roman" w:cs="Times New Roman"/>
          <w:iCs/>
          <w:sz w:val="24"/>
          <w:szCs w:val="24"/>
        </w:rPr>
        <w:t xml:space="preserve"> zákona č. 431/2002 Z. z. </w:t>
      </w:r>
      <w:r w:rsidR="00F05D0E" w:rsidRPr="00204B1D">
        <w:rPr>
          <w:rFonts w:ascii="Times New Roman" w:hAnsi="Times New Roman" w:cs="Times New Roman"/>
          <w:iCs/>
          <w:sz w:val="24"/>
          <w:szCs w:val="24"/>
        </w:rPr>
        <w:t>o účtovníctve</w:t>
      </w:r>
      <w:r w:rsidR="00E0476E" w:rsidRPr="00E0476E">
        <w:rPr>
          <w:rFonts w:ascii="Times New Roman" w:hAnsi="Times New Roman" w:cs="Times New Roman"/>
          <w:iCs/>
        </w:rPr>
        <w:t xml:space="preserve"> </w:t>
      </w:r>
      <w:r w:rsidR="00E0476E" w:rsidRPr="00F80B76">
        <w:rPr>
          <w:rFonts w:ascii="Times New Roman" w:hAnsi="Times New Roman" w:cs="Times New Roman"/>
          <w:iCs/>
          <w:sz w:val="24"/>
          <w:szCs w:val="24"/>
        </w:rPr>
        <w:t>v znení neskorších predpisov</w:t>
      </w:r>
      <w:r w:rsidRPr="00F53964">
        <w:rPr>
          <w:rFonts w:ascii="Times New Roman" w:hAnsi="Times New Roman" w:cs="Times New Roman"/>
          <w:iCs/>
          <w:sz w:val="24"/>
          <w:szCs w:val="24"/>
        </w:rPr>
        <w:t>,</w:t>
      </w:r>
      <w:r w:rsidRPr="00204B1D">
        <w:rPr>
          <w:rFonts w:ascii="Times New Roman" w:hAnsi="Times New Roman" w:cs="Times New Roman"/>
          <w:iCs/>
          <w:sz w:val="24"/>
          <w:szCs w:val="24"/>
        </w:rPr>
        <w:t xml:space="preserve"> napr</w:t>
      </w:r>
      <w:r w:rsidR="00F05D0E" w:rsidRPr="00204B1D">
        <w:rPr>
          <w:rFonts w:ascii="Times New Roman" w:hAnsi="Times New Roman" w:cs="Times New Roman"/>
          <w:iCs/>
          <w:sz w:val="24"/>
          <w:szCs w:val="24"/>
        </w:rPr>
        <w:t>íklad</w:t>
      </w:r>
      <w:r w:rsidRPr="00204B1D">
        <w:rPr>
          <w:rFonts w:ascii="Times New Roman" w:hAnsi="Times New Roman" w:cs="Times New Roman"/>
          <w:iCs/>
          <w:sz w:val="24"/>
          <w:szCs w:val="24"/>
        </w:rPr>
        <w:t xml:space="preserve"> pre fyzické osoby, ktoré uplatňujú výdavky podľa § 6 ods. 10 zákona č. 595/2003 Z. z. o dani z</w:t>
      </w:r>
      <w:r w:rsidR="00F05D0E" w:rsidRPr="00204B1D">
        <w:rPr>
          <w:rFonts w:ascii="Times New Roman" w:hAnsi="Times New Roman" w:cs="Times New Roman"/>
          <w:iCs/>
          <w:sz w:val="24"/>
          <w:szCs w:val="24"/>
        </w:rPr>
        <w:t> </w:t>
      </w:r>
      <w:r w:rsidRPr="00204B1D">
        <w:rPr>
          <w:rFonts w:ascii="Times New Roman" w:hAnsi="Times New Roman" w:cs="Times New Roman"/>
          <w:iCs/>
          <w:sz w:val="24"/>
          <w:szCs w:val="24"/>
        </w:rPr>
        <w:t>príjmov</w:t>
      </w:r>
      <w:r w:rsidR="00F05D0E" w:rsidRPr="00204B1D">
        <w:rPr>
          <w:rFonts w:ascii="Times New Roman" w:hAnsi="Times New Roman" w:cs="Times New Roman"/>
          <w:iCs/>
          <w:sz w:val="24"/>
          <w:szCs w:val="24"/>
        </w:rPr>
        <w:t xml:space="preserve"> v znení neskorších predpisov</w:t>
      </w:r>
      <w:r w:rsidR="00E0476E">
        <w:rPr>
          <w:rFonts w:ascii="Times New Roman" w:hAnsi="Times New Roman" w:cs="Times New Roman"/>
          <w:iCs/>
          <w:sz w:val="24"/>
          <w:szCs w:val="24"/>
        </w:rPr>
        <w:t>,</w:t>
      </w:r>
      <w:r w:rsidRPr="00204B1D">
        <w:rPr>
          <w:rFonts w:ascii="Times New Roman" w:hAnsi="Times New Roman" w:cs="Times New Roman"/>
          <w:iCs/>
          <w:sz w:val="24"/>
          <w:szCs w:val="24"/>
        </w:rPr>
        <w:t xml:space="preserve"> sa ustanovuje povinnosť viesť evidenciu v účtovných knihách používaných v jednoduchom účtovníctve. Táto evidencia sa vedie na účely preukazovania výdavkov na projekt, súvisiacich príjmov, majetku a záväzkov. V prípade majetku týkajúceho sa projektu ide napr</w:t>
      </w:r>
      <w:r w:rsidR="00F05D0E" w:rsidRPr="00204B1D">
        <w:rPr>
          <w:rFonts w:ascii="Times New Roman" w:hAnsi="Times New Roman" w:cs="Times New Roman"/>
          <w:iCs/>
          <w:sz w:val="24"/>
          <w:szCs w:val="24"/>
        </w:rPr>
        <w:t>íklad</w:t>
      </w:r>
      <w:r w:rsidRPr="00204B1D">
        <w:rPr>
          <w:rFonts w:ascii="Times New Roman" w:hAnsi="Times New Roman" w:cs="Times New Roman"/>
          <w:iCs/>
          <w:sz w:val="24"/>
          <w:szCs w:val="24"/>
        </w:rPr>
        <w:t xml:space="preserve"> o pohľadávky, peňažné prostriedky, </w:t>
      </w:r>
      <w:r w:rsidRPr="00204B1D">
        <w:rPr>
          <w:rFonts w:ascii="Times New Roman" w:hAnsi="Times New Roman" w:cs="Times New Roman"/>
          <w:iCs/>
          <w:sz w:val="24"/>
          <w:szCs w:val="24"/>
        </w:rPr>
        <w:lastRenderedPageBreak/>
        <w:t xml:space="preserve">zásoby, hmotný aj nehmotný majetok využívaný v rámci projektu alebo obstaraný z prostriedkov na projekt. </w:t>
      </w:r>
    </w:p>
    <w:p w:rsidR="004B441A" w:rsidRPr="00204B1D" w:rsidRDefault="004B441A" w:rsidP="00630797">
      <w:pPr>
        <w:adjustRightInd w:val="0"/>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V nadväznosti na právne predpisy Slovenskej republiky a Európskej únie sa pre prijímateľa a partnera ustanovuje povinnosť ochraňovať a uchovávať účtovnú dokumentáciu týkajúcu sa projektu podľa </w:t>
      </w:r>
      <w:r w:rsidR="0056355F" w:rsidRPr="00204B1D">
        <w:rPr>
          <w:rFonts w:ascii="Times New Roman" w:hAnsi="Times New Roman" w:cs="Times New Roman"/>
          <w:iCs/>
          <w:sz w:val="24"/>
          <w:szCs w:val="24"/>
        </w:rPr>
        <w:t xml:space="preserve">zákona č. 431/2002 Z. z. </w:t>
      </w:r>
      <w:r w:rsidR="00F05D0E" w:rsidRPr="00204B1D">
        <w:rPr>
          <w:rFonts w:ascii="Times New Roman" w:hAnsi="Times New Roman" w:cs="Times New Roman"/>
          <w:iCs/>
          <w:sz w:val="24"/>
          <w:szCs w:val="24"/>
        </w:rPr>
        <w:t>o účtovníctve v znení neskorších predpisov</w:t>
      </w:r>
      <w:r w:rsidR="00DF67A2">
        <w:rPr>
          <w:rFonts w:ascii="Times New Roman" w:hAnsi="Times New Roman" w:cs="Times New Roman"/>
          <w:iCs/>
          <w:sz w:val="24"/>
          <w:szCs w:val="24"/>
        </w:rPr>
        <w:t xml:space="preserve"> a</w:t>
      </w:r>
      <w:r w:rsidR="00F05D0E" w:rsidRPr="00204B1D">
        <w:rPr>
          <w:rFonts w:ascii="Times New Roman" w:hAnsi="Times New Roman" w:cs="Times New Roman"/>
          <w:iCs/>
          <w:sz w:val="24"/>
          <w:szCs w:val="24"/>
        </w:rPr>
        <w:t xml:space="preserve"> </w:t>
      </w:r>
      <w:r w:rsidR="007E7A20">
        <w:rPr>
          <w:rFonts w:ascii="Times New Roman" w:hAnsi="Times New Roman" w:cs="Times New Roman"/>
          <w:iCs/>
          <w:sz w:val="24"/>
          <w:szCs w:val="24"/>
        </w:rPr>
        <w:t>čl. 34</w:t>
      </w:r>
      <w:r w:rsidR="00E0476E">
        <w:rPr>
          <w:rFonts w:ascii="Times New Roman" w:hAnsi="Times New Roman" w:cs="Times New Roman"/>
          <w:iCs/>
          <w:sz w:val="24"/>
          <w:szCs w:val="24"/>
        </w:rPr>
        <w:t xml:space="preserve"> </w:t>
      </w:r>
      <w:r w:rsidR="00E0476E" w:rsidRPr="00F80B76">
        <w:rPr>
          <w:rFonts w:ascii="Times New Roman" w:hAnsi="Times New Roman" w:cs="Times New Roman"/>
          <w:iCs/>
          <w:sz w:val="24"/>
          <w:szCs w:val="24"/>
        </w:rPr>
        <w:t xml:space="preserve">vykonávacieho nariadenia Komisie (EÚ) </w:t>
      </w:r>
      <w:r w:rsidR="00E0476E" w:rsidRPr="00F80B76">
        <w:rPr>
          <w:rFonts w:ascii="Times New Roman" w:hAnsi="Times New Roman" w:cs="Times New Roman"/>
          <w:sz w:val="24"/>
          <w:szCs w:val="24"/>
        </w:rPr>
        <w:t>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31.1.2022) v platnom znení</w:t>
      </w:r>
      <w:r w:rsidRPr="00204B1D">
        <w:rPr>
          <w:rFonts w:ascii="Times New Roman" w:hAnsi="Times New Roman" w:cs="Times New Roman"/>
          <w:iCs/>
          <w:sz w:val="24"/>
          <w:szCs w:val="24"/>
        </w:rPr>
        <w:t>.</w:t>
      </w:r>
    </w:p>
    <w:p w:rsidR="0039555A" w:rsidRPr="00204B1D" w:rsidRDefault="0039555A" w:rsidP="00630797">
      <w:pPr>
        <w:spacing w:after="0" w:line="240" w:lineRule="auto"/>
        <w:contextualSpacing/>
        <w:rPr>
          <w:rFonts w:ascii="Times New Roman" w:hAnsi="Times New Roman" w:cs="Times New Roman"/>
          <w:sz w:val="24"/>
          <w:szCs w:val="24"/>
        </w:rPr>
      </w:pPr>
    </w:p>
    <w:p w:rsidR="004B441A" w:rsidRPr="00204B1D" w:rsidRDefault="00955651"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32</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Ustanovujú sa základné princípy ochrany finančných záujmov Európskej únie, ktoré </w:t>
      </w:r>
      <w:r w:rsidRPr="00204B1D">
        <w:rPr>
          <w:rFonts w:ascii="Times New Roman" w:hAnsi="Times New Roman" w:cs="Times New Roman"/>
          <w:iCs/>
          <w:sz w:val="24"/>
          <w:szCs w:val="24"/>
        </w:rPr>
        <w:br/>
        <w:t>sú povinné dodržiavať všetky subjekty zapojené do riadenia, poskytovania a kontroly poskytovaných príspevkov</w:t>
      </w:r>
      <w:r w:rsidR="00A13DAA" w:rsidRPr="00204B1D">
        <w:rPr>
          <w:rFonts w:ascii="Times New Roman" w:hAnsi="Times New Roman" w:cs="Times New Roman"/>
          <w:iCs/>
          <w:sz w:val="24"/>
          <w:szCs w:val="24"/>
        </w:rPr>
        <w:t xml:space="preserve"> a príspevkov na finančné nástroje</w:t>
      </w:r>
      <w:r w:rsidRPr="00204B1D">
        <w:rPr>
          <w:rFonts w:ascii="Times New Roman" w:hAnsi="Times New Roman" w:cs="Times New Roman"/>
          <w:iCs/>
          <w:sz w:val="24"/>
          <w:szCs w:val="24"/>
        </w:rPr>
        <w:t xml:space="preserve">. Súčasťou ochrany finančných záujmov Európskej únie sú najmä prijímanie preventívnych opatrení na predchádzanie vzniku nezrovnalostí, odhaľovanie a vyšetrovanie nezrovnalostí, prijímanie nápravných opatrení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a ukladanie sankcií. Nápravnými opatreniami sa rozumejú opatrenia vedúce k odstráneniu nezrovnalosti a k predchádzaniu vzniku obdobných nezrovnalostí v budúcnosti. </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Ustanovuje sa, že subjekty zapojené do poskytovania príspevku</w:t>
      </w:r>
      <w:r w:rsidR="007F3A84" w:rsidRPr="00204B1D">
        <w:rPr>
          <w:rFonts w:ascii="Times New Roman" w:hAnsi="Times New Roman" w:cs="Times New Roman"/>
          <w:iCs/>
          <w:sz w:val="24"/>
          <w:szCs w:val="24"/>
        </w:rPr>
        <w:t xml:space="preserve"> a</w:t>
      </w:r>
      <w:r w:rsidRPr="00204B1D">
        <w:rPr>
          <w:rFonts w:ascii="Times New Roman" w:hAnsi="Times New Roman" w:cs="Times New Roman"/>
          <w:iCs/>
          <w:sz w:val="24"/>
          <w:szCs w:val="24"/>
        </w:rPr>
        <w:t xml:space="preserve"> príspevku </w:t>
      </w:r>
      <w:r w:rsidRPr="00204B1D">
        <w:rPr>
          <w:rFonts w:ascii="Times New Roman" w:hAnsi="Times New Roman" w:cs="Times New Roman"/>
          <w:iCs/>
          <w:sz w:val="24"/>
          <w:szCs w:val="24"/>
        </w:rPr>
        <w:br/>
        <w:t>na finančný nástroj a </w:t>
      </w:r>
      <w:r w:rsidR="005B1D6B">
        <w:rPr>
          <w:rFonts w:ascii="Times New Roman" w:hAnsi="Times New Roman" w:cs="Times New Roman"/>
          <w:iCs/>
          <w:sz w:val="24"/>
          <w:szCs w:val="24"/>
        </w:rPr>
        <w:t>do</w:t>
      </w:r>
      <w:r w:rsidRPr="00204B1D">
        <w:rPr>
          <w:rFonts w:ascii="Times New Roman" w:hAnsi="Times New Roman" w:cs="Times New Roman"/>
          <w:iCs/>
          <w:sz w:val="24"/>
          <w:szCs w:val="24"/>
        </w:rPr>
        <w:t xml:space="preserve"> implementáci</w:t>
      </w:r>
      <w:r w:rsidR="005B1D6B">
        <w:rPr>
          <w:rFonts w:ascii="Times New Roman" w:hAnsi="Times New Roman" w:cs="Times New Roman"/>
          <w:iCs/>
          <w:sz w:val="24"/>
          <w:szCs w:val="24"/>
        </w:rPr>
        <w:t>e</w:t>
      </w:r>
      <w:r w:rsidRPr="00204B1D">
        <w:rPr>
          <w:rFonts w:ascii="Times New Roman" w:hAnsi="Times New Roman" w:cs="Times New Roman"/>
          <w:iCs/>
          <w:sz w:val="24"/>
          <w:szCs w:val="24"/>
        </w:rPr>
        <w:t xml:space="preserve"> projektu vrátane výkonu dohľadu a kontroly, majú všeobecnú prevenčnú povinnosť, t. j. sú povinné počínať si pri plnení svojich úloh a výkone svojich práv a povinností tak, aby predchádzali vzniku nezrovnalostí, a ak k ich vzniku dôjde, aby bezodkladne prijali nápravné opatrenia.</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Nezrovnalosťou sa rozumie nezrovnalosť tak, ako ju vymedzuje čl</w:t>
      </w:r>
      <w:r w:rsidR="007F3A84"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2 písm. a) nariadenia (EÚ) 2021/2116. Vo vzťahu k príspevkom má na vznik nezrovnalostí okrem porušenia legislatívy Európskej únie priamy vplyv aj porušenie právnych predpisov Slovenskej republiky alebo porušenie zmluvy, na základe ktorej bol príspevok dotknutému subjektu poskytnutý, pričom toto porušenie vyplýva z konania alebo opomenutia konania uvedeného subjektu, dôsledkom čoho je alebo by bol negatívny vplyv na rozpočet Európskej únie zaťažením rozpočtu Európskej únie neoprávneným výdavkom.</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Ustanovuje sa, že všeobecnú zodpovednosť za riešenie nezrovnalostí má platobná agentúra</w:t>
      </w:r>
      <w:r w:rsidR="007F3A84" w:rsidRPr="00204B1D">
        <w:rPr>
          <w:rFonts w:ascii="Times New Roman" w:hAnsi="Times New Roman" w:cs="Times New Roman"/>
          <w:iCs/>
          <w:sz w:val="24"/>
          <w:szCs w:val="24"/>
        </w:rPr>
        <w:t xml:space="preserve"> v prípade príspevku a</w:t>
      </w:r>
      <w:r w:rsidRPr="00204B1D">
        <w:rPr>
          <w:rFonts w:ascii="Times New Roman" w:hAnsi="Times New Roman" w:cs="Times New Roman"/>
          <w:iCs/>
          <w:sz w:val="24"/>
          <w:szCs w:val="24"/>
        </w:rPr>
        <w:t xml:space="preserve"> poskytovateľ príspevku na finančný nástroj</w:t>
      </w:r>
      <w:r w:rsidR="00B94AAB" w:rsidRPr="00204B1D">
        <w:rPr>
          <w:rFonts w:ascii="Times New Roman" w:hAnsi="Times New Roman" w:cs="Times New Roman"/>
          <w:iCs/>
          <w:sz w:val="24"/>
          <w:szCs w:val="24"/>
        </w:rPr>
        <w:t xml:space="preserve"> v prípade príspevku na finančný nástroj</w:t>
      </w:r>
      <w:r w:rsidRPr="00204B1D">
        <w:rPr>
          <w:rFonts w:ascii="Times New Roman" w:hAnsi="Times New Roman" w:cs="Times New Roman"/>
          <w:iCs/>
          <w:sz w:val="24"/>
          <w:szCs w:val="24"/>
        </w:rPr>
        <w:t>. Uvedené však nevylučuje konečnú zodpovednosť riadiaceho orgánu za riadenie a vykonávanie strategického plánu účinným, efektívnym a správnym spôsobom v zmysle čl</w:t>
      </w:r>
      <w:r w:rsidR="007F3A84"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123 ods</w:t>
      </w:r>
      <w:r w:rsidR="007F3A84"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2 nariadenia </w:t>
      </w:r>
      <w:r w:rsidR="007F3A84"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EÚ) 2021/2115. Pod riešením nezrovnalosti sa rozumie monitorovanie zistenej nezrovnalosti, vypracovanie a predloženie správy o zistenej nezrovnalosti vrátane jej aktualizácií a zabezpečenie prijatia účinných nápravných opatrení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na odstránenie nezrovnalostí a predchádzanie vzniku obdobných nezrovnalostí v budúcnosti, ako aj uplatnenie nároku </w:t>
      </w:r>
      <w:r w:rsidR="005B1D6B">
        <w:rPr>
          <w:rFonts w:ascii="Times New Roman" w:hAnsi="Times New Roman" w:cs="Times New Roman"/>
          <w:iCs/>
          <w:sz w:val="24"/>
          <w:szCs w:val="24"/>
        </w:rPr>
        <w:t>n</w:t>
      </w:r>
      <w:r w:rsidRPr="00204B1D">
        <w:rPr>
          <w:rFonts w:ascii="Times New Roman" w:hAnsi="Times New Roman" w:cs="Times New Roman"/>
          <w:iCs/>
          <w:sz w:val="24"/>
          <w:szCs w:val="24"/>
        </w:rPr>
        <w:t>a finančné vysporiadanie podľa zmluvy alebo príslušných právnych predpisov.</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shd w:val="clear" w:color="auto" w:fill="FFFFFF"/>
        </w:rPr>
      </w:pPr>
      <w:r w:rsidRPr="00204B1D">
        <w:rPr>
          <w:rFonts w:ascii="Times New Roman" w:hAnsi="Times New Roman" w:cs="Times New Roman"/>
          <w:iCs/>
          <w:sz w:val="24"/>
          <w:szCs w:val="24"/>
          <w:shd w:val="clear" w:color="auto" w:fill="FFFFFF"/>
        </w:rPr>
        <w:t xml:space="preserve">Orgánom oprávneným na vypracovanie správy o zistenej nezrovnalosti je platobná agentúra, resp. poskytovateľ príspevku na </w:t>
      </w:r>
      <w:r w:rsidR="00A13DAA" w:rsidRPr="00204B1D">
        <w:rPr>
          <w:rFonts w:ascii="Times New Roman" w:hAnsi="Times New Roman" w:cs="Times New Roman"/>
          <w:iCs/>
          <w:sz w:val="24"/>
          <w:szCs w:val="24"/>
          <w:shd w:val="clear" w:color="auto" w:fill="FFFFFF"/>
        </w:rPr>
        <w:t>finančný</w:t>
      </w:r>
      <w:r w:rsidRPr="00204B1D">
        <w:rPr>
          <w:rFonts w:ascii="Times New Roman" w:hAnsi="Times New Roman" w:cs="Times New Roman"/>
          <w:iCs/>
          <w:sz w:val="24"/>
          <w:szCs w:val="24"/>
          <w:shd w:val="clear" w:color="auto" w:fill="FFFFFF"/>
        </w:rPr>
        <w:t xml:space="preserve"> nástroj</w:t>
      </w:r>
      <w:r w:rsidR="00FA06B0" w:rsidRPr="00204B1D">
        <w:rPr>
          <w:rFonts w:ascii="Times New Roman" w:hAnsi="Times New Roman" w:cs="Times New Roman"/>
          <w:iCs/>
          <w:sz w:val="24"/>
          <w:szCs w:val="24"/>
          <w:shd w:val="clear" w:color="auto" w:fill="FFFFFF"/>
        </w:rPr>
        <w:t xml:space="preserve"> </w:t>
      </w:r>
      <w:r w:rsidR="00FA06B0" w:rsidRPr="00204B1D">
        <w:rPr>
          <w:rFonts w:ascii="Times New Roman" w:hAnsi="Times New Roman" w:cs="Times New Roman"/>
          <w:iCs/>
          <w:sz w:val="24"/>
          <w:szCs w:val="24"/>
        </w:rPr>
        <w:t>v prípade príspevku na finančný nástroj</w:t>
      </w:r>
      <w:r w:rsidRPr="00204B1D">
        <w:rPr>
          <w:rFonts w:ascii="Times New Roman" w:hAnsi="Times New Roman" w:cs="Times New Roman"/>
          <w:iCs/>
          <w:sz w:val="24"/>
          <w:szCs w:val="24"/>
          <w:shd w:val="clear" w:color="auto" w:fill="FFFFFF"/>
        </w:rPr>
        <w:t>. Pokiaľ zákon neustanovuje inak, správu o nezrovnalosti predkladá prijímateľovi, prijímateľovi príspevku na finančný nástroj a orgánu zabezpečujúcemu ochranu finančných záujmov E</w:t>
      </w:r>
      <w:r w:rsidR="007F3A84" w:rsidRPr="00204B1D">
        <w:rPr>
          <w:rFonts w:ascii="Times New Roman" w:hAnsi="Times New Roman" w:cs="Times New Roman"/>
          <w:iCs/>
          <w:sz w:val="24"/>
          <w:szCs w:val="24"/>
          <w:shd w:val="clear" w:color="auto" w:fill="FFFFFF"/>
        </w:rPr>
        <w:t>urópskej únie</w:t>
      </w:r>
      <w:r w:rsidRPr="00204B1D">
        <w:rPr>
          <w:rFonts w:ascii="Times New Roman" w:hAnsi="Times New Roman" w:cs="Times New Roman"/>
          <w:iCs/>
          <w:sz w:val="24"/>
          <w:szCs w:val="24"/>
          <w:shd w:val="clear" w:color="auto" w:fill="FFFFFF"/>
        </w:rPr>
        <w:t>. Ak iné subjekty zapojené do implementácie projektu vrátane jeho dohľadu a kontroly zistia nezrovnalosť, resp. majú podozrenie z možného spáchania nezrovnalosti na základe vlastnej činnosti alebo podnetu iného subjektu, sú povinné túto skutočnosť bezodkladne oznámiť platobnej agentúre</w:t>
      </w:r>
      <w:r w:rsidR="00F53964">
        <w:rPr>
          <w:rFonts w:ascii="Times New Roman" w:hAnsi="Times New Roman" w:cs="Times New Roman"/>
          <w:iCs/>
          <w:sz w:val="24"/>
          <w:szCs w:val="24"/>
          <w:shd w:val="clear" w:color="auto" w:fill="FFFFFF"/>
        </w:rPr>
        <w:t>,</w:t>
      </w:r>
      <w:r w:rsidRPr="00204B1D">
        <w:rPr>
          <w:rFonts w:ascii="Times New Roman" w:hAnsi="Times New Roman" w:cs="Times New Roman"/>
          <w:iCs/>
          <w:sz w:val="24"/>
          <w:szCs w:val="24"/>
          <w:shd w:val="clear" w:color="auto" w:fill="FFFFFF"/>
        </w:rPr>
        <w:t xml:space="preserve"> resp. poskytovateľovi príspevku na finančný nástroj</w:t>
      </w:r>
      <w:r w:rsidR="00C20BEF" w:rsidRPr="00204B1D">
        <w:rPr>
          <w:rFonts w:ascii="Times New Roman" w:hAnsi="Times New Roman" w:cs="Times New Roman"/>
          <w:iCs/>
          <w:sz w:val="24"/>
          <w:szCs w:val="24"/>
          <w:shd w:val="clear" w:color="auto" w:fill="FFFFFF"/>
        </w:rPr>
        <w:t xml:space="preserve"> </w:t>
      </w:r>
      <w:r w:rsidR="00C20BEF" w:rsidRPr="00204B1D">
        <w:rPr>
          <w:rFonts w:ascii="Times New Roman" w:hAnsi="Times New Roman" w:cs="Times New Roman"/>
          <w:iCs/>
          <w:sz w:val="24"/>
          <w:szCs w:val="24"/>
        </w:rPr>
        <w:t>v prípade príspevku na finančný nástroj</w:t>
      </w:r>
      <w:r w:rsidRPr="00204B1D">
        <w:rPr>
          <w:rFonts w:ascii="Times New Roman" w:hAnsi="Times New Roman" w:cs="Times New Roman"/>
          <w:iCs/>
          <w:sz w:val="24"/>
          <w:szCs w:val="24"/>
          <w:shd w:val="clear" w:color="auto" w:fill="FFFFFF"/>
        </w:rPr>
        <w:t>.</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lastRenderedPageBreak/>
        <w:t>Ustanovujú sa povinné minimálne náležitosti správy o zistenej nezrovnalosti. Vo vzťahu k označeniu dlžníka sa rozumie len označenie subjektu (názov alebo obchodné meno)</w:t>
      </w:r>
      <w:r w:rsidR="007F3A84" w:rsidRPr="00204B1D">
        <w:rPr>
          <w:rFonts w:ascii="Times New Roman" w:hAnsi="Times New Roman" w:cs="Times New Roman"/>
          <w:iCs/>
          <w:sz w:val="24"/>
          <w:szCs w:val="24"/>
        </w:rPr>
        <w:t>,</w:t>
      </w:r>
      <w:r w:rsidRPr="00204B1D">
        <w:rPr>
          <w:rFonts w:ascii="Times New Roman" w:hAnsi="Times New Roman" w:cs="Times New Roman"/>
          <w:iCs/>
          <w:sz w:val="24"/>
          <w:szCs w:val="24"/>
        </w:rPr>
        <w:t xml:space="preserve"> voči ktorému sa eviduje pohľadávka. Nie sú zverejňované žiadne osobné údaje. Ustanovuje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sa povinnosť aktualizovať informácie v správe o zistenej nezrovnalosti v súvislosti s riešením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a vysporiadaním nezrovnalosti.</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Ustanovujú sa pravidlá sprístupňovania správ o zistených nezrovnalostiach podľa zákona </w:t>
      </w:r>
      <w:r w:rsidRPr="00204B1D">
        <w:rPr>
          <w:rFonts w:ascii="Times New Roman" w:hAnsi="Times New Roman" w:cs="Times New Roman"/>
          <w:bCs/>
          <w:iCs/>
          <w:sz w:val="24"/>
          <w:szCs w:val="24"/>
          <w:shd w:val="clear" w:color="auto" w:fill="FFFFFF"/>
        </w:rPr>
        <w:t xml:space="preserve">o slobode informácií. </w:t>
      </w:r>
      <w:r w:rsidRPr="00204B1D">
        <w:rPr>
          <w:rFonts w:ascii="Times New Roman" w:hAnsi="Times New Roman" w:cs="Times New Roman"/>
          <w:iCs/>
          <w:sz w:val="24"/>
          <w:szCs w:val="24"/>
        </w:rPr>
        <w:t>Ustanovuje sa povinnosť predkladať orgánu zabezpečujúcemu ochranu finančných záujmov</w:t>
      </w:r>
      <w:r w:rsidR="00F53964">
        <w:rPr>
          <w:rFonts w:ascii="Times New Roman" w:hAnsi="Times New Roman" w:cs="Times New Roman"/>
          <w:iCs/>
          <w:sz w:val="24"/>
          <w:szCs w:val="24"/>
        </w:rPr>
        <w:t xml:space="preserve"> Európskej únie</w:t>
      </w:r>
      <w:r w:rsidR="005B1D6B">
        <w:rPr>
          <w:rFonts w:ascii="Times New Roman" w:hAnsi="Times New Roman" w:cs="Times New Roman"/>
          <w:iCs/>
          <w:sz w:val="24"/>
          <w:szCs w:val="24"/>
        </w:rPr>
        <w:t xml:space="preserve"> </w:t>
      </w:r>
      <w:r w:rsidR="005B1D6B" w:rsidRPr="00572C68">
        <w:rPr>
          <w:rFonts w:ascii="Times New Roman" w:hAnsi="Times New Roman" w:cs="Times New Roman"/>
          <w:sz w:val="24"/>
          <w:szCs w:val="24"/>
        </w:rPr>
        <w:t>správu o zistenej nezrovnalosti</w:t>
      </w:r>
      <w:r w:rsidR="005B1D6B">
        <w:rPr>
          <w:rFonts w:ascii="Times New Roman" w:hAnsi="Times New Roman" w:cs="Times New Roman"/>
          <w:sz w:val="24"/>
          <w:szCs w:val="24"/>
        </w:rPr>
        <w:t xml:space="preserve"> a</w:t>
      </w:r>
      <w:r w:rsidRPr="00204B1D">
        <w:rPr>
          <w:rFonts w:ascii="Times New Roman" w:hAnsi="Times New Roman" w:cs="Times New Roman"/>
          <w:iCs/>
          <w:sz w:val="24"/>
          <w:szCs w:val="24"/>
        </w:rPr>
        <w:t xml:space="preserve"> súhrnný prehľad správ o zistenej nezrovnalosti.</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Pre účely ochrany finančných záujmov Európskej únie sa ustanovuje možnosť pre platobnú agentúru pozastaviť vyplatenie príspevku prijímateľovi, voči ktorému bola vypracovaná správa o zistenej nezrovnalosti. Nezrovnalosť na strane prijímateľa môže súvisieť nielen s príspevkom poskytovaným podľa tohto zákona, ale aj s príspevkom poskytovaným podľa zákona č. 292/2014 Z. z. alebo s podporou podľa zákona č. 280/2017 Z. z. Pozastavenie vyplatenia príspevku môže trvať najdlhšie do času vysporiadania prijímateľovej nezrovnalosti a je limitované dvojnásobkom finančného vyčíslenia nezrovnalosti. </w:t>
      </w:r>
    </w:p>
    <w:p w:rsidR="00955651" w:rsidRPr="00204B1D" w:rsidRDefault="00955651"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Ustanovujú sa orgány, od ktorých </w:t>
      </w:r>
      <w:r w:rsidR="00A13DAA" w:rsidRPr="00204B1D">
        <w:rPr>
          <w:rFonts w:ascii="Times New Roman" w:hAnsi="Times New Roman" w:cs="Times New Roman"/>
          <w:iCs/>
          <w:sz w:val="24"/>
          <w:szCs w:val="24"/>
        </w:rPr>
        <w:t>sú platobná agentúra a</w:t>
      </w:r>
      <w:r w:rsidRPr="00204B1D">
        <w:rPr>
          <w:rFonts w:ascii="Times New Roman" w:hAnsi="Times New Roman" w:cs="Times New Roman"/>
          <w:iCs/>
          <w:sz w:val="24"/>
          <w:szCs w:val="24"/>
        </w:rPr>
        <w:t xml:space="preserve"> poskytovateľ príspevku </w:t>
      </w:r>
      <w:r w:rsidRPr="00204B1D">
        <w:rPr>
          <w:rFonts w:ascii="Times New Roman" w:hAnsi="Times New Roman" w:cs="Times New Roman"/>
          <w:iCs/>
          <w:sz w:val="24"/>
          <w:szCs w:val="24"/>
        </w:rPr>
        <w:br/>
        <w:t>na finančný nástroj oprávnen</w:t>
      </w:r>
      <w:r w:rsidR="00A13DAA" w:rsidRPr="00204B1D">
        <w:rPr>
          <w:rFonts w:ascii="Times New Roman" w:hAnsi="Times New Roman" w:cs="Times New Roman"/>
          <w:iCs/>
          <w:sz w:val="24"/>
          <w:szCs w:val="24"/>
        </w:rPr>
        <w:t>í</w:t>
      </w:r>
      <w:r w:rsidRPr="00204B1D">
        <w:rPr>
          <w:rFonts w:ascii="Times New Roman" w:hAnsi="Times New Roman" w:cs="Times New Roman"/>
          <w:iCs/>
          <w:sz w:val="24"/>
          <w:szCs w:val="24"/>
        </w:rPr>
        <w:t xml:space="preserve"> požadovať súčinnosť pri plnení svojich úloh. Na účely riešenia nezrovnalostí </w:t>
      </w:r>
      <w:r w:rsidR="00EC6FC0" w:rsidRPr="00204B1D">
        <w:rPr>
          <w:rFonts w:ascii="Times New Roman" w:hAnsi="Times New Roman" w:cs="Times New Roman"/>
          <w:iCs/>
          <w:sz w:val="24"/>
          <w:szCs w:val="24"/>
        </w:rPr>
        <w:t>sú</w:t>
      </w:r>
      <w:r w:rsidRPr="00204B1D">
        <w:rPr>
          <w:rFonts w:ascii="Times New Roman" w:hAnsi="Times New Roman" w:cs="Times New Roman"/>
          <w:iCs/>
          <w:sz w:val="24"/>
          <w:szCs w:val="24"/>
        </w:rPr>
        <w:t xml:space="preserve"> platobná agentúra, resp. poskytovateľ príspevku na finančný nástroj oprávnen</w:t>
      </w:r>
      <w:r w:rsidR="00EC6FC0" w:rsidRPr="00204B1D">
        <w:rPr>
          <w:rFonts w:ascii="Times New Roman" w:hAnsi="Times New Roman" w:cs="Times New Roman"/>
          <w:iCs/>
          <w:sz w:val="24"/>
          <w:szCs w:val="24"/>
        </w:rPr>
        <w:t>í</w:t>
      </w:r>
      <w:r w:rsidRPr="00204B1D">
        <w:rPr>
          <w:rFonts w:ascii="Times New Roman" w:hAnsi="Times New Roman" w:cs="Times New Roman"/>
          <w:iCs/>
          <w:sz w:val="24"/>
          <w:szCs w:val="24"/>
        </w:rPr>
        <w:t xml:space="preserve"> pri plnení svojich úloh požadovať od Policajného zboru, orgánov činných v trestnom konaní a súdu informácie napríklad v rozsahu číslo šetrenia a konania, kvalifikácia skutku, vzťah šetrenia a konaní k projektu a aktuálny stav šetrenia a konania. </w:t>
      </w:r>
    </w:p>
    <w:p w:rsidR="00A13DAA" w:rsidRPr="00204B1D" w:rsidRDefault="00A13DAA" w:rsidP="00630797">
      <w:pPr>
        <w:spacing w:after="0" w:line="240" w:lineRule="auto"/>
        <w:contextualSpacing/>
        <w:rPr>
          <w:rFonts w:ascii="Times New Roman" w:hAnsi="Times New Roman" w:cs="Times New Roman"/>
          <w:sz w:val="24"/>
          <w:szCs w:val="24"/>
        </w:rPr>
      </w:pPr>
    </w:p>
    <w:p w:rsidR="00955651" w:rsidRPr="00204B1D" w:rsidRDefault="00AD5C5F"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33</w:t>
      </w:r>
    </w:p>
    <w:p w:rsidR="00AD5C5F" w:rsidRPr="00204B1D" w:rsidRDefault="00AD5C5F" w:rsidP="00630797">
      <w:pPr>
        <w:pStyle w:val="Default"/>
        <w:ind w:firstLine="705"/>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Ustanovuje sa kompetencia platobnej agentúry, resp. poskytovateľa príspevku </w:t>
      </w:r>
      <w:r w:rsidR="00222A19" w:rsidRPr="00204B1D">
        <w:rPr>
          <w:rFonts w:ascii="Times New Roman" w:hAnsi="Times New Roman" w:cs="Times New Roman"/>
          <w:iCs/>
          <w:color w:val="auto"/>
        </w:rPr>
        <w:br/>
      </w:r>
      <w:r w:rsidRPr="00204B1D">
        <w:rPr>
          <w:rFonts w:ascii="Times New Roman" w:hAnsi="Times New Roman" w:cs="Times New Roman"/>
          <w:iCs/>
          <w:color w:val="auto"/>
        </w:rPr>
        <w:t>na finančný nástroj vykonať podľa čl. 57 nariadenia (EÚ) 2021/2116 finančnú úpravu. Finančné úpravy predstavujú jednu z foriem sankcie za vzniknutú nezrovnalosť a na národnej úrovni znamenajú zrušenie príspevku alebo jeho časti alebo zrušenie pomoci alebo jej časti.</w:t>
      </w:r>
    </w:p>
    <w:p w:rsidR="00AD5C5F" w:rsidRPr="00204B1D" w:rsidRDefault="00AD5C5F" w:rsidP="00630797">
      <w:pPr>
        <w:pStyle w:val="Default"/>
        <w:ind w:firstLine="703"/>
        <w:contextualSpacing/>
        <w:jc w:val="both"/>
        <w:rPr>
          <w:rFonts w:ascii="Times New Roman" w:hAnsi="Times New Roman" w:cs="Times New Roman"/>
          <w:iCs/>
          <w:color w:val="auto"/>
        </w:rPr>
      </w:pPr>
      <w:r w:rsidRPr="00204B1D">
        <w:rPr>
          <w:rFonts w:ascii="Times New Roman" w:hAnsi="Times New Roman" w:cs="Times New Roman"/>
          <w:iCs/>
          <w:color w:val="auto"/>
        </w:rPr>
        <w:t>Finančná úprava sa vysporiada voči prijímateľom a prijímateľom príspevku na finančný nástroj podľa § 3</w:t>
      </w:r>
      <w:r w:rsidR="007F3A84" w:rsidRPr="00204B1D">
        <w:rPr>
          <w:rFonts w:ascii="Times New Roman" w:hAnsi="Times New Roman" w:cs="Times New Roman"/>
          <w:iCs/>
          <w:color w:val="auto"/>
        </w:rPr>
        <w:t>4</w:t>
      </w:r>
      <w:r w:rsidRPr="00204B1D">
        <w:rPr>
          <w:rFonts w:ascii="Times New Roman" w:hAnsi="Times New Roman" w:cs="Times New Roman"/>
          <w:iCs/>
          <w:color w:val="auto"/>
        </w:rPr>
        <w:t xml:space="preserve"> až</w:t>
      </w:r>
      <w:r w:rsidR="007F3A84" w:rsidRPr="00204B1D">
        <w:rPr>
          <w:rFonts w:ascii="Times New Roman" w:hAnsi="Times New Roman" w:cs="Times New Roman"/>
          <w:iCs/>
          <w:color w:val="auto"/>
        </w:rPr>
        <w:t xml:space="preserve"> 37 alebo</w:t>
      </w:r>
      <w:r w:rsidRPr="00204B1D">
        <w:rPr>
          <w:rFonts w:ascii="Times New Roman" w:hAnsi="Times New Roman" w:cs="Times New Roman"/>
          <w:iCs/>
          <w:color w:val="auto"/>
        </w:rPr>
        <w:t xml:space="preserve"> § 3</w:t>
      </w:r>
      <w:r w:rsidR="007F3A84" w:rsidRPr="00204B1D">
        <w:rPr>
          <w:rFonts w:ascii="Times New Roman" w:hAnsi="Times New Roman" w:cs="Times New Roman"/>
          <w:iCs/>
          <w:color w:val="auto"/>
        </w:rPr>
        <w:t>8</w:t>
      </w:r>
      <w:r w:rsidRPr="00204B1D">
        <w:rPr>
          <w:rFonts w:ascii="Times New Roman" w:hAnsi="Times New Roman" w:cs="Times New Roman"/>
          <w:iCs/>
          <w:color w:val="auto"/>
        </w:rPr>
        <w:t xml:space="preserve"> v závislosti od typu porušenia, resp. od vôle uzatvoriť dohodu o splátkach alebo dohodu o odklade plnenia sa zvolí postup vysporiadania finančnej úpravy. Voči platobnej agentúre a poskytovateľovi príspevku na finančný nástroj sa finančná úprava vysporiada viazaním rozpočtových prostriedkov podľa § 18 zákona č. 523/2004 Z. z. alebo vrátením príspevku alebo príspevku na finančný nástroj alebo ich časti.</w:t>
      </w:r>
    </w:p>
    <w:p w:rsidR="00A13DAA" w:rsidRPr="00204B1D" w:rsidRDefault="00A13DAA" w:rsidP="00630797">
      <w:pPr>
        <w:spacing w:after="0" w:line="240" w:lineRule="auto"/>
        <w:contextualSpacing/>
        <w:rPr>
          <w:rFonts w:ascii="Times New Roman" w:hAnsi="Times New Roman" w:cs="Times New Roman"/>
          <w:sz w:val="24"/>
          <w:szCs w:val="24"/>
        </w:rPr>
      </w:pPr>
    </w:p>
    <w:p w:rsidR="00AD5C5F" w:rsidRPr="00204B1D" w:rsidRDefault="00217EB9"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 34</w:t>
      </w:r>
    </w:p>
    <w:p w:rsidR="00217EB9" w:rsidRPr="00204B1D" w:rsidRDefault="00217EB9"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V § 3</w:t>
      </w:r>
      <w:r w:rsidR="007F3A84" w:rsidRPr="00204B1D">
        <w:rPr>
          <w:rFonts w:ascii="Times New Roman" w:hAnsi="Times New Roman" w:cs="Times New Roman"/>
          <w:iCs/>
          <w:sz w:val="24"/>
          <w:szCs w:val="24"/>
        </w:rPr>
        <w:t>4</w:t>
      </w:r>
      <w:r w:rsidRPr="00204B1D">
        <w:rPr>
          <w:rFonts w:ascii="Times New Roman" w:hAnsi="Times New Roman" w:cs="Times New Roman"/>
          <w:iCs/>
          <w:sz w:val="24"/>
          <w:szCs w:val="24"/>
        </w:rPr>
        <w:t xml:space="preserve"> ods. 1 sa ustanovuje prevenčná povinnosť prijímateľa predchádzať vzniku nezrovnalostiam. Ak k nezrovnalosti na strane prijímateľa dôjde, mal by prijať nápravné opatrenie, ktorým je oznámenie tejto skutočnosti platobnej agentúre a následne z vlastnej iniciatívy vrátiť poskytnutý príspevok alebo jeho časť. Inak ho platobná agentúra vyzve žiadosťou o vysporiadanie finančných vzťahov </w:t>
      </w:r>
      <w:r w:rsidR="00232A8D">
        <w:rPr>
          <w:rFonts w:ascii="Times New Roman" w:hAnsi="Times New Roman" w:cs="Times New Roman"/>
          <w:iCs/>
          <w:sz w:val="24"/>
          <w:szCs w:val="24"/>
        </w:rPr>
        <w:t>na</w:t>
      </w:r>
      <w:r w:rsidRPr="00204B1D">
        <w:rPr>
          <w:rFonts w:ascii="Times New Roman" w:hAnsi="Times New Roman" w:cs="Times New Roman"/>
          <w:iCs/>
          <w:sz w:val="24"/>
          <w:szCs w:val="24"/>
        </w:rPr>
        <w:t xml:space="preserve"> vrátenie príspevku alebo jeho časti. Základným podkladom pre zaslanie žiadosti </w:t>
      </w:r>
      <w:r w:rsidR="00D75EFC" w:rsidRPr="00204B1D">
        <w:rPr>
          <w:rFonts w:ascii="Times New Roman" w:hAnsi="Times New Roman" w:cs="Times New Roman"/>
          <w:iCs/>
          <w:sz w:val="24"/>
          <w:szCs w:val="24"/>
        </w:rPr>
        <w:t xml:space="preserve">o vysporiadanie finančných vzťahov </w:t>
      </w:r>
      <w:r w:rsidRPr="00204B1D">
        <w:rPr>
          <w:rFonts w:ascii="Times New Roman" w:hAnsi="Times New Roman" w:cs="Times New Roman"/>
          <w:iCs/>
          <w:sz w:val="24"/>
          <w:szCs w:val="24"/>
        </w:rPr>
        <w:t xml:space="preserve">je vydanie správy o zistenej nezrovnalosti. V žiadosti o vysporiadanie finančných vzťahov zároveň platobná agentúra určí lehotu na vrátenie poskytnutého príspevku alebo jeho časti.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Ak v platobnou agentúrou určenej lehote prijímateľ nevráti poskytnutý príspevok alebo </w:t>
      </w:r>
      <w:r w:rsidR="00DF67A2">
        <w:rPr>
          <w:rFonts w:ascii="Times New Roman" w:hAnsi="Times New Roman" w:cs="Times New Roman"/>
          <w:iCs/>
          <w:sz w:val="24"/>
          <w:szCs w:val="24"/>
        </w:rPr>
        <w:t>jeho časť</w:t>
      </w:r>
      <w:r w:rsidRPr="00204B1D">
        <w:rPr>
          <w:rFonts w:ascii="Times New Roman" w:hAnsi="Times New Roman" w:cs="Times New Roman"/>
          <w:iCs/>
          <w:sz w:val="24"/>
          <w:szCs w:val="24"/>
        </w:rPr>
        <w:t xml:space="preserve"> a zároveň nie sú splnené zákonné podmienky na postup podľa § 35 alebo § 36,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na započítanie podľa § 37, ani nedôjde k uzavretiu dohody o odklade plnenia</w:t>
      </w:r>
      <w:r w:rsidR="00DF67A2">
        <w:rPr>
          <w:rFonts w:ascii="Times New Roman" w:hAnsi="Times New Roman" w:cs="Times New Roman"/>
          <w:iCs/>
          <w:sz w:val="24"/>
          <w:szCs w:val="24"/>
        </w:rPr>
        <w:t>,</w:t>
      </w:r>
      <w:r w:rsidRPr="00204B1D">
        <w:rPr>
          <w:rFonts w:ascii="Times New Roman" w:hAnsi="Times New Roman" w:cs="Times New Roman"/>
          <w:iCs/>
          <w:sz w:val="24"/>
          <w:szCs w:val="24"/>
        </w:rPr>
        <w:t xml:space="preserve"> resp. dohode o splátkach podľa § 38, platobná agentúra postupuje podľa zákona č. 523/2004 Z. z., t. j. platobná agentúra rozhoduje o porušení finančnej disciplíny a o uložení povinnosti odviesť </w:t>
      </w:r>
      <w:r w:rsidRPr="00204B1D">
        <w:rPr>
          <w:rFonts w:ascii="Times New Roman" w:hAnsi="Times New Roman" w:cs="Times New Roman"/>
          <w:iCs/>
          <w:sz w:val="24"/>
          <w:szCs w:val="24"/>
        </w:rPr>
        <w:lastRenderedPageBreak/>
        <w:t>(vrátiť) poskytnutý príspevok alebo jeho časť. Nevylučuje sa postup platobnej agentúry podľa Civilného sporového poriadku v prípade, ak dôjde k odstúpeniu od zmluvy, v dôsledku ktorého je prijímateľ povinný vrátiť poskytnuté plnenie platobnej agentúre, teda aj poskytnutý príspevok alebo jeho poskytnutú časť.</w:t>
      </w:r>
    </w:p>
    <w:p w:rsidR="00A13DAA" w:rsidRPr="00204B1D" w:rsidRDefault="00A13DAA" w:rsidP="00630797">
      <w:pPr>
        <w:spacing w:after="0" w:line="240" w:lineRule="auto"/>
        <w:contextualSpacing/>
        <w:jc w:val="both"/>
        <w:rPr>
          <w:rFonts w:ascii="Times New Roman" w:hAnsi="Times New Roman" w:cs="Times New Roman"/>
          <w:iCs/>
          <w:sz w:val="24"/>
          <w:szCs w:val="24"/>
        </w:rPr>
      </w:pPr>
    </w:p>
    <w:p w:rsidR="00217EB9" w:rsidRPr="00204B1D" w:rsidRDefault="00217EB9"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35</w:t>
      </w:r>
    </w:p>
    <w:p w:rsidR="00D444E8" w:rsidRPr="00204B1D" w:rsidRDefault="00D444E8" w:rsidP="00630797">
      <w:pPr>
        <w:spacing w:after="0" w:line="240" w:lineRule="auto"/>
        <w:ind w:firstLine="705"/>
        <w:contextualSpacing/>
        <w:jc w:val="both"/>
        <w:rPr>
          <w:rFonts w:ascii="Times New Roman" w:hAnsi="Times New Roman" w:cs="Times New Roman"/>
          <w:bCs/>
          <w:iCs/>
          <w:sz w:val="24"/>
          <w:szCs w:val="24"/>
          <w:shd w:val="clear" w:color="auto" w:fill="FFFFFF"/>
        </w:rPr>
      </w:pPr>
      <w:r w:rsidRPr="00204B1D">
        <w:rPr>
          <w:rFonts w:ascii="Times New Roman" w:hAnsi="Times New Roman" w:cs="Times New Roman"/>
          <w:iCs/>
          <w:sz w:val="24"/>
          <w:szCs w:val="24"/>
        </w:rPr>
        <w:t xml:space="preserve">Ustanovuje sa postup vysporiadania finančných vzťahov v prípade porušenia pravidiel a postupov verejného obstarávania pri </w:t>
      </w:r>
      <w:r w:rsidRPr="00204B1D">
        <w:rPr>
          <w:rFonts w:ascii="Times New Roman" w:hAnsi="Times New Roman" w:cs="Times New Roman"/>
          <w:bCs/>
          <w:iCs/>
          <w:sz w:val="24"/>
          <w:szCs w:val="24"/>
          <w:shd w:val="clear" w:color="auto" w:fill="FFFFFF"/>
        </w:rPr>
        <w:t>nadlimitných a podlimitných zákazkách, ktoré mali alebo mohli mať vplyv na jeho výsledok.</w:t>
      </w:r>
    </w:p>
    <w:p w:rsidR="00D444E8" w:rsidRPr="00204B1D" w:rsidRDefault="00D444E8" w:rsidP="00630797">
      <w:pPr>
        <w:spacing w:after="0" w:line="240" w:lineRule="auto"/>
        <w:ind w:firstLine="705"/>
        <w:contextualSpacing/>
        <w:jc w:val="both"/>
        <w:rPr>
          <w:rFonts w:ascii="Times New Roman" w:hAnsi="Times New Roman" w:cs="Times New Roman"/>
          <w:bCs/>
          <w:iCs/>
          <w:sz w:val="24"/>
          <w:szCs w:val="24"/>
        </w:rPr>
      </w:pPr>
      <w:r w:rsidRPr="00204B1D">
        <w:rPr>
          <w:rFonts w:ascii="Times New Roman" w:hAnsi="Times New Roman" w:cs="Times New Roman"/>
          <w:iCs/>
          <w:sz w:val="24"/>
          <w:szCs w:val="24"/>
        </w:rPr>
        <w:t xml:space="preserve">Ak platobná agentúra v rámci vlastnej činnosti zistí porušenie pravidiel a postupov verejného obstarávania, ktoré mali alebo by mohli mať vplyv na jeho výsledok, spolu s vystavením správy o nezrovnalosti vyzve prijímateľa prostredníctvom žiadosti o vysporiadanie finančných vzťahov na vrátenie príspevku alebo jeho časti, ktorá sa týka predmetu zákazky. Suma, ktorú platobná agentúra určí na vrátenie, bude vyplývať z typu porušenia pravidiel a postupov verejného obstarávania, ku ktorému prislúcha percentuálna sankcia za daný typ porušenia a ktorá bude vychádzať z </w:t>
      </w:r>
      <w:r w:rsidR="00A36C7D" w:rsidRPr="00204B1D">
        <w:rPr>
          <w:rFonts w:ascii="Times New Roman" w:hAnsi="Times New Roman" w:cs="Times New Roman"/>
          <w:bCs/>
          <w:iCs/>
          <w:sz w:val="24"/>
          <w:szCs w:val="24"/>
        </w:rPr>
        <w:t>r</w:t>
      </w:r>
      <w:r w:rsidRPr="00204B1D">
        <w:rPr>
          <w:rFonts w:ascii="Times New Roman" w:hAnsi="Times New Roman" w:cs="Times New Roman"/>
          <w:bCs/>
          <w:iCs/>
          <w:sz w:val="24"/>
          <w:szCs w:val="24"/>
        </w:rPr>
        <w:t xml:space="preserve">ozhodnutia Komisie </w:t>
      </w:r>
      <w:r w:rsidR="00222A19" w:rsidRPr="00204B1D">
        <w:rPr>
          <w:rFonts w:ascii="Times New Roman" w:hAnsi="Times New Roman" w:cs="Times New Roman"/>
          <w:iCs/>
          <w:sz w:val="24"/>
          <w:szCs w:val="24"/>
        </w:rPr>
        <w:br/>
      </w:r>
      <w:r w:rsidRPr="00204B1D">
        <w:rPr>
          <w:rFonts w:ascii="Times New Roman" w:hAnsi="Times New Roman" w:cs="Times New Roman"/>
          <w:bCs/>
          <w:iCs/>
          <w:sz w:val="24"/>
          <w:szCs w:val="24"/>
        </w:rPr>
        <w:t xml:space="preserve">zo 14. mája 2019,  ktorým sa stanovujú usmernenia o určovaní finančných opráv, ktoré </w:t>
      </w:r>
      <w:r w:rsidR="00222A19" w:rsidRPr="00204B1D">
        <w:rPr>
          <w:rFonts w:ascii="Times New Roman" w:hAnsi="Times New Roman" w:cs="Times New Roman"/>
          <w:bCs/>
          <w:iCs/>
          <w:sz w:val="24"/>
          <w:szCs w:val="24"/>
        </w:rPr>
        <w:br/>
      </w:r>
      <w:r w:rsidRPr="00204B1D">
        <w:rPr>
          <w:rFonts w:ascii="Times New Roman" w:hAnsi="Times New Roman" w:cs="Times New Roman"/>
          <w:bCs/>
          <w:iCs/>
          <w:sz w:val="24"/>
          <w:szCs w:val="24"/>
        </w:rPr>
        <w:t xml:space="preserve">je potrebné uplatňovať na výdavky financované Úniou pri nedodržaní platných pravidiel verejného obstarávania </w:t>
      </w:r>
      <w:r w:rsidR="00A36C7D" w:rsidRPr="00204B1D">
        <w:rPr>
          <w:rFonts w:ascii="Times New Roman" w:hAnsi="Times New Roman" w:cs="Times New Roman"/>
          <w:bCs/>
          <w:iCs/>
          <w:sz w:val="24"/>
          <w:szCs w:val="24"/>
        </w:rPr>
        <w:t>(C(2019) 3452 final)</w:t>
      </w:r>
      <w:r w:rsidR="00A36C7D" w:rsidRPr="00204B1D">
        <w:rPr>
          <w:rFonts w:ascii="Times New Roman" w:hAnsi="Times New Roman" w:cs="Times New Roman"/>
          <w:iCs/>
          <w:sz w:val="24"/>
          <w:szCs w:val="24"/>
        </w:rPr>
        <w:t xml:space="preserve"> </w:t>
      </w:r>
      <w:r w:rsidRPr="00204B1D">
        <w:rPr>
          <w:rFonts w:ascii="Times New Roman" w:hAnsi="Times New Roman" w:cs="Times New Roman"/>
          <w:bCs/>
          <w:iCs/>
          <w:sz w:val="24"/>
          <w:szCs w:val="24"/>
        </w:rPr>
        <w:t>(ďalej len „</w:t>
      </w:r>
      <w:r w:rsidR="00A36C7D" w:rsidRPr="00204B1D">
        <w:rPr>
          <w:rFonts w:ascii="Times New Roman" w:hAnsi="Times New Roman" w:cs="Times New Roman"/>
          <w:bCs/>
          <w:iCs/>
          <w:sz w:val="24"/>
          <w:szCs w:val="24"/>
        </w:rPr>
        <w:t>r</w:t>
      </w:r>
      <w:r w:rsidRPr="00204B1D">
        <w:rPr>
          <w:rFonts w:ascii="Times New Roman" w:hAnsi="Times New Roman" w:cs="Times New Roman"/>
          <w:bCs/>
          <w:iCs/>
          <w:sz w:val="24"/>
          <w:szCs w:val="24"/>
        </w:rPr>
        <w:t xml:space="preserve">ozhodnutie Komisie C(2019) 3452“). </w:t>
      </w:r>
    </w:p>
    <w:p w:rsidR="00D444E8" w:rsidRPr="00204B1D" w:rsidRDefault="00D444E8"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Porušenie pravidiel a postupov verejného obstarávania môže platobná agentúra zistiť aj na základe podnetu iného orgánu</w:t>
      </w:r>
      <w:r w:rsidR="00DF67A2">
        <w:rPr>
          <w:rFonts w:ascii="Times New Roman" w:hAnsi="Times New Roman" w:cs="Times New Roman"/>
          <w:iCs/>
          <w:sz w:val="24"/>
          <w:szCs w:val="24"/>
        </w:rPr>
        <w:t>,</w:t>
      </w:r>
      <w:r w:rsidRPr="00204B1D">
        <w:rPr>
          <w:rFonts w:ascii="Times New Roman" w:hAnsi="Times New Roman" w:cs="Times New Roman"/>
          <w:iCs/>
          <w:sz w:val="24"/>
          <w:szCs w:val="24"/>
        </w:rPr>
        <w:t xml:space="preserve"> napr</w:t>
      </w:r>
      <w:r w:rsidR="00A36C7D" w:rsidRPr="00204B1D">
        <w:rPr>
          <w:rFonts w:ascii="Times New Roman" w:hAnsi="Times New Roman" w:cs="Times New Roman"/>
          <w:iCs/>
          <w:sz w:val="24"/>
          <w:szCs w:val="24"/>
        </w:rPr>
        <w:t>íklad</w:t>
      </w:r>
      <w:r w:rsidRPr="00204B1D">
        <w:rPr>
          <w:rFonts w:ascii="Times New Roman" w:hAnsi="Times New Roman" w:cs="Times New Roman"/>
          <w:iCs/>
          <w:sz w:val="24"/>
          <w:szCs w:val="24"/>
        </w:rPr>
        <w:t xml:space="preserve"> certifikačného orgánu, Európskej komisie. Ak však platobná agentúra nesúhlasí so zisteniami týchto orgánov, obráti sa na Úrad pre verejné obstarávanie so žiadosťou o preskúmanie úkonov prijímateľa po uzavretí zmluvy v zmysle </w:t>
      </w:r>
      <w:r w:rsidR="0000400E"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 169 ods. 2 zákona č. 343/2015 Z. z. Rovnako postupuje platobná agentúra aj v prípade, </w:t>
      </w:r>
      <w:r w:rsidR="00222A19" w:rsidRPr="00204B1D">
        <w:rPr>
          <w:rFonts w:ascii="Times New Roman" w:hAnsi="Times New Roman" w:cs="Times New Roman"/>
          <w:iCs/>
          <w:sz w:val="24"/>
          <w:szCs w:val="24"/>
        </w:rPr>
        <w:br/>
      </w:r>
      <w:r w:rsidRPr="00204B1D">
        <w:rPr>
          <w:rFonts w:ascii="Times New Roman" w:hAnsi="Times New Roman" w:cs="Times New Roman"/>
          <w:iCs/>
          <w:sz w:val="24"/>
          <w:szCs w:val="24"/>
        </w:rPr>
        <w:t>ak márne uplynie lehota na vrátenie príspevku alebo jeho časti určená v žiadosti o vysporiadanie finančných vzťahov.</w:t>
      </w:r>
    </w:p>
    <w:p w:rsidR="00D444E8" w:rsidRPr="00204B1D" w:rsidRDefault="00D444E8"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Ak Úrad pre verejné obstarávanie v konaní podľa zákona č. 343/2015 Z. z. vydá rozhodnutie, ktorým identifikuje tie zistenia, na základe ktorých platobná agentúra vyzvala prijímateľa prostredníctvom žiadosti o vysporiadanie finančných vzťahov na vrátenie príspevku alebo jeho časti, právoplatnosť tohto rozhodnutia je dôvodom na začatie správneho konania z vlastného podnetu platobnej agentúry a podkladom pre rozhodnutie o uložení povinnosti vrátiť príspevok alebo jeho časť v sume podľa žiadosti o vysporiadanie finančných vzťahov. Navrhuje sa poriadková lehota, do ktorej by platobná agentúra mala toto správne konanie začať. </w:t>
      </w:r>
    </w:p>
    <w:p w:rsidR="00D444E8" w:rsidRPr="00204B1D" w:rsidRDefault="00D444E8"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Ak Úrad pre verejné obstarávane identifikuje zistenia, ktoré neboli predmetom žiadosti o vysporiadanie finančných vzťahov, platobná agentúra postupuje podľa ods</w:t>
      </w:r>
      <w:r w:rsidR="00CE3776" w:rsidRPr="00204B1D">
        <w:rPr>
          <w:rFonts w:ascii="Times New Roman" w:hAnsi="Times New Roman" w:cs="Times New Roman"/>
          <w:iCs/>
          <w:sz w:val="24"/>
          <w:szCs w:val="24"/>
        </w:rPr>
        <w:t>eku</w:t>
      </w:r>
      <w:r w:rsidRPr="00204B1D">
        <w:rPr>
          <w:rFonts w:ascii="Times New Roman" w:hAnsi="Times New Roman" w:cs="Times New Roman"/>
          <w:iCs/>
          <w:sz w:val="24"/>
          <w:szCs w:val="24"/>
        </w:rPr>
        <w:t xml:space="preserve"> 4. Postup podľa ods</w:t>
      </w:r>
      <w:r w:rsidR="00CE3776" w:rsidRPr="00204B1D">
        <w:rPr>
          <w:rFonts w:ascii="Times New Roman" w:hAnsi="Times New Roman" w:cs="Times New Roman"/>
          <w:iCs/>
          <w:sz w:val="24"/>
          <w:szCs w:val="24"/>
        </w:rPr>
        <w:t>eku</w:t>
      </w:r>
      <w:r w:rsidRPr="00204B1D">
        <w:rPr>
          <w:rFonts w:ascii="Times New Roman" w:hAnsi="Times New Roman" w:cs="Times New Roman"/>
          <w:iCs/>
          <w:sz w:val="24"/>
          <w:szCs w:val="24"/>
        </w:rPr>
        <w:t xml:space="preserve"> 4 zahŕňa aj prípady, ak Úrad pre verejné obstarávanie</w:t>
      </w:r>
      <w:r w:rsidR="009D3CC1" w:rsidRPr="00204B1D">
        <w:rPr>
          <w:rFonts w:ascii="Times New Roman" w:hAnsi="Times New Roman" w:cs="Times New Roman"/>
          <w:iCs/>
          <w:sz w:val="24"/>
          <w:szCs w:val="24"/>
        </w:rPr>
        <w:t xml:space="preserve"> z vlastného podnetu alebo</w:t>
      </w:r>
      <w:r w:rsidRPr="00204B1D">
        <w:rPr>
          <w:rFonts w:ascii="Times New Roman" w:hAnsi="Times New Roman" w:cs="Times New Roman"/>
          <w:iCs/>
          <w:sz w:val="24"/>
          <w:szCs w:val="24"/>
        </w:rPr>
        <w:t xml:space="preserve"> na základe podnetu platobnej agentúry zistil porušenie pravidiel a postupov verejného obstarávania uvedené v rozhodnutí, ktoré mali alebo mohli mať vplyv na jeho výsledok, ale platobná agentúra za tieto porušenia uvedené v rozhodnutí prijímateľa nevyzvala na vrátenie poskytnutého príspevku alebo jeho časti prostredníctvom žiadosti o vysporiadanie. V takomto prípade musí začatiu správneho konania zo strany platobnej agentúry vždy predchádzať zaslanie žiadosti o vysporiadanie finančných vzťahov a nevrátenie sumy v platobnou agentúrou určenej lehote. </w:t>
      </w:r>
    </w:p>
    <w:p w:rsidR="00D444E8" w:rsidRPr="00204B1D" w:rsidRDefault="00D444E8" w:rsidP="00630797">
      <w:pPr>
        <w:spacing w:after="0" w:line="240" w:lineRule="auto"/>
        <w:ind w:firstLine="705"/>
        <w:contextualSpacing/>
        <w:jc w:val="both"/>
        <w:rPr>
          <w:rFonts w:ascii="Times New Roman" w:hAnsi="Times New Roman" w:cs="Times New Roman"/>
          <w:bCs/>
          <w:iCs/>
          <w:sz w:val="24"/>
          <w:szCs w:val="24"/>
          <w:shd w:val="clear" w:color="auto" w:fill="FFFFFF"/>
        </w:rPr>
      </w:pPr>
      <w:r w:rsidRPr="00204B1D">
        <w:rPr>
          <w:rFonts w:ascii="Times New Roman" w:hAnsi="Times New Roman" w:cs="Times New Roman"/>
          <w:iCs/>
          <w:sz w:val="24"/>
          <w:szCs w:val="24"/>
        </w:rPr>
        <w:t>Ustanovuje sa, že na konanie o uložení povinnosti vrátiť poskytnut</w:t>
      </w:r>
      <w:r w:rsidR="00CF3BCE">
        <w:rPr>
          <w:rFonts w:ascii="Times New Roman" w:hAnsi="Times New Roman" w:cs="Times New Roman"/>
          <w:iCs/>
          <w:sz w:val="24"/>
          <w:szCs w:val="24"/>
        </w:rPr>
        <w:t>ý</w:t>
      </w:r>
      <w:r w:rsidRPr="00204B1D">
        <w:rPr>
          <w:rFonts w:ascii="Times New Roman" w:hAnsi="Times New Roman" w:cs="Times New Roman"/>
          <w:iCs/>
          <w:sz w:val="24"/>
          <w:szCs w:val="24"/>
        </w:rPr>
        <w:t xml:space="preserve"> príspevok alebo jeho časť vzťahujúc</w:t>
      </w:r>
      <w:r w:rsidR="00232A8D">
        <w:rPr>
          <w:rFonts w:ascii="Times New Roman" w:hAnsi="Times New Roman" w:cs="Times New Roman"/>
          <w:iCs/>
          <w:sz w:val="24"/>
          <w:szCs w:val="24"/>
        </w:rPr>
        <w:t>u</w:t>
      </w:r>
      <w:r w:rsidRPr="00204B1D">
        <w:rPr>
          <w:rFonts w:ascii="Times New Roman" w:hAnsi="Times New Roman" w:cs="Times New Roman"/>
          <w:iCs/>
          <w:sz w:val="24"/>
          <w:szCs w:val="24"/>
        </w:rPr>
        <w:t xml:space="preserve"> sa na predmet zákazky sa vzťahuje </w:t>
      </w:r>
      <w:r w:rsidR="00CE3776" w:rsidRPr="00204B1D">
        <w:rPr>
          <w:rFonts w:ascii="Times New Roman" w:hAnsi="Times New Roman" w:cs="Times New Roman"/>
          <w:iCs/>
          <w:sz w:val="24"/>
          <w:szCs w:val="24"/>
        </w:rPr>
        <w:t>s</w:t>
      </w:r>
      <w:r w:rsidRPr="00204B1D">
        <w:rPr>
          <w:rFonts w:ascii="Times New Roman" w:hAnsi="Times New Roman" w:cs="Times New Roman"/>
          <w:iCs/>
          <w:sz w:val="24"/>
          <w:szCs w:val="24"/>
        </w:rPr>
        <w:t xml:space="preserve">právny poriadok.  </w:t>
      </w:r>
    </w:p>
    <w:p w:rsidR="00D444E8" w:rsidRPr="00204B1D" w:rsidRDefault="00D444E8" w:rsidP="00630797">
      <w:pPr>
        <w:spacing w:after="0" w:line="240" w:lineRule="auto"/>
        <w:ind w:firstLine="705"/>
        <w:contextualSpacing/>
        <w:jc w:val="both"/>
        <w:rPr>
          <w:rFonts w:ascii="Times New Roman" w:hAnsi="Times New Roman" w:cs="Times New Roman"/>
          <w:bCs/>
          <w:iCs/>
          <w:sz w:val="24"/>
          <w:szCs w:val="24"/>
          <w:shd w:val="clear" w:color="auto" w:fill="FFFFFF"/>
        </w:rPr>
      </w:pPr>
      <w:r w:rsidRPr="00204B1D">
        <w:rPr>
          <w:rFonts w:ascii="Times New Roman" w:eastAsia="Times New Roman" w:hAnsi="Times New Roman" w:cs="Times New Roman"/>
          <w:iCs/>
          <w:sz w:val="24"/>
          <w:szCs w:val="24"/>
          <w:lang w:eastAsia="sk-SK"/>
        </w:rPr>
        <w:t>Pojem „porušenie pravidiel a postupov verejného obstarávania</w:t>
      </w:r>
      <w:r w:rsidR="00DF67A2">
        <w:rPr>
          <w:rFonts w:ascii="Times New Roman" w:eastAsia="Times New Roman" w:hAnsi="Times New Roman" w:cs="Times New Roman"/>
          <w:iCs/>
          <w:sz w:val="24"/>
          <w:szCs w:val="24"/>
          <w:lang w:eastAsia="sk-SK"/>
        </w:rPr>
        <w:t>,</w:t>
      </w:r>
      <w:r w:rsidRPr="00204B1D">
        <w:rPr>
          <w:rFonts w:ascii="Times New Roman" w:eastAsia="Times New Roman" w:hAnsi="Times New Roman" w:cs="Times New Roman"/>
          <w:iCs/>
          <w:sz w:val="24"/>
          <w:szCs w:val="24"/>
          <w:lang w:eastAsia="sk-SK"/>
        </w:rPr>
        <w:t xml:space="preserve"> ktoré malo alebo mohlo mať vplyv na jeho výsledok“ sa používa aj v § 174 a 175 zákona č. 343/2015 Z. z. Podľa zákona č. 343/2015 Z. z. v konaní o preskúmanie úkonov kontrolovaného Úrad pre </w:t>
      </w:r>
      <w:r w:rsidRPr="00204B1D">
        <w:rPr>
          <w:rFonts w:ascii="Times New Roman" w:eastAsia="Times New Roman" w:hAnsi="Times New Roman" w:cs="Times New Roman"/>
          <w:iCs/>
          <w:sz w:val="24"/>
          <w:szCs w:val="24"/>
          <w:lang w:eastAsia="sk-SK"/>
        </w:rPr>
        <w:lastRenderedPageBreak/>
        <w:t>verejné obstarávanie môže zistiť, že postupom kontrolovaného bol porušený zákon č. 343/2015 Z. z.</w:t>
      </w:r>
      <w:r w:rsidR="00CF3BCE">
        <w:rPr>
          <w:rFonts w:ascii="Times New Roman" w:eastAsia="Times New Roman" w:hAnsi="Times New Roman" w:cs="Times New Roman"/>
          <w:iCs/>
          <w:sz w:val="24"/>
          <w:szCs w:val="24"/>
          <w:lang w:eastAsia="sk-SK"/>
        </w:rPr>
        <w:t>,</w:t>
      </w:r>
      <w:r w:rsidRPr="00204B1D">
        <w:rPr>
          <w:rFonts w:ascii="Times New Roman" w:eastAsia="Times New Roman" w:hAnsi="Times New Roman" w:cs="Times New Roman"/>
          <w:iCs/>
          <w:sz w:val="24"/>
          <w:szCs w:val="24"/>
          <w:lang w:eastAsia="sk-SK"/>
        </w:rPr>
        <w:t xml:space="preserve"> pričom toto porušenie mohlo mať vplyv na výsledok verejného obstarávania, malo vplyv na výsledok verejného obstarávania alebo konštatuje, že porušenie zákona bolo bez vplyvu na výsledok verejného obstarávania. </w:t>
      </w:r>
      <w:r w:rsidR="00FF1763" w:rsidRPr="00204B1D">
        <w:rPr>
          <w:rFonts w:ascii="Times New Roman" w:eastAsia="Times New Roman" w:hAnsi="Times New Roman" w:cs="Times New Roman"/>
          <w:iCs/>
          <w:sz w:val="24"/>
          <w:szCs w:val="24"/>
          <w:lang w:eastAsia="sk-SK"/>
        </w:rPr>
        <w:t>Suma</w:t>
      </w:r>
      <w:r w:rsidRPr="00204B1D">
        <w:rPr>
          <w:rFonts w:ascii="Times New Roman" w:eastAsia="Times New Roman" w:hAnsi="Times New Roman" w:cs="Times New Roman"/>
          <w:iCs/>
          <w:sz w:val="24"/>
          <w:szCs w:val="24"/>
          <w:lang w:eastAsia="sk-SK"/>
        </w:rPr>
        <w:t xml:space="preserve"> vrátenia príspevku alebo jeho časti je určená platobnou agentúrou a táto vychádza z </w:t>
      </w:r>
      <w:r w:rsidR="00CE3776" w:rsidRPr="00204B1D">
        <w:rPr>
          <w:rFonts w:ascii="Times New Roman" w:hAnsi="Times New Roman" w:cs="Times New Roman"/>
          <w:iCs/>
          <w:sz w:val="24"/>
          <w:szCs w:val="24"/>
        </w:rPr>
        <w:t>r</w:t>
      </w:r>
      <w:r w:rsidRPr="00204B1D">
        <w:rPr>
          <w:rFonts w:ascii="Times New Roman" w:hAnsi="Times New Roman" w:cs="Times New Roman"/>
          <w:iCs/>
          <w:sz w:val="24"/>
          <w:szCs w:val="24"/>
        </w:rPr>
        <w:t xml:space="preserve">ozhodnutia Komisie C(2019) 3452.  Podľa </w:t>
      </w:r>
      <w:r w:rsidR="00CE3776" w:rsidRPr="00204B1D">
        <w:rPr>
          <w:rFonts w:ascii="Times New Roman" w:hAnsi="Times New Roman" w:cs="Times New Roman"/>
          <w:iCs/>
          <w:sz w:val="24"/>
          <w:szCs w:val="24"/>
        </w:rPr>
        <w:t>r</w:t>
      </w:r>
      <w:r w:rsidRPr="00204B1D">
        <w:rPr>
          <w:rFonts w:ascii="Times New Roman" w:hAnsi="Times New Roman" w:cs="Times New Roman"/>
          <w:iCs/>
          <w:sz w:val="24"/>
          <w:szCs w:val="24"/>
        </w:rPr>
        <w:t>ozhodnutia Komisie C(2019) 3452 v prípadoch, keď má porušenie pravidiel verejného obstarávania len formálny charakter (teda porušenie pravidiel a postupov verejného obstarávania bez vplyvu na jeho výsledok) bez skutočného finančného vplyvu (teda porušenie pravidiel a postupov verejného obstarávania</w:t>
      </w:r>
      <w:r w:rsidR="00DF67A2">
        <w:rPr>
          <w:rFonts w:ascii="Times New Roman" w:hAnsi="Times New Roman" w:cs="Times New Roman"/>
          <w:iCs/>
          <w:sz w:val="24"/>
          <w:szCs w:val="24"/>
        </w:rPr>
        <w:t>,</w:t>
      </w:r>
      <w:r w:rsidRPr="00204B1D">
        <w:rPr>
          <w:rFonts w:ascii="Times New Roman" w:hAnsi="Times New Roman" w:cs="Times New Roman"/>
          <w:iCs/>
          <w:sz w:val="24"/>
          <w:szCs w:val="24"/>
        </w:rPr>
        <w:t xml:space="preserve"> ktoré malo vplyv na jeho výsledok) alebo potenciálneho finančného vplyvu (teda porušenie pravidiel a postupov verejného obstarávania</w:t>
      </w:r>
      <w:r w:rsidR="00DF67A2">
        <w:rPr>
          <w:rFonts w:ascii="Times New Roman" w:hAnsi="Times New Roman" w:cs="Times New Roman"/>
          <w:iCs/>
          <w:sz w:val="24"/>
          <w:szCs w:val="24"/>
        </w:rPr>
        <w:t>,</w:t>
      </w:r>
      <w:r w:rsidRPr="00204B1D">
        <w:rPr>
          <w:rFonts w:ascii="Times New Roman" w:hAnsi="Times New Roman" w:cs="Times New Roman"/>
          <w:iCs/>
          <w:sz w:val="24"/>
          <w:szCs w:val="24"/>
        </w:rPr>
        <w:t xml:space="preserve"> ktoré mohlo mať vplyv na jeho výsledok) nie je opodstatnená žiadna finančná oprava.  </w:t>
      </w:r>
    </w:p>
    <w:p w:rsidR="00D444E8" w:rsidRPr="00204B1D" w:rsidRDefault="00D444E8" w:rsidP="00630797">
      <w:pPr>
        <w:spacing w:after="0" w:line="240" w:lineRule="auto"/>
        <w:ind w:firstLine="705"/>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Uplatňovanie </w:t>
      </w:r>
      <w:r w:rsidR="00CE3776" w:rsidRPr="00204B1D">
        <w:rPr>
          <w:rFonts w:ascii="Times New Roman" w:hAnsi="Times New Roman" w:cs="Times New Roman"/>
          <w:bCs/>
          <w:iCs/>
          <w:sz w:val="24"/>
          <w:szCs w:val="24"/>
        </w:rPr>
        <w:t>r</w:t>
      </w:r>
      <w:r w:rsidRPr="00204B1D">
        <w:rPr>
          <w:rFonts w:ascii="Times New Roman" w:hAnsi="Times New Roman" w:cs="Times New Roman"/>
          <w:bCs/>
          <w:iCs/>
          <w:sz w:val="24"/>
          <w:szCs w:val="24"/>
        </w:rPr>
        <w:t xml:space="preserve">ozhodnutia Komisie C(2019) 3452 </w:t>
      </w:r>
      <w:r w:rsidRPr="00204B1D">
        <w:rPr>
          <w:rFonts w:ascii="Times New Roman" w:hAnsi="Times New Roman" w:cs="Times New Roman"/>
          <w:iCs/>
          <w:sz w:val="24"/>
          <w:szCs w:val="24"/>
        </w:rPr>
        <w:t xml:space="preserve"> </w:t>
      </w:r>
      <w:r w:rsidRPr="00204B1D">
        <w:rPr>
          <w:rFonts w:ascii="Times New Roman" w:hAnsi="Times New Roman" w:cs="Times New Roman"/>
          <w:bCs/>
          <w:iCs/>
          <w:sz w:val="24"/>
          <w:szCs w:val="24"/>
        </w:rPr>
        <w:t>platobnou agentúrou pri určovaní sumy na vrátenie spĺňa požiadavku čl. 61 nariadenia (EÚ) 2021/2116, podľa ktorého sa výška pomoci, ktorá sa nemá vyplatiť alebo ktorá sa má odňať, má určiť na základe závažnosti nedodržania pravidiel verejného obstarávania a v súlade so zásadou proporcionality.</w:t>
      </w:r>
      <w:r w:rsidRPr="00204B1D">
        <w:rPr>
          <w:rFonts w:ascii="Times New Roman" w:hAnsi="Times New Roman" w:cs="Times New Roman"/>
          <w:iCs/>
          <w:sz w:val="24"/>
          <w:szCs w:val="24"/>
        </w:rPr>
        <w:t xml:space="preserve"> </w:t>
      </w:r>
    </w:p>
    <w:p w:rsidR="00FF1763" w:rsidRPr="00204B1D" w:rsidRDefault="00FF1763" w:rsidP="00630797">
      <w:pPr>
        <w:spacing w:after="0" w:line="240" w:lineRule="auto"/>
        <w:contextualSpacing/>
        <w:jc w:val="both"/>
        <w:rPr>
          <w:rFonts w:ascii="Times New Roman" w:hAnsi="Times New Roman" w:cs="Times New Roman"/>
          <w:iCs/>
          <w:sz w:val="24"/>
          <w:szCs w:val="24"/>
        </w:rPr>
      </w:pPr>
    </w:p>
    <w:p w:rsidR="00217EB9" w:rsidRPr="00204B1D" w:rsidRDefault="006D6AED"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36</w:t>
      </w:r>
    </w:p>
    <w:p w:rsidR="006D6AED" w:rsidRPr="00204B1D" w:rsidRDefault="006D6AED" w:rsidP="00630797">
      <w:pPr>
        <w:spacing w:after="0" w:line="240" w:lineRule="auto"/>
        <w:ind w:firstLine="709"/>
        <w:contextualSpacing/>
        <w:jc w:val="both"/>
        <w:rPr>
          <w:rFonts w:ascii="Times New Roman" w:hAnsi="Times New Roman" w:cs="Times New Roman"/>
          <w:bCs/>
          <w:sz w:val="24"/>
          <w:szCs w:val="24"/>
          <w:shd w:val="clear" w:color="auto" w:fill="FFFFFF"/>
        </w:rPr>
      </w:pPr>
      <w:r w:rsidRPr="00204B1D">
        <w:rPr>
          <w:rFonts w:ascii="Times New Roman" w:hAnsi="Times New Roman" w:cs="Times New Roman"/>
          <w:sz w:val="24"/>
          <w:szCs w:val="24"/>
        </w:rPr>
        <w:t xml:space="preserve">Ustanovuje sa postup vysporiadania finančných vzťahov v prípade porušenia pravidiel a postupov verejného obstarávania pri </w:t>
      </w:r>
      <w:r w:rsidRPr="00204B1D">
        <w:rPr>
          <w:rFonts w:ascii="Times New Roman" w:hAnsi="Times New Roman" w:cs="Times New Roman"/>
          <w:bCs/>
          <w:sz w:val="24"/>
          <w:szCs w:val="24"/>
          <w:shd w:val="clear" w:color="auto" w:fill="FFFFFF"/>
        </w:rPr>
        <w:t xml:space="preserve">zákazkách s nízkou hodnotou podľa § 117 zákona </w:t>
      </w:r>
      <w:r w:rsidR="0000400E" w:rsidRPr="00204B1D">
        <w:rPr>
          <w:rFonts w:ascii="Times New Roman" w:hAnsi="Times New Roman" w:cs="Times New Roman"/>
          <w:bCs/>
          <w:sz w:val="24"/>
          <w:szCs w:val="24"/>
          <w:shd w:val="clear" w:color="auto" w:fill="FFFFFF"/>
        </w:rPr>
        <w:br/>
      </w:r>
      <w:r w:rsidRPr="00204B1D">
        <w:rPr>
          <w:rFonts w:ascii="Times New Roman" w:hAnsi="Times New Roman" w:cs="Times New Roman"/>
          <w:bCs/>
          <w:sz w:val="24"/>
          <w:szCs w:val="24"/>
          <w:shd w:val="clear" w:color="auto" w:fill="FFFFFF"/>
        </w:rPr>
        <w:t>č. 343/2015 Z. z., ktoré mali alebo mohli mať vplyv na jeho výsledok.</w:t>
      </w:r>
    </w:p>
    <w:p w:rsidR="006D6AED" w:rsidRPr="00204B1D" w:rsidRDefault="006D6AED" w:rsidP="00630797">
      <w:pPr>
        <w:spacing w:after="0" w:line="240" w:lineRule="auto"/>
        <w:ind w:firstLine="709"/>
        <w:contextualSpacing/>
        <w:jc w:val="both"/>
        <w:rPr>
          <w:rFonts w:ascii="Times New Roman" w:hAnsi="Times New Roman" w:cs="Times New Roman"/>
          <w:bCs/>
          <w:sz w:val="24"/>
          <w:szCs w:val="24"/>
          <w:shd w:val="clear" w:color="auto" w:fill="FFFFFF"/>
        </w:rPr>
      </w:pPr>
      <w:r w:rsidRPr="00204B1D">
        <w:rPr>
          <w:rFonts w:ascii="Times New Roman" w:hAnsi="Times New Roman" w:cs="Times New Roman"/>
          <w:bCs/>
          <w:sz w:val="24"/>
          <w:szCs w:val="24"/>
          <w:shd w:val="clear" w:color="auto" w:fill="FFFFFF"/>
        </w:rPr>
        <w:t xml:space="preserve">Ak prijímateľ nevráti poskytnutý príspevok alebo jeho časť na základe žiadosti o vysporiadanie, nepodáva sa podnet na Úrad pre verejné obstarávanie, platobná agentúra rozhodne o uložení povinnosti vrátiť príspevok alebo jeho časť v sume uvedenej v žiadosti o vysporiadanie. </w:t>
      </w:r>
    </w:p>
    <w:p w:rsidR="006D6AED" w:rsidRPr="00204B1D" w:rsidRDefault="006D6AED" w:rsidP="00630797">
      <w:pPr>
        <w:spacing w:after="0" w:line="240" w:lineRule="auto"/>
        <w:ind w:firstLine="709"/>
        <w:contextualSpacing/>
        <w:jc w:val="both"/>
        <w:rPr>
          <w:rFonts w:ascii="Times New Roman" w:hAnsi="Times New Roman" w:cs="Times New Roman"/>
          <w:bCs/>
          <w:sz w:val="24"/>
          <w:szCs w:val="24"/>
          <w:shd w:val="clear" w:color="auto" w:fill="FFFFFF"/>
        </w:rPr>
      </w:pPr>
      <w:r w:rsidRPr="00204B1D">
        <w:rPr>
          <w:rFonts w:ascii="Times New Roman" w:hAnsi="Times New Roman" w:cs="Times New Roman"/>
          <w:sz w:val="24"/>
          <w:szCs w:val="24"/>
        </w:rPr>
        <w:t>Ustanovuje sa, že na konanie o uložení povinnosti vrátiť poskytnutý príspevok alebo jeho časť vzťahujúc</w:t>
      </w:r>
      <w:r w:rsidR="00232A8D">
        <w:rPr>
          <w:rFonts w:ascii="Times New Roman" w:hAnsi="Times New Roman" w:cs="Times New Roman"/>
          <w:sz w:val="24"/>
          <w:szCs w:val="24"/>
        </w:rPr>
        <w:t>u</w:t>
      </w:r>
      <w:r w:rsidRPr="00204B1D">
        <w:rPr>
          <w:rFonts w:ascii="Times New Roman" w:hAnsi="Times New Roman" w:cs="Times New Roman"/>
          <w:sz w:val="24"/>
          <w:szCs w:val="24"/>
        </w:rPr>
        <w:t xml:space="preserve"> sa na predmet zákazky, sa vzťahuje </w:t>
      </w:r>
      <w:r w:rsidR="00CE3776" w:rsidRPr="00204B1D">
        <w:rPr>
          <w:rFonts w:ascii="Times New Roman" w:hAnsi="Times New Roman" w:cs="Times New Roman"/>
          <w:sz w:val="24"/>
          <w:szCs w:val="24"/>
        </w:rPr>
        <w:t>s</w:t>
      </w:r>
      <w:r w:rsidRPr="00204B1D">
        <w:rPr>
          <w:rFonts w:ascii="Times New Roman" w:hAnsi="Times New Roman" w:cs="Times New Roman"/>
          <w:sz w:val="24"/>
          <w:szCs w:val="24"/>
        </w:rPr>
        <w:t xml:space="preserve">právny poriadok.  </w:t>
      </w:r>
    </w:p>
    <w:p w:rsidR="00FF1763" w:rsidRPr="00204B1D" w:rsidRDefault="00FF1763" w:rsidP="00630797">
      <w:pPr>
        <w:spacing w:after="0" w:line="240" w:lineRule="auto"/>
        <w:contextualSpacing/>
        <w:jc w:val="both"/>
        <w:rPr>
          <w:rFonts w:ascii="Times New Roman" w:hAnsi="Times New Roman" w:cs="Times New Roman"/>
          <w:iCs/>
          <w:sz w:val="24"/>
          <w:szCs w:val="24"/>
        </w:rPr>
      </w:pPr>
    </w:p>
    <w:p w:rsidR="006D6AED" w:rsidRPr="00204B1D" w:rsidRDefault="006D6AED"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37</w:t>
      </w:r>
    </w:p>
    <w:p w:rsidR="002C3A79" w:rsidRPr="00204B1D" w:rsidRDefault="002C3A79" w:rsidP="00630797">
      <w:pPr>
        <w:pStyle w:val="Default"/>
        <w:ind w:firstLine="703"/>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Navrhuje sa možnosť vysporiadať finančné vzťahy aj vykonaním započítania, pričom </w:t>
      </w:r>
      <w:r w:rsidR="00222A19" w:rsidRPr="00204B1D">
        <w:rPr>
          <w:rFonts w:ascii="Times New Roman" w:hAnsi="Times New Roman" w:cs="Times New Roman"/>
          <w:iCs/>
          <w:color w:val="auto"/>
        </w:rPr>
        <w:br/>
      </w:r>
      <w:r w:rsidRPr="00204B1D">
        <w:rPr>
          <w:rFonts w:ascii="Times New Roman" w:hAnsi="Times New Roman" w:cs="Times New Roman"/>
          <w:iCs/>
          <w:color w:val="auto"/>
        </w:rPr>
        <w:t xml:space="preserve">sa navrhuje dôsledné rozlišovanie jednostranného započítania zo strany platobnej agentúry a dohody o započítaní medzi platobnou agentúrou a prijímateľom. Na strane prijímateľa vzniká pohľadávka z príspevku, keď v rámci platne a účinne uzatvorenej zmluvy žiada </w:t>
      </w:r>
      <w:r w:rsidR="00222A19" w:rsidRPr="00204B1D">
        <w:rPr>
          <w:rFonts w:ascii="Times New Roman" w:hAnsi="Times New Roman" w:cs="Times New Roman"/>
          <w:iCs/>
          <w:color w:val="auto"/>
        </w:rPr>
        <w:br/>
      </w:r>
      <w:r w:rsidRPr="00204B1D">
        <w:rPr>
          <w:rFonts w:ascii="Times New Roman" w:hAnsi="Times New Roman" w:cs="Times New Roman"/>
          <w:iCs/>
          <w:color w:val="auto"/>
        </w:rPr>
        <w:t>o poskytnutie príspevku prostredníctvom žiadosti o platbu, v ktorej uvedie deklarované oprávnené výdavky a zároveň dôjde k schváleniu týchto oprávnených výdavkov zo strany platobnej agentúry.</w:t>
      </w:r>
    </w:p>
    <w:p w:rsidR="002C3A79" w:rsidRPr="00204B1D" w:rsidRDefault="002C3A79" w:rsidP="00630797">
      <w:pPr>
        <w:pStyle w:val="Default"/>
        <w:ind w:firstLine="703"/>
        <w:contextualSpacing/>
        <w:jc w:val="both"/>
        <w:rPr>
          <w:rFonts w:ascii="Times New Roman" w:hAnsi="Times New Roman" w:cs="Times New Roman"/>
          <w:iCs/>
          <w:color w:val="auto"/>
        </w:rPr>
      </w:pPr>
      <w:r w:rsidRPr="00204B1D">
        <w:rPr>
          <w:rFonts w:ascii="Times New Roman" w:hAnsi="Times New Roman" w:cs="Times New Roman"/>
          <w:iCs/>
          <w:color w:val="auto"/>
        </w:rPr>
        <w:t>Navrhuje sa, aby bolo možné započítanie pohľadávky z príspevku alebo jeho časti s pohľadávkou prijímateľa na poskytnutie príspevku alebo jeho časti na základe vzájomnej písomnej dohody. Jednostranné započítanie sa v tomto prípade zásadne vylučuje, okrem prípadu, ak o to sám prijímateľ požiada. Navrhovaným režimom sa sleduje najmä ochrana prijímateľa, pretože pohľadávka z príspevku ešte nie je pohľadávkou štátu z právoplatného rozhodnutia štátneho orgánu alebo súdu. Obdobný postup sa navrhuje pri započítaní pohľadávky z príspevku s pohľadávkou prijímateľa na poskytnutie finančn</w:t>
      </w:r>
      <w:r w:rsidR="00CF3BCE">
        <w:rPr>
          <w:rFonts w:ascii="Times New Roman" w:hAnsi="Times New Roman" w:cs="Times New Roman"/>
          <w:iCs/>
          <w:color w:val="auto"/>
        </w:rPr>
        <w:t>ých</w:t>
      </w:r>
      <w:r w:rsidRPr="00204B1D">
        <w:rPr>
          <w:rFonts w:ascii="Times New Roman" w:hAnsi="Times New Roman" w:cs="Times New Roman"/>
          <w:iCs/>
          <w:color w:val="auto"/>
        </w:rPr>
        <w:t xml:space="preserve"> prostriedkov alebo ich časti podľa zákona č. 292/2014 Z. z</w:t>
      </w:r>
      <w:r w:rsidR="00232A8D">
        <w:rPr>
          <w:rFonts w:ascii="Times New Roman" w:hAnsi="Times New Roman" w:cs="Times New Roman"/>
          <w:iCs/>
          <w:color w:val="auto"/>
        </w:rPr>
        <w:t>.</w:t>
      </w:r>
      <w:r w:rsidR="009009E1" w:rsidRPr="00204B1D">
        <w:rPr>
          <w:rFonts w:ascii="Times New Roman" w:hAnsi="Times New Roman" w:cs="Times New Roman"/>
          <w:iCs/>
          <w:color w:val="auto"/>
        </w:rPr>
        <w:t xml:space="preserve"> </w:t>
      </w:r>
      <w:r w:rsidRPr="00204B1D">
        <w:rPr>
          <w:rFonts w:ascii="Times New Roman" w:hAnsi="Times New Roman" w:cs="Times New Roman"/>
          <w:iCs/>
          <w:color w:val="auto"/>
        </w:rPr>
        <w:t xml:space="preserve">alebo podľa zákona č. 280/2017 Z. z. </w:t>
      </w:r>
    </w:p>
    <w:p w:rsidR="002C3A79" w:rsidRPr="00204B1D" w:rsidRDefault="002C3A79" w:rsidP="00630797">
      <w:pPr>
        <w:pStyle w:val="Default"/>
        <w:ind w:firstLine="703"/>
        <w:contextualSpacing/>
        <w:jc w:val="both"/>
        <w:rPr>
          <w:rFonts w:ascii="Times New Roman" w:hAnsi="Times New Roman" w:cs="Times New Roman"/>
          <w:iCs/>
          <w:color w:val="auto"/>
        </w:rPr>
      </w:pPr>
      <w:r w:rsidRPr="00204B1D">
        <w:rPr>
          <w:rFonts w:ascii="Times New Roman" w:hAnsi="Times New Roman" w:cs="Times New Roman"/>
          <w:iCs/>
          <w:color w:val="auto"/>
        </w:rPr>
        <w:t xml:space="preserve">Pohľadávku z rozhodnutia možno započítať s pohľadávkou prijímateľa na poskytnutie príspevku alebo jeho časti alebo s pohľadávkou prijímateľa na poskytnutie finančných prostriedkov alebo ich časti podľa zákona č. 292/2014 Z. z. alebo podľa zákona č. 280/2017 Z. z. písomnou dohodou alebo aj jednostranne, pričom na jednostranné započítanie platobnej agentúry sa v tomto prípade nevyžaduje predchádzajúca iniciácia prijímateľa, ani jeho súhlas.   </w:t>
      </w:r>
    </w:p>
    <w:p w:rsidR="002C3A79" w:rsidRPr="00204B1D" w:rsidRDefault="002C3A79" w:rsidP="00630797">
      <w:pPr>
        <w:pStyle w:val="Default"/>
        <w:ind w:firstLine="703"/>
        <w:contextualSpacing/>
        <w:jc w:val="both"/>
        <w:rPr>
          <w:rFonts w:ascii="Times New Roman" w:hAnsi="Times New Roman" w:cs="Times New Roman"/>
          <w:iCs/>
          <w:color w:val="auto"/>
        </w:rPr>
      </w:pPr>
      <w:r w:rsidRPr="00204B1D">
        <w:rPr>
          <w:rFonts w:ascii="Times New Roman" w:hAnsi="Times New Roman" w:cs="Times New Roman"/>
          <w:iCs/>
          <w:color w:val="auto"/>
        </w:rPr>
        <w:lastRenderedPageBreak/>
        <w:t xml:space="preserve">Ustanovuje sa povinnosť platobnej agentúry písomne informovať prijímateľa o vykonaní započítania, ako aj moment, kedy dochádza k zániku započítavaných pohľadávok. </w:t>
      </w:r>
    </w:p>
    <w:p w:rsidR="006D6AED" w:rsidRPr="00204B1D" w:rsidRDefault="006D6AED" w:rsidP="00630797">
      <w:pPr>
        <w:spacing w:after="0" w:line="240" w:lineRule="auto"/>
        <w:contextualSpacing/>
        <w:jc w:val="both"/>
        <w:rPr>
          <w:rFonts w:ascii="Times New Roman" w:hAnsi="Times New Roman" w:cs="Times New Roman"/>
          <w:iCs/>
          <w:sz w:val="24"/>
          <w:szCs w:val="24"/>
        </w:rPr>
      </w:pPr>
    </w:p>
    <w:p w:rsidR="002C3A79" w:rsidRPr="00204B1D" w:rsidRDefault="002C3A79"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38</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Ustanovuje sa možnosť pre prijímateľa uzavrieť s platobnou agentúrou dohodu </w:t>
      </w:r>
      <w:r w:rsidR="0070480C"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o splátkach alebo dohodu o odklade plnenia, a to na účely umožnenia vrátenia príspevku alebo jeho časti prijímateľom, ktorý chce príspevok alebo jeho časť vrátiť v prípade, ak mu bude umožnený splátkový kalendár alebo odklad vrátenia. Dohoda o splátkach a dohoda o odklade plnenia musia mať písomnú formu, inak </w:t>
      </w:r>
      <w:r w:rsidR="00DF67A2">
        <w:rPr>
          <w:rFonts w:ascii="Times New Roman" w:hAnsi="Times New Roman" w:cs="Times New Roman"/>
          <w:iCs/>
          <w:sz w:val="24"/>
          <w:szCs w:val="24"/>
        </w:rPr>
        <w:t>sú</w:t>
      </w:r>
      <w:r w:rsidRPr="00204B1D">
        <w:rPr>
          <w:rFonts w:ascii="Times New Roman" w:hAnsi="Times New Roman" w:cs="Times New Roman"/>
          <w:iCs/>
          <w:sz w:val="24"/>
          <w:szCs w:val="24"/>
        </w:rPr>
        <w:t xml:space="preserve"> neplatn</w:t>
      </w:r>
      <w:r w:rsidR="00DF67A2">
        <w:rPr>
          <w:rFonts w:ascii="Times New Roman" w:hAnsi="Times New Roman" w:cs="Times New Roman"/>
          <w:iCs/>
          <w:sz w:val="24"/>
          <w:szCs w:val="24"/>
        </w:rPr>
        <w:t>é</w:t>
      </w:r>
      <w:r w:rsidRPr="00204B1D">
        <w:rPr>
          <w:rFonts w:ascii="Times New Roman" w:hAnsi="Times New Roman" w:cs="Times New Roman"/>
          <w:iCs/>
          <w:sz w:val="24"/>
          <w:szCs w:val="24"/>
        </w:rPr>
        <w:t xml:space="preserve">. </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shd w:val="clear" w:color="auto" w:fill="FFFFFF"/>
        </w:rPr>
      </w:pPr>
      <w:r w:rsidRPr="00204B1D">
        <w:rPr>
          <w:rFonts w:ascii="Times New Roman" w:hAnsi="Times New Roman" w:cs="Times New Roman"/>
          <w:iCs/>
          <w:sz w:val="24"/>
          <w:szCs w:val="24"/>
        </w:rPr>
        <w:t xml:space="preserve">Ustanovuje sa, že </w:t>
      </w:r>
      <w:r w:rsidRPr="00204B1D">
        <w:rPr>
          <w:rFonts w:ascii="Times New Roman" w:hAnsi="Times New Roman" w:cs="Times New Roman"/>
          <w:iCs/>
          <w:sz w:val="24"/>
          <w:szCs w:val="24"/>
          <w:shd w:val="clear" w:color="auto" w:fill="FFFFFF"/>
        </w:rPr>
        <w:t xml:space="preserve">platobná agentúra nesmie s prijímateľom uzavrieť dohodu </w:t>
      </w:r>
      <w:r w:rsidR="0070480C" w:rsidRPr="00204B1D">
        <w:rPr>
          <w:rFonts w:ascii="Times New Roman" w:hAnsi="Times New Roman" w:cs="Times New Roman"/>
          <w:iCs/>
          <w:sz w:val="24"/>
          <w:szCs w:val="24"/>
          <w:shd w:val="clear" w:color="auto" w:fill="FFFFFF"/>
        </w:rPr>
        <w:br/>
      </w:r>
      <w:r w:rsidRPr="00204B1D">
        <w:rPr>
          <w:rFonts w:ascii="Times New Roman" w:hAnsi="Times New Roman" w:cs="Times New Roman"/>
          <w:iCs/>
          <w:sz w:val="24"/>
          <w:szCs w:val="24"/>
          <w:shd w:val="clear" w:color="auto" w:fill="FFFFFF"/>
        </w:rPr>
        <w:t xml:space="preserve">o splátkach na dobu dlhšiu ako tri roky. Taktiež sa ustanovuje, že platobná agentúra môže s prijímateľom uzavrieť dohodu o odklade platenia najviac na obdobie jedného roka. Navrhovanými lehotami tak dochádza k zosúladeniu úpravy týchto dohôd so zákonom </w:t>
      </w:r>
      <w:r w:rsidR="00117ECC" w:rsidRPr="00204B1D">
        <w:rPr>
          <w:rFonts w:ascii="Times New Roman" w:hAnsi="Times New Roman" w:cs="Times New Roman"/>
          <w:iCs/>
          <w:sz w:val="24"/>
          <w:szCs w:val="24"/>
          <w:shd w:val="clear" w:color="auto" w:fill="FFFFFF"/>
        </w:rPr>
        <w:br/>
      </w:r>
      <w:r w:rsidRPr="00204B1D">
        <w:rPr>
          <w:rFonts w:ascii="Times New Roman" w:hAnsi="Times New Roman" w:cs="Times New Roman"/>
          <w:iCs/>
          <w:sz w:val="24"/>
          <w:szCs w:val="24"/>
          <w:shd w:val="clear" w:color="auto" w:fill="FFFFFF"/>
        </w:rPr>
        <w:t>č. 374/2014 Z. z. o pohľadávkach štátu a o zmene a doplnení niektorých zákonov</w:t>
      </w:r>
      <w:r w:rsidR="003B1DAE" w:rsidRPr="00204B1D">
        <w:rPr>
          <w:rFonts w:ascii="Times New Roman" w:hAnsi="Times New Roman" w:cs="Times New Roman"/>
          <w:iCs/>
          <w:sz w:val="24"/>
          <w:szCs w:val="24"/>
          <w:shd w:val="clear" w:color="auto" w:fill="FFFFFF"/>
        </w:rPr>
        <w:t xml:space="preserve"> v znení neskorších predpisov</w:t>
      </w:r>
      <w:r w:rsidRPr="00204B1D">
        <w:rPr>
          <w:rFonts w:ascii="Times New Roman" w:hAnsi="Times New Roman" w:cs="Times New Roman"/>
          <w:iCs/>
          <w:sz w:val="24"/>
          <w:szCs w:val="24"/>
          <w:shd w:val="clear" w:color="auto" w:fill="FFFFFF"/>
        </w:rPr>
        <w:t xml:space="preserve"> (ďalej</w:t>
      </w:r>
      <w:r w:rsidR="008858E8">
        <w:rPr>
          <w:rFonts w:ascii="Times New Roman" w:hAnsi="Times New Roman" w:cs="Times New Roman"/>
          <w:iCs/>
          <w:sz w:val="24"/>
          <w:szCs w:val="24"/>
          <w:shd w:val="clear" w:color="auto" w:fill="FFFFFF"/>
        </w:rPr>
        <w:t xml:space="preserve"> len „zákon č. 374/2014 Z. z.“);</w:t>
      </w:r>
      <w:r w:rsidRPr="00204B1D">
        <w:rPr>
          <w:rFonts w:ascii="Times New Roman" w:hAnsi="Times New Roman" w:cs="Times New Roman"/>
          <w:iCs/>
          <w:sz w:val="24"/>
          <w:szCs w:val="24"/>
          <w:shd w:val="clear" w:color="auto" w:fill="FFFFFF"/>
        </w:rPr>
        <w:t xml:space="preserve"> zároveň z hľadiska doterajšej praxe sú tieto lehoty postačujúce.</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Ustanovujú sa podmienky, ktoré musia byť kumulatívne splnené, aby bolo možné pristúpiť k uzavretiu dohody o splátkach. Prvou podmienkou je zhoršenie ekonomických a</w:t>
      </w:r>
      <w:r w:rsidR="00CF3BCE">
        <w:rPr>
          <w:rFonts w:ascii="Times New Roman" w:hAnsi="Times New Roman" w:cs="Times New Roman"/>
          <w:iCs/>
          <w:sz w:val="24"/>
          <w:szCs w:val="24"/>
        </w:rPr>
        <w:t>lebo</w:t>
      </w:r>
      <w:r w:rsidRPr="00204B1D">
        <w:rPr>
          <w:rFonts w:ascii="Times New Roman" w:hAnsi="Times New Roman" w:cs="Times New Roman"/>
          <w:iCs/>
          <w:sz w:val="24"/>
          <w:szCs w:val="24"/>
        </w:rPr>
        <w:t xml:space="preserve"> sociálnych pomerov prijímateľa v prípade vrátenia celého poskytnutého príspevku alebo jeho časti. Postačuje, ak túto skutočnosť prijímateľ deklaruje, nevyžaduje sa, aby ju platobná agentúra overovala. Zároveň sa prijímateľ musí zaviazať, že nezaplatením niektorej splátky riadne a včas sa celý dlh stane splatným. Pod slovným spojením „celý dlh“ sa rozumie suma neuhradenej pohľadávky a príslušenstvo k pohľadávke. Uzavretie dohody o splátkach je koncipované ako možnosť, nie povinnosť. To znamená, že splnením týchto podmienok nevzniká platobnej agentúre zákonná povinnosť predložiť prijímateľovi návrh dohody o splátkach a prijímateľovi právny nárok na uzavretie tejto dohody. Vždy to bude </w:t>
      </w:r>
      <w:r w:rsidR="0070480C"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na individuálnom posúdení jednotlivých prípadov, avšak platobná agentúra by mala rešpektovať princípy podľa § 2. </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Podmienkou pre uzavretie dohody o odklade plnenia je skutočnosť, že neumožnením odkladu plnenia by došlo k zhoršeniu ekonomických alebo sociálnych pomerov prijímateľa. </w:t>
      </w:r>
      <w:r w:rsidR="0070480C" w:rsidRPr="00204B1D">
        <w:rPr>
          <w:rFonts w:ascii="Times New Roman" w:hAnsi="Times New Roman" w:cs="Times New Roman"/>
          <w:iCs/>
          <w:sz w:val="24"/>
          <w:szCs w:val="24"/>
        </w:rPr>
        <w:br/>
      </w:r>
      <w:r w:rsidRPr="00204B1D">
        <w:rPr>
          <w:rFonts w:ascii="Times New Roman" w:hAnsi="Times New Roman" w:cs="Times New Roman"/>
          <w:iCs/>
          <w:sz w:val="24"/>
          <w:szCs w:val="24"/>
        </w:rPr>
        <w:t xml:space="preserve">Aj v tomto prípade postačuje deklarovanie tejto skutočnosti zo strany prijímateľa, nevyžaduje sa overovanie tejto skutočnosti a na uzavretie tejto dohody nemá prijímateľ právny nárok. </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S výnimkou prijímateľa, ktorým je štátna rozpočtová organizácia, štátna príspevková organizácia alebo štátny fond, prijímateľ je do pätnástich dní odo dňa nadobudnutia účinnosti dohody o splátkach alebo dohody o odklade plnenia povinný </w:t>
      </w:r>
      <w:r w:rsidR="00745D22">
        <w:rPr>
          <w:rFonts w:ascii="Times New Roman" w:hAnsi="Times New Roman" w:cs="Times New Roman"/>
          <w:iCs/>
          <w:sz w:val="24"/>
          <w:szCs w:val="24"/>
        </w:rPr>
        <w:t>uznať svoj dlh (uznanie záväzku podľa § 323 Obchodného zákonníka)</w:t>
      </w:r>
      <w:r w:rsidRPr="00204B1D">
        <w:rPr>
          <w:rFonts w:ascii="Times New Roman" w:hAnsi="Times New Roman" w:cs="Times New Roman"/>
          <w:iCs/>
          <w:sz w:val="24"/>
          <w:szCs w:val="24"/>
        </w:rPr>
        <w:t xml:space="preserve"> formou notárskej zápisnice, v ktorej prijímateľ musí súhlasiť s jej vykonateľnosťou v súlade s § 45 ods. 2 písm. c) </w:t>
      </w:r>
      <w:r w:rsidRPr="00204B1D">
        <w:rPr>
          <w:rFonts w:ascii="Times New Roman" w:hAnsi="Times New Roman" w:cs="Times New Roman"/>
          <w:bCs/>
          <w:iCs/>
          <w:sz w:val="24"/>
          <w:szCs w:val="24"/>
          <w:shd w:val="clear" w:color="auto" w:fill="FFFFFF"/>
        </w:rPr>
        <w:t>Exekučn</w:t>
      </w:r>
      <w:r w:rsidR="003B202D" w:rsidRPr="00204B1D">
        <w:rPr>
          <w:rFonts w:ascii="Times New Roman" w:hAnsi="Times New Roman" w:cs="Times New Roman"/>
          <w:bCs/>
          <w:iCs/>
          <w:sz w:val="24"/>
          <w:szCs w:val="24"/>
          <w:shd w:val="clear" w:color="auto" w:fill="FFFFFF"/>
        </w:rPr>
        <w:t>ého</w:t>
      </w:r>
      <w:r w:rsidRPr="00204B1D">
        <w:rPr>
          <w:rFonts w:ascii="Times New Roman" w:hAnsi="Times New Roman" w:cs="Times New Roman"/>
          <w:bCs/>
          <w:iCs/>
          <w:sz w:val="24"/>
          <w:szCs w:val="24"/>
          <w:shd w:val="clear" w:color="auto" w:fill="FFFFFF"/>
        </w:rPr>
        <w:t xml:space="preserve"> poriadk</w:t>
      </w:r>
      <w:r w:rsidR="003B202D" w:rsidRPr="00204B1D">
        <w:rPr>
          <w:rFonts w:ascii="Times New Roman" w:hAnsi="Times New Roman" w:cs="Times New Roman"/>
          <w:bCs/>
          <w:iCs/>
          <w:sz w:val="24"/>
          <w:szCs w:val="24"/>
          <w:shd w:val="clear" w:color="auto" w:fill="FFFFFF"/>
        </w:rPr>
        <w:t>u</w:t>
      </w:r>
      <w:r w:rsidRPr="00204B1D">
        <w:rPr>
          <w:rFonts w:ascii="Times New Roman" w:hAnsi="Times New Roman" w:cs="Times New Roman"/>
          <w:iCs/>
          <w:sz w:val="24"/>
          <w:szCs w:val="24"/>
        </w:rPr>
        <w:t>. Uznanie dlhu formou notárskej zápisnice a súhlas s jej vykonateľnosťou sú podmienkami trvania a plnenia dohody o odklade plnenia alebo dohody o splátkach, tzn. ak tak prijímateľ v zákonnej lehote neurobí, platí, že k uzatvoreniu dohody nedošlo. Súčasťou notárskej zápisnice k dohode o splátkach je aj ustanovenie, že nezaplatením niektorej splátky riadne a včas sa stáva splatným celý dlh. Spísanie notárskej zápisnice sa nevyžaduje pri prijímateľoch, ktorí sú štátnou rozpočtovou organizáciou, štátnou príspevkovou organizáciou alebo štátnym fondom, nakoľko tieto subjekty spravujú majetok vo vlastníctve štátu a ten je možné exekvovať len za podmienok ustanovených v</w:t>
      </w:r>
      <w:r w:rsidR="003B202D" w:rsidRPr="00204B1D">
        <w:rPr>
          <w:rFonts w:ascii="Times New Roman" w:hAnsi="Times New Roman" w:cs="Times New Roman"/>
          <w:iCs/>
          <w:sz w:val="24"/>
          <w:szCs w:val="24"/>
        </w:rPr>
        <w:t> Exekučnom poriadku</w:t>
      </w:r>
      <w:r w:rsidRPr="00204B1D">
        <w:rPr>
          <w:rFonts w:ascii="Times New Roman" w:hAnsi="Times New Roman" w:cs="Times New Roman"/>
          <w:iCs/>
          <w:sz w:val="24"/>
          <w:szCs w:val="24"/>
        </w:rPr>
        <w:t xml:space="preserve">. Spísanie notárskej zápisnice by teda bolo v takýchto prípadoch zbytočné. Povinnosť spísania notárskej zápisnice sa vyžaduje len pri uzatváraní dohody o splátkach, resp. dohody o odklade plnenia v súvislosti s pohľadávkou z príspevku. Pohľadávka z rozhodnutia je pohľadávkou štátu z právoplatného rozhodnutia platobnej agentúry alebo súdu, ktoré sú exekučným titulom. Náklady spojené so spísaním </w:t>
      </w:r>
      <w:r w:rsidRPr="00204B1D">
        <w:rPr>
          <w:rFonts w:ascii="Times New Roman" w:hAnsi="Times New Roman" w:cs="Times New Roman"/>
          <w:iCs/>
          <w:sz w:val="24"/>
          <w:szCs w:val="24"/>
        </w:rPr>
        <w:lastRenderedPageBreak/>
        <w:t>notárskej zápisnice v súlade s vyhláškou Ministerstva spravodlivosti Slovenskej republiky č. 31/1993 Z. z. o odmenách a náhradách notárov v znení neskorších predpisov znáša prijímateľ.</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Ustanovujú sa lehoty, </w:t>
      </w:r>
      <w:r w:rsidR="00301556" w:rsidRPr="00204B1D">
        <w:rPr>
          <w:rFonts w:ascii="Times New Roman" w:hAnsi="Times New Roman" w:cs="Times New Roman"/>
          <w:iCs/>
          <w:sz w:val="24"/>
          <w:szCs w:val="24"/>
        </w:rPr>
        <w:t>kedy</w:t>
      </w:r>
      <w:r w:rsidRPr="00204B1D">
        <w:rPr>
          <w:rFonts w:ascii="Times New Roman" w:hAnsi="Times New Roman" w:cs="Times New Roman"/>
          <w:iCs/>
          <w:sz w:val="24"/>
          <w:szCs w:val="24"/>
        </w:rPr>
        <w:t xml:space="preserve"> najneskôr môže dôjsť k uzavretiu dohody o splátkach a dohody o odklade plnenia, pričom sa rozlišuje, či sa tieto dohody uzatvárajú v súvislosti s pohľadávkou z príspevku alebo pohľadávkou z rozhodnutia. Pri pohľadávke z príspevku možno dohodu o splátkach alebo dohodu o odklade plnenia uzavrieť najneskôr do lehoty splatnosti príspevku alebo jeho časti určenej v žiadosti o vysporiadanie finančných vzťahov. Pri pohľadávke z rozhodnutia možno dohodu o splátkach alebo dohodu o odklade plnenia uzavrieť najneskôr do vykonateľnosti rozhodnutia podľa § </w:t>
      </w:r>
      <w:r w:rsidR="00942657" w:rsidRPr="00204B1D">
        <w:rPr>
          <w:rFonts w:ascii="Times New Roman" w:hAnsi="Times New Roman" w:cs="Times New Roman"/>
          <w:iCs/>
          <w:sz w:val="24"/>
          <w:szCs w:val="24"/>
        </w:rPr>
        <w:t>35</w:t>
      </w:r>
      <w:r w:rsidRPr="00204B1D">
        <w:rPr>
          <w:rFonts w:ascii="Times New Roman" w:hAnsi="Times New Roman" w:cs="Times New Roman"/>
          <w:iCs/>
          <w:sz w:val="24"/>
          <w:szCs w:val="24"/>
        </w:rPr>
        <w:t xml:space="preserve"> alebo § 3</w:t>
      </w:r>
      <w:r w:rsidR="00942657" w:rsidRPr="00204B1D">
        <w:rPr>
          <w:rFonts w:ascii="Times New Roman" w:hAnsi="Times New Roman" w:cs="Times New Roman"/>
          <w:iCs/>
          <w:sz w:val="24"/>
          <w:szCs w:val="24"/>
        </w:rPr>
        <w:t>6</w:t>
      </w:r>
      <w:r w:rsidRPr="00204B1D">
        <w:rPr>
          <w:rFonts w:ascii="Times New Roman" w:hAnsi="Times New Roman" w:cs="Times New Roman"/>
          <w:iCs/>
          <w:sz w:val="24"/>
          <w:szCs w:val="24"/>
        </w:rPr>
        <w:t xml:space="preserve"> alebo vykonateľnosti iného správneho rozhodnutia vydaného platobnou agentúrou alebo súdneho rozhodnutia, ktorými je prijímateľovi, štatutárnemu orgánu prijímateľa alebo osobe konajúcej v mene a na účet prijímateľa uložená povinnosť vrátiť príspevok alebo jeho časť alebo nahradiť prijímateľovi škodu alebo vydať bezdôvodné obohatenie.</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Ustanovuje sa povinnosť pre platobnú agentúru účtovať prijímateľovi, ktorý </w:t>
      </w:r>
      <w:r w:rsidR="0070480C" w:rsidRPr="00204B1D">
        <w:rPr>
          <w:rFonts w:ascii="Times New Roman" w:hAnsi="Times New Roman" w:cs="Times New Roman"/>
          <w:iCs/>
          <w:sz w:val="24"/>
          <w:szCs w:val="24"/>
        </w:rPr>
        <w:br/>
      </w:r>
      <w:r w:rsidRPr="00204B1D">
        <w:rPr>
          <w:rFonts w:ascii="Times New Roman" w:hAnsi="Times New Roman" w:cs="Times New Roman"/>
          <w:iCs/>
          <w:sz w:val="24"/>
          <w:szCs w:val="24"/>
        </w:rPr>
        <w:t>je príjemcom štátnej pomoci</w:t>
      </w:r>
      <w:r w:rsidR="00D466B7">
        <w:rPr>
          <w:rFonts w:ascii="Times New Roman" w:hAnsi="Times New Roman" w:cs="Times New Roman"/>
          <w:iCs/>
          <w:sz w:val="24"/>
          <w:szCs w:val="24"/>
        </w:rPr>
        <w:t xml:space="preserve"> alebo minimálnej pomoci</w:t>
      </w:r>
      <w:r w:rsidRPr="00204B1D">
        <w:rPr>
          <w:rFonts w:ascii="Times New Roman" w:hAnsi="Times New Roman" w:cs="Times New Roman"/>
          <w:iCs/>
          <w:sz w:val="24"/>
          <w:szCs w:val="24"/>
        </w:rPr>
        <w:t xml:space="preserve">, úroky z omeškania vo výške príslušnej sadzby určenej Európskou komisiou platnej v deň podpisu dohody o splátkach. Úroky z omeškania sú počítané v súlade s metodikou Európskej komisie uvedenej v Oznámení Komisie o revízii spôsobu ustanovenia referenčných a diskontných sadzieb (2008/C 14/02) (Ú. v. EÚ C 14, 19.1.2008). V prípade neúčtovania týchto úrokov by išlo o poskytnutie štátnej pomoci </w:t>
      </w:r>
      <w:r w:rsidR="00D466B7">
        <w:rPr>
          <w:rFonts w:ascii="Times New Roman" w:hAnsi="Times New Roman" w:cs="Times New Roman"/>
          <w:iCs/>
          <w:sz w:val="24"/>
          <w:szCs w:val="24"/>
        </w:rPr>
        <w:t xml:space="preserve">alebo minimálnej pomoci </w:t>
      </w:r>
      <w:r w:rsidRPr="00204B1D">
        <w:rPr>
          <w:rFonts w:ascii="Times New Roman" w:hAnsi="Times New Roman" w:cs="Times New Roman"/>
          <w:iCs/>
          <w:sz w:val="24"/>
          <w:szCs w:val="24"/>
        </w:rPr>
        <w:t xml:space="preserve">prijímateľovi. Prijímateľovi, ktorý nie je príjemcom štátnej pomoci </w:t>
      </w:r>
      <w:r w:rsidR="00D466B7">
        <w:rPr>
          <w:rFonts w:ascii="Times New Roman" w:hAnsi="Times New Roman" w:cs="Times New Roman"/>
          <w:iCs/>
          <w:sz w:val="24"/>
          <w:szCs w:val="24"/>
        </w:rPr>
        <w:t xml:space="preserve">alebo minimálnej pomoci </w:t>
      </w:r>
      <w:r w:rsidRPr="00204B1D">
        <w:rPr>
          <w:rFonts w:ascii="Times New Roman" w:hAnsi="Times New Roman" w:cs="Times New Roman"/>
          <w:iCs/>
          <w:sz w:val="24"/>
          <w:szCs w:val="24"/>
        </w:rPr>
        <w:t xml:space="preserve">sa úrok z omeškania neúčtuje, pokiaľ dodržiava podmienky dohody, tzn. predovšetkým platí splátky, resp. splatí svoj dlh v zmysle dohody o odklade. </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Navrhuje sa, aby v prípade porušenia dohody o splátkach alebo dohody o odklade plnenia zo strany prijímateľa, bola platobná agentúra oprávnená vymáhať príspevok alebo jeho časť v exekučnom konaní, prípadne inými postupmi.  </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 xml:space="preserve">Vylučuje sa, aby k </w:t>
      </w:r>
      <w:r w:rsidRPr="00204B1D">
        <w:rPr>
          <w:rFonts w:ascii="Times New Roman" w:hAnsi="Times New Roman" w:cs="Times New Roman"/>
          <w:iCs/>
          <w:sz w:val="24"/>
          <w:szCs w:val="24"/>
          <w:shd w:val="clear" w:color="auto" w:fill="FFFFFF"/>
        </w:rPr>
        <w:t xml:space="preserve">jednej povinnosti vrátenia príspevku alebo jeho časti bolo možné uzavrieť súčasne dohodu o splátkach aj dohodu o odklade plnenia. Zároveň sa neumožňuje opätovné uzatváranie dohody o splátkach pre tú istú pohľadávku v prípade, ak už uzavretá dohoda o splátkach bola zo strany prijímateľa porušená, najmä neplnením splátkového kalendára. </w:t>
      </w:r>
    </w:p>
    <w:p w:rsidR="000D4A1B" w:rsidRPr="00204B1D" w:rsidRDefault="000D4A1B" w:rsidP="00630797">
      <w:pPr>
        <w:spacing w:after="0" w:line="240" w:lineRule="auto"/>
        <w:ind w:firstLine="703"/>
        <w:contextualSpacing/>
        <w:jc w:val="both"/>
        <w:rPr>
          <w:rFonts w:ascii="Times New Roman" w:hAnsi="Times New Roman" w:cs="Times New Roman"/>
          <w:iCs/>
          <w:sz w:val="24"/>
          <w:szCs w:val="24"/>
        </w:rPr>
      </w:pPr>
      <w:r w:rsidRPr="00204B1D">
        <w:rPr>
          <w:rFonts w:ascii="Times New Roman" w:hAnsi="Times New Roman" w:cs="Times New Roman"/>
          <w:iCs/>
          <w:sz w:val="24"/>
          <w:szCs w:val="24"/>
        </w:rPr>
        <w:t>Ustanovuje sa možnosť uzatvorenia dohody o splátkach alebo dohody o odklade plnenia aj s inou osobou ako prijímateľom, ak má platobná agentúra voči takejto osobe pohľadávku vo svojej správe. Spravidla pôjde o situácie, kedy má štatutárny orgán alebo iná osoba konajúca v mene prijímateľa nahradiť platobnej agentúre škodu z titulu spáchania trestného činu poškodzovania finančných záujmov E</w:t>
      </w:r>
      <w:r w:rsidR="00942657" w:rsidRPr="00204B1D">
        <w:rPr>
          <w:rFonts w:ascii="Times New Roman" w:hAnsi="Times New Roman" w:cs="Times New Roman"/>
          <w:iCs/>
          <w:sz w:val="24"/>
          <w:szCs w:val="24"/>
        </w:rPr>
        <w:t>urópskej únie</w:t>
      </w:r>
      <w:r w:rsidRPr="00204B1D">
        <w:rPr>
          <w:rFonts w:ascii="Times New Roman" w:hAnsi="Times New Roman" w:cs="Times New Roman"/>
          <w:iCs/>
          <w:sz w:val="24"/>
          <w:szCs w:val="24"/>
        </w:rPr>
        <w:t>. Môže však ísť aj o iné prípady, resp. rozhodnutia, ktoré zakladajú pohľadávku v správe platobnej agentúry. Plnením tejto fyzickej</w:t>
      </w:r>
      <w:r w:rsidR="00CF3BCE">
        <w:rPr>
          <w:rFonts w:ascii="Times New Roman" w:hAnsi="Times New Roman" w:cs="Times New Roman"/>
          <w:iCs/>
          <w:sz w:val="24"/>
          <w:szCs w:val="24"/>
        </w:rPr>
        <w:t xml:space="preserve"> osoby</w:t>
      </w:r>
      <w:r w:rsidRPr="00204B1D">
        <w:rPr>
          <w:rFonts w:ascii="Times New Roman" w:hAnsi="Times New Roman" w:cs="Times New Roman"/>
          <w:iCs/>
          <w:sz w:val="24"/>
          <w:szCs w:val="24"/>
        </w:rPr>
        <w:t xml:space="preserve"> alebo právnickej osoby sa pohľadávka v správe platobnej agentúre voči prijímateľovi znižuje o uhradenú sumu a z pohľadu účtovníctva takýchto pohľadávok sa plnenie tejto osoby považuje za plnenie prijímateľa.</w:t>
      </w:r>
    </w:p>
    <w:p w:rsidR="00117ECC" w:rsidRPr="00204B1D" w:rsidRDefault="00117ECC" w:rsidP="00630797">
      <w:pPr>
        <w:spacing w:after="0" w:line="240" w:lineRule="auto"/>
        <w:contextualSpacing/>
        <w:jc w:val="both"/>
        <w:rPr>
          <w:rFonts w:ascii="Times New Roman" w:hAnsi="Times New Roman" w:cs="Times New Roman"/>
          <w:iCs/>
          <w:sz w:val="24"/>
          <w:szCs w:val="24"/>
        </w:rPr>
      </w:pPr>
    </w:p>
    <w:p w:rsidR="00DA57BD" w:rsidRPr="00204B1D" w:rsidRDefault="00DA57BD"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39</w:t>
      </w:r>
    </w:p>
    <w:p w:rsidR="00DA57BD" w:rsidRPr="00204B1D" w:rsidRDefault="00DA57BD" w:rsidP="00630797">
      <w:pPr>
        <w:pStyle w:val="Default"/>
        <w:ind w:firstLine="705"/>
        <w:contextualSpacing/>
        <w:jc w:val="both"/>
        <w:rPr>
          <w:rFonts w:ascii="Times New Roman" w:hAnsi="Times New Roman" w:cs="Times New Roman"/>
          <w:color w:val="auto"/>
        </w:rPr>
      </w:pPr>
      <w:r w:rsidRPr="00204B1D">
        <w:rPr>
          <w:rFonts w:ascii="Times New Roman" w:hAnsi="Times New Roman" w:cs="Times New Roman"/>
          <w:color w:val="auto"/>
        </w:rPr>
        <w:t>V odseku 1 sa precizuje, že platobná agentúra je správcom pohľadávky z</w:t>
      </w:r>
      <w:r w:rsidR="00507C19" w:rsidRPr="00204B1D">
        <w:rPr>
          <w:rFonts w:ascii="Times New Roman" w:hAnsi="Times New Roman" w:cs="Times New Roman"/>
          <w:color w:val="auto"/>
        </w:rPr>
        <w:t> </w:t>
      </w:r>
      <w:r w:rsidRPr="00204B1D">
        <w:rPr>
          <w:rFonts w:ascii="Times New Roman" w:hAnsi="Times New Roman" w:cs="Times New Roman"/>
          <w:color w:val="auto"/>
        </w:rPr>
        <w:t>príspevku</w:t>
      </w:r>
      <w:r w:rsidR="00507C19" w:rsidRPr="00204B1D">
        <w:rPr>
          <w:rFonts w:ascii="Times New Roman" w:hAnsi="Times New Roman" w:cs="Times New Roman"/>
          <w:color w:val="auto"/>
        </w:rPr>
        <w:t xml:space="preserve"> a správcom pohľadávky z rozhodnutia, ktorá sa týka príspevku.</w:t>
      </w:r>
      <w:r w:rsidRPr="00204B1D">
        <w:rPr>
          <w:rFonts w:ascii="Times New Roman" w:hAnsi="Times New Roman" w:cs="Times New Roman"/>
          <w:color w:val="auto"/>
        </w:rPr>
        <w:t xml:space="preserve"> </w:t>
      </w:r>
      <w:r w:rsidR="00507C19" w:rsidRPr="00204B1D">
        <w:rPr>
          <w:rFonts w:ascii="Times New Roman" w:hAnsi="Times New Roman" w:cs="Times New Roman"/>
          <w:color w:val="auto"/>
        </w:rPr>
        <w:t>P</w:t>
      </w:r>
      <w:r w:rsidRPr="00204B1D">
        <w:rPr>
          <w:rFonts w:ascii="Times New Roman" w:hAnsi="Times New Roman" w:cs="Times New Roman"/>
          <w:color w:val="auto"/>
        </w:rPr>
        <w:t xml:space="preserve">oskytovateľ príspevku </w:t>
      </w:r>
      <w:r w:rsidR="0070480C" w:rsidRPr="00204B1D">
        <w:rPr>
          <w:rFonts w:ascii="Times New Roman" w:hAnsi="Times New Roman" w:cs="Times New Roman"/>
          <w:color w:val="auto"/>
        </w:rPr>
        <w:br/>
      </w:r>
      <w:r w:rsidRPr="00204B1D">
        <w:rPr>
          <w:rFonts w:ascii="Times New Roman" w:hAnsi="Times New Roman" w:cs="Times New Roman"/>
          <w:color w:val="auto"/>
        </w:rPr>
        <w:t>na finančný nástroj je správcom pohľadávky z príspevku na finančný nástroj</w:t>
      </w:r>
      <w:r w:rsidR="00507C19" w:rsidRPr="00204B1D">
        <w:rPr>
          <w:rFonts w:ascii="Times New Roman" w:hAnsi="Times New Roman" w:cs="Times New Roman"/>
          <w:color w:val="auto"/>
        </w:rPr>
        <w:t xml:space="preserve"> a správcom </w:t>
      </w:r>
      <w:r w:rsidR="00507C19" w:rsidRPr="00204B1D">
        <w:rPr>
          <w:rFonts w:ascii="Times New Roman" w:hAnsi="Times New Roman" w:cs="Times New Roman"/>
          <w:color w:val="auto"/>
          <w:shd w:val="clear" w:color="auto" w:fill="FFFFFF"/>
        </w:rPr>
        <w:t>pohľadávky z rozhodnutia, ktorá sa týka príspevku na finančný nástroj</w:t>
      </w:r>
      <w:r w:rsidRPr="00204B1D">
        <w:rPr>
          <w:rFonts w:ascii="Times New Roman" w:hAnsi="Times New Roman" w:cs="Times New Roman"/>
          <w:color w:val="auto"/>
        </w:rPr>
        <w:t xml:space="preserve">.  </w:t>
      </w:r>
    </w:p>
    <w:p w:rsidR="00DA57BD" w:rsidRPr="00204B1D" w:rsidRDefault="00DA57BD"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Ustanovujú sa povinnosti správcu pohľadávky viesť osobitnú evidenciu všetkých pohľadávok, ktoré má v správe, a  ďalšie povinnosti, ktoré mu vyplývajú zo zákona </w:t>
      </w:r>
      <w:r w:rsidR="00806875" w:rsidRPr="00204B1D">
        <w:rPr>
          <w:rFonts w:ascii="Times New Roman" w:hAnsi="Times New Roman" w:cs="Times New Roman"/>
          <w:color w:val="auto"/>
        </w:rPr>
        <w:br/>
      </w:r>
      <w:r w:rsidRPr="00204B1D">
        <w:rPr>
          <w:rFonts w:ascii="Times New Roman" w:hAnsi="Times New Roman" w:cs="Times New Roman"/>
          <w:color w:val="auto"/>
        </w:rPr>
        <w:t>č. 374/2014 Z. z., t. j. napr</w:t>
      </w:r>
      <w:r w:rsidR="00937797" w:rsidRPr="00204B1D">
        <w:rPr>
          <w:rFonts w:ascii="Times New Roman" w:hAnsi="Times New Roman" w:cs="Times New Roman"/>
          <w:color w:val="auto"/>
        </w:rPr>
        <w:t>íklad</w:t>
      </w:r>
      <w:r w:rsidRPr="00204B1D">
        <w:rPr>
          <w:rFonts w:ascii="Times New Roman" w:hAnsi="Times New Roman" w:cs="Times New Roman"/>
          <w:color w:val="auto"/>
        </w:rPr>
        <w:t xml:space="preserve"> </w:t>
      </w:r>
      <w:r w:rsidRPr="00204B1D">
        <w:rPr>
          <w:rFonts w:ascii="Times New Roman" w:hAnsi="Times New Roman" w:cs="Times New Roman"/>
          <w:color w:val="auto"/>
          <w:shd w:val="clear" w:color="auto" w:fill="FFFFFF"/>
        </w:rPr>
        <w:t xml:space="preserve">uplatňovať pohľadávku štátu riadne a včas, oznamovať prijímateľovi, že eviduje voči nemu splatnú pohľadávku štátu a upozorniť ho na následky </w:t>
      </w:r>
      <w:r w:rsidRPr="00204B1D">
        <w:rPr>
          <w:rFonts w:ascii="Times New Roman" w:hAnsi="Times New Roman" w:cs="Times New Roman"/>
          <w:color w:val="auto"/>
          <w:shd w:val="clear" w:color="auto" w:fill="FFFFFF"/>
        </w:rPr>
        <w:lastRenderedPageBreak/>
        <w:t>neuhradenia pohľadávky štátu, uplatňovať právo na zaplatenie pohľadávky štátu na súde, podať návrh na nútené vymáhanie pohľadávky štátu alebo uskutočniť výkon rozhodnutia podľa všeobecného predpisu o správnom konaní, prihlásiť pohľadávku štátu do príslušného konania, ak bol na majetok prijímateľa vyhlásený konkurz, povolená reštrukturalizácia a ďalšie.</w:t>
      </w:r>
    </w:p>
    <w:p w:rsidR="00DA57BD" w:rsidRPr="00204B1D" w:rsidRDefault="00DA57BD"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V súvislosti so špecifickou evidenciou a vykazovaním pohľadávok voči Európskej komisii sa ustanovuje, že pohľadávky z príspevku a pohľadávky z rozhodnutia týkajúc</w:t>
      </w:r>
      <w:r w:rsidR="00CA3632">
        <w:rPr>
          <w:rFonts w:ascii="Times New Roman" w:hAnsi="Times New Roman" w:cs="Times New Roman"/>
          <w:color w:val="auto"/>
        </w:rPr>
        <w:t>e</w:t>
      </w:r>
      <w:r w:rsidRPr="00204B1D">
        <w:rPr>
          <w:rFonts w:ascii="Times New Roman" w:hAnsi="Times New Roman" w:cs="Times New Roman"/>
          <w:color w:val="auto"/>
        </w:rPr>
        <w:t xml:space="preserve"> </w:t>
      </w:r>
      <w:r w:rsidR="0070480C" w:rsidRPr="00204B1D">
        <w:rPr>
          <w:rFonts w:ascii="Times New Roman" w:hAnsi="Times New Roman" w:cs="Times New Roman"/>
          <w:color w:val="auto"/>
        </w:rPr>
        <w:br/>
      </w:r>
      <w:r w:rsidRPr="00204B1D">
        <w:rPr>
          <w:rFonts w:ascii="Times New Roman" w:hAnsi="Times New Roman" w:cs="Times New Roman"/>
          <w:color w:val="auto"/>
        </w:rPr>
        <w:t xml:space="preserve">sa finančných prostriedkov štátneho rozpočtu a Európskej únie v rámci </w:t>
      </w:r>
      <w:r w:rsidR="00937797" w:rsidRPr="00204B1D">
        <w:rPr>
          <w:rFonts w:ascii="Times New Roman" w:hAnsi="Times New Roman" w:cs="Times New Roman"/>
          <w:color w:val="auto"/>
        </w:rPr>
        <w:t>poľnohospodárskeho fondu</w:t>
      </w:r>
      <w:r w:rsidRPr="00204B1D">
        <w:rPr>
          <w:rFonts w:ascii="Times New Roman" w:hAnsi="Times New Roman" w:cs="Times New Roman"/>
          <w:color w:val="auto"/>
        </w:rPr>
        <w:t xml:space="preserve"> účtuje platobná agentúra alebo poskytovateľ príspevku na finančný nástroj (na účet ktorého boli prostriedky vrátené).</w:t>
      </w:r>
    </w:p>
    <w:p w:rsidR="00DA57BD" w:rsidRPr="00204B1D" w:rsidRDefault="00DA57BD"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Upravuje sa možnosť úhrady pohľadávky platobnej agentúry proti prijímateľovi aj zo strany inej právnickej osoby alebo fyzickej osoby ako prijímateľa, ak má platobná agentúra proti takejto osobe pohľadávku vo svojej správe. Spravidla pôjde o situácie, kedy </w:t>
      </w:r>
      <w:r w:rsidR="0070480C" w:rsidRPr="00204B1D">
        <w:rPr>
          <w:rFonts w:ascii="Times New Roman" w:hAnsi="Times New Roman" w:cs="Times New Roman"/>
          <w:color w:val="auto"/>
        </w:rPr>
        <w:br/>
      </w:r>
      <w:r w:rsidRPr="00204B1D">
        <w:rPr>
          <w:rFonts w:ascii="Times New Roman" w:hAnsi="Times New Roman" w:cs="Times New Roman"/>
          <w:color w:val="auto"/>
        </w:rPr>
        <w:t>má štatutárny orgán alebo iná osoba konajúca v mene prijímateľa nahradiť platobnej agentúre škodu z titulu spáchania trestného činu poškodzovania finančných záujmov Európskej únie. Môže však ísť aj o iné prípady, resp. rozhodnutia</w:t>
      </w:r>
      <w:r w:rsidR="00977104">
        <w:rPr>
          <w:rFonts w:ascii="Times New Roman" w:hAnsi="Times New Roman" w:cs="Times New Roman"/>
          <w:color w:val="auto"/>
        </w:rPr>
        <w:t>,</w:t>
      </w:r>
      <w:r w:rsidRPr="00204B1D">
        <w:rPr>
          <w:rFonts w:ascii="Times New Roman" w:hAnsi="Times New Roman" w:cs="Times New Roman"/>
          <w:color w:val="auto"/>
        </w:rPr>
        <w:t xml:space="preserve"> ktoré zakladajú pohľadávku v správe platobnej agentúry. Plnením tejto fyzickej</w:t>
      </w:r>
      <w:r w:rsidR="00CF3BCE">
        <w:rPr>
          <w:rFonts w:ascii="Times New Roman" w:hAnsi="Times New Roman" w:cs="Times New Roman"/>
          <w:color w:val="auto"/>
        </w:rPr>
        <w:t xml:space="preserve"> osoby</w:t>
      </w:r>
      <w:r w:rsidRPr="00204B1D">
        <w:rPr>
          <w:rFonts w:ascii="Times New Roman" w:hAnsi="Times New Roman" w:cs="Times New Roman"/>
          <w:color w:val="auto"/>
        </w:rPr>
        <w:t xml:space="preserve"> alebo právnickej osoby sa pohľadávka </w:t>
      </w:r>
      <w:r w:rsidR="0070480C" w:rsidRPr="00204B1D">
        <w:rPr>
          <w:rFonts w:ascii="Times New Roman" w:hAnsi="Times New Roman" w:cs="Times New Roman"/>
          <w:color w:val="auto"/>
        </w:rPr>
        <w:br/>
      </w:r>
      <w:r w:rsidRPr="00204B1D">
        <w:rPr>
          <w:rFonts w:ascii="Times New Roman" w:hAnsi="Times New Roman" w:cs="Times New Roman"/>
          <w:color w:val="auto"/>
        </w:rPr>
        <w:t>v správe platobnej agentúry proti prijímateľovi znižuje o uhradenú sumu a z pohľadu účtovníctva takýchto pohľadávok sa plnenie tejto osoby považuje za plnenie prijímateľa.</w:t>
      </w:r>
    </w:p>
    <w:p w:rsidR="00507C19" w:rsidRPr="00204B1D" w:rsidRDefault="00507C19" w:rsidP="00630797">
      <w:pPr>
        <w:spacing w:after="0" w:line="240" w:lineRule="auto"/>
        <w:contextualSpacing/>
        <w:jc w:val="both"/>
        <w:rPr>
          <w:rFonts w:ascii="Times New Roman" w:hAnsi="Times New Roman" w:cs="Times New Roman"/>
          <w:iCs/>
          <w:sz w:val="24"/>
          <w:szCs w:val="24"/>
        </w:rPr>
      </w:pPr>
    </w:p>
    <w:p w:rsidR="00DA57BD" w:rsidRPr="00204B1D" w:rsidRDefault="008F563A"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40</w:t>
      </w:r>
    </w:p>
    <w:p w:rsidR="008F563A" w:rsidRPr="00204B1D" w:rsidRDefault="008F563A" w:rsidP="00630797">
      <w:pPr>
        <w:pStyle w:val="Default"/>
        <w:ind w:firstLine="705"/>
        <w:contextualSpacing/>
        <w:jc w:val="both"/>
        <w:rPr>
          <w:rFonts w:ascii="Times New Roman" w:hAnsi="Times New Roman" w:cs="Times New Roman"/>
          <w:color w:val="auto"/>
        </w:rPr>
      </w:pPr>
      <w:r w:rsidRPr="00204B1D">
        <w:rPr>
          <w:rFonts w:ascii="Times New Roman" w:hAnsi="Times New Roman" w:cs="Times New Roman"/>
          <w:color w:val="auto"/>
        </w:rPr>
        <w:t>Ustanovujú sa pravidlá pre posudzovanie konfliktu záujmov v rámci celého procesu (príprava výzvy, rozhodovanie v konaní, príprava a realizácia projektu alebo projektového zámeru) poskytovania a použitia príspevku a poskytovania príspevku na finančný nástroj. Definovanie konfliktu záujmov vychádza z čl. 61 nariadenia Európskeho parlamentu a Rady (EÚ, Euratom)</w:t>
      </w:r>
      <w:r w:rsidR="0061248C" w:rsidRPr="00204B1D">
        <w:rPr>
          <w:rFonts w:ascii="Times New Roman" w:hAnsi="Times New Roman" w:cs="Times New Roman"/>
          <w:color w:val="auto"/>
        </w:rPr>
        <w:t xml:space="preserve"> </w:t>
      </w:r>
      <w:r w:rsidRPr="00204B1D">
        <w:rPr>
          <w:rFonts w:ascii="Times New Roman" w:hAnsi="Times New Roman" w:cs="Times New Roman"/>
          <w:color w:val="auto"/>
        </w:rPr>
        <w:t xml:space="preserve">2018/1046 </w:t>
      </w:r>
      <w:r w:rsidR="0061248C" w:rsidRPr="00204B1D">
        <w:rPr>
          <w:rFonts w:ascii="Times New Roman" w:hAnsi="Times New Roman" w:cs="Times New Roman"/>
          <w:color w:val="auto"/>
        </w:rPr>
        <w:t xml:space="preserve">z 18. júla 2018 </w:t>
      </w:r>
      <w:r w:rsidRPr="00204B1D">
        <w:rPr>
          <w:rFonts w:ascii="Times New Roman" w:hAnsi="Times New Roman" w:cs="Times New Roman"/>
          <w:color w:val="auto"/>
        </w:rPr>
        <w:t>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w:t>
      </w:r>
      <w:r w:rsidR="0061248C" w:rsidRPr="00204B1D">
        <w:rPr>
          <w:rFonts w:ascii="Times New Roman" w:hAnsi="Times New Roman" w:cs="Times New Roman"/>
          <w:color w:val="auto"/>
        </w:rPr>
        <w:t xml:space="preserve"> </w:t>
      </w:r>
      <w:r w:rsidR="0061248C" w:rsidRPr="00204B1D">
        <w:rPr>
          <w:rFonts w:ascii="Times New Roman" w:hAnsi="Times New Roman" w:cs="Times New Roman"/>
          <w:bCs/>
          <w:color w:val="auto"/>
          <w:shd w:val="clear" w:color="auto" w:fill="FFFFFF"/>
        </w:rPr>
        <w:t>(Ú. v. EÚ L 193, 30.7.2018) v</w:t>
      </w:r>
      <w:r w:rsidR="002E71B8" w:rsidRPr="00204B1D">
        <w:rPr>
          <w:rFonts w:ascii="Times New Roman" w:hAnsi="Times New Roman" w:cs="Times New Roman"/>
          <w:bCs/>
          <w:color w:val="auto"/>
          <w:shd w:val="clear" w:color="auto" w:fill="FFFFFF"/>
        </w:rPr>
        <w:t xml:space="preserve"> platnom</w:t>
      </w:r>
      <w:r w:rsidR="0061248C" w:rsidRPr="00204B1D">
        <w:rPr>
          <w:rFonts w:ascii="Times New Roman" w:hAnsi="Times New Roman" w:cs="Times New Roman"/>
          <w:bCs/>
          <w:color w:val="auto"/>
          <w:shd w:val="clear" w:color="auto" w:fill="FFFFFF"/>
        </w:rPr>
        <w:t> znení</w:t>
      </w:r>
      <w:r w:rsidRPr="00204B1D">
        <w:rPr>
          <w:rFonts w:ascii="Times New Roman" w:hAnsi="Times New Roman" w:cs="Times New Roman"/>
          <w:color w:val="auto"/>
        </w:rPr>
        <w:t xml:space="preserve"> </w:t>
      </w:r>
      <w:r w:rsidR="002E71B8" w:rsidRPr="00204B1D">
        <w:rPr>
          <w:rFonts w:ascii="Times New Roman" w:hAnsi="Times New Roman" w:cs="Times New Roman"/>
          <w:color w:val="auto"/>
        </w:rPr>
        <w:t>[</w:t>
      </w:r>
      <w:r w:rsidRPr="00204B1D">
        <w:rPr>
          <w:rFonts w:ascii="Times New Roman" w:hAnsi="Times New Roman" w:cs="Times New Roman"/>
          <w:color w:val="auto"/>
        </w:rPr>
        <w:t>ďalej len „nariadenie (EÚ, Euratom) 2018/1046“</w:t>
      </w:r>
      <w:r w:rsidR="002E71B8" w:rsidRPr="00204B1D">
        <w:rPr>
          <w:rFonts w:ascii="Times New Roman" w:hAnsi="Times New Roman" w:cs="Times New Roman"/>
          <w:color w:val="auto"/>
        </w:rPr>
        <w:t>]</w:t>
      </w:r>
      <w:r w:rsidRPr="00204B1D">
        <w:rPr>
          <w:rFonts w:ascii="Times New Roman" w:hAnsi="Times New Roman" w:cs="Times New Roman"/>
          <w:color w:val="auto"/>
        </w:rPr>
        <w:t>, ktoré sa vzťahuj</w:t>
      </w:r>
      <w:r w:rsidR="00977104">
        <w:rPr>
          <w:rFonts w:ascii="Times New Roman" w:hAnsi="Times New Roman" w:cs="Times New Roman"/>
          <w:color w:val="auto"/>
        </w:rPr>
        <w:t>e</w:t>
      </w:r>
      <w:r w:rsidRPr="00204B1D">
        <w:rPr>
          <w:rFonts w:ascii="Times New Roman" w:hAnsi="Times New Roman" w:cs="Times New Roman"/>
          <w:color w:val="auto"/>
        </w:rPr>
        <w:t xml:space="preserve"> na všeobecný rozpočet Únie a z </w:t>
      </w:r>
      <w:r w:rsidR="001D7CD5" w:rsidRPr="00204B1D">
        <w:rPr>
          <w:rFonts w:ascii="Times New Roman" w:hAnsi="Times New Roman" w:cs="Times New Roman"/>
          <w:color w:val="auto"/>
        </w:rPr>
        <w:t>o</w:t>
      </w:r>
      <w:r w:rsidRPr="00204B1D">
        <w:rPr>
          <w:rFonts w:ascii="Times New Roman" w:hAnsi="Times New Roman" w:cs="Times New Roman"/>
          <w:color w:val="auto"/>
        </w:rPr>
        <w:t>známenia Komisie Usmernenie týkajúce sa predchádzania a riešenia konfliktu záujmov</w:t>
      </w:r>
      <w:r w:rsidR="004464DB" w:rsidRPr="00204B1D">
        <w:rPr>
          <w:rFonts w:ascii="Times New Roman" w:hAnsi="Times New Roman" w:cs="Times New Roman"/>
          <w:color w:val="auto"/>
        </w:rPr>
        <w:t xml:space="preserve"> v zmysle nariadenia o rozpočtových pravidlách</w:t>
      </w:r>
      <w:r w:rsidRPr="00204B1D">
        <w:rPr>
          <w:rFonts w:ascii="Times New Roman" w:hAnsi="Times New Roman" w:cs="Times New Roman"/>
          <w:color w:val="auto"/>
        </w:rPr>
        <w:t xml:space="preserve"> </w:t>
      </w:r>
      <w:r w:rsidR="004464DB" w:rsidRPr="00204B1D">
        <w:rPr>
          <w:rFonts w:ascii="Times New Roman" w:hAnsi="Times New Roman" w:cs="Times New Roman"/>
          <w:color w:val="auto"/>
        </w:rPr>
        <w:t>(2021/C 121/01) (Ú. v. EÚ C</w:t>
      </w:r>
      <w:r w:rsidR="0058412F" w:rsidRPr="00204B1D">
        <w:rPr>
          <w:rFonts w:ascii="Times New Roman" w:hAnsi="Times New Roman" w:cs="Times New Roman"/>
          <w:color w:val="auto"/>
        </w:rPr>
        <w:t xml:space="preserve"> 121</w:t>
      </w:r>
      <w:r w:rsidR="004464DB" w:rsidRPr="00204B1D">
        <w:rPr>
          <w:rFonts w:ascii="Times New Roman" w:hAnsi="Times New Roman" w:cs="Times New Roman"/>
          <w:color w:val="auto"/>
        </w:rPr>
        <w:t>,</w:t>
      </w:r>
      <w:r w:rsidR="0058412F" w:rsidRPr="00204B1D">
        <w:rPr>
          <w:rFonts w:ascii="Times New Roman" w:hAnsi="Times New Roman" w:cs="Times New Roman"/>
          <w:color w:val="auto"/>
        </w:rPr>
        <w:t xml:space="preserve"> </w:t>
      </w:r>
      <w:r w:rsidR="004464DB" w:rsidRPr="00204B1D">
        <w:rPr>
          <w:rFonts w:ascii="Times New Roman" w:hAnsi="Times New Roman" w:cs="Times New Roman"/>
          <w:color w:val="auto"/>
        </w:rPr>
        <w:t xml:space="preserve">9.4.2021) </w:t>
      </w:r>
      <w:r w:rsidRPr="00204B1D">
        <w:rPr>
          <w:rFonts w:ascii="Times New Roman" w:hAnsi="Times New Roman" w:cs="Times New Roman"/>
          <w:color w:val="auto"/>
        </w:rPr>
        <w:t>(ďalej len „</w:t>
      </w:r>
      <w:r w:rsidR="001D7CD5" w:rsidRPr="00204B1D">
        <w:rPr>
          <w:rFonts w:ascii="Times New Roman" w:hAnsi="Times New Roman" w:cs="Times New Roman"/>
          <w:color w:val="auto"/>
        </w:rPr>
        <w:t>o</w:t>
      </w:r>
      <w:r w:rsidRPr="00204B1D">
        <w:rPr>
          <w:rFonts w:ascii="Times New Roman" w:hAnsi="Times New Roman" w:cs="Times New Roman"/>
          <w:color w:val="auto"/>
        </w:rPr>
        <w:t>známenie Komisie 2021/C 121/01“). Čl. 61 nariadenia (EÚ, Euratom) 2018/1046 sa priamo uplatňuje na členské štáty</w:t>
      </w:r>
      <w:r w:rsidR="001D7CD5" w:rsidRPr="00204B1D">
        <w:rPr>
          <w:rFonts w:ascii="Times New Roman" w:hAnsi="Times New Roman" w:cs="Times New Roman"/>
          <w:color w:val="auto"/>
        </w:rPr>
        <w:t xml:space="preserve"> Európskej únie</w:t>
      </w:r>
      <w:r w:rsidRPr="00204B1D">
        <w:rPr>
          <w:rFonts w:ascii="Times New Roman" w:hAnsi="Times New Roman" w:cs="Times New Roman"/>
          <w:color w:val="auto"/>
        </w:rPr>
        <w:t xml:space="preserve"> v takom rozsahu, v akom sa podieľajú na plnení rozpočtu Európskej únie vrátane vnútroštátnych orgánov zapojených do prípravnej fázy implementácie, auditov alebo kontrol. Rozsah konfliktu záujmov</w:t>
      </w:r>
      <w:r w:rsidR="003C434B" w:rsidRPr="00204B1D">
        <w:rPr>
          <w:rFonts w:ascii="Times New Roman" w:hAnsi="Times New Roman" w:cs="Times New Roman"/>
          <w:color w:val="auto"/>
        </w:rPr>
        <w:t xml:space="preserve"> </w:t>
      </w:r>
      <w:r w:rsidRPr="00204B1D">
        <w:rPr>
          <w:rFonts w:ascii="Times New Roman" w:hAnsi="Times New Roman" w:cs="Times New Roman"/>
          <w:color w:val="auto"/>
        </w:rPr>
        <w:t xml:space="preserve">zahŕňa ekonomické, rodinné, citové, politické, národné alebo iné priame alebo nepriame dôvody, ktoré môžu spôsobiť narušenie alebo ohrozenie nestranného a objektívneho výkonu funkcií pri poskytovaní príspevku. Ako konflikt záujmov možno vnímať každú konkrétnu situáciu, keď sa osoba, bez ohľadu na svoje úmysly, odôvodnene domnieva, že u nej dochádza k stretu osobného a verejného záujmu, ktorý musí zvážiť každá zainteresovaná osoba. Tak ako je uvedené v </w:t>
      </w:r>
      <w:r w:rsidR="00720F0A" w:rsidRPr="00204B1D">
        <w:rPr>
          <w:rFonts w:ascii="Times New Roman" w:hAnsi="Times New Roman" w:cs="Times New Roman"/>
          <w:color w:val="auto"/>
        </w:rPr>
        <w:t>o</w:t>
      </w:r>
      <w:r w:rsidRPr="00204B1D">
        <w:rPr>
          <w:rFonts w:ascii="Times New Roman" w:hAnsi="Times New Roman" w:cs="Times New Roman"/>
          <w:color w:val="auto"/>
        </w:rPr>
        <w:t>známení Komisie 2021/C 121/01, na „rodinné“ a „citové dôvody“ sa odkazuje samostatne. K ohrozeniu nestrannosti osoby z rodinných dôvodov teda môže dôjsť aj keď medzi členmi rodiny nie je citová väzba. Uvedené platí aj naopak. Hoci je citová väzba subjektívne vnímaná, v niektorých situáciách je možné túto citovú väzbu predpokladať, napríklad pri partneroch bez rodinnej väzby, ktorí ale žijú v spoločnej domácnosti a pod.</w:t>
      </w:r>
    </w:p>
    <w:p w:rsidR="008F563A" w:rsidRPr="00204B1D" w:rsidRDefault="008F563A"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Pojem zainteresovanej osoby na strane žiadateľa alebo prijímateľa nie je taxatívne vymedzený, každý prípad možného konfliktu záujmov je potrebné posudzovať individuálne. V odseku 3 sa ustanovuje doba posudzovania osoby ako zainteresovanej voči žiadateľovi </w:t>
      </w:r>
      <w:r w:rsidRPr="00204B1D">
        <w:rPr>
          <w:rFonts w:ascii="Times New Roman" w:hAnsi="Times New Roman" w:cs="Times New Roman"/>
          <w:color w:val="auto"/>
        </w:rPr>
        <w:lastRenderedPageBreak/>
        <w:t xml:space="preserve">alebo prijímateľovi, t. j. jeden rok pred vyhlásením výzvy, výzvy na predkladanie projektových zámerov alebo obsahových námetov až do ukončenia platnosti a účinnosti zmluvy o príspevku. Neustanovuje sa právomoc platobnej agentúry pre konkrétnu výzvu ustanoviť inú dĺžku posudzovaného obdobia. </w:t>
      </w:r>
    </w:p>
    <w:p w:rsidR="008F563A" w:rsidRPr="00204B1D" w:rsidRDefault="008F563A"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Žiadateľ a zainteresované osoby na strane žiadateľa nie sú vylúčené z participatívnej tvorby výzvy. Participatívna tvorba výzvy je založená na spolupráci riadiaceho orgánu </w:t>
      </w:r>
      <w:r w:rsidR="00080D02" w:rsidRPr="00204B1D">
        <w:rPr>
          <w:rFonts w:ascii="Times New Roman" w:hAnsi="Times New Roman" w:cs="Times New Roman"/>
          <w:color w:val="auto"/>
        </w:rPr>
        <w:br/>
      </w:r>
      <w:r w:rsidRPr="00204B1D">
        <w:rPr>
          <w:rFonts w:ascii="Times New Roman" w:hAnsi="Times New Roman" w:cs="Times New Roman"/>
          <w:color w:val="auto"/>
        </w:rPr>
        <w:t xml:space="preserve">a platobnej agentúry s občianskou spoločnosťou, resp. aj s inými odborníkmi a expertmi </w:t>
      </w:r>
      <w:r w:rsidR="00080D02" w:rsidRPr="00204B1D">
        <w:rPr>
          <w:rFonts w:ascii="Times New Roman" w:hAnsi="Times New Roman" w:cs="Times New Roman"/>
          <w:color w:val="auto"/>
        </w:rPr>
        <w:br/>
      </w:r>
      <w:r w:rsidRPr="00204B1D">
        <w:rPr>
          <w:rFonts w:ascii="Times New Roman" w:hAnsi="Times New Roman" w:cs="Times New Roman"/>
          <w:color w:val="auto"/>
        </w:rPr>
        <w:t xml:space="preserve">z radov potenciálnych žiadateľov, prípadne subjektmi zastupujúcimi záujem určitého odvetvia alebo jeho časti (ďalej len „experti“) pri tvorbe podkladov pre výzvu (v žiadnom prípade by sa nemalo jednať o presadzovanie záujmov jednej spoločnosti). </w:t>
      </w:r>
    </w:p>
    <w:p w:rsidR="008F563A" w:rsidRPr="00204B1D" w:rsidRDefault="008F563A"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Takúto spoluprácu priamo podporuje nariadenie (EÚ) 2021/2115, najmä v čl. 106, kde je vyjadrená podpora partnerstvu pri príprave a vykonávaní strategického plánu. Tieto názory expertov sú pre riadiaci orgán a platobnú agentúru podkladom pre optimálne nastavenie podmienok výzvy, prostredníctvom ktorých sa zabezpečí cielenosť aktivít, </w:t>
      </w:r>
      <w:r w:rsidR="00080D02" w:rsidRPr="00204B1D">
        <w:rPr>
          <w:rFonts w:ascii="Times New Roman" w:hAnsi="Times New Roman" w:cs="Times New Roman"/>
          <w:color w:val="auto"/>
        </w:rPr>
        <w:br/>
      </w:r>
      <w:r w:rsidRPr="00204B1D">
        <w:rPr>
          <w:rFonts w:ascii="Times New Roman" w:hAnsi="Times New Roman" w:cs="Times New Roman"/>
          <w:color w:val="auto"/>
        </w:rPr>
        <w:t>ich hospodárnosť a elimináci</w:t>
      </w:r>
      <w:r w:rsidR="00CF3BCE">
        <w:rPr>
          <w:rFonts w:ascii="Times New Roman" w:hAnsi="Times New Roman" w:cs="Times New Roman"/>
          <w:color w:val="auto"/>
        </w:rPr>
        <w:t>a</w:t>
      </w:r>
      <w:r w:rsidRPr="00204B1D">
        <w:rPr>
          <w:rFonts w:ascii="Times New Roman" w:hAnsi="Times New Roman" w:cs="Times New Roman"/>
          <w:color w:val="auto"/>
        </w:rPr>
        <w:t xml:space="preserve"> bariér, ktoré by mohli viesť k nedostatočnému dopytu žiadateľov. K participatívnej tvorbe výzvy sa radí aj spolupráca s monitorovacím výborom, ktorý v zmysle čl</w:t>
      </w:r>
      <w:r w:rsidR="00720F0A" w:rsidRPr="00204B1D">
        <w:rPr>
          <w:rFonts w:ascii="Times New Roman" w:hAnsi="Times New Roman" w:cs="Times New Roman"/>
          <w:color w:val="auto"/>
        </w:rPr>
        <w:t>.</w:t>
      </w:r>
      <w:r w:rsidRPr="00204B1D">
        <w:rPr>
          <w:rFonts w:ascii="Times New Roman" w:hAnsi="Times New Roman" w:cs="Times New Roman"/>
          <w:color w:val="auto"/>
        </w:rPr>
        <w:t xml:space="preserve"> 79 nariadenia (EÚ) 2021/2115 konzultuje s riadiacim orgánom kritériá pre výber projektov</w:t>
      </w:r>
      <w:r w:rsidR="00E067A5" w:rsidRPr="00204B1D">
        <w:rPr>
          <w:rFonts w:ascii="Times New Roman" w:hAnsi="Times New Roman" w:cs="Times New Roman"/>
          <w:color w:val="auto"/>
        </w:rPr>
        <w:t xml:space="preserve"> (kritéria výberu)</w:t>
      </w:r>
      <w:r w:rsidRPr="00204B1D">
        <w:rPr>
          <w:rFonts w:ascii="Times New Roman" w:hAnsi="Times New Roman" w:cs="Times New Roman"/>
          <w:color w:val="auto"/>
        </w:rPr>
        <w:t>, ktoré patria k obligatórnym podmienkam poskytnutia príspevku. Za konflikt záujmov tiež nie je možné považovať situáciu, ak riadiaci orgán alebo platobná agentúra zapoja do prípravy výzvy verejnosť a každý má rovnaké právo predkladať návrhy</w:t>
      </w:r>
      <w:r w:rsidR="00720F0A" w:rsidRPr="00204B1D">
        <w:rPr>
          <w:rFonts w:ascii="Times New Roman" w:hAnsi="Times New Roman" w:cs="Times New Roman"/>
          <w:color w:val="auto"/>
        </w:rPr>
        <w:t xml:space="preserve"> či </w:t>
      </w:r>
      <w:r w:rsidRPr="00204B1D">
        <w:rPr>
          <w:rFonts w:ascii="Times New Roman" w:hAnsi="Times New Roman" w:cs="Times New Roman"/>
          <w:color w:val="auto"/>
        </w:rPr>
        <w:t>podklady k výzve.</w:t>
      </w:r>
    </w:p>
    <w:p w:rsidR="008F563A" w:rsidRPr="00204B1D" w:rsidRDefault="008F563A"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Zainteresovanou osobou na strane riadiaceho orgánu, platobnej agentúry a miestnej akčnej skupiny sú zamestnanci riadiaceho orgánu, platobnej agentúry alebo miestnej akčnej skupiny, ktorí sa podieľajú na príprave výziev, ktorí konajú podľa tohto zákona alebo ktorí </w:t>
      </w:r>
      <w:r w:rsidR="00080D02" w:rsidRPr="00204B1D">
        <w:rPr>
          <w:rFonts w:ascii="Times New Roman" w:hAnsi="Times New Roman" w:cs="Times New Roman"/>
          <w:color w:val="auto"/>
        </w:rPr>
        <w:br/>
      </w:r>
      <w:r w:rsidRPr="00204B1D">
        <w:rPr>
          <w:rFonts w:ascii="Times New Roman" w:hAnsi="Times New Roman" w:cs="Times New Roman"/>
          <w:color w:val="auto"/>
        </w:rPr>
        <w:t>sa podieľajú na kontrole projektu schváleného podľa tohto zákona. Ku konfliktu záujmov môže dôjsť dokonca aj vtedy, keď daný zamestnanec  nemá zo situácie žiadny skutočný úžitok, ale stačí, ak je danými okolnosťami ohrozený objektívny a nestranný výkon jeho funkcie. Tieto okolnosti však musia mať nejakú identifikovateľnú a osobnú súvislosť s konkrétnymi aspektmi konania, správania alebo vzťahov daného zamestnanca (alebo musia mať na ne vplyv). Zároveň sa však ustanovuje</w:t>
      </w:r>
      <w:r w:rsidR="00232A8D">
        <w:rPr>
          <w:rFonts w:ascii="Times New Roman" w:hAnsi="Times New Roman" w:cs="Times New Roman"/>
          <w:color w:val="auto"/>
        </w:rPr>
        <w:t>,</w:t>
      </w:r>
      <w:r w:rsidRPr="00204B1D">
        <w:rPr>
          <w:rFonts w:ascii="Times New Roman" w:hAnsi="Times New Roman" w:cs="Times New Roman"/>
          <w:color w:val="auto"/>
        </w:rPr>
        <w:t xml:space="preserve"> že zainteresovanou osobou nie je ten, kto pre platobnú agentúru, riadiaci orgán alebo miestnu akčnú skupinu na základe štátnozamestnaneckého pomeru alebo dohody o výkone prác vykonáva lektorskú, školiacu alebo informačnú činnosť vo vzťahu k výzve podľa tohto zákona. </w:t>
      </w:r>
    </w:p>
    <w:p w:rsidR="008F563A" w:rsidRPr="00204B1D" w:rsidRDefault="008F563A"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Žiadateľ, prijímateľ, prijímateľ príspevku na finančný nástroj, platobná agentúra </w:t>
      </w:r>
      <w:r w:rsidRPr="00204B1D">
        <w:rPr>
          <w:rFonts w:ascii="Times New Roman" w:hAnsi="Times New Roman" w:cs="Times New Roman"/>
          <w:color w:val="auto"/>
        </w:rPr>
        <w:br/>
        <w:t xml:space="preserve">a poskytovateľ príspevku na finančný nástroj majú povinnosť prijať vhodné opatrenia </w:t>
      </w:r>
      <w:r w:rsidRPr="00204B1D">
        <w:rPr>
          <w:rFonts w:ascii="Times New Roman" w:hAnsi="Times New Roman" w:cs="Times New Roman"/>
          <w:color w:val="auto"/>
        </w:rPr>
        <w:br/>
        <w:t xml:space="preserve">na predchádzanie konfliktu záujmov pri činnostiach, ktoré patria do ich zodpovednosti </w:t>
      </w:r>
      <w:r w:rsidRPr="00204B1D">
        <w:rPr>
          <w:rFonts w:ascii="Times New Roman" w:hAnsi="Times New Roman" w:cs="Times New Roman"/>
          <w:color w:val="auto"/>
        </w:rPr>
        <w:br/>
        <w:t xml:space="preserve">a na riešenie situácií, ktoré môžu byť objektívne vnímané ako konflikt záujmov. Pravidlá vzťahujúce sa na konflikt záujmov by sa mali vykonávať preventívnym spôsobom, keďže </w:t>
      </w:r>
      <w:r w:rsidR="00080D02" w:rsidRPr="00204B1D">
        <w:rPr>
          <w:rFonts w:ascii="Times New Roman" w:hAnsi="Times New Roman" w:cs="Times New Roman"/>
          <w:color w:val="auto"/>
        </w:rPr>
        <w:br/>
      </w:r>
      <w:r w:rsidRPr="00204B1D">
        <w:rPr>
          <w:rFonts w:ascii="Times New Roman" w:hAnsi="Times New Roman" w:cs="Times New Roman"/>
          <w:color w:val="auto"/>
        </w:rPr>
        <w:t xml:space="preserve">ich cieľom je predovšetkým predísť tomu, aby sa osoba dostala do situácie, ktorá by mohla byť objektívne vnímaná ako konflikt záujmov. Vždy, keď dôjde k takejto situácii, je potrebné ju preskúmať a vyriešiť takým spôsobom, aby ju už nebolo možné ďalej objektívne vnímať ako konflikt záujmov. Príklady vhodných opatrení sú uvedené v kapitole 6 </w:t>
      </w:r>
      <w:r w:rsidR="00720F0A" w:rsidRPr="00204B1D">
        <w:rPr>
          <w:rFonts w:ascii="Times New Roman" w:hAnsi="Times New Roman" w:cs="Times New Roman"/>
          <w:color w:val="auto"/>
        </w:rPr>
        <w:t>o</w:t>
      </w:r>
      <w:r w:rsidRPr="00204B1D">
        <w:rPr>
          <w:rFonts w:ascii="Times New Roman" w:hAnsi="Times New Roman" w:cs="Times New Roman"/>
          <w:color w:val="auto"/>
        </w:rPr>
        <w:t>známeni</w:t>
      </w:r>
      <w:r w:rsidR="00720F0A" w:rsidRPr="00204B1D">
        <w:rPr>
          <w:rFonts w:ascii="Times New Roman" w:hAnsi="Times New Roman" w:cs="Times New Roman"/>
          <w:color w:val="auto"/>
        </w:rPr>
        <w:t>a</w:t>
      </w:r>
      <w:r w:rsidRPr="00204B1D">
        <w:rPr>
          <w:rFonts w:ascii="Times New Roman" w:hAnsi="Times New Roman" w:cs="Times New Roman"/>
          <w:color w:val="auto"/>
        </w:rPr>
        <w:t xml:space="preserve"> Komisie 2021/C 121/01.</w:t>
      </w:r>
    </w:p>
    <w:p w:rsidR="008F563A" w:rsidRPr="00204B1D" w:rsidRDefault="008F563A"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Zároveň sa upravujú následky spojené s identifikáciou konfliktu záujmov v priebehu realizácie projektov, ktoré spočívajú najmä v oprávnení platobnej agentúry rozhodnúť </w:t>
      </w:r>
      <w:r w:rsidR="00080D02" w:rsidRPr="00204B1D">
        <w:rPr>
          <w:rFonts w:ascii="Times New Roman" w:hAnsi="Times New Roman" w:cs="Times New Roman"/>
          <w:color w:val="auto"/>
        </w:rPr>
        <w:br/>
      </w:r>
      <w:r w:rsidRPr="00204B1D">
        <w:rPr>
          <w:rFonts w:ascii="Times New Roman" w:hAnsi="Times New Roman" w:cs="Times New Roman"/>
          <w:color w:val="auto"/>
        </w:rPr>
        <w:t>o neoprávnenosti výdavkov, odstúpení od zmluvy</w:t>
      </w:r>
      <w:r w:rsidR="005F1ED6">
        <w:rPr>
          <w:rFonts w:ascii="Times New Roman" w:hAnsi="Times New Roman" w:cs="Times New Roman"/>
          <w:color w:val="auto"/>
        </w:rPr>
        <w:t xml:space="preserve"> o príspevku</w:t>
      </w:r>
      <w:r w:rsidRPr="00204B1D">
        <w:rPr>
          <w:rFonts w:ascii="Times New Roman" w:hAnsi="Times New Roman" w:cs="Times New Roman"/>
          <w:color w:val="auto"/>
        </w:rPr>
        <w:t xml:space="preserve"> alebo postúpení podania orgánom činným v trestnom konaní alebo iným vecne príslušným subjektom. Predpokladá sa, že následky konfliktu záujmov pri poskytovaní príspevku na finančný nástroj budú dojednané v zmluve medzi poskytovateľom príspevku na finančný nástroj a prijímateľom príspevku na finančný nástroj.</w:t>
      </w:r>
    </w:p>
    <w:p w:rsidR="008F563A" w:rsidRPr="00204B1D" w:rsidRDefault="008F563A"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lastRenderedPageBreak/>
        <w:t xml:space="preserve">Je potrebné ustanoviť osobitné vnímanie konfliktu záujmov pri poskytovaní príspevku </w:t>
      </w:r>
      <w:r w:rsidR="00FC2B58" w:rsidRPr="00204B1D">
        <w:rPr>
          <w:rFonts w:ascii="Times New Roman" w:hAnsi="Times New Roman" w:cs="Times New Roman"/>
          <w:color w:val="auto"/>
        </w:rPr>
        <w:t>na</w:t>
      </w:r>
      <w:r w:rsidRPr="00204B1D">
        <w:rPr>
          <w:rFonts w:ascii="Times New Roman" w:hAnsi="Times New Roman" w:cs="Times New Roman"/>
          <w:color w:val="auto"/>
        </w:rPr>
        <w:t> technick</w:t>
      </w:r>
      <w:r w:rsidR="00FC2B58" w:rsidRPr="00204B1D">
        <w:rPr>
          <w:rFonts w:ascii="Times New Roman" w:hAnsi="Times New Roman" w:cs="Times New Roman"/>
          <w:color w:val="auto"/>
        </w:rPr>
        <w:t>ú</w:t>
      </w:r>
      <w:r w:rsidRPr="00204B1D">
        <w:rPr>
          <w:rFonts w:ascii="Times New Roman" w:hAnsi="Times New Roman" w:cs="Times New Roman"/>
          <w:color w:val="auto"/>
        </w:rPr>
        <w:t xml:space="preserve"> pomoc vzhľadom na jeho povahu. Vylúčeni</w:t>
      </w:r>
      <w:r w:rsidR="00B84AB6">
        <w:rPr>
          <w:rFonts w:ascii="Times New Roman" w:hAnsi="Times New Roman" w:cs="Times New Roman"/>
          <w:color w:val="auto"/>
        </w:rPr>
        <w:t>e</w:t>
      </w:r>
      <w:r w:rsidRPr="00204B1D">
        <w:rPr>
          <w:rFonts w:ascii="Times New Roman" w:hAnsi="Times New Roman" w:cs="Times New Roman"/>
          <w:color w:val="auto"/>
        </w:rPr>
        <w:t xml:space="preserve"> niektorých ustanovení </w:t>
      </w:r>
      <w:r w:rsidR="00080D02" w:rsidRPr="00204B1D">
        <w:rPr>
          <w:rFonts w:ascii="Times New Roman" w:hAnsi="Times New Roman" w:cs="Times New Roman"/>
          <w:color w:val="auto"/>
        </w:rPr>
        <w:br/>
      </w:r>
      <w:r w:rsidRPr="00204B1D">
        <w:rPr>
          <w:rFonts w:ascii="Times New Roman" w:hAnsi="Times New Roman" w:cs="Times New Roman"/>
          <w:color w:val="auto"/>
        </w:rPr>
        <w:t>je podmienen</w:t>
      </w:r>
      <w:r w:rsidR="005F1ED6">
        <w:rPr>
          <w:rFonts w:ascii="Times New Roman" w:hAnsi="Times New Roman" w:cs="Times New Roman"/>
          <w:color w:val="auto"/>
        </w:rPr>
        <w:t>é</w:t>
      </w:r>
      <w:r w:rsidRPr="00204B1D">
        <w:rPr>
          <w:rFonts w:ascii="Times New Roman" w:hAnsi="Times New Roman" w:cs="Times New Roman"/>
          <w:color w:val="auto"/>
        </w:rPr>
        <w:t xml:space="preserve"> zabezpečením oddelenia výkonu funkcií osôb na strane poskytovateľa </w:t>
      </w:r>
      <w:r w:rsidR="00FC2B58" w:rsidRPr="00204B1D">
        <w:rPr>
          <w:rFonts w:ascii="Times New Roman" w:hAnsi="Times New Roman" w:cs="Times New Roman"/>
          <w:color w:val="auto"/>
        </w:rPr>
        <w:t xml:space="preserve">príspevku na </w:t>
      </w:r>
      <w:r w:rsidR="0078559E" w:rsidRPr="00204B1D">
        <w:rPr>
          <w:rFonts w:ascii="Times New Roman" w:hAnsi="Times New Roman" w:cs="Times New Roman"/>
          <w:color w:val="auto"/>
        </w:rPr>
        <w:t>t</w:t>
      </w:r>
      <w:r w:rsidRPr="00204B1D">
        <w:rPr>
          <w:rFonts w:ascii="Times New Roman" w:hAnsi="Times New Roman" w:cs="Times New Roman"/>
          <w:color w:val="auto"/>
        </w:rPr>
        <w:t>echnick</w:t>
      </w:r>
      <w:r w:rsidR="00FC2B58" w:rsidRPr="00204B1D">
        <w:rPr>
          <w:rFonts w:ascii="Times New Roman" w:hAnsi="Times New Roman" w:cs="Times New Roman"/>
          <w:color w:val="auto"/>
        </w:rPr>
        <w:t>ú</w:t>
      </w:r>
      <w:r w:rsidRPr="00204B1D">
        <w:rPr>
          <w:rFonts w:ascii="Times New Roman" w:hAnsi="Times New Roman" w:cs="Times New Roman"/>
          <w:color w:val="auto"/>
        </w:rPr>
        <w:t xml:space="preserve"> pomoc.  </w:t>
      </w:r>
    </w:p>
    <w:p w:rsidR="003C434B" w:rsidRPr="00204B1D" w:rsidRDefault="003C434B" w:rsidP="00630797">
      <w:pPr>
        <w:spacing w:after="0" w:line="240" w:lineRule="auto"/>
        <w:contextualSpacing/>
        <w:jc w:val="both"/>
        <w:rPr>
          <w:rFonts w:ascii="Times New Roman" w:hAnsi="Times New Roman" w:cs="Times New Roman"/>
          <w:iCs/>
          <w:sz w:val="24"/>
          <w:szCs w:val="24"/>
        </w:rPr>
      </w:pPr>
    </w:p>
    <w:p w:rsidR="008F563A" w:rsidRPr="00204B1D" w:rsidRDefault="00964D82"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 xml:space="preserve">K § </w:t>
      </w:r>
      <w:r w:rsidR="008D6834" w:rsidRPr="00204B1D">
        <w:rPr>
          <w:rFonts w:ascii="Times New Roman" w:hAnsi="Times New Roman" w:cs="Times New Roman"/>
          <w:b/>
          <w:iCs/>
          <w:sz w:val="24"/>
          <w:szCs w:val="24"/>
        </w:rPr>
        <w:t>41</w:t>
      </w:r>
    </w:p>
    <w:p w:rsidR="00964D82" w:rsidRPr="00204B1D" w:rsidRDefault="00964D82" w:rsidP="00630797">
      <w:pPr>
        <w:pStyle w:val="Default"/>
        <w:ind w:firstLine="705"/>
        <w:contextualSpacing/>
        <w:jc w:val="both"/>
        <w:rPr>
          <w:rFonts w:ascii="Times New Roman" w:hAnsi="Times New Roman" w:cs="Times New Roman"/>
          <w:color w:val="auto"/>
        </w:rPr>
      </w:pPr>
      <w:r w:rsidRPr="00204B1D">
        <w:rPr>
          <w:rFonts w:ascii="Times New Roman" w:hAnsi="Times New Roman" w:cs="Times New Roman"/>
          <w:color w:val="auto"/>
        </w:rPr>
        <w:t>Predmetným ustanovením sa upravuje, kto, v akom rozsahu a na aký účel spracováva osobné údaje dotknutých subjektov. Pre účely tohto zákona, t. j. poskytovania príspevkov a príspevkov na finančný nástroj, plnenia povinností kontroly riadenia, monitorovania a hodnotenia najmä podľa hlavy VI a VII nariadenia (EÚ) 2021/2115, sa vymedzuje rozsah spracovávaných údajov. Navrhované znenie je v súlade s pravidlami ustanovenými v</w:t>
      </w:r>
      <w:r w:rsidR="00720F0A" w:rsidRPr="00204B1D">
        <w:rPr>
          <w:rFonts w:ascii="Times New Roman" w:hAnsi="Times New Roman" w:cs="Times New Roman"/>
          <w:color w:val="auto"/>
        </w:rPr>
        <w:t> </w:t>
      </w:r>
      <w:r w:rsidRPr="00204B1D">
        <w:rPr>
          <w:rFonts w:ascii="Times New Roman" w:hAnsi="Times New Roman" w:cs="Times New Roman"/>
          <w:color w:val="auto"/>
        </w:rPr>
        <w:t>čl</w:t>
      </w:r>
      <w:r w:rsidR="00720F0A" w:rsidRPr="00204B1D">
        <w:rPr>
          <w:rFonts w:ascii="Times New Roman" w:hAnsi="Times New Roman" w:cs="Times New Roman"/>
          <w:color w:val="auto"/>
        </w:rPr>
        <w:t>.</w:t>
      </w:r>
      <w:r w:rsidRPr="00204B1D">
        <w:rPr>
          <w:rFonts w:ascii="Times New Roman" w:hAnsi="Times New Roman" w:cs="Times New Roman"/>
          <w:color w:val="auto"/>
        </w:rPr>
        <w:t xml:space="preserve"> 6 ods. 3 nariadenia Európskeho parlamentu a Rady (EÚ) 2016/679 z 27. apríla 2016 o ochrane fyzických osôb pri spracúvaní osobných údajov a o voľnom pohybe takýchto údajov, ktorým </w:t>
      </w:r>
      <w:r w:rsidR="00080D02" w:rsidRPr="00204B1D">
        <w:rPr>
          <w:rFonts w:ascii="Times New Roman" w:hAnsi="Times New Roman" w:cs="Times New Roman"/>
          <w:color w:val="auto"/>
        </w:rPr>
        <w:br/>
      </w:r>
      <w:r w:rsidRPr="00204B1D">
        <w:rPr>
          <w:rFonts w:ascii="Times New Roman" w:hAnsi="Times New Roman" w:cs="Times New Roman"/>
          <w:color w:val="auto"/>
        </w:rPr>
        <w:t>sa zrušuje smernica 95/46/ES (všeobecné nariadenie o ochrane údajov)</w:t>
      </w:r>
      <w:r w:rsidR="00720F0A" w:rsidRPr="00204B1D">
        <w:rPr>
          <w:rFonts w:ascii="Times New Roman" w:hAnsi="Times New Roman" w:cs="Times New Roman"/>
          <w:color w:val="auto"/>
        </w:rPr>
        <w:t xml:space="preserve"> (Ú. v. EÚ L 119, 4.5.2016) v platnom znení</w:t>
      </w:r>
      <w:r w:rsidRPr="00204B1D">
        <w:rPr>
          <w:rFonts w:ascii="Times New Roman" w:hAnsi="Times New Roman" w:cs="Times New Roman"/>
          <w:color w:val="auto"/>
        </w:rPr>
        <w:t xml:space="preserve"> (ďalej len „nariadenie (EÚ) 2016/679“). Predmetné ustanovenie kreuje právny základ zákonnej povinnosti podľa čl</w:t>
      </w:r>
      <w:r w:rsidR="00FC6A7B" w:rsidRPr="00204B1D">
        <w:rPr>
          <w:rFonts w:ascii="Times New Roman" w:hAnsi="Times New Roman" w:cs="Times New Roman"/>
          <w:color w:val="auto"/>
        </w:rPr>
        <w:t>.</w:t>
      </w:r>
      <w:r w:rsidRPr="00204B1D">
        <w:rPr>
          <w:rFonts w:ascii="Times New Roman" w:hAnsi="Times New Roman" w:cs="Times New Roman"/>
          <w:color w:val="auto"/>
        </w:rPr>
        <w:t xml:space="preserve"> 5 ods. 1 písm. c) nariadenia (EÚ) 2016/679 a nadväzuje na všeobecnú klauzulu spracúvania osobných údajov v čl. 151 nariadenia</w:t>
      </w:r>
      <w:r w:rsidR="00B84AB6">
        <w:rPr>
          <w:rFonts w:ascii="Times New Roman" w:hAnsi="Times New Roman" w:cs="Times New Roman"/>
          <w:color w:val="auto"/>
        </w:rPr>
        <w:t xml:space="preserve"> (EÚ)</w:t>
      </w:r>
      <w:r w:rsidRPr="00204B1D">
        <w:rPr>
          <w:rFonts w:ascii="Times New Roman" w:hAnsi="Times New Roman" w:cs="Times New Roman"/>
          <w:color w:val="auto"/>
        </w:rPr>
        <w:t xml:space="preserve"> 2021/2115.</w:t>
      </w:r>
    </w:p>
    <w:p w:rsidR="00964D82" w:rsidRPr="00204B1D" w:rsidRDefault="00964D82"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O</w:t>
      </w:r>
      <w:r w:rsidR="00EE1360">
        <w:rPr>
          <w:rFonts w:ascii="Times New Roman" w:hAnsi="Times New Roman" w:cs="Times New Roman"/>
          <w:color w:val="auto"/>
        </w:rPr>
        <w:t>dseky 2</w:t>
      </w:r>
      <w:r w:rsidR="005F1ED6">
        <w:rPr>
          <w:rFonts w:ascii="Times New Roman" w:hAnsi="Times New Roman" w:cs="Times New Roman"/>
          <w:color w:val="auto"/>
        </w:rPr>
        <w:t>, 5 a 6</w:t>
      </w:r>
      <w:r w:rsidR="00EE1360">
        <w:rPr>
          <w:rFonts w:ascii="Times New Roman" w:hAnsi="Times New Roman" w:cs="Times New Roman"/>
          <w:color w:val="auto"/>
        </w:rPr>
        <w:t xml:space="preserve"> ustanovujú špecifi</w:t>
      </w:r>
      <w:r w:rsidRPr="00204B1D">
        <w:rPr>
          <w:rFonts w:ascii="Times New Roman" w:hAnsi="Times New Roman" w:cs="Times New Roman"/>
          <w:color w:val="auto"/>
        </w:rPr>
        <w:t xml:space="preserve">ká pre spracúvanie osobných údajov pre </w:t>
      </w:r>
      <w:r w:rsidR="00F644B3" w:rsidRPr="00204B1D">
        <w:rPr>
          <w:rFonts w:ascii="Times New Roman" w:hAnsi="Times New Roman" w:cs="Times New Roman"/>
          <w:color w:val="auto"/>
        </w:rPr>
        <w:t>riadiaci orgán, platobnú agentúru,</w:t>
      </w:r>
      <w:r w:rsidRPr="00204B1D">
        <w:rPr>
          <w:rFonts w:ascii="Times New Roman" w:hAnsi="Times New Roman" w:cs="Times New Roman"/>
          <w:color w:val="auto"/>
        </w:rPr>
        <w:t xml:space="preserve"> poskytovateľ</w:t>
      </w:r>
      <w:r w:rsidR="00F644B3" w:rsidRPr="00204B1D">
        <w:rPr>
          <w:rFonts w:ascii="Times New Roman" w:hAnsi="Times New Roman" w:cs="Times New Roman"/>
          <w:color w:val="auto"/>
        </w:rPr>
        <w:t>a</w:t>
      </w:r>
      <w:r w:rsidRPr="00204B1D">
        <w:rPr>
          <w:rFonts w:ascii="Times New Roman" w:hAnsi="Times New Roman" w:cs="Times New Roman"/>
          <w:color w:val="auto"/>
        </w:rPr>
        <w:t xml:space="preserve"> príspevk</w:t>
      </w:r>
      <w:r w:rsidR="00F644B3" w:rsidRPr="00204B1D">
        <w:rPr>
          <w:rFonts w:ascii="Times New Roman" w:hAnsi="Times New Roman" w:cs="Times New Roman"/>
          <w:color w:val="auto"/>
        </w:rPr>
        <w:t>u</w:t>
      </w:r>
      <w:r w:rsidRPr="00204B1D">
        <w:rPr>
          <w:rFonts w:ascii="Times New Roman" w:hAnsi="Times New Roman" w:cs="Times New Roman"/>
          <w:color w:val="auto"/>
        </w:rPr>
        <w:t xml:space="preserve"> na finančný nástroj, </w:t>
      </w:r>
      <w:r w:rsidR="00F644B3" w:rsidRPr="00204B1D">
        <w:rPr>
          <w:rFonts w:ascii="Times New Roman" w:hAnsi="Times New Roman" w:cs="Times New Roman"/>
          <w:color w:val="auto"/>
        </w:rPr>
        <w:t>žiadateľa</w:t>
      </w:r>
      <w:r w:rsidRPr="00204B1D">
        <w:rPr>
          <w:rFonts w:ascii="Times New Roman" w:hAnsi="Times New Roman" w:cs="Times New Roman"/>
          <w:color w:val="auto"/>
        </w:rPr>
        <w:t xml:space="preserve">, </w:t>
      </w:r>
      <w:r w:rsidR="00F644B3" w:rsidRPr="00204B1D">
        <w:rPr>
          <w:rFonts w:ascii="Times New Roman" w:hAnsi="Times New Roman" w:cs="Times New Roman"/>
          <w:color w:val="auto"/>
        </w:rPr>
        <w:t>prijímateľa</w:t>
      </w:r>
      <w:r w:rsidR="00D07178">
        <w:rPr>
          <w:rFonts w:ascii="Times New Roman" w:hAnsi="Times New Roman" w:cs="Times New Roman"/>
          <w:color w:val="auto"/>
        </w:rPr>
        <w:t xml:space="preserve"> a</w:t>
      </w:r>
      <w:r w:rsidRPr="00204B1D">
        <w:rPr>
          <w:rFonts w:ascii="Times New Roman" w:hAnsi="Times New Roman" w:cs="Times New Roman"/>
          <w:color w:val="auto"/>
        </w:rPr>
        <w:t xml:space="preserve"> prijímateľ</w:t>
      </w:r>
      <w:r w:rsidR="00F644B3" w:rsidRPr="00204B1D">
        <w:rPr>
          <w:rFonts w:ascii="Times New Roman" w:hAnsi="Times New Roman" w:cs="Times New Roman"/>
          <w:color w:val="auto"/>
        </w:rPr>
        <w:t>a</w:t>
      </w:r>
      <w:r w:rsidRPr="00204B1D">
        <w:rPr>
          <w:rFonts w:ascii="Times New Roman" w:hAnsi="Times New Roman" w:cs="Times New Roman"/>
          <w:color w:val="auto"/>
        </w:rPr>
        <w:t xml:space="preserve"> príspevku na finančný nástroj, a to spolu </w:t>
      </w:r>
      <w:r w:rsidR="00080D02" w:rsidRPr="00204B1D">
        <w:rPr>
          <w:rFonts w:ascii="Times New Roman" w:hAnsi="Times New Roman" w:cs="Times New Roman"/>
          <w:color w:val="auto"/>
        </w:rPr>
        <w:br/>
      </w:r>
      <w:r w:rsidRPr="00204B1D">
        <w:rPr>
          <w:rFonts w:ascii="Times New Roman" w:hAnsi="Times New Roman" w:cs="Times New Roman"/>
          <w:color w:val="auto"/>
        </w:rPr>
        <w:t xml:space="preserve">so zadefinovaním účelov ich spracúvania. V ustanoveniach sú zároveň </w:t>
      </w:r>
      <w:r w:rsidR="00FC6A7B" w:rsidRPr="00204B1D">
        <w:rPr>
          <w:rFonts w:ascii="Times New Roman" w:hAnsi="Times New Roman" w:cs="Times New Roman"/>
          <w:color w:val="auto"/>
        </w:rPr>
        <w:t>u</w:t>
      </w:r>
      <w:r w:rsidRPr="00204B1D">
        <w:rPr>
          <w:rFonts w:ascii="Times New Roman" w:hAnsi="Times New Roman" w:cs="Times New Roman"/>
          <w:color w:val="auto"/>
        </w:rPr>
        <w:t>stanovené subjekty, ktorých údaje sú spracúvané. Iným právnym vzťahom uvedeným v predmetnom ustanovení pri osobách v zmluvnom alebo obdobnom vzťahu sa rozumie napríklad objednávka.</w:t>
      </w:r>
    </w:p>
    <w:p w:rsidR="00A421F1" w:rsidRPr="00204B1D" w:rsidRDefault="00A421F1"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Odsek</w:t>
      </w:r>
      <w:r>
        <w:rPr>
          <w:rFonts w:ascii="Times New Roman" w:hAnsi="Times New Roman" w:cs="Times New Roman"/>
          <w:color w:val="auto"/>
        </w:rPr>
        <w:t>y</w:t>
      </w:r>
      <w:r w:rsidRPr="00204B1D">
        <w:rPr>
          <w:rFonts w:ascii="Times New Roman" w:hAnsi="Times New Roman" w:cs="Times New Roman"/>
          <w:color w:val="auto"/>
        </w:rPr>
        <w:t xml:space="preserve"> </w:t>
      </w:r>
      <w:r>
        <w:rPr>
          <w:rFonts w:ascii="Times New Roman" w:hAnsi="Times New Roman" w:cs="Times New Roman"/>
          <w:color w:val="auto"/>
        </w:rPr>
        <w:t>3 a 4</w:t>
      </w:r>
      <w:r w:rsidRPr="00204B1D">
        <w:rPr>
          <w:rFonts w:ascii="Times New Roman" w:hAnsi="Times New Roman" w:cs="Times New Roman"/>
          <w:color w:val="auto"/>
        </w:rPr>
        <w:t xml:space="preserve"> pojednáv</w:t>
      </w:r>
      <w:r>
        <w:rPr>
          <w:rFonts w:ascii="Times New Roman" w:hAnsi="Times New Roman" w:cs="Times New Roman"/>
          <w:color w:val="auto"/>
        </w:rPr>
        <w:t>ajú</w:t>
      </w:r>
      <w:r w:rsidRPr="00204B1D">
        <w:rPr>
          <w:rFonts w:ascii="Times New Roman" w:hAnsi="Times New Roman" w:cs="Times New Roman"/>
          <w:color w:val="auto"/>
        </w:rPr>
        <w:t xml:space="preserve"> o oprávnení vybraných subjektov žiadať o výpis z registra trestov vymedzených osôb. </w:t>
      </w:r>
    </w:p>
    <w:p w:rsidR="002A1E24" w:rsidRPr="00204B1D" w:rsidRDefault="00964D82"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Odsek </w:t>
      </w:r>
      <w:r w:rsidR="00A421F1">
        <w:rPr>
          <w:rFonts w:ascii="Times New Roman" w:hAnsi="Times New Roman" w:cs="Times New Roman"/>
          <w:color w:val="auto"/>
        </w:rPr>
        <w:t>7</w:t>
      </w:r>
      <w:r w:rsidRPr="00204B1D">
        <w:rPr>
          <w:rFonts w:ascii="Times New Roman" w:hAnsi="Times New Roman" w:cs="Times New Roman"/>
          <w:color w:val="auto"/>
        </w:rPr>
        <w:t xml:space="preserve"> ustanovuje oprávnenie </w:t>
      </w:r>
      <w:r w:rsidR="00F644B3" w:rsidRPr="00204B1D">
        <w:rPr>
          <w:rFonts w:ascii="Times New Roman" w:hAnsi="Times New Roman" w:cs="Times New Roman"/>
          <w:color w:val="auto"/>
        </w:rPr>
        <w:t xml:space="preserve">vymedzených </w:t>
      </w:r>
      <w:r w:rsidRPr="00204B1D">
        <w:rPr>
          <w:rFonts w:ascii="Times New Roman" w:hAnsi="Times New Roman" w:cs="Times New Roman"/>
          <w:color w:val="auto"/>
        </w:rPr>
        <w:t>orgánov vyžadovať z informačných systémov iných právnických osôb osobné údaje na účely plnenia svojich povinností</w:t>
      </w:r>
      <w:r w:rsidR="00A35273" w:rsidRPr="00204B1D">
        <w:rPr>
          <w:rFonts w:ascii="Times New Roman" w:hAnsi="Times New Roman" w:cs="Times New Roman"/>
          <w:color w:val="auto"/>
        </w:rPr>
        <w:t>;</w:t>
      </w:r>
      <w:r w:rsidRPr="00204B1D">
        <w:rPr>
          <w:rFonts w:ascii="Times New Roman" w:hAnsi="Times New Roman" w:cs="Times New Roman"/>
          <w:color w:val="auto"/>
        </w:rPr>
        <w:t xml:space="preserve"> </w:t>
      </w:r>
      <w:r w:rsidR="00A35273" w:rsidRPr="00204B1D">
        <w:rPr>
          <w:rFonts w:ascii="Times New Roman" w:hAnsi="Times New Roman" w:cs="Times New Roman"/>
          <w:color w:val="auto"/>
        </w:rPr>
        <w:t>j</w:t>
      </w:r>
      <w:r w:rsidRPr="00204B1D">
        <w:rPr>
          <w:rFonts w:ascii="Times New Roman" w:hAnsi="Times New Roman" w:cs="Times New Roman"/>
          <w:color w:val="auto"/>
        </w:rPr>
        <w:t xml:space="preserve">edná </w:t>
      </w:r>
      <w:r w:rsidR="00080D02" w:rsidRPr="00204B1D">
        <w:rPr>
          <w:rFonts w:ascii="Times New Roman" w:hAnsi="Times New Roman" w:cs="Times New Roman"/>
          <w:color w:val="auto"/>
        </w:rPr>
        <w:br/>
      </w:r>
      <w:r w:rsidRPr="00204B1D">
        <w:rPr>
          <w:rFonts w:ascii="Times New Roman" w:hAnsi="Times New Roman" w:cs="Times New Roman"/>
          <w:color w:val="auto"/>
        </w:rPr>
        <w:t>sa o širokú škálu právnických osôb ako napríklad Sociálna poisťovňa, zdravotné poisťovne, Finančná správa Slovenskej republiky.</w:t>
      </w:r>
    </w:p>
    <w:p w:rsidR="00964D82" w:rsidRPr="00204B1D" w:rsidRDefault="00964D82"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Odsek </w:t>
      </w:r>
      <w:r w:rsidR="00A421F1">
        <w:rPr>
          <w:rFonts w:ascii="Times New Roman" w:hAnsi="Times New Roman" w:cs="Times New Roman"/>
          <w:color w:val="auto"/>
        </w:rPr>
        <w:t>8</w:t>
      </w:r>
      <w:r w:rsidRPr="00204B1D">
        <w:rPr>
          <w:rFonts w:ascii="Times New Roman" w:hAnsi="Times New Roman" w:cs="Times New Roman"/>
          <w:color w:val="auto"/>
        </w:rPr>
        <w:t xml:space="preserve"> upravuje zverejňo</w:t>
      </w:r>
      <w:r w:rsidR="00F644B3" w:rsidRPr="00204B1D">
        <w:rPr>
          <w:rFonts w:ascii="Times New Roman" w:hAnsi="Times New Roman" w:cs="Times New Roman"/>
          <w:color w:val="auto"/>
        </w:rPr>
        <w:t xml:space="preserve">vanie informácií v súlade s § </w:t>
      </w:r>
      <w:r w:rsidR="00A35273" w:rsidRPr="00204B1D">
        <w:rPr>
          <w:rFonts w:ascii="Times New Roman" w:hAnsi="Times New Roman" w:cs="Times New Roman"/>
          <w:color w:val="auto"/>
        </w:rPr>
        <w:t>42</w:t>
      </w:r>
      <w:r w:rsidRPr="00204B1D">
        <w:rPr>
          <w:rFonts w:ascii="Times New Roman" w:hAnsi="Times New Roman" w:cs="Times New Roman"/>
          <w:color w:val="auto"/>
        </w:rPr>
        <w:t xml:space="preserve"> a</w:t>
      </w:r>
      <w:r w:rsidR="00FC6A7B" w:rsidRPr="00204B1D">
        <w:rPr>
          <w:rFonts w:ascii="Times New Roman" w:hAnsi="Times New Roman" w:cs="Times New Roman"/>
          <w:color w:val="auto"/>
        </w:rPr>
        <w:t> </w:t>
      </w:r>
      <w:r w:rsidRPr="00204B1D">
        <w:rPr>
          <w:rFonts w:ascii="Times New Roman" w:hAnsi="Times New Roman" w:cs="Times New Roman"/>
          <w:color w:val="auto"/>
        </w:rPr>
        <w:t>čl</w:t>
      </w:r>
      <w:r w:rsidR="00FC6A7B" w:rsidRPr="00204B1D">
        <w:rPr>
          <w:rFonts w:ascii="Times New Roman" w:hAnsi="Times New Roman" w:cs="Times New Roman"/>
          <w:color w:val="auto"/>
        </w:rPr>
        <w:t>.</w:t>
      </w:r>
      <w:r w:rsidRPr="00204B1D">
        <w:rPr>
          <w:rFonts w:ascii="Times New Roman" w:hAnsi="Times New Roman" w:cs="Times New Roman"/>
          <w:color w:val="auto"/>
        </w:rPr>
        <w:t xml:space="preserve"> 98 nariadenia (EÚ) 2021/2116. Ustanovenie taktiež nadväzuje na čl</w:t>
      </w:r>
      <w:r w:rsidR="00FC6A7B" w:rsidRPr="00204B1D">
        <w:rPr>
          <w:rFonts w:ascii="Times New Roman" w:hAnsi="Times New Roman" w:cs="Times New Roman"/>
          <w:color w:val="auto"/>
        </w:rPr>
        <w:t>.</w:t>
      </w:r>
      <w:r w:rsidRPr="00204B1D">
        <w:rPr>
          <w:rFonts w:ascii="Times New Roman" w:hAnsi="Times New Roman" w:cs="Times New Roman"/>
          <w:color w:val="auto"/>
        </w:rPr>
        <w:t xml:space="preserve"> 124 ods. 2 nariadenia (EÚ) 2021/2115, ktoré upravuje povinnosť zverejňovať zoznam členov monitorovacieho výboru. Zároveň odsek </w:t>
      </w:r>
      <w:r w:rsidR="00A421F1">
        <w:rPr>
          <w:rFonts w:ascii="Times New Roman" w:hAnsi="Times New Roman" w:cs="Times New Roman"/>
          <w:color w:val="auto"/>
        </w:rPr>
        <w:t>8</w:t>
      </w:r>
      <w:r w:rsidRPr="00204B1D">
        <w:rPr>
          <w:rFonts w:ascii="Times New Roman" w:hAnsi="Times New Roman" w:cs="Times New Roman"/>
          <w:color w:val="auto"/>
        </w:rPr>
        <w:t xml:space="preserve"> upravuje povinnosť sprístupňovať údaje vymedzeným subjektom na účely kontroly</w:t>
      </w:r>
      <w:r w:rsidR="003C172D" w:rsidRPr="003C172D">
        <w:t xml:space="preserve"> </w:t>
      </w:r>
      <w:r w:rsidR="003C172D">
        <w:t>(napríklad orgánu zabezpečujúcemu ochranu finančných záujmov Európskej únie, Najvyššiemu kontrolnému úradu</w:t>
      </w:r>
      <w:r w:rsidR="00041EF3">
        <w:t xml:space="preserve"> Slovenskej republiky</w:t>
      </w:r>
      <w:r w:rsidR="003C172D">
        <w:t xml:space="preserve">, certifikačnému orgánu).  </w:t>
      </w:r>
    </w:p>
    <w:p w:rsidR="00964D82" w:rsidRPr="00204B1D" w:rsidRDefault="00964D82"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V odseku </w:t>
      </w:r>
      <w:r w:rsidR="00A421F1">
        <w:rPr>
          <w:rFonts w:ascii="Times New Roman" w:hAnsi="Times New Roman" w:cs="Times New Roman"/>
          <w:color w:val="auto"/>
        </w:rPr>
        <w:t>9</w:t>
      </w:r>
      <w:r w:rsidRPr="00204B1D">
        <w:rPr>
          <w:rFonts w:ascii="Times New Roman" w:hAnsi="Times New Roman" w:cs="Times New Roman"/>
          <w:color w:val="auto"/>
        </w:rPr>
        <w:t xml:space="preserve"> upravené získavanie osobných údajov kopírovaním, skenovaním alebo iným zaznamenávaním úradných dokladov a iných dokumentov obsahujúcich osobné údaje na nosiči informácií je nevyhnutné najmä pri účastníkoch školení, ktorých údaje sú spracúvané na účely školenia a môžu byť ďalej bez súhlasu týchto osôb kopírované, skenované a inak zaznamenávané v rámci potrebnej administrácie vzdelávacích aktivít, ktoré sú súčasťou projektov.</w:t>
      </w:r>
    </w:p>
    <w:p w:rsidR="00964D82" w:rsidRPr="00204B1D" w:rsidRDefault="00964D82" w:rsidP="00630797">
      <w:pPr>
        <w:pStyle w:val="Default"/>
        <w:ind w:firstLine="703"/>
        <w:contextualSpacing/>
        <w:jc w:val="both"/>
        <w:rPr>
          <w:rFonts w:ascii="Times New Roman" w:hAnsi="Times New Roman" w:cs="Times New Roman"/>
          <w:color w:val="auto"/>
        </w:rPr>
      </w:pPr>
      <w:r w:rsidRPr="00204B1D">
        <w:rPr>
          <w:rFonts w:ascii="Times New Roman" w:hAnsi="Times New Roman" w:cs="Times New Roman"/>
          <w:color w:val="auto"/>
        </w:rPr>
        <w:t xml:space="preserve">Odsek </w:t>
      </w:r>
      <w:r w:rsidR="00A421F1">
        <w:rPr>
          <w:rFonts w:ascii="Times New Roman" w:hAnsi="Times New Roman" w:cs="Times New Roman"/>
          <w:color w:val="auto"/>
        </w:rPr>
        <w:t>10</w:t>
      </w:r>
      <w:r w:rsidRPr="00204B1D">
        <w:rPr>
          <w:rFonts w:ascii="Times New Roman" w:hAnsi="Times New Roman" w:cs="Times New Roman"/>
          <w:color w:val="auto"/>
        </w:rPr>
        <w:t xml:space="preserve"> </w:t>
      </w:r>
      <w:r w:rsidR="00EE1360">
        <w:rPr>
          <w:rFonts w:ascii="Times New Roman" w:hAnsi="Times New Roman" w:cs="Times New Roman"/>
          <w:color w:val="auto"/>
        </w:rPr>
        <w:t>ustanovuje</w:t>
      </w:r>
      <w:r w:rsidRPr="00204B1D">
        <w:rPr>
          <w:rFonts w:ascii="Times New Roman" w:hAnsi="Times New Roman" w:cs="Times New Roman"/>
          <w:color w:val="auto"/>
        </w:rPr>
        <w:t xml:space="preserve"> zodpovednosť orgánov za nimi vykonávané spracúvanie osobných údajov podľa tohto zákona.</w:t>
      </w:r>
    </w:p>
    <w:p w:rsidR="0020198C" w:rsidRPr="00204B1D" w:rsidRDefault="0020198C" w:rsidP="00630797">
      <w:pPr>
        <w:pStyle w:val="Default"/>
        <w:contextualSpacing/>
        <w:jc w:val="both"/>
        <w:rPr>
          <w:rFonts w:ascii="Times New Roman" w:hAnsi="Times New Roman" w:cs="Times New Roman"/>
          <w:color w:val="auto"/>
        </w:rPr>
      </w:pPr>
    </w:p>
    <w:p w:rsidR="002A1E24" w:rsidRPr="00204B1D" w:rsidRDefault="002A1E24" w:rsidP="00630797">
      <w:pPr>
        <w:pStyle w:val="Default"/>
        <w:contextualSpacing/>
        <w:jc w:val="both"/>
        <w:rPr>
          <w:rFonts w:ascii="Times New Roman" w:hAnsi="Times New Roman" w:cs="Times New Roman"/>
          <w:b/>
          <w:color w:val="auto"/>
        </w:rPr>
      </w:pPr>
      <w:r w:rsidRPr="00204B1D">
        <w:rPr>
          <w:rFonts w:ascii="Times New Roman" w:hAnsi="Times New Roman" w:cs="Times New Roman"/>
          <w:b/>
          <w:color w:val="auto"/>
        </w:rPr>
        <w:t xml:space="preserve">K § </w:t>
      </w:r>
      <w:r w:rsidR="008D6834" w:rsidRPr="00204B1D">
        <w:rPr>
          <w:rFonts w:ascii="Times New Roman" w:hAnsi="Times New Roman" w:cs="Times New Roman"/>
          <w:b/>
          <w:color w:val="auto"/>
        </w:rPr>
        <w:t>42</w:t>
      </w:r>
    </w:p>
    <w:p w:rsidR="009B6E1E" w:rsidRPr="00204B1D" w:rsidRDefault="009B6E1E" w:rsidP="00630797">
      <w:pPr>
        <w:spacing w:after="0" w:line="240" w:lineRule="auto"/>
        <w:ind w:firstLine="703"/>
        <w:contextualSpacing/>
        <w:jc w:val="both"/>
        <w:rPr>
          <w:rFonts w:ascii="Times New Roman" w:hAnsi="Times New Roman" w:cs="Times New Roman"/>
          <w:sz w:val="24"/>
          <w:szCs w:val="24"/>
        </w:rPr>
      </w:pPr>
      <w:r w:rsidRPr="00204B1D">
        <w:rPr>
          <w:rFonts w:ascii="Times New Roman" w:hAnsi="Times New Roman" w:cs="Times New Roman"/>
          <w:sz w:val="24"/>
          <w:szCs w:val="24"/>
        </w:rPr>
        <w:t>Z dôvodu zvýšenia transparentnosti procesu poskytovania príspevku</w:t>
      </w:r>
      <w:r w:rsidR="00086650">
        <w:rPr>
          <w:rFonts w:ascii="Times New Roman" w:hAnsi="Times New Roman" w:cs="Times New Roman"/>
          <w:sz w:val="24"/>
          <w:szCs w:val="24"/>
        </w:rPr>
        <w:t xml:space="preserve"> a príspevku na finančný nástroj</w:t>
      </w:r>
      <w:r w:rsidRPr="00204B1D">
        <w:rPr>
          <w:rFonts w:ascii="Times New Roman" w:hAnsi="Times New Roman" w:cs="Times New Roman"/>
          <w:sz w:val="24"/>
          <w:szCs w:val="24"/>
        </w:rPr>
        <w:t xml:space="preserve"> a zvýšenia priestoru pre verejnú kontrolu sa ustanovuje povinnosť zverejňovať informácie. Predmetná povinnosť </w:t>
      </w:r>
      <w:r w:rsidR="00086650">
        <w:rPr>
          <w:rFonts w:ascii="Times New Roman" w:hAnsi="Times New Roman" w:cs="Times New Roman"/>
          <w:sz w:val="24"/>
          <w:szCs w:val="24"/>
        </w:rPr>
        <w:t>súvisí</w:t>
      </w:r>
      <w:r w:rsidR="00086650" w:rsidRPr="00204B1D">
        <w:rPr>
          <w:rFonts w:ascii="Times New Roman" w:hAnsi="Times New Roman" w:cs="Times New Roman"/>
          <w:sz w:val="24"/>
          <w:szCs w:val="24"/>
        </w:rPr>
        <w:t xml:space="preserve"> </w:t>
      </w:r>
      <w:r w:rsidRPr="00204B1D">
        <w:rPr>
          <w:rFonts w:ascii="Times New Roman" w:hAnsi="Times New Roman" w:cs="Times New Roman"/>
          <w:sz w:val="24"/>
          <w:szCs w:val="24"/>
        </w:rPr>
        <w:t xml:space="preserve">priamo </w:t>
      </w:r>
      <w:r w:rsidR="00086650">
        <w:rPr>
          <w:rFonts w:ascii="Times New Roman" w:hAnsi="Times New Roman" w:cs="Times New Roman"/>
          <w:sz w:val="24"/>
          <w:szCs w:val="24"/>
        </w:rPr>
        <w:t>s</w:t>
      </w:r>
      <w:r w:rsidR="00FC6A7B" w:rsidRPr="00204B1D">
        <w:rPr>
          <w:rFonts w:ascii="Times New Roman" w:hAnsi="Times New Roman" w:cs="Times New Roman"/>
          <w:sz w:val="24"/>
          <w:szCs w:val="24"/>
        </w:rPr>
        <w:t> </w:t>
      </w:r>
      <w:r w:rsidRPr="00204B1D">
        <w:rPr>
          <w:rFonts w:ascii="Times New Roman" w:hAnsi="Times New Roman" w:cs="Times New Roman"/>
          <w:sz w:val="24"/>
          <w:szCs w:val="24"/>
        </w:rPr>
        <w:t>čl</w:t>
      </w:r>
      <w:r w:rsidR="00FC6A7B" w:rsidRPr="00204B1D">
        <w:rPr>
          <w:rFonts w:ascii="Times New Roman" w:hAnsi="Times New Roman" w:cs="Times New Roman"/>
          <w:sz w:val="24"/>
          <w:szCs w:val="24"/>
        </w:rPr>
        <w:t>.</w:t>
      </w:r>
      <w:r w:rsidRPr="00204B1D">
        <w:rPr>
          <w:rFonts w:ascii="Times New Roman" w:hAnsi="Times New Roman" w:cs="Times New Roman"/>
          <w:sz w:val="24"/>
          <w:szCs w:val="24"/>
        </w:rPr>
        <w:t xml:space="preserve"> 98 nariadenia (EÚ) 2021/2116, ktorý ustanovuje rozsah zverejňovaných informácií. Povinnosť zverejňovania </w:t>
      </w:r>
      <w:r w:rsidRPr="00204B1D">
        <w:rPr>
          <w:rFonts w:ascii="Times New Roman" w:hAnsi="Times New Roman" w:cs="Times New Roman"/>
          <w:sz w:val="24"/>
          <w:szCs w:val="24"/>
        </w:rPr>
        <w:lastRenderedPageBreak/>
        <w:t xml:space="preserve">týchto informácií je </w:t>
      </w:r>
      <w:r w:rsidR="00E170B7">
        <w:rPr>
          <w:rFonts w:ascii="Times New Roman" w:hAnsi="Times New Roman" w:cs="Times New Roman"/>
          <w:sz w:val="24"/>
          <w:szCs w:val="24"/>
        </w:rPr>
        <w:t>ustanovená</w:t>
      </w:r>
      <w:r w:rsidRPr="00204B1D">
        <w:rPr>
          <w:rFonts w:ascii="Times New Roman" w:hAnsi="Times New Roman" w:cs="Times New Roman"/>
          <w:sz w:val="24"/>
          <w:szCs w:val="24"/>
        </w:rPr>
        <w:t xml:space="preserve"> platobnej agentúre a poskytovateľovi príspevku na finančný nástroj. Miestom zverejnenia týchto informácií je ich webové sídlo. </w:t>
      </w:r>
    </w:p>
    <w:p w:rsidR="0020198C" w:rsidRPr="00204B1D" w:rsidRDefault="0020198C" w:rsidP="00630797">
      <w:pPr>
        <w:spacing w:after="0" w:line="240" w:lineRule="auto"/>
        <w:contextualSpacing/>
        <w:jc w:val="both"/>
        <w:rPr>
          <w:rFonts w:ascii="Times New Roman" w:hAnsi="Times New Roman" w:cs="Times New Roman"/>
          <w:iCs/>
          <w:sz w:val="24"/>
          <w:szCs w:val="24"/>
        </w:rPr>
      </w:pPr>
    </w:p>
    <w:p w:rsidR="00964D82" w:rsidRPr="00204B1D" w:rsidRDefault="006B7129" w:rsidP="00630797">
      <w:pPr>
        <w:spacing w:after="0" w:line="240" w:lineRule="auto"/>
        <w:contextualSpacing/>
        <w:jc w:val="both"/>
        <w:rPr>
          <w:rFonts w:ascii="Times New Roman" w:hAnsi="Times New Roman" w:cs="Times New Roman"/>
          <w:b/>
          <w:iCs/>
          <w:sz w:val="24"/>
          <w:szCs w:val="24"/>
        </w:rPr>
      </w:pPr>
      <w:r w:rsidRPr="00204B1D">
        <w:rPr>
          <w:rFonts w:ascii="Times New Roman" w:hAnsi="Times New Roman" w:cs="Times New Roman"/>
          <w:b/>
          <w:iCs/>
          <w:sz w:val="24"/>
          <w:szCs w:val="24"/>
        </w:rPr>
        <w:t>K § 43</w:t>
      </w:r>
    </w:p>
    <w:p w:rsidR="00491AF1" w:rsidRPr="00204B1D" w:rsidRDefault="00491AF1" w:rsidP="00630797">
      <w:pPr>
        <w:spacing w:after="0" w:line="240" w:lineRule="auto"/>
        <w:ind w:firstLine="705"/>
        <w:contextualSpacing/>
        <w:jc w:val="both"/>
        <w:rPr>
          <w:rFonts w:ascii="Times New Roman" w:hAnsi="Times New Roman" w:cs="Times New Roman"/>
          <w:sz w:val="24"/>
          <w:szCs w:val="24"/>
        </w:rPr>
      </w:pPr>
      <w:r w:rsidRPr="00204B1D">
        <w:rPr>
          <w:rFonts w:ascii="Times New Roman" w:hAnsi="Times New Roman" w:cs="Times New Roman"/>
          <w:sz w:val="24"/>
          <w:szCs w:val="24"/>
        </w:rPr>
        <w:t>Ustanovuje sa povinnosť pre platobnú agentúru viesť informačný systém pre účely efektívneho a transparentného riadenia, kontrolu a monitorovanie poskytovania príspevkov pre tzv. projektové intervencie v rámci strategického plánu z</w:t>
      </w:r>
      <w:r w:rsidR="00FC6A7B" w:rsidRPr="00204B1D">
        <w:rPr>
          <w:rFonts w:ascii="Times New Roman" w:hAnsi="Times New Roman" w:cs="Times New Roman"/>
          <w:sz w:val="24"/>
          <w:szCs w:val="24"/>
        </w:rPr>
        <w:t> poľnohospodárskeho fondu</w:t>
      </w:r>
      <w:r w:rsidRPr="00204B1D">
        <w:rPr>
          <w:rFonts w:ascii="Times New Roman" w:hAnsi="Times New Roman" w:cs="Times New Roman"/>
          <w:sz w:val="24"/>
          <w:szCs w:val="24"/>
        </w:rPr>
        <w:t xml:space="preserve">. Správcom a prevádzkovateľom tohto systému je platobná agentúra. </w:t>
      </w:r>
    </w:p>
    <w:p w:rsidR="00491AF1" w:rsidRPr="00204B1D" w:rsidRDefault="00491AF1" w:rsidP="00630797">
      <w:pPr>
        <w:spacing w:after="0" w:line="240" w:lineRule="auto"/>
        <w:ind w:firstLine="703"/>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Ustanovujú sa povinnosti platobnej agentúry ako správcu a prevádzkovateľa informačného systému, ako aj zodpovednosť pre vybrané subjekty za to, že údaje evidované v informačnom systéme sú aktuálne, úplné, presné a pravdivé. </w:t>
      </w:r>
    </w:p>
    <w:p w:rsidR="002C3A79" w:rsidRPr="00204B1D" w:rsidRDefault="002C3A79" w:rsidP="00630797">
      <w:pPr>
        <w:spacing w:after="0" w:line="240" w:lineRule="auto"/>
        <w:contextualSpacing/>
        <w:jc w:val="both"/>
        <w:rPr>
          <w:rFonts w:ascii="Times New Roman" w:hAnsi="Times New Roman" w:cs="Times New Roman"/>
          <w:iCs/>
          <w:sz w:val="24"/>
          <w:szCs w:val="24"/>
        </w:rPr>
      </w:pPr>
    </w:p>
    <w:p w:rsidR="00825CC9" w:rsidRDefault="009B788F"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 xml:space="preserve">K </w:t>
      </w:r>
      <w:r w:rsidR="00D84D50">
        <w:rPr>
          <w:rFonts w:ascii="Times New Roman" w:hAnsi="Times New Roman" w:cs="Times New Roman"/>
          <w:b/>
          <w:sz w:val="24"/>
          <w:szCs w:val="24"/>
        </w:rPr>
        <w:t>č</w:t>
      </w:r>
      <w:r w:rsidR="00825CC9" w:rsidRPr="00204B1D">
        <w:rPr>
          <w:rFonts w:ascii="Times New Roman" w:hAnsi="Times New Roman" w:cs="Times New Roman"/>
          <w:b/>
          <w:sz w:val="24"/>
          <w:szCs w:val="24"/>
        </w:rPr>
        <w:t>l. II</w:t>
      </w:r>
    </w:p>
    <w:p w:rsidR="007C5BB5" w:rsidRDefault="007C5BB5" w:rsidP="00630797">
      <w:pPr>
        <w:spacing w:after="0" w:line="240" w:lineRule="auto"/>
        <w:contextualSpacing/>
        <w:rPr>
          <w:rFonts w:ascii="Times New Roman" w:hAnsi="Times New Roman" w:cs="Times New Roman"/>
          <w:b/>
          <w:sz w:val="24"/>
          <w:szCs w:val="24"/>
        </w:rPr>
      </w:pPr>
    </w:p>
    <w:p w:rsidR="001465F5" w:rsidRPr="001465F5" w:rsidRDefault="001465F5" w:rsidP="001465F5">
      <w:pPr>
        <w:spacing w:after="0" w:line="240" w:lineRule="auto"/>
        <w:ind w:firstLine="708"/>
        <w:contextualSpacing/>
        <w:jc w:val="both"/>
        <w:rPr>
          <w:rFonts w:ascii="Times New Roman" w:hAnsi="Times New Roman" w:cs="Times New Roman"/>
          <w:sz w:val="24"/>
          <w:szCs w:val="24"/>
        </w:rPr>
      </w:pPr>
      <w:r w:rsidRPr="001465F5">
        <w:rPr>
          <w:rFonts w:ascii="Times New Roman" w:hAnsi="Times New Roman" w:cs="Times New Roman"/>
          <w:sz w:val="24"/>
          <w:szCs w:val="24"/>
        </w:rPr>
        <w:t>S prihliadnutím na čl. I návrhu zákona (§ 35 a 36) sa navrhuje doplniť platobnú agentúru medzi subjekty oprávnené podať návrh podľa § 169 ods. 2 zákona</w:t>
      </w:r>
      <w:r w:rsidR="002B7712">
        <w:rPr>
          <w:rFonts w:ascii="Times New Roman" w:hAnsi="Times New Roman" w:cs="Times New Roman"/>
          <w:sz w:val="24"/>
          <w:szCs w:val="24"/>
        </w:rPr>
        <w:t xml:space="preserve"> č.</w:t>
      </w:r>
      <w:r w:rsidRPr="001465F5">
        <w:rPr>
          <w:rFonts w:ascii="Times New Roman" w:hAnsi="Times New Roman" w:cs="Times New Roman"/>
          <w:sz w:val="24"/>
          <w:szCs w:val="24"/>
        </w:rPr>
        <w:t xml:space="preserve"> 343/2015 Z. z.</w:t>
      </w:r>
    </w:p>
    <w:p w:rsidR="001465F5" w:rsidRDefault="001465F5" w:rsidP="00630797">
      <w:pPr>
        <w:spacing w:after="0" w:line="240" w:lineRule="auto"/>
        <w:contextualSpacing/>
        <w:rPr>
          <w:rFonts w:ascii="Times New Roman" w:hAnsi="Times New Roman" w:cs="Times New Roman"/>
          <w:b/>
          <w:sz w:val="24"/>
          <w:szCs w:val="24"/>
        </w:rPr>
      </w:pPr>
    </w:p>
    <w:p w:rsidR="001465F5" w:rsidRDefault="001465F5" w:rsidP="001465F5">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 xml:space="preserve">K </w:t>
      </w:r>
      <w:r>
        <w:rPr>
          <w:rFonts w:ascii="Times New Roman" w:hAnsi="Times New Roman" w:cs="Times New Roman"/>
          <w:b/>
          <w:sz w:val="24"/>
          <w:szCs w:val="24"/>
        </w:rPr>
        <w:t>č</w:t>
      </w:r>
      <w:r w:rsidRPr="00204B1D">
        <w:rPr>
          <w:rFonts w:ascii="Times New Roman" w:hAnsi="Times New Roman" w:cs="Times New Roman"/>
          <w:b/>
          <w:sz w:val="24"/>
          <w:szCs w:val="24"/>
        </w:rPr>
        <w:t>l. I</w:t>
      </w:r>
      <w:r w:rsidR="007C5BB5">
        <w:rPr>
          <w:rFonts w:ascii="Times New Roman" w:hAnsi="Times New Roman" w:cs="Times New Roman"/>
          <w:b/>
          <w:sz w:val="24"/>
          <w:szCs w:val="24"/>
        </w:rPr>
        <w:t>II</w:t>
      </w:r>
    </w:p>
    <w:p w:rsidR="007C5BB5" w:rsidRPr="00204B1D" w:rsidRDefault="007C5BB5" w:rsidP="001465F5">
      <w:pPr>
        <w:spacing w:after="0" w:line="240" w:lineRule="auto"/>
        <w:contextualSpacing/>
        <w:rPr>
          <w:rFonts w:ascii="Times New Roman" w:hAnsi="Times New Roman" w:cs="Times New Roman"/>
          <w:b/>
          <w:sz w:val="24"/>
          <w:szCs w:val="24"/>
        </w:rPr>
      </w:pPr>
    </w:p>
    <w:p w:rsidR="009B788F" w:rsidRPr="00204B1D" w:rsidRDefault="009B788F"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bodu 1</w:t>
      </w:r>
    </w:p>
    <w:p w:rsidR="00314921" w:rsidRPr="00204B1D" w:rsidRDefault="00232A8D" w:rsidP="0063079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Navrhuje sa </w:t>
      </w:r>
      <w:r w:rsidR="00D84D50">
        <w:rPr>
          <w:rFonts w:ascii="Times New Roman" w:hAnsi="Times New Roman" w:cs="Times New Roman"/>
          <w:sz w:val="24"/>
          <w:szCs w:val="24"/>
        </w:rPr>
        <w:t>rozšíreni</w:t>
      </w:r>
      <w:r>
        <w:rPr>
          <w:rFonts w:ascii="Times New Roman" w:hAnsi="Times New Roman" w:cs="Times New Roman"/>
          <w:sz w:val="24"/>
          <w:szCs w:val="24"/>
        </w:rPr>
        <w:t>e</w:t>
      </w:r>
      <w:r w:rsidR="00314921" w:rsidRPr="00204B1D">
        <w:rPr>
          <w:rFonts w:ascii="Times New Roman" w:hAnsi="Times New Roman" w:cs="Times New Roman"/>
          <w:sz w:val="24"/>
          <w:szCs w:val="24"/>
        </w:rPr>
        <w:t xml:space="preserve"> pojmu priame podpory. Medzi priame podpory sa</w:t>
      </w:r>
      <w:r>
        <w:rPr>
          <w:rFonts w:ascii="Times New Roman" w:hAnsi="Times New Roman" w:cs="Times New Roman"/>
          <w:sz w:val="24"/>
          <w:szCs w:val="24"/>
        </w:rPr>
        <w:t xml:space="preserve"> na základe aplikačnej praxe navrhuje</w:t>
      </w:r>
      <w:r w:rsidR="00314921" w:rsidRPr="00204B1D">
        <w:rPr>
          <w:rFonts w:ascii="Times New Roman" w:hAnsi="Times New Roman" w:cs="Times New Roman"/>
          <w:sz w:val="24"/>
          <w:szCs w:val="24"/>
        </w:rPr>
        <w:t xml:space="preserve"> zara</w:t>
      </w:r>
      <w:r>
        <w:rPr>
          <w:rFonts w:ascii="Times New Roman" w:hAnsi="Times New Roman" w:cs="Times New Roman"/>
          <w:sz w:val="24"/>
          <w:szCs w:val="24"/>
        </w:rPr>
        <w:t>diť</w:t>
      </w:r>
      <w:r w:rsidR="00314921" w:rsidRPr="00204B1D">
        <w:rPr>
          <w:rFonts w:ascii="Times New Roman" w:hAnsi="Times New Roman" w:cs="Times New Roman"/>
          <w:sz w:val="24"/>
          <w:szCs w:val="24"/>
        </w:rPr>
        <w:t xml:space="preserve"> prechodn</w:t>
      </w:r>
      <w:r w:rsidR="00332604">
        <w:rPr>
          <w:rFonts w:ascii="Times New Roman" w:hAnsi="Times New Roman" w:cs="Times New Roman"/>
          <w:sz w:val="24"/>
          <w:szCs w:val="24"/>
        </w:rPr>
        <w:t>ú</w:t>
      </w:r>
      <w:r w:rsidR="00314921" w:rsidRPr="00204B1D">
        <w:rPr>
          <w:rFonts w:ascii="Times New Roman" w:hAnsi="Times New Roman" w:cs="Times New Roman"/>
          <w:sz w:val="24"/>
          <w:szCs w:val="24"/>
        </w:rPr>
        <w:t xml:space="preserve"> vnútroštátn</w:t>
      </w:r>
      <w:r w:rsidR="00332604">
        <w:rPr>
          <w:rFonts w:ascii="Times New Roman" w:hAnsi="Times New Roman" w:cs="Times New Roman"/>
          <w:sz w:val="24"/>
          <w:szCs w:val="24"/>
        </w:rPr>
        <w:t>u</w:t>
      </w:r>
      <w:r w:rsidR="00314921" w:rsidRPr="00204B1D">
        <w:rPr>
          <w:rFonts w:ascii="Times New Roman" w:hAnsi="Times New Roman" w:cs="Times New Roman"/>
          <w:sz w:val="24"/>
          <w:szCs w:val="24"/>
        </w:rPr>
        <w:t xml:space="preserve"> </w:t>
      </w:r>
      <w:r w:rsidR="00332604">
        <w:rPr>
          <w:rFonts w:ascii="Times New Roman" w:hAnsi="Times New Roman" w:cs="Times New Roman"/>
          <w:sz w:val="24"/>
          <w:szCs w:val="24"/>
        </w:rPr>
        <w:t>pomoc</w:t>
      </w:r>
      <w:r w:rsidR="00314921" w:rsidRPr="00204B1D">
        <w:rPr>
          <w:rFonts w:ascii="Times New Roman" w:hAnsi="Times New Roman" w:cs="Times New Roman"/>
          <w:sz w:val="24"/>
          <w:szCs w:val="24"/>
        </w:rPr>
        <w:t xml:space="preserve"> podľa čl. 147 nariadenia (EÚ) 2021</w:t>
      </w:r>
      <w:r w:rsidR="009B788F" w:rsidRPr="00204B1D">
        <w:rPr>
          <w:rFonts w:ascii="Times New Roman" w:hAnsi="Times New Roman" w:cs="Times New Roman"/>
          <w:sz w:val="24"/>
          <w:szCs w:val="24"/>
        </w:rPr>
        <w:t>/2115</w:t>
      </w:r>
      <w:r w:rsidR="00314921" w:rsidRPr="00204B1D">
        <w:rPr>
          <w:rFonts w:ascii="Times New Roman" w:hAnsi="Times New Roman" w:cs="Times New Roman"/>
          <w:sz w:val="24"/>
          <w:szCs w:val="24"/>
        </w:rPr>
        <w:t>.</w:t>
      </w:r>
    </w:p>
    <w:p w:rsidR="009B788F" w:rsidRPr="00204B1D" w:rsidRDefault="009B788F" w:rsidP="00630797">
      <w:pPr>
        <w:spacing w:after="0" w:line="240" w:lineRule="auto"/>
        <w:ind w:firstLine="709"/>
        <w:contextualSpacing/>
        <w:jc w:val="both"/>
        <w:rPr>
          <w:rFonts w:ascii="Times New Roman" w:hAnsi="Times New Roman" w:cs="Times New Roman"/>
          <w:sz w:val="24"/>
          <w:szCs w:val="24"/>
        </w:rPr>
      </w:pPr>
    </w:p>
    <w:p w:rsidR="009B788F" w:rsidRPr="00204B1D" w:rsidRDefault="009B788F"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K bodu 2</w:t>
      </w:r>
    </w:p>
    <w:p w:rsidR="00825CC9" w:rsidRPr="00204B1D" w:rsidRDefault="009E2BF8" w:rsidP="00630797">
      <w:pPr>
        <w:spacing w:after="0" w:line="240" w:lineRule="auto"/>
        <w:ind w:firstLine="709"/>
        <w:contextualSpacing/>
        <w:jc w:val="both"/>
        <w:rPr>
          <w:rFonts w:ascii="Times New Roman" w:hAnsi="Times New Roman" w:cs="Times New Roman"/>
          <w:sz w:val="24"/>
          <w:szCs w:val="24"/>
        </w:rPr>
      </w:pPr>
      <w:r w:rsidRPr="00204B1D">
        <w:rPr>
          <w:rFonts w:ascii="Times New Roman" w:hAnsi="Times New Roman" w:cs="Times New Roman"/>
          <w:sz w:val="24"/>
          <w:szCs w:val="24"/>
        </w:rPr>
        <w:t xml:space="preserve">V súvislosti s evidovaním správy o zistenej nezrovnalosti na základe doručených </w:t>
      </w:r>
      <w:r w:rsidR="009B788F" w:rsidRPr="00204B1D">
        <w:rPr>
          <w:rFonts w:ascii="Times New Roman" w:hAnsi="Times New Roman" w:cs="Times New Roman"/>
          <w:sz w:val="24"/>
          <w:szCs w:val="24"/>
        </w:rPr>
        <w:t>u</w:t>
      </w:r>
      <w:r w:rsidRPr="00204B1D">
        <w:rPr>
          <w:rFonts w:ascii="Times New Roman" w:hAnsi="Times New Roman" w:cs="Times New Roman"/>
          <w:sz w:val="24"/>
          <w:szCs w:val="24"/>
        </w:rPr>
        <w:t>znesení</w:t>
      </w:r>
      <w:r w:rsidR="009B788F" w:rsidRPr="00204B1D">
        <w:rPr>
          <w:rFonts w:ascii="Times New Roman" w:hAnsi="Times New Roman" w:cs="Times New Roman"/>
          <w:sz w:val="24"/>
          <w:szCs w:val="24"/>
        </w:rPr>
        <w:t xml:space="preserve"> alebo u</w:t>
      </w:r>
      <w:r w:rsidRPr="00204B1D">
        <w:rPr>
          <w:rFonts w:ascii="Times New Roman" w:hAnsi="Times New Roman" w:cs="Times New Roman"/>
          <w:sz w:val="24"/>
          <w:szCs w:val="24"/>
        </w:rPr>
        <w:t>povedom</w:t>
      </w:r>
      <w:r w:rsidR="00794AC2">
        <w:rPr>
          <w:rFonts w:ascii="Times New Roman" w:hAnsi="Times New Roman" w:cs="Times New Roman"/>
          <w:sz w:val="24"/>
          <w:szCs w:val="24"/>
        </w:rPr>
        <w:t>ení o začatí trestného stíhania</w:t>
      </w:r>
      <w:r w:rsidRPr="00204B1D">
        <w:rPr>
          <w:rFonts w:ascii="Times New Roman" w:hAnsi="Times New Roman" w:cs="Times New Roman"/>
          <w:sz w:val="24"/>
          <w:szCs w:val="24"/>
        </w:rPr>
        <w:t xml:space="preserve"> v praxi vyvstávajú problémy </w:t>
      </w:r>
      <w:r w:rsidRPr="00204B1D">
        <w:rPr>
          <w:rFonts w:ascii="Times New Roman" w:hAnsi="Times New Roman" w:cs="Times New Roman"/>
          <w:sz w:val="24"/>
          <w:szCs w:val="24"/>
        </w:rPr>
        <w:br/>
        <w:t>s nemožnosťou identifikácie subjektu alebo konkretizácie skutku</w:t>
      </w:r>
      <w:r w:rsidR="009B788F" w:rsidRPr="00204B1D">
        <w:rPr>
          <w:rFonts w:ascii="Times New Roman" w:hAnsi="Times New Roman" w:cs="Times New Roman"/>
          <w:sz w:val="24"/>
          <w:szCs w:val="24"/>
        </w:rPr>
        <w:t xml:space="preserve"> alebo </w:t>
      </w:r>
      <w:r w:rsidRPr="00204B1D">
        <w:rPr>
          <w:rFonts w:ascii="Times New Roman" w:hAnsi="Times New Roman" w:cs="Times New Roman"/>
          <w:sz w:val="24"/>
          <w:szCs w:val="24"/>
        </w:rPr>
        <w:t>porušenia, ktorého sa mal subjekt dopustiť, nakoľko uvedený popis</w:t>
      </w:r>
      <w:r w:rsidR="009B788F" w:rsidRPr="00204B1D">
        <w:rPr>
          <w:rFonts w:ascii="Times New Roman" w:hAnsi="Times New Roman" w:cs="Times New Roman"/>
          <w:sz w:val="24"/>
          <w:szCs w:val="24"/>
        </w:rPr>
        <w:t xml:space="preserve"> alebo </w:t>
      </w:r>
      <w:r w:rsidRPr="00204B1D">
        <w:rPr>
          <w:rFonts w:ascii="Times New Roman" w:hAnsi="Times New Roman" w:cs="Times New Roman"/>
          <w:sz w:val="24"/>
          <w:szCs w:val="24"/>
        </w:rPr>
        <w:t>informácia sa v</w:t>
      </w:r>
      <w:r w:rsidR="009B788F" w:rsidRPr="00204B1D">
        <w:rPr>
          <w:rFonts w:ascii="Times New Roman" w:hAnsi="Times New Roman" w:cs="Times New Roman"/>
          <w:sz w:val="24"/>
          <w:szCs w:val="24"/>
        </w:rPr>
        <w:t> u</w:t>
      </w:r>
      <w:r w:rsidRPr="00204B1D">
        <w:rPr>
          <w:rFonts w:ascii="Times New Roman" w:hAnsi="Times New Roman" w:cs="Times New Roman"/>
          <w:sz w:val="24"/>
          <w:szCs w:val="24"/>
        </w:rPr>
        <w:t>zneseniach</w:t>
      </w:r>
      <w:r w:rsidR="009B788F" w:rsidRPr="00204B1D">
        <w:rPr>
          <w:rFonts w:ascii="Times New Roman" w:hAnsi="Times New Roman" w:cs="Times New Roman"/>
          <w:sz w:val="24"/>
          <w:szCs w:val="24"/>
        </w:rPr>
        <w:t xml:space="preserve"> alebo u</w:t>
      </w:r>
      <w:r w:rsidR="00794AC2">
        <w:rPr>
          <w:rFonts w:ascii="Times New Roman" w:hAnsi="Times New Roman" w:cs="Times New Roman"/>
          <w:sz w:val="24"/>
          <w:szCs w:val="24"/>
        </w:rPr>
        <w:t>povedomeniach neuvádza;</w:t>
      </w:r>
      <w:r w:rsidRPr="00204B1D">
        <w:rPr>
          <w:rFonts w:ascii="Times New Roman" w:hAnsi="Times New Roman" w:cs="Times New Roman"/>
          <w:sz w:val="24"/>
          <w:szCs w:val="24"/>
        </w:rPr>
        <w:t xml:space="preserve"> takisto ich orgán činný v trestnom konaní nie vždy poskytuje. Za účelom zabezpečenia získania dostatočných informácií pre správne a korektné evidovanie správy o zistenej nezrovnalosti </w:t>
      </w:r>
      <w:r w:rsidR="009B788F" w:rsidRPr="00204B1D">
        <w:rPr>
          <w:rFonts w:ascii="Times New Roman" w:hAnsi="Times New Roman" w:cs="Times New Roman"/>
          <w:sz w:val="24"/>
          <w:szCs w:val="24"/>
        </w:rPr>
        <w:t>sa navrhuje doplnenie odseku 5.</w:t>
      </w:r>
    </w:p>
    <w:p w:rsidR="009B788F" w:rsidRPr="00204B1D" w:rsidRDefault="009B788F" w:rsidP="005D6CE0">
      <w:pPr>
        <w:spacing w:after="0" w:line="240" w:lineRule="auto"/>
        <w:rPr>
          <w:rFonts w:ascii="Times New Roman" w:hAnsi="Times New Roman" w:cs="Times New Roman"/>
          <w:b/>
          <w:sz w:val="24"/>
          <w:szCs w:val="24"/>
        </w:rPr>
      </w:pPr>
    </w:p>
    <w:p w:rsidR="004F7F0A" w:rsidRDefault="004F7F0A" w:rsidP="005D6CE0">
      <w:pPr>
        <w:spacing w:after="0" w:line="240" w:lineRule="auto"/>
        <w:rPr>
          <w:rFonts w:ascii="Times New Roman" w:hAnsi="Times New Roman" w:cs="Times New Roman"/>
          <w:sz w:val="20"/>
          <w:szCs w:val="20"/>
        </w:rPr>
      </w:pPr>
      <w:r w:rsidRPr="00204B1D">
        <w:rPr>
          <w:rFonts w:ascii="Times New Roman" w:hAnsi="Times New Roman" w:cs="Times New Roman"/>
          <w:b/>
          <w:sz w:val="24"/>
          <w:szCs w:val="24"/>
        </w:rPr>
        <w:t>K</w:t>
      </w:r>
      <w:r>
        <w:rPr>
          <w:rFonts w:ascii="Times New Roman" w:hAnsi="Times New Roman" w:cs="Times New Roman"/>
          <w:b/>
          <w:sz w:val="24"/>
          <w:szCs w:val="24"/>
        </w:rPr>
        <w:t> </w:t>
      </w:r>
      <w:r w:rsidRPr="00204B1D">
        <w:rPr>
          <w:rFonts w:ascii="Times New Roman" w:hAnsi="Times New Roman" w:cs="Times New Roman"/>
          <w:b/>
          <w:sz w:val="24"/>
          <w:szCs w:val="24"/>
        </w:rPr>
        <w:t>bod</w:t>
      </w:r>
      <w:r w:rsidR="00561A6C">
        <w:rPr>
          <w:rFonts w:ascii="Times New Roman" w:hAnsi="Times New Roman" w:cs="Times New Roman"/>
          <w:b/>
          <w:sz w:val="24"/>
          <w:szCs w:val="24"/>
        </w:rPr>
        <w:t>om</w:t>
      </w:r>
      <w:r>
        <w:rPr>
          <w:rFonts w:ascii="Times New Roman" w:hAnsi="Times New Roman" w:cs="Times New Roman"/>
          <w:b/>
          <w:sz w:val="24"/>
          <w:szCs w:val="24"/>
        </w:rPr>
        <w:t xml:space="preserve"> 3</w:t>
      </w:r>
      <w:r w:rsidR="00561A6C">
        <w:rPr>
          <w:rFonts w:ascii="Times New Roman" w:hAnsi="Times New Roman" w:cs="Times New Roman"/>
          <w:b/>
          <w:sz w:val="24"/>
          <w:szCs w:val="24"/>
        </w:rPr>
        <w:t xml:space="preserve"> až 6</w:t>
      </w:r>
    </w:p>
    <w:p w:rsidR="009B788F" w:rsidRPr="00204B1D" w:rsidRDefault="004F7F0A" w:rsidP="005D6CE0">
      <w:pPr>
        <w:spacing w:after="0" w:line="240" w:lineRule="auto"/>
        <w:jc w:val="both"/>
        <w:rPr>
          <w:rFonts w:ascii="Times New Roman" w:hAnsi="Times New Roman" w:cs="Times New Roman"/>
          <w:sz w:val="24"/>
          <w:szCs w:val="24"/>
        </w:rPr>
      </w:pPr>
      <w:r w:rsidRPr="00F04064">
        <w:rPr>
          <w:rFonts w:ascii="Times New Roman" w:hAnsi="Times New Roman" w:cs="Times New Roman"/>
          <w:sz w:val="24"/>
          <w:szCs w:val="24"/>
        </w:rPr>
        <w:t xml:space="preserve">Cieľom súčasného ustanovenia §13 ods. 9 je zamedziť tomu, aby došlo k zmareniu alebo sťaženiu objasnenia a vyšetrenia veci v rámci konania orgánov činných v trestnom konaní tým, že by prijímateľ prostredníctvom správy o zistenej nezrovnalosti získal informácie o prebiehajúcich úkonoch orgánov činných v trestnom konaní. Pre lepšie dosiahnutie tohto cieľa sa navrhuje, aby sa prijímateľovi správa o zistenej nezrovnalosti </w:t>
      </w:r>
      <w:r w:rsidR="00332604">
        <w:rPr>
          <w:rFonts w:ascii="Times New Roman" w:hAnsi="Times New Roman" w:cs="Times New Roman"/>
          <w:sz w:val="24"/>
          <w:szCs w:val="24"/>
        </w:rPr>
        <w:t>ne</w:t>
      </w:r>
      <w:r w:rsidRPr="00F04064">
        <w:rPr>
          <w:rFonts w:ascii="Times New Roman" w:hAnsi="Times New Roman" w:cs="Times New Roman"/>
          <w:sz w:val="24"/>
          <w:szCs w:val="24"/>
        </w:rPr>
        <w:t>zasielala už v tom momente, keď je prijímateľ, partner, štatutárny orgán, zamestnanec alebo osoba konajúca v mene a na účet prijímateľa alebo partnera podozrivá zo spáchania trestného činu, a nie až v momente, keď bol z trestného činu obvinený alebo odsúdený. § 13 ods. 9 sa navrhuje rozšíriť aj na vyšetrovania a kontroly vykonávané zo strany iných subjektov, ktoré nie sú orgánmi činnými v trestnom konaní (napríklad zo strany Protimonopolného úradu Slovenskej republiky) a takto zamedziť zmareniu a objasneniu veci aj v rámci takýchto vyšetrovaní alebo kontrol. Rovnako sa úpravou cieli na zamedzenie potenciálneho rizika úniku informácií, ak by sa prijímateľovi sprístupnila správa o zistenej nezrovnalosti, ktorá sa týka podozrenia zo spáchania trestného činu, priestupku alebo iného správneho deliktu osobou z prostredia ministerstva pôdohospodárstva alebo</w:t>
      </w:r>
      <w:r w:rsidR="00332604">
        <w:rPr>
          <w:rFonts w:ascii="Times New Roman" w:hAnsi="Times New Roman" w:cs="Times New Roman"/>
          <w:sz w:val="24"/>
          <w:szCs w:val="24"/>
        </w:rPr>
        <w:t xml:space="preserve"> platobnej</w:t>
      </w:r>
      <w:r w:rsidRPr="00F04064">
        <w:rPr>
          <w:rFonts w:ascii="Times New Roman" w:hAnsi="Times New Roman" w:cs="Times New Roman"/>
          <w:sz w:val="24"/>
          <w:szCs w:val="24"/>
        </w:rPr>
        <w:t xml:space="preserve"> agentúry. Tu je potrebné prihliadať na to, že vo vzťahu ku konaniu podozrivej osoby z prostredia ministerstva pôdohospodárstva alebo</w:t>
      </w:r>
      <w:r w:rsidR="00332604">
        <w:rPr>
          <w:rFonts w:ascii="Times New Roman" w:hAnsi="Times New Roman" w:cs="Times New Roman"/>
          <w:sz w:val="24"/>
          <w:szCs w:val="24"/>
        </w:rPr>
        <w:t xml:space="preserve"> </w:t>
      </w:r>
      <w:r w:rsidR="00332604">
        <w:rPr>
          <w:rFonts w:ascii="Times New Roman" w:hAnsi="Times New Roman" w:cs="Times New Roman"/>
          <w:sz w:val="24"/>
          <w:szCs w:val="24"/>
        </w:rPr>
        <w:lastRenderedPageBreak/>
        <w:t>platobnej</w:t>
      </w:r>
      <w:r w:rsidRPr="00F04064">
        <w:rPr>
          <w:rFonts w:ascii="Times New Roman" w:hAnsi="Times New Roman" w:cs="Times New Roman"/>
          <w:sz w:val="24"/>
          <w:szCs w:val="24"/>
        </w:rPr>
        <w:t xml:space="preserve"> agentúry môže existovať prepojenie aj na prijímateľa. Zároveň sa úpravou zosúladí zneni</w:t>
      </w:r>
      <w:r w:rsidR="003874A7">
        <w:rPr>
          <w:rFonts w:ascii="Times New Roman" w:hAnsi="Times New Roman" w:cs="Times New Roman"/>
          <w:sz w:val="24"/>
          <w:szCs w:val="24"/>
        </w:rPr>
        <w:t>e</w:t>
      </w:r>
      <w:r w:rsidRPr="00F04064">
        <w:rPr>
          <w:rFonts w:ascii="Times New Roman" w:hAnsi="Times New Roman" w:cs="Times New Roman"/>
          <w:sz w:val="24"/>
          <w:szCs w:val="24"/>
        </w:rPr>
        <w:t xml:space="preserve"> tohto inštitútu aj s inými právnymi predpismi (napríklad zákon č. 292/2014 Z. z., zákon č. 121/2022 Z. z.).</w:t>
      </w:r>
    </w:p>
    <w:p w:rsidR="00561A6C" w:rsidRDefault="00561A6C" w:rsidP="0063079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Navrhuje sa tiež p</w:t>
      </w:r>
      <w:r w:rsidR="009E2BF8" w:rsidRPr="00204B1D">
        <w:rPr>
          <w:rFonts w:ascii="Times New Roman" w:hAnsi="Times New Roman" w:cs="Times New Roman"/>
          <w:sz w:val="24"/>
          <w:szCs w:val="24"/>
        </w:rPr>
        <w:t>reciz</w:t>
      </w:r>
      <w:r>
        <w:rPr>
          <w:rFonts w:ascii="Times New Roman" w:hAnsi="Times New Roman" w:cs="Times New Roman"/>
          <w:sz w:val="24"/>
          <w:szCs w:val="24"/>
        </w:rPr>
        <w:t>ovať</w:t>
      </w:r>
      <w:r w:rsidR="009E2BF8" w:rsidRPr="00204B1D">
        <w:rPr>
          <w:rFonts w:ascii="Times New Roman" w:hAnsi="Times New Roman" w:cs="Times New Roman"/>
          <w:sz w:val="24"/>
          <w:szCs w:val="24"/>
        </w:rPr>
        <w:t xml:space="preserve"> doterajšie ustanoveni</w:t>
      </w:r>
      <w:r>
        <w:rPr>
          <w:rFonts w:ascii="Times New Roman" w:hAnsi="Times New Roman" w:cs="Times New Roman"/>
          <w:sz w:val="24"/>
          <w:szCs w:val="24"/>
        </w:rPr>
        <w:t>a</w:t>
      </w:r>
      <w:r w:rsidR="009E2BF8" w:rsidRPr="00204B1D">
        <w:rPr>
          <w:rFonts w:ascii="Times New Roman" w:hAnsi="Times New Roman" w:cs="Times New Roman"/>
          <w:sz w:val="24"/>
          <w:szCs w:val="24"/>
        </w:rPr>
        <w:t xml:space="preserve"> o možnosti platobne</w:t>
      </w:r>
      <w:r w:rsidR="00920EA0">
        <w:rPr>
          <w:rFonts w:ascii="Times New Roman" w:hAnsi="Times New Roman" w:cs="Times New Roman"/>
          <w:sz w:val="24"/>
          <w:szCs w:val="24"/>
        </w:rPr>
        <w:t>j agentúry pozastaviť vyplácanie</w:t>
      </w:r>
      <w:r w:rsidR="009E2BF8" w:rsidRPr="00204B1D">
        <w:rPr>
          <w:rFonts w:ascii="Times New Roman" w:hAnsi="Times New Roman" w:cs="Times New Roman"/>
          <w:sz w:val="24"/>
          <w:szCs w:val="24"/>
        </w:rPr>
        <w:t xml:space="preserve"> priamych podpôr alebo príspevku podľa zákona č. 292/2014 Z. z. v prípadoch existencie nezrovnalosti na strane prijímateľa. </w:t>
      </w:r>
      <w:r w:rsidR="00A77999" w:rsidRPr="00204B1D">
        <w:rPr>
          <w:rFonts w:ascii="Times New Roman" w:hAnsi="Times New Roman" w:cs="Times New Roman"/>
          <w:sz w:val="24"/>
          <w:szCs w:val="24"/>
        </w:rPr>
        <w:t>Zachováva sa doterajší</w:t>
      </w:r>
      <w:r w:rsidR="009E2BF8" w:rsidRPr="00204B1D">
        <w:rPr>
          <w:rFonts w:ascii="Times New Roman" w:hAnsi="Times New Roman" w:cs="Times New Roman"/>
          <w:sz w:val="24"/>
          <w:szCs w:val="24"/>
        </w:rPr>
        <w:t xml:space="preserve"> maximálny limit pozastavenia a doba, po ktorú je pozastavenie vyplácania možné.</w:t>
      </w:r>
    </w:p>
    <w:p w:rsidR="009E2BF8" w:rsidRPr="00204B1D" w:rsidRDefault="00561A6C" w:rsidP="0063079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 novelizačných bodoch 4 až 6 sa navrhujú úpravy s ohľadom na ostatné navrhované zmeny.  </w:t>
      </w:r>
      <w:r w:rsidR="00314921" w:rsidRPr="00204B1D">
        <w:rPr>
          <w:rFonts w:ascii="Times New Roman" w:hAnsi="Times New Roman" w:cs="Times New Roman"/>
          <w:sz w:val="24"/>
          <w:szCs w:val="24"/>
        </w:rPr>
        <w:t xml:space="preserve"> </w:t>
      </w:r>
    </w:p>
    <w:p w:rsidR="00DE34DF" w:rsidRPr="00204B1D" w:rsidRDefault="00DE34DF" w:rsidP="00630797">
      <w:pPr>
        <w:spacing w:after="0" w:line="240" w:lineRule="auto"/>
        <w:contextualSpacing/>
        <w:rPr>
          <w:rFonts w:ascii="Times New Roman" w:hAnsi="Times New Roman" w:cs="Times New Roman"/>
          <w:sz w:val="24"/>
          <w:szCs w:val="24"/>
        </w:rPr>
      </w:pPr>
    </w:p>
    <w:p w:rsidR="00DE34DF" w:rsidRDefault="00DE34DF" w:rsidP="00630797">
      <w:pPr>
        <w:spacing w:after="0" w:line="240" w:lineRule="auto"/>
        <w:contextualSpacing/>
        <w:rPr>
          <w:rFonts w:ascii="Times New Roman" w:hAnsi="Times New Roman" w:cs="Times New Roman"/>
          <w:b/>
          <w:sz w:val="24"/>
          <w:szCs w:val="24"/>
        </w:rPr>
      </w:pPr>
      <w:r w:rsidRPr="00204B1D">
        <w:rPr>
          <w:rFonts w:ascii="Times New Roman" w:hAnsi="Times New Roman" w:cs="Times New Roman"/>
          <w:b/>
          <w:sz w:val="24"/>
          <w:szCs w:val="24"/>
        </w:rPr>
        <w:t xml:space="preserve">K čl. </w:t>
      </w:r>
      <w:r w:rsidR="007C5BB5">
        <w:rPr>
          <w:rFonts w:ascii="Times New Roman" w:hAnsi="Times New Roman" w:cs="Times New Roman"/>
          <w:b/>
          <w:sz w:val="24"/>
          <w:szCs w:val="24"/>
        </w:rPr>
        <w:t>I</w:t>
      </w:r>
      <w:r w:rsidR="00E653C4">
        <w:rPr>
          <w:rFonts w:ascii="Times New Roman" w:hAnsi="Times New Roman" w:cs="Times New Roman"/>
          <w:b/>
          <w:sz w:val="24"/>
          <w:szCs w:val="24"/>
        </w:rPr>
        <w:t>V</w:t>
      </w:r>
    </w:p>
    <w:p w:rsidR="00DE34DF" w:rsidRPr="00204B1D" w:rsidRDefault="00DE34DF" w:rsidP="00630797">
      <w:pPr>
        <w:widowControl w:val="0"/>
        <w:adjustRightInd w:val="0"/>
        <w:spacing w:line="240" w:lineRule="auto"/>
        <w:ind w:firstLine="708"/>
        <w:jc w:val="both"/>
        <w:rPr>
          <w:rFonts w:ascii="Times New Roman" w:hAnsi="Times New Roman" w:cs="Times New Roman"/>
          <w:sz w:val="24"/>
          <w:szCs w:val="24"/>
        </w:rPr>
      </w:pPr>
      <w:bookmarkStart w:id="0" w:name="_GoBack"/>
      <w:bookmarkEnd w:id="0"/>
      <w:r w:rsidRPr="00204B1D">
        <w:rPr>
          <w:rFonts w:ascii="Times New Roman" w:hAnsi="Times New Roman" w:cs="Times New Roman"/>
          <w:sz w:val="24"/>
          <w:szCs w:val="24"/>
        </w:rPr>
        <w:t>Dátum nadobudnutia účinnosti sa s ohľadom na potrebu zabezpečiť včasné a riadne poskytovanie príspevku a príspevku na finančný nástroj navrhuje</w:t>
      </w:r>
      <w:r w:rsidR="00920EA0">
        <w:rPr>
          <w:rFonts w:ascii="Times New Roman" w:hAnsi="Times New Roman" w:cs="Times New Roman"/>
          <w:sz w:val="24"/>
          <w:szCs w:val="24"/>
        </w:rPr>
        <w:t xml:space="preserve"> </w:t>
      </w:r>
      <w:r w:rsidRPr="00204B1D">
        <w:rPr>
          <w:rFonts w:ascii="Times New Roman" w:hAnsi="Times New Roman" w:cs="Times New Roman"/>
          <w:sz w:val="24"/>
          <w:szCs w:val="24"/>
        </w:rPr>
        <w:t xml:space="preserve">na 1. </w:t>
      </w:r>
      <w:r w:rsidR="0057394F">
        <w:rPr>
          <w:rFonts w:ascii="Times New Roman" w:hAnsi="Times New Roman" w:cs="Times New Roman"/>
          <w:sz w:val="24"/>
          <w:szCs w:val="24"/>
        </w:rPr>
        <w:t>júla</w:t>
      </w:r>
      <w:r w:rsidR="0057394F" w:rsidRPr="00204B1D">
        <w:rPr>
          <w:rFonts w:ascii="Times New Roman" w:hAnsi="Times New Roman" w:cs="Times New Roman"/>
          <w:sz w:val="24"/>
          <w:szCs w:val="24"/>
        </w:rPr>
        <w:t xml:space="preserve"> </w:t>
      </w:r>
      <w:r w:rsidRPr="00204B1D">
        <w:rPr>
          <w:rFonts w:ascii="Times New Roman" w:hAnsi="Times New Roman" w:cs="Times New Roman"/>
          <w:sz w:val="24"/>
          <w:szCs w:val="24"/>
        </w:rPr>
        <w:t>2024</w:t>
      </w:r>
      <w:r w:rsidRPr="00204B1D">
        <w:rPr>
          <w:rFonts w:ascii="Times New Roman" w:hAnsi="Times New Roman" w:cs="Times New Roman"/>
          <w:sz w:val="24"/>
          <w:szCs w:val="24"/>
          <w:shd w:val="clear" w:color="auto" w:fill="FFFFFF"/>
        </w:rPr>
        <w:t>.</w:t>
      </w:r>
      <w:r w:rsidRPr="00204B1D">
        <w:rPr>
          <w:rFonts w:ascii="Times New Roman" w:hAnsi="Times New Roman" w:cs="Times New Roman"/>
          <w:sz w:val="24"/>
          <w:szCs w:val="24"/>
        </w:rPr>
        <w:t xml:space="preserve"> Vzhľadom na predpokladanú dobu trvania legislatívneho procesu je možné predpokladať zachovanie 15 dňovej legisvakačnej doby v súlade s § 19 ods. 5 zákona č. 400/2015 Z. z. o tvorbe právnych predpisov a o Zbierke zákonov Slovenskej republiky a o zmene a doplnení niektorých zákonov.</w:t>
      </w:r>
    </w:p>
    <w:p w:rsidR="00DE34DF" w:rsidRPr="00204B1D" w:rsidRDefault="00DE34DF" w:rsidP="00630797">
      <w:pPr>
        <w:spacing w:after="0" w:line="240" w:lineRule="auto"/>
        <w:contextualSpacing/>
        <w:rPr>
          <w:rFonts w:ascii="Times New Roman" w:hAnsi="Times New Roman" w:cs="Times New Roman"/>
          <w:sz w:val="24"/>
          <w:szCs w:val="24"/>
        </w:rPr>
      </w:pPr>
    </w:p>
    <w:sectPr w:rsidR="00DE34DF" w:rsidRPr="00204B1D" w:rsidSect="005D6CE0">
      <w:footerReference w:type="default" r:id="rId7"/>
      <w:pgSz w:w="11906" w:h="16838"/>
      <w:pgMar w:top="1417" w:right="1417" w:bottom="1417" w:left="1417"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41" w:rsidRDefault="00580C41" w:rsidP="00204B1D">
      <w:pPr>
        <w:spacing w:after="0" w:line="240" w:lineRule="auto"/>
      </w:pPr>
      <w:r>
        <w:separator/>
      </w:r>
    </w:p>
  </w:endnote>
  <w:endnote w:type="continuationSeparator" w:id="0">
    <w:p w:rsidR="00580C41" w:rsidRDefault="00580C41" w:rsidP="0020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51688"/>
      <w:docPartObj>
        <w:docPartGallery w:val="Page Numbers (Bottom of Page)"/>
        <w:docPartUnique/>
      </w:docPartObj>
    </w:sdtPr>
    <w:sdtContent>
      <w:p w:rsidR="00EC40BA" w:rsidRPr="005D6CE0" w:rsidRDefault="005D6CE0" w:rsidP="005D6CE0">
        <w:pPr>
          <w:pStyle w:val="Pta"/>
          <w:jc w:val="center"/>
        </w:pPr>
        <w:r>
          <w:fldChar w:fldCharType="begin"/>
        </w:r>
        <w:r>
          <w:instrText>PAGE   \* MERGEFORMAT</w:instrText>
        </w:r>
        <w:r>
          <w:fldChar w:fldCharType="separate"/>
        </w:r>
        <w:r>
          <w:rPr>
            <w:noProof/>
          </w:rPr>
          <w:t>53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41" w:rsidRDefault="00580C41" w:rsidP="00204B1D">
      <w:pPr>
        <w:spacing w:after="0" w:line="240" w:lineRule="auto"/>
      </w:pPr>
      <w:r>
        <w:separator/>
      </w:r>
    </w:p>
  </w:footnote>
  <w:footnote w:type="continuationSeparator" w:id="0">
    <w:p w:rsidR="00580C41" w:rsidRDefault="00580C41" w:rsidP="00204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7ACA"/>
    <w:rsid w:val="0000400E"/>
    <w:rsid w:val="000045F3"/>
    <w:rsid w:val="00005C9C"/>
    <w:rsid w:val="0001403F"/>
    <w:rsid w:val="00027D0B"/>
    <w:rsid w:val="00031D02"/>
    <w:rsid w:val="00040A98"/>
    <w:rsid w:val="00041EF3"/>
    <w:rsid w:val="00051CFE"/>
    <w:rsid w:val="00052CBB"/>
    <w:rsid w:val="00053B07"/>
    <w:rsid w:val="000749AB"/>
    <w:rsid w:val="00075241"/>
    <w:rsid w:val="000773F2"/>
    <w:rsid w:val="00077F10"/>
    <w:rsid w:val="00080D02"/>
    <w:rsid w:val="00084E96"/>
    <w:rsid w:val="00086650"/>
    <w:rsid w:val="00087C50"/>
    <w:rsid w:val="00097F1D"/>
    <w:rsid w:val="000A2192"/>
    <w:rsid w:val="000B01F7"/>
    <w:rsid w:val="000B5FA5"/>
    <w:rsid w:val="000C29CF"/>
    <w:rsid w:val="000D1D90"/>
    <w:rsid w:val="000D3291"/>
    <w:rsid w:val="000D4A1B"/>
    <w:rsid w:val="000E662A"/>
    <w:rsid w:val="000E72E0"/>
    <w:rsid w:val="001028A7"/>
    <w:rsid w:val="00115D73"/>
    <w:rsid w:val="00117CAF"/>
    <w:rsid w:val="00117ECC"/>
    <w:rsid w:val="00132D67"/>
    <w:rsid w:val="00142D27"/>
    <w:rsid w:val="001465F5"/>
    <w:rsid w:val="00147DF2"/>
    <w:rsid w:val="001610D9"/>
    <w:rsid w:val="00163F22"/>
    <w:rsid w:val="001713A4"/>
    <w:rsid w:val="00174E27"/>
    <w:rsid w:val="00175EBF"/>
    <w:rsid w:val="00191785"/>
    <w:rsid w:val="00192064"/>
    <w:rsid w:val="001B0F7F"/>
    <w:rsid w:val="001B551D"/>
    <w:rsid w:val="001B7474"/>
    <w:rsid w:val="001C1C70"/>
    <w:rsid w:val="001D0CDA"/>
    <w:rsid w:val="001D56B4"/>
    <w:rsid w:val="001D6654"/>
    <w:rsid w:val="001D75A3"/>
    <w:rsid w:val="001D7CD5"/>
    <w:rsid w:val="001E5114"/>
    <w:rsid w:val="001F2AF2"/>
    <w:rsid w:val="001F5E9F"/>
    <w:rsid w:val="0020198C"/>
    <w:rsid w:val="00203BFB"/>
    <w:rsid w:val="00204B1D"/>
    <w:rsid w:val="00217EB9"/>
    <w:rsid w:val="00222A19"/>
    <w:rsid w:val="00222B6A"/>
    <w:rsid w:val="002318A0"/>
    <w:rsid w:val="00232A8D"/>
    <w:rsid w:val="00232B71"/>
    <w:rsid w:val="002349F5"/>
    <w:rsid w:val="002370A3"/>
    <w:rsid w:val="0024332A"/>
    <w:rsid w:val="002446BE"/>
    <w:rsid w:val="002447F3"/>
    <w:rsid w:val="00253FD2"/>
    <w:rsid w:val="00260EED"/>
    <w:rsid w:val="00260EFB"/>
    <w:rsid w:val="00261986"/>
    <w:rsid w:val="00261DBE"/>
    <w:rsid w:val="0026298A"/>
    <w:rsid w:val="002659CC"/>
    <w:rsid w:val="00266C38"/>
    <w:rsid w:val="00270F65"/>
    <w:rsid w:val="00272454"/>
    <w:rsid w:val="0028107B"/>
    <w:rsid w:val="002859CC"/>
    <w:rsid w:val="00286146"/>
    <w:rsid w:val="00292857"/>
    <w:rsid w:val="002A1E24"/>
    <w:rsid w:val="002A3B96"/>
    <w:rsid w:val="002A7693"/>
    <w:rsid w:val="002B0147"/>
    <w:rsid w:val="002B2986"/>
    <w:rsid w:val="002B3F17"/>
    <w:rsid w:val="002B7712"/>
    <w:rsid w:val="002C3A79"/>
    <w:rsid w:val="002D574F"/>
    <w:rsid w:val="002E0DAF"/>
    <w:rsid w:val="002E1E19"/>
    <w:rsid w:val="002E3889"/>
    <w:rsid w:val="002E3A5C"/>
    <w:rsid w:val="002E71B8"/>
    <w:rsid w:val="002F4783"/>
    <w:rsid w:val="00301556"/>
    <w:rsid w:val="00303A19"/>
    <w:rsid w:val="003079C4"/>
    <w:rsid w:val="00314921"/>
    <w:rsid w:val="00322B34"/>
    <w:rsid w:val="003304FC"/>
    <w:rsid w:val="00331B8E"/>
    <w:rsid w:val="00331CCE"/>
    <w:rsid w:val="00332604"/>
    <w:rsid w:val="003401ED"/>
    <w:rsid w:val="00347F8D"/>
    <w:rsid w:val="00352278"/>
    <w:rsid w:val="00356CC8"/>
    <w:rsid w:val="0035723F"/>
    <w:rsid w:val="00361534"/>
    <w:rsid w:val="00362B44"/>
    <w:rsid w:val="003771E4"/>
    <w:rsid w:val="00382C6A"/>
    <w:rsid w:val="00383005"/>
    <w:rsid w:val="003874A7"/>
    <w:rsid w:val="00392316"/>
    <w:rsid w:val="00392B16"/>
    <w:rsid w:val="00393CA2"/>
    <w:rsid w:val="0039555A"/>
    <w:rsid w:val="003B0BEF"/>
    <w:rsid w:val="003B1632"/>
    <w:rsid w:val="003B1DAE"/>
    <w:rsid w:val="003B202D"/>
    <w:rsid w:val="003C172D"/>
    <w:rsid w:val="003C434B"/>
    <w:rsid w:val="003C502D"/>
    <w:rsid w:val="003D6312"/>
    <w:rsid w:val="003E16C2"/>
    <w:rsid w:val="003E198B"/>
    <w:rsid w:val="00403457"/>
    <w:rsid w:val="00407566"/>
    <w:rsid w:val="00415CAC"/>
    <w:rsid w:val="00417BD4"/>
    <w:rsid w:val="00422225"/>
    <w:rsid w:val="0042406F"/>
    <w:rsid w:val="00425B39"/>
    <w:rsid w:val="00434204"/>
    <w:rsid w:val="00437109"/>
    <w:rsid w:val="00442908"/>
    <w:rsid w:val="004434E6"/>
    <w:rsid w:val="00444254"/>
    <w:rsid w:val="004464DB"/>
    <w:rsid w:val="004538F3"/>
    <w:rsid w:val="0045402A"/>
    <w:rsid w:val="00462EC8"/>
    <w:rsid w:val="004640F8"/>
    <w:rsid w:val="004667DA"/>
    <w:rsid w:val="004857CD"/>
    <w:rsid w:val="00491AF1"/>
    <w:rsid w:val="004B1D99"/>
    <w:rsid w:val="004B3C45"/>
    <w:rsid w:val="004B441A"/>
    <w:rsid w:val="004B69EE"/>
    <w:rsid w:val="004C28AC"/>
    <w:rsid w:val="004C2DA7"/>
    <w:rsid w:val="004C5231"/>
    <w:rsid w:val="004E0975"/>
    <w:rsid w:val="004E1D83"/>
    <w:rsid w:val="004F7F0A"/>
    <w:rsid w:val="00507C19"/>
    <w:rsid w:val="00515523"/>
    <w:rsid w:val="00515B51"/>
    <w:rsid w:val="00517B2A"/>
    <w:rsid w:val="00535457"/>
    <w:rsid w:val="0053638D"/>
    <w:rsid w:val="00540A23"/>
    <w:rsid w:val="005419BD"/>
    <w:rsid w:val="005458E4"/>
    <w:rsid w:val="00547219"/>
    <w:rsid w:val="0055590A"/>
    <w:rsid w:val="00561A6C"/>
    <w:rsid w:val="0056355F"/>
    <w:rsid w:val="0057394F"/>
    <w:rsid w:val="00576BF3"/>
    <w:rsid w:val="00580C41"/>
    <w:rsid w:val="0058412F"/>
    <w:rsid w:val="00584B49"/>
    <w:rsid w:val="005A026B"/>
    <w:rsid w:val="005A101A"/>
    <w:rsid w:val="005A2086"/>
    <w:rsid w:val="005A778D"/>
    <w:rsid w:val="005B1D6B"/>
    <w:rsid w:val="005B5BE7"/>
    <w:rsid w:val="005D49B9"/>
    <w:rsid w:val="005D65E3"/>
    <w:rsid w:val="005D6CE0"/>
    <w:rsid w:val="005E13F9"/>
    <w:rsid w:val="005E6F97"/>
    <w:rsid w:val="005F1ED6"/>
    <w:rsid w:val="005F3322"/>
    <w:rsid w:val="005F65D0"/>
    <w:rsid w:val="00600F52"/>
    <w:rsid w:val="0061248C"/>
    <w:rsid w:val="00630797"/>
    <w:rsid w:val="00633445"/>
    <w:rsid w:val="006346B3"/>
    <w:rsid w:val="00640878"/>
    <w:rsid w:val="00642E8D"/>
    <w:rsid w:val="006445B9"/>
    <w:rsid w:val="006543B6"/>
    <w:rsid w:val="0065487F"/>
    <w:rsid w:val="00655146"/>
    <w:rsid w:val="00655DDB"/>
    <w:rsid w:val="00656AE9"/>
    <w:rsid w:val="006758B0"/>
    <w:rsid w:val="006762BA"/>
    <w:rsid w:val="0067673B"/>
    <w:rsid w:val="00692FB5"/>
    <w:rsid w:val="00697E4F"/>
    <w:rsid w:val="006A1350"/>
    <w:rsid w:val="006A1FF5"/>
    <w:rsid w:val="006A48AC"/>
    <w:rsid w:val="006B24EB"/>
    <w:rsid w:val="006B7129"/>
    <w:rsid w:val="006D6AED"/>
    <w:rsid w:val="006D7D75"/>
    <w:rsid w:val="006F5073"/>
    <w:rsid w:val="0070335B"/>
    <w:rsid w:val="0070480C"/>
    <w:rsid w:val="00706C42"/>
    <w:rsid w:val="00717809"/>
    <w:rsid w:val="00720F0A"/>
    <w:rsid w:val="00721944"/>
    <w:rsid w:val="00724814"/>
    <w:rsid w:val="007274C8"/>
    <w:rsid w:val="00733A75"/>
    <w:rsid w:val="007442ED"/>
    <w:rsid w:val="00745729"/>
    <w:rsid w:val="00745D22"/>
    <w:rsid w:val="0075177F"/>
    <w:rsid w:val="0075495C"/>
    <w:rsid w:val="00754A32"/>
    <w:rsid w:val="007569B8"/>
    <w:rsid w:val="007609A0"/>
    <w:rsid w:val="00761BC8"/>
    <w:rsid w:val="0077308C"/>
    <w:rsid w:val="00775BD7"/>
    <w:rsid w:val="0078559E"/>
    <w:rsid w:val="00786FBB"/>
    <w:rsid w:val="00793792"/>
    <w:rsid w:val="00794AC2"/>
    <w:rsid w:val="007A3FA3"/>
    <w:rsid w:val="007B4C4F"/>
    <w:rsid w:val="007B506B"/>
    <w:rsid w:val="007B5937"/>
    <w:rsid w:val="007B763D"/>
    <w:rsid w:val="007C5BB5"/>
    <w:rsid w:val="007C6399"/>
    <w:rsid w:val="007E3FFC"/>
    <w:rsid w:val="007E41A7"/>
    <w:rsid w:val="007E7337"/>
    <w:rsid w:val="007E7A20"/>
    <w:rsid w:val="007F3A84"/>
    <w:rsid w:val="0080005D"/>
    <w:rsid w:val="00806875"/>
    <w:rsid w:val="008137FD"/>
    <w:rsid w:val="00820CB6"/>
    <w:rsid w:val="00825799"/>
    <w:rsid w:val="00825CC9"/>
    <w:rsid w:val="0083233C"/>
    <w:rsid w:val="00836B9F"/>
    <w:rsid w:val="00837ACA"/>
    <w:rsid w:val="008400C0"/>
    <w:rsid w:val="00841B3D"/>
    <w:rsid w:val="00845E50"/>
    <w:rsid w:val="00850078"/>
    <w:rsid w:val="00856F0C"/>
    <w:rsid w:val="00857BA2"/>
    <w:rsid w:val="008659C2"/>
    <w:rsid w:val="00875159"/>
    <w:rsid w:val="0087676B"/>
    <w:rsid w:val="008779C7"/>
    <w:rsid w:val="00877A62"/>
    <w:rsid w:val="008858E8"/>
    <w:rsid w:val="008918CB"/>
    <w:rsid w:val="008933BB"/>
    <w:rsid w:val="00895194"/>
    <w:rsid w:val="00896B12"/>
    <w:rsid w:val="008A6C62"/>
    <w:rsid w:val="008A760B"/>
    <w:rsid w:val="008B1FA9"/>
    <w:rsid w:val="008B374A"/>
    <w:rsid w:val="008B5AF0"/>
    <w:rsid w:val="008B7AF7"/>
    <w:rsid w:val="008B7F41"/>
    <w:rsid w:val="008C3A72"/>
    <w:rsid w:val="008D6834"/>
    <w:rsid w:val="008E18B8"/>
    <w:rsid w:val="008E4197"/>
    <w:rsid w:val="008F47A7"/>
    <w:rsid w:val="008F563A"/>
    <w:rsid w:val="008F66B7"/>
    <w:rsid w:val="009009E1"/>
    <w:rsid w:val="0090381C"/>
    <w:rsid w:val="00916E16"/>
    <w:rsid w:val="00920541"/>
    <w:rsid w:val="00920EA0"/>
    <w:rsid w:val="009211AF"/>
    <w:rsid w:val="00925F53"/>
    <w:rsid w:val="00937797"/>
    <w:rsid w:val="00942657"/>
    <w:rsid w:val="00942BEE"/>
    <w:rsid w:val="00955651"/>
    <w:rsid w:val="00962BBC"/>
    <w:rsid w:val="00964D82"/>
    <w:rsid w:val="00977104"/>
    <w:rsid w:val="009837B7"/>
    <w:rsid w:val="00986A14"/>
    <w:rsid w:val="009906EE"/>
    <w:rsid w:val="009940A6"/>
    <w:rsid w:val="00997A37"/>
    <w:rsid w:val="009A0D9B"/>
    <w:rsid w:val="009A0E63"/>
    <w:rsid w:val="009A7844"/>
    <w:rsid w:val="009B6E1E"/>
    <w:rsid w:val="009B788F"/>
    <w:rsid w:val="009D1AF6"/>
    <w:rsid w:val="009D2E47"/>
    <w:rsid w:val="009D3CC1"/>
    <w:rsid w:val="009E2BF8"/>
    <w:rsid w:val="009F1966"/>
    <w:rsid w:val="009F3231"/>
    <w:rsid w:val="009F4CA1"/>
    <w:rsid w:val="009F4F5B"/>
    <w:rsid w:val="00A03BA4"/>
    <w:rsid w:val="00A03E37"/>
    <w:rsid w:val="00A0568C"/>
    <w:rsid w:val="00A100C6"/>
    <w:rsid w:val="00A13D4E"/>
    <w:rsid w:val="00A13DAA"/>
    <w:rsid w:val="00A14B9F"/>
    <w:rsid w:val="00A15EC2"/>
    <w:rsid w:val="00A27840"/>
    <w:rsid w:val="00A3179F"/>
    <w:rsid w:val="00A35273"/>
    <w:rsid w:val="00A3600E"/>
    <w:rsid w:val="00A36C7D"/>
    <w:rsid w:val="00A4165F"/>
    <w:rsid w:val="00A421F1"/>
    <w:rsid w:val="00A44D41"/>
    <w:rsid w:val="00A5206B"/>
    <w:rsid w:val="00A55BEC"/>
    <w:rsid w:val="00A75CF0"/>
    <w:rsid w:val="00A75CFE"/>
    <w:rsid w:val="00A77999"/>
    <w:rsid w:val="00A82941"/>
    <w:rsid w:val="00AA1264"/>
    <w:rsid w:val="00AA3F15"/>
    <w:rsid w:val="00AA7A74"/>
    <w:rsid w:val="00AB1388"/>
    <w:rsid w:val="00AB2932"/>
    <w:rsid w:val="00AB6756"/>
    <w:rsid w:val="00AC182C"/>
    <w:rsid w:val="00AC7A99"/>
    <w:rsid w:val="00AD5C5F"/>
    <w:rsid w:val="00AE11DE"/>
    <w:rsid w:val="00AE466D"/>
    <w:rsid w:val="00AE5C22"/>
    <w:rsid w:val="00AE743C"/>
    <w:rsid w:val="00AF0C20"/>
    <w:rsid w:val="00B07DE7"/>
    <w:rsid w:val="00B103F7"/>
    <w:rsid w:val="00B542C2"/>
    <w:rsid w:val="00B54E15"/>
    <w:rsid w:val="00B57D83"/>
    <w:rsid w:val="00B64D43"/>
    <w:rsid w:val="00B73DFE"/>
    <w:rsid w:val="00B84AB6"/>
    <w:rsid w:val="00B92A39"/>
    <w:rsid w:val="00B943F9"/>
    <w:rsid w:val="00B94AAB"/>
    <w:rsid w:val="00BA337B"/>
    <w:rsid w:val="00BB0B83"/>
    <w:rsid w:val="00BB4A5A"/>
    <w:rsid w:val="00BB74F2"/>
    <w:rsid w:val="00BC2346"/>
    <w:rsid w:val="00BD00C3"/>
    <w:rsid w:val="00BE3CCF"/>
    <w:rsid w:val="00BE480D"/>
    <w:rsid w:val="00BE4B95"/>
    <w:rsid w:val="00BF118A"/>
    <w:rsid w:val="00C1696E"/>
    <w:rsid w:val="00C205E7"/>
    <w:rsid w:val="00C20BEF"/>
    <w:rsid w:val="00C34328"/>
    <w:rsid w:val="00C440CA"/>
    <w:rsid w:val="00C604DC"/>
    <w:rsid w:val="00C74448"/>
    <w:rsid w:val="00C90A2D"/>
    <w:rsid w:val="00CA3632"/>
    <w:rsid w:val="00CA4882"/>
    <w:rsid w:val="00CC0F90"/>
    <w:rsid w:val="00CC4F84"/>
    <w:rsid w:val="00CD379D"/>
    <w:rsid w:val="00CE3776"/>
    <w:rsid w:val="00CE64E0"/>
    <w:rsid w:val="00CF295C"/>
    <w:rsid w:val="00CF3950"/>
    <w:rsid w:val="00CF3BCE"/>
    <w:rsid w:val="00D011B8"/>
    <w:rsid w:val="00D024A8"/>
    <w:rsid w:val="00D07178"/>
    <w:rsid w:val="00D12034"/>
    <w:rsid w:val="00D2066C"/>
    <w:rsid w:val="00D21831"/>
    <w:rsid w:val="00D23E77"/>
    <w:rsid w:val="00D33B81"/>
    <w:rsid w:val="00D35118"/>
    <w:rsid w:val="00D3722A"/>
    <w:rsid w:val="00D41682"/>
    <w:rsid w:val="00D444E8"/>
    <w:rsid w:val="00D466B7"/>
    <w:rsid w:val="00D50226"/>
    <w:rsid w:val="00D566CE"/>
    <w:rsid w:val="00D56E1C"/>
    <w:rsid w:val="00D6204A"/>
    <w:rsid w:val="00D626C4"/>
    <w:rsid w:val="00D662F2"/>
    <w:rsid w:val="00D72F47"/>
    <w:rsid w:val="00D75EFC"/>
    <w:rsid w:val="00D84D50"/>
    <w:rsid w:val="00D90890"/>
    <w:rsid w:val="00D940A2"/>
    <w:rsid w:val="00D94F27"/>
    <w:rsid w:val="00DA179E"/>
    <w:rsid w:val="00DA57BD"/>
    <w:rsid w:val="00DB1590"/>
    <w:rsid w:val="00DB5350"/>
    <w:rsid w:val="00DC312D"/>
    <w:rsid w:val="00DC517C"/>
    <w:rsid w:val="00DD0D3F"/>
    <w:rsid w:val="00DE03D6"/>
    <w:rsid w:val="00DE1D48"/>
    <w:rsid w:val="00DE34DF"/>
    <w:rsid w:val="00DE6438"/>
    <w:rsid w:val="00DF67A2"/>
    <w:rsid w:val="00E0278B"/>
    <w:rsid w:val="00E0476E"/>
    <w:rsid w:val="00E067A5"/>
    <w:rsid w:val="00E107D0"/>
    <w:rsid w:val="00E10ED5"/>
    <w:rsid w:val="00E16BB2"/>
    <w:rsid w:val="00E170B7"/>
    <w:rsid w:val="00E23D46"/>
    <w:rsid w:val="00E26743"/>
    <w:rsid w:val="00E40E4F"/>
    <w:rsid w:val="00E44C2E"/>
    <w:rsid w:val="00E466B6"/>
    <w:rsid w:val="00E5042E"/>
    <w:rsid w:val="00E62C07"/>
    <w:rsid w:val="00E653C4"/>
    <w:rsid w:val="00E6677D"/>
    <w:rsid w:val="00E73B06"/>
    <w:rsid w:val="00E74688"/>
    <w:rsid w:val="00E747D9"/>
    <w:rsid w:val="00E75BA7"/>
    <w:rsid w:val="00E8270E"/>
    <w:rsid w:val="00E82BC2"/>
    <w:rsid w:val="00E835CA"/>
    <w:rsid w:val="00E855BF"/>
    <w:rsid w:val="00E864BB"/>
    <w:rsid w:val="00E87482"/>
    <w:rsid w:val="00E961C8"/>
    <w:rsid w:val="00EA418A"/>
    <w:rsid w:val="00EB116D"/>
    <w:rsid w:val="00EC40BA"/>
    <w:rsid w:val="00EC6FC0"/>
    <w:rsid w:val="00EE0AB5"/>
    <w:rsid w:val="00EE1360"/>
    <w:rsid w:val="00EE6D2B"/>
    <w:rsid w:val="00EF6101"/>
    <w:rsid w:val="00EF728E"/>
    <w:rsid w:val="00EF7B6A"/>
    <w:rsid w:val="00F04064"/>
    <w:rsid w:val="00F05D0E"/>
    <w:rsid w:val="00F17CAA"/>
    <w:rsid w:val="00F266FF"/>
    <w:rsid w:val="00F437A9"/>
    <w:rsid w:val="00F44387"/>
    <w:rsid w:val="00F53964"/>
    <w:rsid w:val="00F6423F"/>
    <w:rsid w:val="00F644B3"/>
    <w:rsid w:val="00F65872"/>
    <w:rsid w:val="00F66577"/>
    <w:rsid w:val="00F749DA"/>
    <w:rsid w:val="00F776E9"/>
    <w:rsid w:val="00F80B76"/>
    <w:rsid w:val="00F84B49"/>
    <w:rsid w:val="00F84E45"/>
    <w:rsid w:val="00FA06B0"/>
    <w:rsid w:val="00FA1D58"/>
    <w:rsid w:val="00FA4C41"/>
    <w:rsid w:val="00FA682C"/>
    <w:rsid w:val="00FB278D"/>
    <w:rsid w:val="00FB6BA6"/>
    <w:rsid w:val="00FC2B58"/>
    <w:rsid w:val="00FC491F"/>
    <w:rsid w:val="00FC6A7B"/>
    <w:rsid w:val="00FE0C15"/>
    <w:rsid w:val="00FE5467"/>
    <w:rsid w:val="00FF1763"/>
    <w:rsid w:val="00FF5F55"/>
    <w:rsid w:val="00FF63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DEFD"/>
  <w15:docId w15:val="{1A36CFEA-E052-4810-BC4D-262ECDFD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3CC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163F22"/>
    <w:rPr>
      <w:sz w:val="16"/>
      <w:szCs w:val="16"/>
    </w:rPr>
  </w:style>
  <w:style w:type="paragraph" w:styleId="Textkomentra">
    <w:name w:val="annotation text"/>
    <w:basedOn w:val="Normlny"/>
    <w:link w:val="TextkomentraChar"/>
    <w:uiPriority w:val="99"/>
    <w:unhideWhenUsed/>
    <w:rsid w:val="00163F22"/>
    <w:pPr>
      <w:spacing w:line="240" w:lineRule="auto"/>
    </w:pPr>
    <w:rPr>
      <w:sz w:val="20"/>
      <w:szCs w:val="20"/>
    </w:rPr>
  </w:style>
  <w:style w:type="character" w:customStyle="1" w:styleId="TextkomentraChar">
    <w:name w:val="Text komentára Char"/>
    <w:basedOn w:val="Predvolenpsmoodseku"/>
    <w:link w:val="Textkomentra"/>
    <w:uiPriority w:val="99"/>
    <w:rsid w:val="00163F22"/>
    <w:rPr>
      <w:sz w:val="20"/>
      <w:szCs w:val="20"/>
    </w:rPr>
  </w:style>
  <w:style w:type="paragraph" w:styleId="Textbubliny">
    <w:name w:val="Balloon Text"/>
    <w:basedOn w:val="Normlny"/>
    <w:link w:val="TextbublinyChar"/>
    <w:uiPriority w:val="99"/>
    <w:semiHidden/>
    <w:unhideWhenUsed/>
    <w:rsid w:val="00163F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3F22"/>
    <w:rPr>
      <w:rFonts w:ascii="Segoe UI" w:hAnsi="Segoe UI" w:cs="Segoe UI"/>
      <w:sz w:val="18"/>
      <w:szCs w:val="18"/>
    </w:rPr>
  </w:style>
  <w:style w:type="paragraph" w:customStyle="1" w:styleId="Default">
    <w:name w:val="Default"/>
    <w:rsid w:val="00584B49"/>
    <w:pPr>
      <w:autoSpaceDE w:val="0"/>
      <w:autoSpaceDN w:val="0"/>
      <w:adjustRightInd w:val="0"/>
      <w:spacing w:after="0" w:line="240" w:lineRule="auto"/>
    </w:pPr>
    <w:rPr>
      <w:rFonts w:ascii="EUAlbertina" w:hAnsi="EUAlbertina" w:cs="EUAlbertina"/>
      <w:color w:val="000000"/>
      <w:sz w:val="24"/>
      <w:szCs w:val="24"/>
    </w:rPr>
  </w:style>
  <w:style w:type="paragraph" w:styleId="Predmetkomentra">
    <w:name w:val="annotation subject"/>
    <w:basedOn w:val="Textkomentra"/>
    <w:next w:val="Textkomentra"/>
    <w:link w:val="PredmetkomentraChar"/>
    <w:uiPriority w:val="99"/>
    <w:semiHidden/>
    <w:unhideWhenUsed/>
    <w:rsid w:val="008918CB"/>
    <w:rPr>
      <w:b/>
      <w:bCs/>
    </w:rPr>
  </w:style>
  <w:style w:type="character" w:customStyle="1" w:styleId="PredmetkomentraChar">
    <w:name w:val="Predmet komentára Char"/>
    <w:basedOn w:val="TextkomentraChar"/>
    <w:link w:val="Predmetkomentra"/>
    <w:uiPriority w:val="99"/>
    <w:semiHidden/>
    <w:rsid w:val="008918CB"/>
    <w:rPr>
      <w:b/>
      <w:bCs/>
      <w:sz w:val="20"/>
      <w:szCs w:val="20"/>
    </w:rPr>
  </w:style>
  <w:style w:type="paragraph" w:styleId="Hlavika">
    <w:name w:val="header"/>
    <w:basedOn w:val="Normlny"/>
    <w:link w:val="HlavikaChar"/>
    <w:uiPriority w:val="99"/>
    <w:unhideWhenUsed/>
    <w:rsid w:val="00204B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4B1D"/>
  </w:style>
  <w:style w:type="paragraph" w:styleId="Pta">
    <w:name w:val="footer"/>
    <w:basedOn w:val="Normlny"/>
    <w:link w:val="PtaChar"/>
    <w:uiPriority w:val="99"/>
    <w:unhideWhenUsed/>
    <w:rsid w:val="00204B1D"/>
    <w:pPr>
      <w:tabs>
        <w:tab w:val="center" w:pos="4536"/>
        <w:tab w:val="right" w:pos="9072"/>
      </w:tabs>
      <w:spacing w:after="0" w:line="240" w:lineRule="auto"/>
    </w:pPr>
  </w:style>
  <w:style w:type="character" w:customStyle="1" w:styleId="PtaChar">
    <w:name w:val="Päta Char"/>
    <w:basedOn w:val="Predvolenpsmoodseku"/>
    <w:link w:val="Pta"/>
    <w:uiPriority w:val="99"/>
    <w:rsid w:val="00204B1D"/>
  </w:style>
  <w:style w:type="paragraph" w:styleId="Revzia">
    <w:name w:val="Revision"/>
    <w:hidden/>
    <w:uiPriority w:val="99"/>
    <w:semiHidden/>
    <w:rsid w:val="00417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895">
      <w:bodyDiv w:val="1"/>
      <w:marLeft w:val="0"/>
      <w:marRight w:val="0"/>
      <w:marTop w:val="0"/>
      <w:marBottom w:val="0"/>
      <w:divBdr>
        <w:top w:val="none" w:sz="0" w:space="0" w:color="auto"/>
        <w:left w:val="none" w:sz="0" w:space="0" w:color="auto"/>
        <w:bottom w:val="none" w:sz="0" w:space="0" w:color="auto"/>
        <w:right w:val="none" w:sz="0" w:space="0" w:color="auto"/>
      </w:divBdr>
    </w:div>
    <w:div w:id="577327986">
      <w:bodyDiv w:val="1"/>
      <w:marLeft w:val="0"/>
      <w:marRight w:val="0"/>
      <w:marTop w:val="0"/>
      <w:marBottom w:val="0"/>
      <w:divBdr>
        <w:top w:val="none" w:sz="0" w:space="0" w:color="auto"/>
        <w:left w:val="none" w:sz="0" w:space="0" w:color="auto"/>
        <w:bottom w:val="none" w:sz="0" w:space="0" w:color="auto"/>
        <w:right w:val="none" w:sz="0" w:space="0" w:color="auto"/>
      </w:divBdr>
    </w:div>
    <w:div w:id="1215699070">
      <w:bodyDiv w:val="1"/>
      <w:marLeft w:val="0"/>
      <w:marRight w:val="0"/>
      <w:marTop w:val="0"/>
      <w:marBottom w:val="0"/>
      <w:divBdr>
        <w:top w:val="none" w:sz="0" w:space="0" w:color="auto"/>
        <w:left w:val="none" w:sz="0" w:space="0" w:color="auto"/>
        <w:bottom w:val="none" w:sz="0" w:space="0" w:color="auto"/>
        <w:right w:val="none" w:sz="0" w:space="0" w:color="auto"/>
      </w:divBdr>
    </w:div>
    <w:div w:id="1284271080">
      <w:bodyDiv w:val="1"/>
      <w:marLeft w:val="0"/>
      <w:marRight w:val="0"/>
      <w:marTop w:val="0"/>
      <w:marBottom w:val="0"/>
      <w:divBdr>
        <w:top w:val="none" w:sz="0" w:space="0" w:color="auto"/>
        <w:left w:val="none" w:sz="0" w:space="0" w:color="auto"/>
        <w:bottom w:val="none" w:sz="0" w:space="0" w:color="auto"/>
        <w:right w:val="none" w:sz="0" w:space="0" w:color="auto"/>
      </w:divBdr>
    </w:div>
    <w:div w:id="15572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C053-DC71-4A2F-B961-B12A47BE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18782</Words>
  <Characters>107063</Characters>
  <Application>Microsoft Office Word</Application>
  <DocSecurity>0</DocSecurity>
  <Lines>892</Lines>
  <Paragraphs>251</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125594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Sejna Milan</dc:creator>
  <cp:lastModifiedBy>Benová Tímea</cp:lastModifiedBy>
  <cp:revision>19</cp:revision>
  <cp:lastPrinted>2024-04-09T09:09:00Z</cp:lastPrinted>
  <dcterms:created xsi:type="dcterms:W3CDTF">2024-04-07T12:50:00Z</dcterms:created>
  <dcterms:modified xsi:type="dcterms:W3CDTF">2024-04-09T09:09:00Z</dcterms:modified>
</cp:coreProperties>
</file>