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8961" w14:textId="77777777" w:rsidR="00C26E08" w:rsidRPr="00A017F0" w:rsidRDefault="00C26E08" w:rsidP="00C26E08">
      <w:pPr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  <w:bookmarkStart w:id="0" w:name="_GoBack"/>
      <w:bookmarkEnd w:id="0"/>
      <w:r w:rsidRPr="00A017F0">
        <w:rPr>
          <w:rFonts w:eastAsia="Times New Roman" w:cs="Times New Roman"/>
          <w:b/>
          <w:bCs/>
          <w:color w:val="000000"/>
          <w:szCs w:val="24"/>
          <w:lang w:eastAsia="sk-SK"/>
        </w:rPr>
        <w:t>PREDKLADACIA SPRÁVA</w:t>
      </w:r>
    </w:p>
    <w:p w14:paraId="1331436E" w14:textId="77777777" w:rsidR="00C26E08" w:rsidRPr="00A017F0" w:rsidRDefault="00C26E08" w:rsidP="00C26E08">
      <w:pPr>
        <w:rPr>
          <w:rFonts w:eastAsia="Times New Roman" w:cs="Times New Roman"/>
          <w:szCs w:val="24"/>
        </w:rPr>
      </w:pPr>
    </w:p>
    <w:p w14:paraId="63F489BB" w14:textId="01D69978" w:rsidR="00C26E08" w:rsidRPr="00A017F0" w:rsidRDefault="00C26E08" w:rsidP="00C26E08">
      <w:pPr>
        <w:ind w:firstLine="708"/>
        <w:jc w:val="both"/>
        <w:rPr>
          <w:rFonts w:eastAsia="Times New Roman" w:cs="Times New Roman"/>
          <w:szCs w:val="24"/>
        </w:rPr>
      </w:pPr>
      <w:r w:rsidRPr="00A017F0">
        <w:rPr>
          <w:rFonts w:eastAsia="Times New Roman" w:cs="Times New Roman"/>
          <w:szCs w:val="24"/>
        </w:rPr>
        <w:t>Ministerstvo dopravy Slovenskej republiky (ďalej len „ministerstvo“) predkladá návrh zákona</w:t>
      </w:r>
      <w:r w:rsidR="00917033" w:rsidRPr="00144541">
        <w:rPr>
          <w:rFonts w:eastAsia="Times New Roman" w:cs="Times New Roman"/>
          <w:szCs w:val="24"/>
        </w:rPr>
        <w:t>,</w:t>
      </w:r>
      <w:r w:rsidRPr="00144541">
        <w:rPr>
          <w:rFonts w:eastAsia="Times New Roman" w:cs="Times New Roman"/>
          <w:szCs w:val="24"/>
        </w:rPr>
        <w:t xml:space="preserve"> </w:t>
      </w:r>
      <w:r w:rsidR="00144541" w:rsidRPr="00144541">
        <w:rPr>
          <w:rFonts w:eastAsia="Times New Roman" w:cs="Times New Roman"/>
          <w:color w:val="000000"/>
          <w:szCs w:val="24"/>
          <w:lang w:eastAsia="sk-SK"/>
        </w:rPr>
        <w:t xml:space="preserve">ktorým sa mení a dopĺňa zákon </w:t>
      </w:r>
      <w:r w:rsidR="00144541" w:rsidRPr="00144541">
        <w:rPr>
          <w:rFonts w:eastAsia="Times New Roman" w:cs="Times New Roman"/>
          <w:bCs/>
          <w:color w:val="000000"/>
          <w:szCs w:val="24"/>
          <w:lang w:eastAsia="sk-SK"/>
        </w:rPr>
        <w:t>č. 143/1998</w:t>
      </w:r>
      <w:r w:rsidR="00D823C6">
        <w:rPr>
          <w:rFonts w:eastAsia="Times New Roman" w:cs="Times New Roman"/>
          <w:bCs/>
          <w:color w:val="000000"/>
          <w:szCs w:val="24"/>
          <w:lang w:eastAsia="sk-SK"/>
        </w:rPr>
        <w:t> </w:t>
      </w:r>
      <w:r w:rsidR="00144541" w:rsidRPr="00144541">
        <w:rPr>
          <w:rFonts w:eastAsia="Times New Roman" w:cs="Times New Roman"/>
          <w:bCs/>
          <w:color w:val="000000"/>
          <w:szCs w:val="24"/>
          <w:lang w:eastAsia="sk-SK"/>
        </w:rPr>
        <w:t>Z. z. o civilnom letectve (letecký zákon) a o zmene a doplnení niektorých zákonov v znení neskorších predpisov a ktorým sa menia a dopĺňajú niektoré zákony</w:t>
      </w:r>
      <w:r w:rsidRPr="00A017F0">
        <w:rPr>
          <w:rFonts w:eastAsia="Times New Roman" w:cs="Times New Roman"/>
          <w:szCs w:val="24"/>
        </w:rPr>
        <w:t xml:space="preserve"> (ďalej len</w:t>
      </w:r>
      <w:r w:rsidR="003902D4">
        <w:rPr>
          <w:rFonts w:eastAsia="Times New Roman" w:cs="Times New Roman"/>
          <w:szCs w:val="24"/>
        </w:rPr>
        <w:t xml:space="preserve"> </w:t>
      </w:r>
      <w:r w:rsidRPr="00A017F0">
        <w:rPr>
          <w:rFonts w:eastAsia="Times New Roman" w:cs="Times New Roman"/>
          <w:szCs w:val="24"/>
        </w:rPr>
        <w:t>,,návrh zákona“) ako iniciatívny materiál.</w:t>
      </w:r>
    </w:p>
    <w:p w14:paraId="13850096" w14:textId="77777777" w:rsidR="00483C78" w:rsidRPr="00A017F0" w:rsidRDefault="00483C78" w:rsidP="00483C78">
      <w:pPr>
        <w:jc w:val="both"/>
        <w:rPr>
          <w:rFonts w:eastAsia="Times New Roman" w:cs="Times New Roman"/>
          <w:szCs w:val="24"/>
          <w:highlight w:val="yellow"/>
        </w:rPr>
      </w:pPr>
    </w:p>
    <w:p w14:paraId="6BAF3BF6" w14:textId="104B9294" w:rsidR="00144541" w:rsidRDefault="00144541" w:rsidP="00144541">
      <w:pPr>
        <w:ind w:firstLine="709"/>
        <w:jc w:val="both"/>
        <w:rPr>
          <w:bCs/>
          <w:szCs w:val="24"/>
        </w:rPr>
      </w:pPr>
      <w:r w:rsidRPr="004534E7">
        <w:rPr>
          <w:bCs/>
          <w:szCs w:val="24"/>
        </w:rPr>
        <w:t xml:space="preserve">Návrh zákona predstavuje </w:t>
      </w:r>
      <w:r>
        <w:rPr>
          <w:bCs/>
          <w:szCs w:val="24"/>
        </w:rPr>
        <w:t xml:space="preserve">nevyhnutnú </w:t>
      </w:r>
      <w:r w:rsidRPr="004534E7">
        <w:rPr>
          <w:bCs/>
          <w:szCs w:val="24"/>
        </w:rPr>
        <w:t xml:space="preserve">právnu úpravu </w:t>
      </w:r>
      <w:r>
        <w:rPr>
          <w:bCs/>
          <w:szCs w:val="24"/>
        </w:rPr>
        <w:t>oblasti bezpilotných lietadiel, bezpilotných leteckých systémov a vzdušného priestoru U-space</w:t>
      </w:r>
      <w:r w:rsidRPr="004534E7">
        <w:rPr>
          <w:bCs/>
          <w:szCs w:val="24"/>
        </w:rPr>
        <w:t xml:space="preserve">. </w:t>
      </w:r>
      <w:r w:rsidR="00AE2520">
        <w:rPr>
          <w:bCs/>
          <w:szCs w:val="24"/>
        </w:rPr>
        <w:t>Návrhom zákona sa menia a dopĺňajú aj niektoré zákony, ktorých úprava je žiadúca vo vzťahu k bezpilotným lietadlám, bezpilotným leteckým systémom a vzdušnému priestoru U-space. Zároveň sa návrhom zákona dopĺňa zákon č. </w:t>
      </w:r>
      <w:r w:rsidR="00AE2520" w:rsidRPr="00AE2520">
        <w:rPr>
          <w:bCs/>
          <w:szCs w:val="24"/>
        </w:rPr>
        <w:t>435/2000</w:t>
      </w:r>
      <w:r w:rsidR="00AE2520">
        <w:rPr>
          <w:bCs/>
          <w:szCs w:val="24"/>
        </w:rPr>
        <w:t> </w:t>
      </w:r>
      <w:r w:rsidR="00AE2520" w:rsidRPr="00AE2520">
        <w:rPr>
          <w:bCs/>
          <w:szCs w:val="24"/>
        </w:rPr>
        <w:t>Z.</w:t>
      </w:r>
      <w:r w:rsidR="00AE2520">
        <w:rPr>
          <w:bCs/>
          <w:szCs w:val="24"/>
        </w:rPr>
        <w:t> </w:t>
      </w:r>
      <w:r w:rsidR="00AE2520" w:rsidRPr="00AE2520">
        <w:rPr>
          <w:bCs/>
          <w:szCs w:val="24"/>
        </w:rPr>
        <w:t>z. o</w:t>
      </w:r>
      <w:r w:rsidR="00AE2520">
        <w:rPr>
          <w:bCs/>
          <w:szCs w:val="24"/>
        </w:rPr>
        <w:t> </w:t>
      </w:r>
      <w:r w:rsidR="00AE2520" w:rsidRPr="00AE2520">
        <w:rPr>
          <w:bCs/>
          <w:szCs w:val="24"/>
        </w:rPr>
        <w:t>námornej plavbe v</w:t>
      </w:r>
      <w:r w:rsidR="00AE2520">
        <w:rPr>
          <w:bCs/>
          <w:szCs w:val="24"/>
        </w:rPr>
        <w:t> </w:t>
      </w:r>
      <w:r w:rsidR="00AE2520" w:rsidRPr="00AE2520">
        <w:rPr>
          <w:bCs/>
          <w:szCs w:val="24"/>
        </w:rPr>
        <w:t>z</w:t>
      </w:r>
      <w:r w:rsidR="00AE2520">
        <w:rPr>
          <w:bCs/>
          <w:szCs w:val="24"/>
        </w:rPr>
        <w:t>není neskorších predpisov.</w:t>
      </w:r>
      <w:r w:rsidR="00843509">
        <w:rPr>
          <w:bCs/>
          <w:szCs w:val="24"/>
        </w:rPr>
        <w:t xml:space="preserve"> </w:t>
      </w:r>
    </w:p>
    <w:p w14:paraId="32C070F5" w14:textId="77777777" w:rsidR="00144541" w:rsidRDefault="00144541" w:rsidP="00144541">
      <w:pPr>
        <w:jc w:val="both"/>
        <w:rPr>
          <w:bCs/>
          <w:szCs w:val="24"/>
        </w:rPr>
      </w:pPr>
    </w:p>
    <w:p w14:paraId="22864355" w14:textId="7B268400" w:rsidR="00144541" w:rsidRDefault="00360915" w:rsidP="00144541">
      <w:pPr>
        <w:ind w:firstLine="709"/>
        <w:jc w:val="both"/>
      </w:pPr>
      <w:r>
        <w:rPr>
          <w:bCs/>
          <w:szCs w:val="24"/>
        </w:rPr>
        <w:t xml:space="preserve">V súčasnosti je na národnej úrovni oblasť bezpilotných lietadiel a bezpilotných leteckých systémov čiastočne upravená </w:t>
      </w:r>
      <w:r w:rsidR="00144541">
        <w:rPr>
          <w:bCs/>
          <w:szCs w:val="24"/>
        </w:rPr>
        <w:t xml:space="preserve">§ 7 ods. 2 </w:t>
      </w:r>
      <w:r>
        <w:rPr>
          <w:bCs/>
          <w:szCs w:val="24"/>
        </w:rPr>
        <w:t xml:space="preserve">zákona </w:t>
      </w:r>
      <w:r w:rsidR="00144541" w:rsidRPr="004534E7">
        <w:rPr>
          <w:bCs/>
          <w:szCs w:val="24"/>
        </w:rPr>
        <w:t>č. 143/1998 Z. z. o civilnom letectve (letecký zákon)</w:t>
      </w:r>
      <w:r w:rsidR="00144541">
        <w:rPr>
          <w:bCs/>
          <w:szCs w:val="24"/>
        </w:rPr>
        <w:t xml:space="preserve"> a </w:t>
      </w:r>
      <w:r w:rsidR="00144541" w:rsidRPr="004534E7">
        <w:rPr>
          <w:bCs/>
          <w:szCs w:val="24"/>
        </w:rPr>
        <w:t>o zmene a doplnení niektorých zákonov v znení neskorších predpisov (ďalej len „zákon č. 143/1998 Z. z.“)</w:t>
      </w:r>
      <w:r>
        <w:rPr>
          <w:bCs/>
          <w:szCs w:val="24"/>
        </w:rPr>
        <w:t xml:space="preserve">. Na základe § 7 ods. 2 zákona č. 143/1998 Z. z. </w:t>
      </w:r>
      <w:r w:rsidR="00144541">
        <w:rPr>
          <w:bCs/>
          <w:szCs w:val="24"/>
        </w:rPr>
        <w:t>vydal Dopravný úrad rozhodnutie</w:t>
      </w:r>
      <w:r w:rsidR="00144541" w:rsidRPr="00DB1E98">
        <w:t>, ktorým sa určujú podmienky vykonania letu lietadlom spôsobilým lietať bez pilota a</w:t>
      </w:r>
      <w:r w:rsidR="00144541">
        <w:t> </w:t>
      </w:r>
      <w:r w:rsidR="00144541" w:rsidRPr="00DB1E98">
        <w:t>vyhlasuje</w:t>
      </w:r>
      <w:r w:rsidR="00144541">
        <w:t xml:space="preserve"> </w:t>
      </w:r>
      <w:r w:rsidR="00144541" w:rsidRPr="00DB1E98">
        <w:t>zákaz vykonania letu určených kategórií lietadiel vo vzdušnom priestore Slovenskej republiky</w:t>
      </w:r>
      <w:r w:rsidR="00144541">
        <w:t>.</w:t>
      </w:r>
      <w:r w:rsidR="00144541" w:rsidRPr="00DB1E98">
        <w:t xml:space="preserve"> </w:t>
      </w:r>
    </w:p>
    <w:p w14:paraId="7705C0D5" w14:textId="77777777" w:rsidR="00360915" w:rsidRDefault="00360915" w:rsidP="00360915">
      <w:pPr>
        <w:jc w:val="both"/>
      </w:pPr>
    </w:p>
    <w:p w14:paraId="52A4EADB" w14:textId="2B8ACC5D" w:rsidR="00144541" w:rsidRDefault="00144541" w:rsidP="00144541">
      <w:pPr>
        <w:ind w:firstLine="709"/>
        <w:jc w:val="both"/>
      </w:pPr>
      <w:r>
        <w:t xml:space="preserve">V roku 2019 bolo na úrovni Európskej únie prijaté </w:t>
      </w:r>
      <w:r w:rsidRPr="00534186">
        <w:rPr>
          <w:rFonts w:eastAsia="Calibri" w:cs="Times New Roman"/>
        </w:rPr>
        <w:t>vykonávacie</w:t>
      </w:r>
      <w:r>
        <w:rPr>
          <w:rFonts w:eastAsia="Calibri" w:cs="Times New Roman"/>
        </w:rPr>
        <w:t xml:space="preserve"> nariadenie</w:t>
      </w:r>
      <w:r w:rsidRPr="00534186">
        <w:rPr>
          <w:rFonts w:eastAsia="Calibri" w:cs="Times New Roman"/>
        </w:rPr>
        <w:t xml:space="preserve"> Komisie (EÚ) 2019/947 z 24. mája 2019 o pravidlách a postupoch prevádzky bezpilotných lietadiel </w:t>
      </w:r>
      <w:r w:rsidR="00380D41" w:rsidRPr="00380D41">
        <w:rPr>
          <w:rFonts w:eastAsia="Calibri" w:cs="Times New Roman"/>
        </w:rPr>
        <w:t>(Ú. v. EÚ L 152, 11.6.2019)</w:t>
      </w:r>
      <w:r w:rsidR="00380D41">
        <w:rPr>
          <w:rFonts w:eastAsia="Calibri" w:cs="Times New Roman"/>
        </w:rPr>
        <w:t xml:space="preserve"> </w:t>
      </w:r>
      <w:r w:rsidRPr="00534186">
        <w:rPr>
          <w:rFonts w:eastAsia="Calibri" w:cs="Times New Roman"/>
        </w:rPr>
        <w:t xml:space="preserve">v platnom </w:t>
      </w:r>
      <w:r>
        <w:rPr>
          <w:rFonts w:eastAsia="Calibri" w:cs="Times New Roman"/>
        </w:rPr>
        <w:t xml:space="preserve">znení a následne v roku 2021 boli prijaté </w:t>
      </w:r>
      <w:r w:rsidR="00271ABF">
        <w:rPr>
          <w:rFonts w:eastAsia="Calibri" w:cs="Times New Roman"/>
        </w:rPr>
        <w:t xml:space="preserve">právne záväzné akty Európskej únie vo vzťahu k oblasti vzdušného priestoru U-space, napríklad </w:t>
      </w:r>
      <w:r w:rsidR="00271ABF" w:rsidRPr="00271ABF">
        <w:rPr>
          <w:rFonts w:eastAsia="Calibri" w:cs="Times New Roman"/>
        </w:rPr>
        <w:t>vykonávacieho nar</w:t>
      </w:r>
      <w:r w:rsidR="00271ABF">
        <w:rPr>
          <w:rFonts w:eastAsia="Calibri" w:cs="Times New Roman"/>
        </w:rPr>
        <w:t>iadenia Komisie (EÚ) 2021/664 z </w:t>
      </w:r>
      <w:r w:rsidR="00271ABF" w:rsidRPr="00271ABF">
        <w:rPr>
          <w:rFonts w:eastAsia="Calibri" w:cs="Times New Roman"/>
        </w:rPr>
        <w:t>22.</w:t>
      </w:r>
      <w:r w:rsidR="00271ABF">
        <w:rPr>
          <w:rFonts w:eastAsia="Calibri" w:cs="Times New Roman"/>
        </w:rPr>
        <w:t> </w:t>
      </w:r>
      <w:r w:rsidR="00271ABF" w:rsidRPr="00271ABF">
        <w:rPr>
          <w:rFonts w:eastAsia="Calibri" w:cs="Times New Roman"/>
        </w:rPr>
        <w:t>apríla 2021 o regulačnom rámci pre priestor U-space (Ú. v. EÚ L 139, 23.4.2021) v platnom znení</w:t>
      </w:r>
      <w:r w:rsidR="00271ABF">
        <w:rPr>
          <w:rFonts w:eastAsia="Calibri" w:cs="Times New Roman"/>
        </w:rPr>
        <w:t>.</w:t>
      </w:r>
    </w:p>
    <w:p w14:paraId="1B732DA9" w14:textId="3128445B" w:rsidR="00271ABF" w:rsidRDefault="00271ABF" w:rsidP="00271ABF">
      <w:pPr>
        <w:jc w:val="both"/>
        <w:rPr>
          <w:rFonts w:cs="Times New Roman"/>
        </w:rPr>
      </w:pPr>
    </w:p>
    <w:p w14:paraId="70D315EC" w14:textId="78A09F2B" w:rsidR="00271ABF" w:rsidRDefault="00271ABF" w:rsidP="00271ABF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cs-CZ"/>
        </w:rPr>
        <w:t>P</w:t>
      </w:r>
      <w:r w:rsidRPr="00271ABF">
        <w:rPr>
          <w:rFonts w:eastAsia="Times New Roman" w:cs="Times New Roman"/>
          <w:lang w:eastAsia="cs-CZ"/>
        </w:rPr>
        <w:t xml:space="preserve">ríslušným orgánom podľa čl. 17 a 18 vykonávacieho nariadenia (EÚ) 2019/947 </w:t>
      </w:r>
      <w:r w:rsidR="00380D41">
        <w:rPr>
          <w:rFonts w:eastAsia="Times New Roman" w:cs="Times New Roman"/>
          <w:lang w:eastAsia="cs-CZ"/>
        </w:rPr>
        <w:t xml:space="preserve">v platnom znení </w:t>
      </w:r>
      <w:r w:rsidRPr="00271ABF">
        <w:rPr>
          <w:rFonts w:eastAsia="Times New Roman" w:cs="Times New Roman"/>
          <w:lang w:eastAsia="cs-CZ"/>
        </w:rPr>
        <w:t>je Dopravný úrad</w:t>
      </w:r>
      <w:r>
        <w:rPr>
          <w:rFonts w:eastAsia="Times New Roman" w:cs="Times New Roman"/>
          <w:lang w:eastAsia="cs-CZ"/>
        </w:rPr>
        <w:t>, ktorého p</w:t>
      </w:r>
      <w:r w:rsidRPr="00BC75CC">
        <w:rPr>
          <w:rFonts w:eastAsia="Times New Roman" w:cs="Times New Roman"/>
          <w:lang w:eastAsia="cs-CZ"/>
        </w:rPr>
        <w:t>ôsobnosť Dopravného úradu vo vzťahu bezpilotným lietadlám usta</w:t>
      </w:r>
      <w:r>
        <w:rPr>
          <w:rFonts w:eastAsia="Times New Roman" w:cs="Times New Roman"/>
          <w:lang w:eastAsia="cs-CZ"/>
        </w:rPr>
        <w:t>novuje zákon č. 143/1998 </w:t>
      </w:r>
      <w:r w:rsidRPr="00BC75CC">
        <w:rPr>
          <w:rFonts w:eastAsia="Times New Roman" w:cs="Times New Roman"/>
          <w:lang w:eastAsia="cs-CZ"/>
        </w:rPr>
        <w:t>Z. z.</w:t>
      </w:r>
      <w:r>
        <w:rPr>
          <w:rFonts w:eastAsia="Times New Roman" w:cs="Times New Roman"/>
          <w:lang w:eastAsia="cs-CZ"/>
        </w:rPr>
        <w:t xml:space="preserve">, konkrétne § 7 ods. 2, </w:t>
      </w:r>
      <w:r w:rsidRPr="00BC75CC">
        <w:rPr>
          <w:rFonts w:eastAsia="Times New Roman" w:cs="Times New Roman"/>
          <w:lang w:eastAsia="cs-CZ"/>
        </w:rPr>
        <w:t>§ 48 ods. 1 písm. a) piat</w:t>
      </w:r>
      <w:r>
        <w:rPr>
          <w:rFonts w:eastAsia="Times New Roman" w:cs="Times New Roman"/>
          <w:lang w:eastAsia="cs-CZ"/>
        </w:rPr>
        <w:t>y</w:t>
      </w:r>
      <w:r w:rsidRPr="00BC75C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bod zohľadňujúc </w:t>
      </w:r>
      <w:r w:rsidRPr="00BC75CC">
        <w:rPr>
          <w:rFonts w:eastAsia="Times New Roman" w:cs="Times New Roman"/>
          <w:bCs/>
          <w:lang w:eastAsia="sk-SK"/>
        </w:rPr>
        <w:t xml:space="preserve">čl. 3 ods. 34 </w:t>
      </w:r>
      <w:r>
        <w:rPr>
          <w:rFonts w:eastAsia="Times New Roman" w:cs="Times New Roman"/>
          <w:lang w:eastAsia="cs-CZ"/>
        </w:rPr>
        <w:t xml:space="preserve">nariadenia </w:t>
      </w:r>
      <w:r w:rsidRPr="004534E7">
        <w:rPr>
          <w:bCs/>
          <w:szCs w:val="24"/>
        </w:rPr>
        <w:t>Európskeho parlamentu a Rady (EÚ) 2018/1139 zo 4. 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22.8.2018) v platnom znení</w:t>
      </w:r>
      <w:r>
        <w:rPr>
          <w:bCs/>
          <w:szCs w:val="24"/>
        </w:rPr>
        <w:t>.</w:t>
      </w:r>
    </w:p>
    <w:p w14:paraId="701A85F4" w14:textId="77777777" w:rsidR="00271ABF" w:rsidRDefault="00271ABF" w:rsidP="00271ABF">
      <w:pPr>
        <w:jc w:val="both"/>
        <w:rPr>
          <w:bCs/>
          <w:szCs w:val="24"/>
        </w:rPr>
      </w:pPr>
    </w:p>
    <w:p w14:paraId="05C5DA3D" w14:textId="42BCC083" w:rsidR="00271ABF" w:rsidRPr="004534E7" w:rsidRDefault="00271ABF" w:rsidP="00271ABF">
      <w:pPr>
        <w:ind w:firstLine="709"/>
        <w:jc w:val="both"/>
        <w:rPr>
          <w:bCs/>
          <w:szCs w:val="24"/>
        </w:rPr>
      </w:pPr>
      <w:r w:rsidRPr="004534E7">
        <w:rPr>
          <w:bCs/>
          <w:szCs w:val="24"/>
        </w:rPr>
        <w:t xml:space="preserve">Novou právnou úpravou sa zabezpečí, že </w:t>
      </w:r>
      <w:r>
        <w:rPr>
          <w:bCs/>
          <w:szCs w:val="24"/>
        </w:rPr>
        <w:t>oblasť bezpilotných lietadiel, bezpilotných leteckých systémov a vzdušného priestoru U-space</w:t>
      </w:r>
      <w:r w:rsidRPr="004534E7">
        <w:rPr>
          <w:bCs/>
          <w:szCs w:val="24"/>
        </w:rPr>
        <w:t xml:space="preserve"> bud</w:t>
      </w:r>
      <w:r>
        <w:rPr>
          <w:bCs/>
          <w:szCs w:val="24"/>
        </w:rPr>
        <w:t>e</w:t>
      </w:r>
      <w:r w:rsidRPr="004534E7">
        <w:rPr>
          <w:bCs/>
          <w:szCs w:val="24"/>
        </w:rPr>
        <w:t xml:space="preserve"> mať </w:t>
      </w:r>
      <w:r>
        <w:rPr>
          <w:bCs/>
          <w:szCs w:val="24"/>
        </w:rPr>
        <w:t xml:space="preserve">komplexnú národnú </w:t>
      </w:r>
      <w:r w:rsidRPr="004534E7">
        <w:rPr>
          <w:bCs/>
          <w:szCs w:val="24"/>
        </w:rPr>
        <w:t>právnu úpravu</w:t>
      </w:r>
      <w:r w:rsidRPr="00144541">
        <w:rPr>
          <w:bCs/>
          <w:szCs w:val="24"/>
        </w:rPr>
        <w:t xml:space="preserve"> </w:t>
      </w:r>
      <w:r w:rsidRPr="004534E7">
        <w:rPr>
          <w:bCs/>
          <w:szCs w:val="24"/>
        </w:rPr>
        <w:t xml:space="preserve">pri zohľadnení už upravených oblastí príslušnými právne záväznými aktmi Európskej únie a tých oblastí, ktoré právne záväzné akty Európskej únie neupravujú, čím budú vykonané nielen príslušné právne záväzné akty Európskej únie, ale budú odstránené </w:t>
      </w:r>
      <w:r w:rsidR="00772939" w:rsidRPr="004534E7">
        <w:rPr>
          <w:bCs/>
          <w:szCs w:val="24"/>
        </w:rPr>
        <w:t xml:space="preserve">aj </w:t>
      </w:r>
      <w:r w:rsidRPr="004534E7">
        <w:rPr>
          <w:bCs/>
          <w:szCs w:val="24"/>
        </w:rPr>
        <w:t>niektoré súčasné prekážky v oblasti civilného letectva.</w:t>
      </w:r>
    </w:p>
    <w:p w14:paraId="3D54D6F9" w14:textId="7AC7D6E9" w:rsidR="00271ABF" w:rsidRDefault="00271ABF" w:rsidP="00271ABF">
      <w:pPr>
        <w:jc w:val="both"/>
        <w:rPr>
          <w:rFonts w:cs="Times New Roman"/>
        </w:rPr>
      </w:pPr>
    </w:p>
    <w:p w14:paraId="03AB8216" w14:textId="36E39E27" w:rsidR="00AC3EB2" w:rsidRDefault="00271ABF" w:rsidP="00F71D72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Návrh zákona bude zároveň predstavovať </w:t>
      </w:r>
      <w:r w:rsidR="0083004F">
        <w:rPr>
          <w:bCs/>
          <w:szCs w:val="24"/>
        </w:rPr>
        <w:t xml:space="preserve">aj </w:t>
      </w:r>
      <w:r>
        <w:rPr>
          <w:bCs/>
          <w:szCs w:val="24"/>
        </w:rPr>
        <w:t xml:space="preserve">čiastočnú implementáciu </w:t>
      </w:r>
      <w:r w:rsidRPr="004534E7">
        <w:rPr>
          <w:bCs/>
          <w:szCs w:val="24"/>
        </w:rPr>
        <w:t xml:space="preserve">Stratégie ochrany pred </w:t>
      </w:r>
      <w:r w:rsidRPr="00271ABF">
        <w:rPr>
          <w:rFonts w:eastAsia="Times New Roman" w:cs="Times New Roman"/>
          <w:lang w:eastAsia="cs-CZ"/>
        </w:rPr>
        <w:t>neoprávneným</w:t>
      </w:r>
      <w:r w:rsidRPr="004534E7">
        <w:rPr>
          <w:bCs/>
          <w:szCs w:val="24"/>
        </w:rPr>
        <w:t xml:space="preserve"> používaním bezpilotných lietadiel v oblasti kritickej infraštruktúry, ochrany súkromia, neoprávneného monitorovania objektov štátneho záujmu, ochrany objektov osobitnej dôležitosti a ďalších dôležitých objektov, nedovoleného prekročenia štátnej hranice alebo narušenia </w:t>
      </w:r>
      <w:r w:rsidRPr="004534E7">
        <w:rPr>
          <w:bCs/>
          <w:szCs w:val="24"/>
        </w:rPr>
        <w:lastRenderedPageBreak/>
        <w:t>obmedzených a zakázaných vzdušných priestorov na území Slovenskej republiky</w:t>
      </w:r>
      <w:r>
        <w:rPr>
          <w:bCs/>
          <w:szCs w:val="24"/>
        </w:rPr>
        <w:t xml:space="preserve">, ktorú </w:t>
      </w:r>
      <w:r w:rsidRPr="004534E7">
        <w:rPr>
          <w:bCs/>
          <w:szCs w:val="24"/>
        </w:rPr>
        <w:t>schvál</w:t>
      </w:r>
      <w:r>
        <w:rPr>
          <w:bCs/>
          <w:szCs w:val="24"/>
        </w:rPr>
        <w:t>ila</w:t>
      </w:r>
      <w:r w:rsidRPr="004534E7">
        <w:rPr>
          <w:bCs/>
          <w:szCs w:val="24"/>
        </w:rPr>
        <w:t xml:space="preserve"> </w:t>
      </w:r>
      <w:r>
        <w:rPr>
          <w:bCs/>
          <w:szCs w:val="24"/>
        </w:rPr>
        <w:t>vláda</w:t>
      </w:r>
      <w:r w:rsidRPr="004534E7">
        <w:rPr>
          <w:bCs/>
          <w:szCs w:val="24"/>
        </w:rPr>
        <w:t xml:space="preserve"> Slovenskej republiky uznesením č. 48 z 19. januára 2022</w:t>
      </w:r>
      <w:r w:rsidR="00D344BC">
        <w:rPr>
          <w:bCs/>
          <w:szCs w:val="24"/>
        </w:rPr>
        <w:t>(ďalej len „Stratégia“)</w:t>
      </w:r>
      <w:r w:rsidRPr="004534E7">
        <w:rPr>
          <w:bCs/>
          <w:szCs w:val="24"/>
        </w:rPr>
        <w:t xml:space="preserve">. </w:t>
      </w:r>
    </w:p>
    <w:p w14:paraId="39AD63D2" w14:textId="0828A891" w:rsidR="00F71D72" w:rsidRPr="00F71D72" w:rsidRDefault="00F71D72" w:rsidP="00F71D72">
      <w:pPr>
        <w:ind w:firstLine="709"/>
        <w:jc w:val="both"/>
        <w:rPr>
          <w:bCs/>
          <w:szCs w:val="24"/>
        </w:rPr>
      </w:pPr>
      <w:r>
        <w:t xml:space="preserve">V nadväznosti na schválenie predmetnej Stratégie vládou </w:t>
      </w:r>
      <w:r w:rsidR="00900DA2">
        <w:t>S</w:t>
      </w:r>
      <w:r>
        <w:t xml:space="preserve">lovenskej </w:t>
      </w:r>
      <w:r w:rsidR="00900DA2">
        <w:t xml:space="preserve">republiky </w:t>
      </w:r>
      <w:r>
        <w:t>bola m</w:t>
      </w:r>
      <w:r w:rsidRPr="00E47885">
        <w:t xml:space="preserve">inistrom vnútra Slovenskej republiky </w:t>
      </w:r>
      <w:r>
        <w:t>z</w:t>
      </w:r>
      <w:r w:rsidRPr="00E47885">
        <w:t>riadená medzirezortn</w:t>
      </w:r>
      <w:r>
        <w:t>á</w:t>
      </w:r>
      <w:r w:rsidRPr="00E47885">
        <w:t xml:space="preserve"> odborn</w:t>
      </w:r>
      <w:r>
        <w:t>á</w:t>
      </w:r>
      <w:r w:rsidRPr="00E47885">
        <w:t xml:space="preserve"> komisi</w:t>
      </w:r>
      <w:r>
        <w:t>a n</w:t>
      </w:r>
      <w:r w:rsidRPr="00EE5BFE">
        <w:t>a stanovenie opatrení k</w:t>
      </w:r>
      <w:r>
        <w:t> </w:t>
      </w:r>
      <w:r w:rsidRPr="00EE5BFE">
        <w:t>dosiahnutiu cieľov definovaných v</w:t>
      </w:r>
      <w:r>
        <w:t> S</w:t>
      </w:r>
      <w:r w:rsidRPr="00EE5BFE">
        <w:t>tratégii</w:t>
      </w:r>
      <w:r>
        <w:t>.</w:t>
      </w:r>
    </w:p>
    <w:p w14:paraId="633B37DA" w14:textId="77777777" w:rsidR="00F71D72" w:rsidRDefault="00F71D72" w:rsidP="00F71D72">
      <w:pPr>
        <w:jc w:val="both"/>
        <w:rPr>
          <w:bCs/>
          <w:szCs w:val="24"/>
        </w:rPr>
      </w:pPr>
    </w:p>
    <w:p w14:paraId="2B719DD3" w14:textId="5F97D1AD" w:rsidR="00F71D72" w:rsidRDefault="00F71D72" w:rsidP="00F71D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lang w:eastAsia="sk-SK"/>
        </w:rPr>
        <w:t>Okrem uvedenej medzirezortnej odbornej komisi</w:t>
      </w:r>
      <w:r w:rsidR="00AC3EB2">
        <w:rPr>
          <w:rFonts w:eastAsia="Times New Roman" w:cs="Times New Roman"/>
          <w:lang w:eastAsia="sk-SK"/>
        </w:rPr>
        <w:t>e</w:t>
      </w:r>
      <w:r>
        <w:rPr>
          <w:rFonts w:eastAsia="Times New Roman" w:cs="Times New Roman"/>
          <w:lang w:eastAsia="sk-SK"/>
        </w:rPr>
        <w:t xml:space="preserve"> bola Stálou medzirezortnou komisiou Ministerstva dopravy Slovenskej republiky a </w:t>
      </w:r>
      <w:r w:rsidR="001A7028">
        <w:rPr>
          <w:rFonts w:eastAsia="Times New Roman" w:cs="Times New Roman"/>
          <w:lang w:eastAsia="sk-SK"/>
        </w:rPr>
        <w:t>M</w:t>
      </w:r>
      <w:r>
        <w:rPr>
          <w:rFonts w:eastAsia="Times New Roman" w:cs="Times New Roman"/>
          <w:lang w:eastAsia="sk-SK"/>
        </w:rPr>
        <w:t xml:space="preserve">inisterstva obrany Slovenskej republiky (§ 4 ods. 1 zákona č. 143/1998 Z. z.) zriadená pracovná skupina s cieľom </w:t>
      </w:r>
      <w:r w:rsidRPr="00C730D9">
        <w:rPr>
          <w:rFonts w:eastAsia="Times New Roman" w:cs="Times New Roman"/>
          <w:bCs/>
          <w:color w:val="000000"/>
          <w:lang w:eastAsia="sk-SK"/>
        </w:rPr>
        <w:t>vypracov</w:t>
      </w:r>
      <w:r>
        <w:rPr>
          <w:rFonts w:eastAsia="Times New Roman" w:cs="Times New Roman"/>
          <w:bCs/>
          <w:color w:val="000000"/>
          <w:lang w:eastAsia="sk-SK"/>
        </w:rPr>
        <w:t>ať</w:t>
      </w:r>
      <w:r w:rsidRPr="00C730D9">
        <w:rPr>
          <w:rFonts w:eastAsia="Times New Roman" w:cs="Times New Roman"/>
          <w:bCs/>
          <w:color w:val="000000"/>
          <w:lang w:eastAsia="sk-SK"/>
        </w:rPr>
        <w:t xml:space="preserve"> </w:t>
      </w:r>
      <w:r w:rsidRPr="00C730D9">
        <w:rPr>
          <w:rFonts w:eastAsia="Times New Roman" w:cs="Times New Roman"/>
          <w:lang w:eastAsia="sk-SK"/>
        </w:rPr>
        <w:t>návrh</w:t>
      </w:r>
      <w:r>
        <w:rPr>
          <w:rFonts w:eastAsia="Times New Roman" w:cs="Times New Roman"/>
          <w:lang w:eastAsia="sk-SK"/>
        </w:rPr>
        <w:t>y</w:t>
      </w:r>
      <w:r w:rsidRPr="00C730D9">
        <w:rPr>
          <w:rFonts w:eastAsia="Times New Roman" w:cs="Times New Roman"/>
          <w:lang w:eastAsia="sk-SK"/>
        </w:rPr>
        <w:t xml:space="preserve"> </w:t>
      </w:r>
      <w:r w:rsidRPr="00C730D9">
        <w:rPr>
          <w:rFonts w:eastAsia="Times New Roman" w:cs="Times New Roman"/>
          <w:bCs/>
          <w:lang w:eastAsia="sk-SK"/>
        </w:rPr>
        <w:t>dokumentov upravujúcich implementáciu požiadaviek na vzdušný priestor U-Space a </w:t>
      </w:r>
      <w:r w:rsidRPr="00C730D9">
        <w:rPr>
          <w:rFonts w:eastAsia="Times New Roman" w:cs="Times New Roman"/>
          <w:lang w:eastAsia="sk-SK"/>
        </w:rPr>
        <w:t>koncept prevádzky bezpilotných lietadiel a bezpilotných leteckých systémov vo vzdušnom priestore Slovenskej republiky</w:t>
      </w:r>
      <w:r>
        <w:rPr>
          <w:rFonts w:eastAsia="Times New Roman" w:cs="Times New Roman"/>
          <w:lang w:eastAsia="sk-SK"/>
        </w:rPr>
        <w:t xml:space="preserve"> vz</w:t>
      </w:r>
      <w:r w:rsidRPr="00874887">
        <w:rPr>
          <w:rFonts w:eastAsia="Times New Roman" w:cs="Times New Roman"/>
          <w:bCs/>
          <w:lang w:eastAsia="sk-SK"/>
        </w:rPr>
        <w:t>hľadom na riziká vyplývajúce z rastúce</w:t>
      </w:r>
      <w:r>
        <w:rPr>
          <w:rFonts w:eastAsia="Times New Roman" w:cs="Times New Roman"/>
          <w:bCs/>
          <w:lang w:eastAsia="sk-SK"/>
        </w:rPr>
        <w:t>ho</w:t>
      </w:r>
      <w:r w:rsidRPr="00874887">
        <w:rPr>
          <w:rFonts w:eastAsia="Times New Roman" w:cs="Times New Roman"/>
          <w:bCs/>
          <w:lang w:eastAsia="sk-SK"/>
        </w:rPr>
        <w:t xml:space="preserve"> počtu bezpilotných lietadiel a bezpilotných leteckých systémov </w:t>
      </w:r>
      <w:r>
        <w:rPr>
          <w:rFonts w:eastAsia="Times New Roman" w:cs="Times New Roman"/>
          <w:bCs/>
          <w:lang w:eastAsia="sk-SK"/>
        </w:rPr>
        <w:t xml:space="preserve">vykonávajúcich lety vo </w:t>
      </w:r>
      <w:r w:rsidRPr="00874887">
        <w:rPr>
          <w:rFonts w:eastAsia="Times New Roman" w:cs="Times New Roman"/>
          <w:bCs/>
          <w:lang w:eastAsia="sk-SK"/>
        </w:rPr>
        <w:t>vzduš</w:t>
      </w:r>
      <w:r>
        <w:rPr>
          <w:rFonts w:eastAsia="Times New Roman" w:cs="Times New Roman"/>
          <w:bCs/>
          <w:lang w:eastAsia="sk-SK"/>
        </w:rPr>
        <w:t>n</w:t>
      </w:r>
      <w:r w:rsidRPr="00874887">
        <w:rPr>
          <w:rFonts w:eastAsia="Times New Roman" w:cs="Times New Roman"/>
          <w:bCs/>
          <w:lang w:eastAsia="sk-SK"/>
        </w:rPr>
        <w:t>o</w:t>
      </w:r>
      <w:r>
        <w:rPr>
          <w:rFonts w:eastAsia="Times New Roman" w:cs="Times New Roman"/>
          <w:bCs/>
          <w:lang w:eastAsia="sk-SK"/>
        </w:rPr>
        <w:t>m</w:t>
      </w:r>
      <w:r w:rsidRPr="00874887">
        <w:rPr>
          <w:rFonts w:eastAsia="Times New Roman" w:cs="Times New Roman"/>
          <w:bCs/>
          <w:lang w:eastAsia="sk-SK"/>
        </w:rPr>
        <w:t xml:space="preserve"> priestor</w:t>
      </w:r>
      <w:r>
        <w:rPr>
          <w:rFonts w:eastAsia="Times New Roman" w:cs="Times New Roman"/>
          <w:bCs/>
          <w:lang w:eastAsia="sk-SK"/>
        </w:rPr>
        <w:t>e Slovenskej republiky</w:t>
      </w:r>
      <w:r w:rsidRPr="00874887">
        <w:rPr>
          <w:rFonts w:eastAsia="Times New Roman" w:cs="Times New Roman"/>
          <w:bCs/>
          <w:lang w:eastAsia="sk-SK"/>
        </w:rPr>
        <w:t>, ako aj čoraz väčšiu zložitosť prevádzky bezpilotných leteckých systémov mimo priameho vizuálneho kontaktu</w:t>
      </w:r>
      <w:r>
        <w:rPr>
          <w:rFonts w:eastAsia="Times New Roman" w:cs="Times New Roman"/>
          <w:bCs/>
          <w:lang w:eastAsia="sk-SK"/>
        </w:rPr>
        <w:t>.</w:t>
      </w:r>
      <w:r w:rsidRPr="00874887">
        <w:rPr>
          <w:rFonts w:eastAsia="Times New Roman" w:cs="Times New Roman"/>
          <w:bCs/>
          <w:lang w:eastAsia="sk-SK"/>
        </w:rPr>
        <w:t xml:space="preserve"> </w:t>
      </w:r>
    </w:p>
    <w:p w14:paraId="688238A0" w14:textId="10209BB7" w:rsidR="00144541" w:rsidRDefault="00144541" w:rsidP="00144541">
      <w:pPr>
        <w:rPr>
          <w:rFonts w:cs="Times New Roman"/>
        </w:rPr>
      </w:pPr>
    </w:p>
    <w:p w14:paraId="3DB5FADE" w14:textId="6924FBF5" w:rsidR="00843509" w:rsidRDefault="00843509" w:rsidP="00843509">
      <w:pPr>
        <w:ind w:firstLine="709"/>
        <w:jc w:val="both"/>
        <w:rPr>
          <w:bCs/>
          <w:szCs w:val="24"/>
        </w:rPr>
      </w:pPr>
      <w:r w:rsidRPr="00843509">
        <w:rPr>
          <w:bCs/>
          <w:szCs w:val="24"/>
        </w:rPr>
        <w:t>V súlade s</w:t>
      </w:r>
      <w:r>
        <w:rPr>
          <w:bCs/>
          <w:szCs w:val="24"/>
        </w:rPr>
        <w:t> </w:t>
      </w:r>
      <w:r w:rsidRPr="00843509">
        <w:rPr>
          <w:bCs/>
          <w:szCs w:val="24"/>
        </w:rPr>
        <w:t xml:space="preserve">Medzinárodným dohovorom o bezpečnosti ľudského života na mori (SOLAS 1974) v platnom znení a smernicou Európskeho parlamentu a Rady (ES) 2003/25/ES zo 14. apríla 2003 o špecifických požiadavkách na stabilitu osobných lodí ro-ro </w:t>
      </w:r>
      <w:r w:rsidR="001953F7" w:rsidRPr="001953F7">
        <w:rPr>
          <w:bCs/>
          <w:szCs w:val="24"/>
        </w:rPr>
        <w:t>(Ú. v. EÚ L 123, 17.5.2003; Mimoriadne vydanie Ú. v. EÚ, kap. 7/zv. 7)</w:t>
      </w:r>
      <w:r w:rsidR="001953F7">
        <w:rPr>
          <w:bCs/>
          <w:szCs w:val="24"/>
        </w:rPr>
        <w:t xml:space="preserve"> </w:t>
      </w:r>
      <w:r w:rsidRPr="00843509">
        <w:rPr>
          <w:bCs/>
          <w:szCs w:val="24"/>
        </w:rPr>
        <w:t xml:space="preserve">v platnom znení na zabezpečenie jednotnej úrovne špecifických požiadaviek na stabilitu osobných lodí ro-ro, ktoré zlepšujú schopnosť tohto typu plavidla udržať sa na hladine v prípade poškodenia následkom zrážky a zabezpečujú vysokú úroveň bezpečnosti cestujúcich a posádky sa dopĺňa pôsobnosť </w:t>
      </w:r>
      <w:r>
        <w:rPr>
          <w:bCs/>
          <w:szCs w:val="24"/>
        </w:rPr>
        <w:t>ministerstva</w:t>
      </w:r>
      <w:r w:rsidRPr="00843509">
        <w:rPr>
          <w:bCs/>
          <w:szCs w:val="24"/>
        </w:rPr>
        <w:t>, ktoré plní funkciu námorného úradu.</w:t>
      </w:r>
    </w:p>
    <w:p w14:paraId="7EE3AAAC" w14:textId="32FCDC45" w:rsidR="00BB6528" w:rsidRDefault="00BB6528" w:rsidP="00BB6528">
      <w:pPr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</w:p>
    <w:p w14:paraId="3F625BA5" w14:textId="42403899" w:rsidR="00C26E08" w:rsidRDefault="00C26E08" w:rsidP="0070116C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A017F0">
        <w:rPr>
          <w:rFonts w:eastAsia="Times New Roman" w:cs="Times New Roman"/>
          <w:szCs w:val="24"/>
          <w:lang w:eastAsia="sk-SK"/>
        </w:rPr>
        <w:t>Návrh zákona sa nepredkladá na vnútrokomunitárne pripomienkové konanie.</w:t>
      </w:r>
    </w:p>
    <w:p w14:paraId="34C80F8A" w14:textId="7A08DF52" w:rsidR="00D16598" w:rsidRDefault="00D16598" w:rsidP="00D16598">
      <w:pPr>
        <w:jc w:val="both"/>
        <w:rPr>
          <w:rFonts w:eastAsia="Times New Roman" w:cs="Times New Roman"/>
          <w:szCs w:val="24"/>
          <w:lang w:eastAsia="sk-SK"/>
        </w:rPr>
      </w:pPr>
    </w:p>
    <w:p w14:paraId="416C43DA" w14:textId="091EE96A" w:rsidR="00D16598" w:rsidRPr="0070116C" w:rsidRDefault="006D2E0F" w:rsidP="006D2E0F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A017F0">
        <w:rPr>
          <w:rFonts w:eastAsia="Times New Roman" w:cs="Times New Roman"/>
          <w:szCs w:val="24"/>
          <w:lang w:eastAsia="sk-SK"/>
        </w:rPr>
        <w:t>Účinnos</w:t>
      </w:r>
      <w:r>
        <w:rPr>
          <w:rFonts w:eastAsia="Times New Roman" w:cs="Times New Roman"/>
          <w:szCs w:val="24"/>
          <w:lang w:eastAsia="sk-SK"/>
        </w:rPr>
        <w:t>ť návrhu zákona sa navrhuje od 1. </w:t>
      </w:r>
      <w:r w:rsidR="00497FBC">
        <w:rPr>
          <w:rFonts w:eastAsia="Times New Roman" w:cs="Times New Roman"/>
          <w:szCs w:val="24"/>
          <w:lang w:eastAsia="sk-SK"/>
        </w:rPr>
        <w:t>júla</w:t>
      </w:r>
      <w:r>
        <w:rPr>
          <w:rFonts w:eastAsia="Times New Roman" w:cs="Times New Roman"/>
          <w:szCs w:val="24"/>
          <w:lang w:eastAsia="sk-SK"/>
        </w:rPr>
        <w:t xml:space="preserve"> 2024</w:t>
      </w:r>
      <w:r w:rsidR="00D97FF8" w:rsidRPr="00D97FF8">
        <w:t xml:space="preserve"> </w:t>
      </w:r>
      <w:r w:rsidR="00D97FF8">
        <w:rPr>
          <w:rFonts w:eastAsia="Times New Roman" w:cs="Times New Roman"/>
          <w:szCs w:val="24"/>
          <w:lang w:eastAsia="sk-SK"/>
        </w:rPr>
        <w:t>okrem čl. </w:t>
      </w:r>
      <w:r w:rsidR="00D97FF8" w:rsidRPr="00D97FF8">
        <w:rPr>
          <w:rFonts w:eastAsia="Times New Roman" w:cs="Times New Roman"/>
          <w:szCs w:val="24"/>
          <w:lang w:eastAsia="sk-SK"/>
        </w:rPr>
        <w:t>V</w:t>
      </w:r>
      <w:r w:rsidR="00D97FF8">
        <w:rPr>
          <w:rFonts w:eastAsia="Times New Roman" w:cs="Times New Roman"/>
          <w:szCs w:val="24"/>
          <w:lang w:eastAsia="sk-SK"/>
        </w:rPr>
        <w:t>I, ktorý nadobúda účinnosť 5. </w:t>
      </w:r>
      <w:r w:rsidR="00D97FF8" w:rsidRPr="00D97FF8">
        <w:rPr>
          <w:rFonts w:eastAsia="Times New Roman" w:cs="Times New Roman"/>
          <w:szCs w:val="24"/>
          <w:lang w:eastAsia="sk-SK"/>
        </w:rPr>
        <w:t>decembra 2024</w:t>
      </w:r>
      <w:r>
        <w:rPr>
          <w:rFonts w:eastAsia="Times New Roman" w:cs="Times New Roman"/>
          <w:szCs w:val="24"/>
          <w:lang w:eastAsia="sk-SK"/>
        </w:rPr>
        <w:t>.</w:t>
      </w:r>
    </w:p>
    <w:sectPr w:rsidR="00D16598" w:rsidRPr="0070116C" w:rsidSect="003A081A">
      <w:footerReference w:type="default" r:id="rId7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F2B" w14:textId="77777777" w:rsidR="00625C2C" w:rsidRDefault="00625C2C">
      <w:r>
        <w:separator/>
      </w:r>
    </w:p>
  </w:endnote>
  <w:endnote w:type="continuationSeparator" w:id="0">
    <w:p w14:paraId="52821BC9" w14:textId="77777777" w:rsidR="00625C2C" w:rsidRDefault="00625C2C">
      <w:r>
        <w:continuationSeparator/>
      </w:r>
    </w:p>
  </w:endnote>
  <w:endnote w:type="continuationNotice" w:id="1">
    <w:p w14:paraId="55489940" w14:textId="77777777" w:rsidR="00625C2C" w:rsidRDefault="0062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2828" w14:textId="6DF3CBE4" w:rsidR="004F2F6F" w:rsidRPr="004F2F6F" w:rsidRDefault="004F2F6F" w:rsidP="004F2F6F">
    <w:pPr>
      <w:pStyle w:val="Pta"/>
      <w:jc w:val="center"/>
      <w:rPr>
        <w:rFonts w:ascii="Times New Roman" w:hAnsi="Times New Roman"/>
        <w:sz w:val="24"/>
        <w:szCs w:val="24"/>
      </w:rPr>
    </w:pPr>
    <w:r w:rsidRPr="004F2F6F">
      <w:rPr>
        <w:rFonts w:ascii="Times New Roman" w:hAnsi="Times New Roman"/>
        <w:sz w:val="24"/>
        <w:szCs w:val="24"/>
      </w:rPr>
      <w:fldChar w:fldCharType="begin"/>
    </w:r>
    <w:r w:rsidRPr="004F2F6F">
      <w:rPr>
        <w:rFonts w:ascii="Times New Roman" w:hAnsi="Times New Roman"/>
        <w:sz w:val="24"/>
        <w:szCs w:val="24"/>
      </w:rPr>
      <w:instrText>PAGE   \* MERGEFORMAT</w:instrText>
    </w:r>
    <w:r w:rsidRPr="004F2F6F">
      <w:rPr>
        <w:rFonts w:ascii="Times New Roman" w:hAnsi="Times New Roman"/>
        <w:sz w:val="24"/>
        <w:szCs w:val="24"/>
      </w:rPr>
      <w:fldChar w:fldCharType="separate"/>
    </w:r>
    <w:r w:rsidR="002A7BED">
      <w:rPr>
        <w:rFonts w:ascii="Times New Roman" w:hAnsi="Times New Roman"/>
        <w:noProof/>
        <w:sz w:val="24"/>
        <w:szCs w:val="24"/>
      </w:rPr>
      <w:t>2</w:t>
    </w:r>
    <w:r w:rsidRPr="004F2F6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77E64" w14:textId="77777777" w:rsidR="00625C2C" w:rsidRDefault="00625C2C">
      <w:r>
        <w:separator/>
      </w:r>
    </w:p>
  </w:footnote>
  <w:footnote w:type="continuationSeparator" w:id="0">
    <w:p w14:paraId="18879423" w14:textId="77777777" w:rsidR="00625C2C" w:rsidRDefault="00625C2C">
      <w:r>
        <w:continuationSeparator/>
      </w:r>
    </w:p>
  </w:footnote>
  <w:footnote w:type="continuationNotice" w:id="1">
    <w:p w14:paraId="63B4AB05" w14:textId="77777777" w:rsidR="00625C2C" w:rsidRDefault="00625C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6766"/>
    <w:multiLevelType w:val="hybridMultilevel"/>
    <w:tmpl w:val="47F871F2"/>
    <w:lvl w:ilvl="0" w:tplc="48B499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8"/>
    <w:rsid w:val="00000CD3"/>
    <w:rsid w:val="00006B3A"/>
    <w:rsid w:val="00052619"/>
    <w:rsid w:val="0005515A"/>
    <w:rsid w:val="00065336"/>
    <w:rsid w:val="000662CC"/>
    <w:rsid w:val="00067BD0"/>
    <w:rsid w:val="000B691C"/>
    <w:rsid w:val="000C168A"/>
    <w:rsid w:val="000E60C0"/>
    <w:rsid w:val="00102651"/>
    <w:rsid w:val="00116B59"/>
    <w:rsid w:val="00140FF3"/>
    <w:rsid w:val="00144541"/>
    <w:rsid w:val="0018644E"/>
    <w:rsid w:val="001953F7"/>
    <w:rsid w:val="001A7028"/>
    <w:rsid w:val="001B5333"/>
    <w:rsid w:val="001C424B"/>
    <w:rsid w:val="001C77A1"/>
    <w:rsid w:val="00271ABF"/>
    <w:rsid w:val="00297E13"/>
    <w:rsid w:val="002A7BED"/>
    <w:rsid w:val="002C60F6"/>
    <w:rsid w:val="002F0B5C"/>
    <w:rsid w:val="00302CCF"/>
    <w:rsid w:val="0034499C"/>
    <w:rsid w:val="00360915"/>
    <w:rsid w:val="00364F2A"/>
    <w:rsid w:val="00375FA6"/>
    <w:rsid w:val="00380D41"/>
    <w:rsid w:val="003902D4"/>
    <w:rsid w:val="00397EC4"/>
    <w:rsid w:val="003B078D"/>
    <w:rsid w:val="003B6504"/>
    <w:rsid w:val="003C45CD"/>
    <w:rsid w:val="003E56E1"/>
    <w:rsid w:val="00410F12"/>
    <w:rsid w:val="004708EC"/>
    <w:rsid w:val="00483C78"/>
    <w:rsid w:val="00486641"/>
    <w:rsid w:val="00497FBC"/>
    <w:rsid w:val="004B2A86"/>
    <w:rsid w:val="004B6177"/>
    <w:rsid w:val="004B66CD"/>
    <w:rsid w:val="004C0AF0"/>
    <w:rsid w:val="004E6FBA"/>
    <w:rsid w:val="004F2F6F"/>
    <w:rsid w:val="00524792"/>
    <w:rsid w:val="00535C67"/>
    <w:rsid w:val="0059568A"/>
    <w:rsid w:val="005B71DC"/>
    <w:rsid w:val="005C7903"/>
    <w:rsid w:val="005F5D67"/>
    <w:rsid w:val="00606187"/>
    <w:rsid w:val="006147F2"/>
    <w:rsid w:val="00614D1D"/>
    <w:rsid w:val="00616E03"/>
    <w:rsid w:val="00625C2C"/>
    <w:rsid w:val="00631394"/>
    <w:rsid w:val="00640C9A"/>
    <w:rsid w:val="00661F43"/>
    <w:rsid w:val="00687C16"/>
    <w:rsid w:val="006B5860"/>
    <w:rsid w:val="006C79C2"/>
    <w:rsid w:val="006D2E0F"/>
    <w:rsid w:val="006D3659"/>
    <w:rsid w:val="0070116C"/>
    <w:rsid w:val="00772939"/>
    <w:rsid w:val="0083004F"/>
    <w:rsid w:val="00843509"/>
    <w:rsid w:val="00866A25"/>
    <w:rsid w:val="00874DF8"/>
    <w:rsid w:val="008A5542"/>
    <w:rsid w:val="00900DA2"/>
    <w:rsid w:val="00901702"/>
    <w:rsid w:val="00901E35"/>
    <w:rsid w:val="00917033"/>
    <w:rsid w:val="00943041"/>
    <w:rsid w:val="00952490"/>
    <w:rsid w:val="009A0386"/>
    <w:rsid w:val="009A395B"/>
    <w:rsid w:val="009E18C3"/>
    <w:rsid w:val="009F7D28"/>
    <w:rsid w:val="00A017F0"/>
    <w:rsid w:val="00A9208C"/>
    <w:rsid w:val="00AA0272"/>
    <w:rsid w:val="00AB074C"/>
    <w:rsid w:val="00AC3EB2"/>
    <w:rsid w:val="00AD4F5D"/>
    <w:rsid w:val="00AE2520"/>
    <w:rsid w:val="00AF4A0C"/>
    <w:rsid w:val="00B101A4"/>
    <w:rsid w:val="00B16393"/>
    <w:rsid w:val="00B219E2"/>
    <w:rsid w:val="00B224A5"/>
    <w:rsid w:val="00B4797A"/>
    <w:rsid w:val="00B566ED"/>
    <w:rsid w:val="00B57438"/>
    <w:rsid w:val="00B67401"/>
    <w:rsid w:val="00B72EA4"/>
    <w:rsid w:val="00B93C2E"/>
    <w:rsid w:val="00B949D2"/>
    <w:rsid w:val="00BA7538"/>
    <w:rsid w:val="00BB6528"/>
    <w:rsid w:val="00BD76BC"/>
    <w:rsid w:val="00C16755"/>
    <w:rsid w:val="00C1746B"/>
    <w:rsid w:val="00C26E08"/>
    <w:rsid w:val="00C54F0D"/>
    <w:rsid w:val="00CA2BAE"/>
    <w:rsid w:val="00CB2DF9"/>
    <w:rsid w:val="00D16598"/>
    <w:rsid w:val="00D344BC"/>
    <w:rsid w:val="00D51FF7"/>
    <w:rsid w:val="00D60863"/>
    <w:rsid w:val="00D75038"/>
    <w:rsid w:val="00D823C6"/>
    <w:rsid w:val="00D979E5"/>
    <w:rsid w:val="00D97FF8"/>
    <w:rsid w:val="00DC4DCF"/>
    <w:rsid w:val="00DE75E5"/>
    <w:rsid w:val="00E12404"/>
    <w:rsid w:val="00E315DE"/>
    <w:rsid w:val="00E63A3E"/>
    <w:rsid w:val="00E74DC2"/>
    <w:rsid w:val="00E75F19"/>
    <w:rsid w:val="00E82C61"/>
    <w:rsid w:val="00EA2EF5"/>
    <w:rsid w:val="00EB08B0"/>
    <w:rsid w:val="00EB2207"/>
    <w:rsid w:val="00ED0B5E"/>
    <w:rsid w:val="00ED563F"/>
    <w:rsid w:val="00EE6DE9"/>
    <w:rsid w:val="00F473C1"/>
    <w:rsid w:val="00F55AE4"/>
    <w:rsid w:val="00F71D72"/>
    <w:rsid w:val="00FA0D21"/>
    <w:rsid w:val="00FC7C88"/>
    <w:rsid w:val="00FF02E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F3E1"/>
  <w15:chartTrackingRefBased/>
  <w15:docId w15:val="{1BFABE89-658A-4D71-927D-9C8925D8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26E08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C26E08"/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C26E08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26E08"/>
    <w:rPr>
      <w:rFonts w:ascii="Calibri" w:eastAsia="Times New Roman" w:hAnsi="Calibri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E4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FF02E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F02E8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FF02E8"/>
    <w:rPr>
      <w:color w:val="0563C1" w:themeColor="hyperlink"/>
      <w:u w:val="singl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rsid w:val="00FF02E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44541"/>
    <w:pPr>
      <w:spacing w:after="160"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80D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380D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D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D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37</cp:revision>
  <cp:lastPrinted>2023-11-27T04:35:00Z</cp:lastPrinted>
  <dcterms:created xsi:type="dcterms:W3CDTF">2023-11-19T15:33:00Z</dcterms:created>
  <dcterms:modified xsi:type="dcterms:W3CDTF">2024-02-27T18:49:00Z</dcterms:modified>
</cp:coreProperties>
</file>