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A458E" w:rsidRDefault="00AA458E">
      <w:pPr>
        <w:jc w:val="center"/>
        <w:divId w:val="1737779885"/>
        <w:rPr>
          <w:rFonts w:ascii="Times" w:hAnsi="Times" w:cs="Times"/>
          <w:sz w:val="25"/>
          <w:szCs w:val="25"/>
        </w:rPr>
      </w:pPr>
      <w:r>
        <w:rPr>
          <w:rFonts w:ascii="Times" w:hAnsi="Times" w:cs="Times"/>
          <w:sz w:val="25"/>
          <w:szCs w:val="25"/>
        </w:rPr>
        <w:t>Zákon, ktorým sa mení a dopĺňa zákon č. 431/2002 Z. z. o účtovníctve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A458E" w:rsidP="00AA458E">
            <w:pPr>
              <w:spacing w:after="0" w:line="240" w:lineRule="auto"/>
              <w:rPr>
                <w:rFonts w:ascii="Times New Roman" w:hAnsi="Times New Roman" w:cs="Calibri"/>
                <w:sz w:val="20"/>
                <w:szCs w:val="20"/>
              </w:rPr>
            </w:pPr>
            <w:r>
              <w:rPr>
                <w:rFonts w:ascii="Times" w:hAnsi="Times" w:cs="Times"/>
                <w:sz w:val="25"/>
                <w:szCs w:val="25"/>
              </w:rPr>
              <w:t>174 /22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A458E" w:rsidP="00AA458E">
            <w:pPr>
              <w:spacing w:after="0" w:line="240" w:lineRule="auto"/>
              <w:rPr>
                <w:rFonts w:ascii="Times New Roman" w:hAnsi="Times New Roman" w:cs="Calibri"/>
                <w:sz w:val="20"/>
                <w:szCs w:val="20"/>
              </w:rPr>
            </w:pPr>
            <w:r>
              <w:rPr>
                <w:rFonts w:ascii="Times" w:hAnsi="Times" w:cs="Times"/>
                <w:sz w:val="25"/>
                <w:szCs w:val="25"/>
              </w:rPr>
              <w:t>174</w:t>
            </w:r>
            <w:bookmarkStart w:id="0" w:name="_GoBack"/>
            <w:bookmarkEnd w:id="0"/>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A458E" w:rsidP="00AA458E">
            <w:pPr>
              <w:spacing w:after="0" w:line="240" w:lineRule="auto"/>
              <w:rPr>
                <w:rFonts w:ascii="Times New Roman" w:hAnsi="Times New Roman" w:cs="Calibri"/>
                <w:sz w:val="20"/>
                <w:szCs w:val="20"/>
              </w:rPr>
            </w:pPr>
            <w:r>
              <w:rPr>
                <w:rFonts w:ascii="Times" w:hAnsi="Times" w:cs="Times"/>
                <w:sz w:val="25"/>
                <w:szCs w:val="25"/>
              </w:rPr>
              <w:t>110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A458E" w:rsidP="00AA458E">
            <w:pPr>
              <w:spacing w:after="0" w:line="240" w:lineRule="auto"/>
              <w:rPr>
                <w:rFonts w:ascii="Times New Roman" w:hAnsi="Times New Roman" w:cs="Calibri"/>
                <w:sz w:val="20"/>
                <w:szCs w:val="20"/>
              </w:rPr>
            </w:pPr>
            <w:r>
              <w:rPr>
                <w:rFonts w:ascii="Times" w:hAnsi="Times" w:cs="Times"/>
                <w:sz w:val="25"/>
                <w:szCs w:val="25"/>
              </w:rPr>
              <w:t>18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A458E" w:rsidP="00AA458E">
            <w:pPr>
              <w:spacing w:after="0" w:line="240" w:lineRule="auto"/>
              <w:rPr>
                <w:rFonts w:ascii="Times New Roman" w:hAnsi="Times New Roman" w:cs="Calibri"/>
                <w:sz w:val="20"/>
                <w:szCs w:val="20"/>
              </w:rPr>
            </w:pPr>
            <w:r>
              <w:rPr>
                <w:rFonts w:ascii="Times" w:hAnsi="Times" w:cs="Times"/>
                <w:sz w:val="25"/>
                <w:szCs w:val="25"/>
              </w:rPr>
              <w:t>46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A458E" w:rsidRDefault="00AA458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AA458E">
        <w:trPr>
          <w:divId w:val="202743807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Vôbec nezaslali</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100 (100o,0z)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Slovenská komora audítorov</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Úrad pre dohľad nad výkonom auditu</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x</w:t>
            </w:r>
          </w:p>
        </w:tc>
      </w:tr>
      <w:tr w:rsidR="00AA458E">
        <w:trPr>
          <w:divId w:val="2027438078"/>
          <w:jc w:val="center"/>
        </w:trPr>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174 (152o,22z)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A458E" w:rsidRDefault="00AA458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A458E" w:rsidRDefault="00AA458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Spôsob vyhodnotenia</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 20c odseku 17 písm. b)</w:t>
            </w:r>
            <w:r>
              <w:rPr>
                <w:rFonts w:ascii="Times" w:hAnsi="Times" w:cs="Times"/>
                <w:sz w:val="25"/>
                <w:szCs w:val="25"/>
              </w:rPr>
              <w:br/>
              <w:t>„V § 20c odsek 17 písm. b) znie: konsolidované vykazovanie informácií o udržateľnosti materskej účtovej jednotky so sídlom mimo územia členského štátu a názor týkajúci sa uistenia v oblasti konsolidovaného vykazovania informácií o udržateľnosti vyjadrený osobami, ktoré sú oprávnené vyjadriť názor týkajúci sa uistenia v oblasti vykazovania informácií o udržateľnosti podľa práva, ktorým sa riadi táto materská účtovná jednotka, sú uložené do registra a zbierky listín obchodného registra,“ Odôvodnenie: Ide o technickú pripomienku, zastávame názor, že má byť slobodnou voľbou podnikateľa akým spôsobom si uistenie zabezpečí.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bolo od pripomienky upustené s akceptovaním vysvetlenia zo strany Ministerstva financií SR</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 20c odseku 20</w:t>
            </w:r>
            <w:r>
              <w:rPr>
                <w:rFonts w:ascii="Times" w:hAnsi="Times" w:cs="Times"/>
                <w:sz w:val="25"/>
                <w:szCs w:val="25"/>
              </w:rPr>
              <w:br/>
              <w:t>„V § 20c odsek 20 znie: Účtovná jednotka, ktorá má povinnosť podľa odseku 1 alebo odseku 2, je povinná informovať zástupcov zamestnancov, ak má takýchto ustanovených.“ Odôvodnenie: Ide o 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bolo od pripomienky upustené s akceptovaním vysvetlenia zo strany Ministerstva financií SR.</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 20c odseku 7 písm. b)</w:t>
            </w:r>
            <w:r>
              <w:rPr>
                <w:rFonts w:ascii="Times" w:hAnsi="Times" w:cs="Times"/>
                <w:sz w:val="25"/>
                <w:szCs w:val="25"/>
              </w:rPr>
              <w:br/>
              <w:t xml:space="preserve">„V § 20c odsek 7 písm. b) znie: opis cieľov týkajúcich sa aspektov udržateľnosti, ktoré si účtovná jednotka určila vrátane termínov na ich dosiahnutie a prípadne aj opis absolútnych cieľov zníženia emisií skleníkových plynov aspoň na roky 2030 a 2050, opis pokroku, ktorý účtovná jednotka dosiahla pri </w:t>
            </w:r>
            <w:r>
              <w:rPr>
                <w:rFonts w:ascii="Times" w:hAnsi="Times" w:cs="Times"/>
                <w:sz w:val="25"/>
                <w:szCs w:val="25"/>
              </w:rPr>
              <w:lastRenderedPageBreak/>
              <w:t>dosahovaní týchto cieľov,“ Odôvodnenie: Vzhľadom k tomu, že účtovná jednotka spravidla nie je vedeckou inštitúciou a teda nemá odbornosť na to, aby deklarovala vyhlásenie či sú ciele účtovnej jednotky týkajúce sa environmentálnych faktorov založené na presvedčivých vedeckých dôkazoch požadujeme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bolo od pripomienky upustené s akceptovaním vysvetlenia zo strany Ministerstva financií SR.</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 20d odseku 2</w:t>
            </w:r>
            <w:r>
              <w:rPr>
                <w:rFonts w:ascii="Times" w:hAnsi="Times" w:cs="Times"/>
                <w:sz w:val="25"/>
                <w:szCs w:val="25"/>
              </w:rPr>
              <w:br/>
              <w:t>„V § 20d odsek 2 znie: Organizačná zložka zahraničného subjektu uvedená v § 21 ods. 2 písm. e) je povinná uložiť správu o udržateľnosti týkajúcu sa jej zahraničného konečného materského subjektu alebo zahraničného samostatného subjektu do registra alebo zverejniť na svojom webovom sídle odkaz na ktorom ju materský alebo zahraničný subjekt správu zverejnil, ak v bezprostredne predchádzajúcom účtovnom období jej čistý obrat presiahol sumu 40 000 000 eur a sú splnené tieto podmienky: ...,“ Odôvodnenie: V celom návrhu sa vytvára dvojitá povinnosť zverejňovať informácie v dvoch registroch. To považujeme za potrebné odstrániť. Máme za to, že ak štát uvedenú povinnosť požaduje, v zmysle zásady „1x a dosť“ by si mal registre prepojiť.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bolo od pripomienky upustené s akceptovaním vysvetlenia zo strany Ministerstva financií SR.</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 20h odseku 1, k vykonávaniu uistenia</w:t>
            </w:r>
            <w:r>
              <w:rPr>
                <w:rFonts w:ascii="Times" w:hAnsi="Times" w:cs="Times"/>
                <w:sz w:val="25"/>
                <w:szCs w:val="25"/>
              </w:rPr>
              <w:br/>
              <w:t xml:space="preserve">„V § 20h odsek 1 znie: Účtovná jednotka, na ktorú sa vzťahuje povinnosť vykazovania informácií o udržateľnosti podľa § 20c, je povinná zabezpečiť, aby jej vykazovanie informácií o udržateľnosti vo výročnej správe podliehalo uisteniu v oblasti vykazovania informácií o udržateľnosti audítorom, ktorým môže byť aj iná osoba poskytujúca služby uistenia, ako audítor, ktorý </w:t>
            </w:r>
            <w:r>
              <w:rPr>
                <w:rFonts w:ascii="Times" w:hAnsi="Times" w:cs="Times"/>
                <w:sz w:val="25"/>
                <w:szCs w:val="25"/>
              </w:rPr>
              <w:lastRenderedPageBreak/>
              <w:t>vykonáva audit v tejto účtovnej jednotke. Odôvodnenie: Navrhujeme v celom návrhu právneho predpisu v súlade so Smernicou zaviesť pravidlo, že uistenie je oprávnený vykonávať akýkoľvek subjekt podľa smernice. Ak by sme toto neumožnili, tak dôjde k vytvoreniu výhradného priestoru pre audítorov, to odstraňuje konkurenciu a zvyšuje ceny. Uvedené je z nášho pohľadu v rozpore so Smernicou a princípmi fungovania trhu. Naviac, nikde nie je garantované, že finančný audítor je odborník na udržateľnosť.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bolo od pripomienky upustené s akceptovaním vysvetlenia zo strany Ministerstva financií SR.</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Požadujeme do analýzy vplyvov na podnikateľské prostredie zapracovať vyčíslenie zvýšených administratívnych nákladov súvisiacich s internou prípravou správy o udržateľnosti a nastavením vnútorných procesov v spoločnostiach, aby bolo možné potrebné údaje zbierať a vyhodnocovať. Odôvodnenie: Analýza vplyvov na podnikateľské prostredie bola spracovaná tak, že podľa odhadov sa vplyvy počítali len cez finančnú záťaž súvisiacu s uistením audítora o správnosti vyhotovenia správy o udržateľnosti. Do finančných vplyvov boli zarátane len zvýšené audítorské poplatky v prvom roku (8 080 eur na subjekt) a v nasledujúcich rokoch (500 eur na subjekt) a zanedbateľné registračné poplatky pre uloženie správy v Obchodnom registri (17 eur na správu), spolu 10 mil. eur pre podnikateľské prostredie. Firmy však budú musieť prijať nových zamestnancov a/alebo požiadať konzultačné firmy o pomoc pri nastavení procesu. Podľa nášho odhadu by to mohlo byť minimálne 100-150 tis. eur pre väčšie spoločnosti (911 ks) a približne 25-50 tis. </w:t>
            </w:r>
            <w:r>
              <w:rPr>
                <w:rFonts w:ascii="Times" w:hAnsi="Times" w:cs="Times"/>
                <w:sz w:val="25"/>
                <w:szCs w:val="25"/>
              </w:rPr>
              <w:lastRenderedPageBreak/>
              <w:t>eur pre menšie spoločnosti (230 ks). Ďalšie nezohľadnené náklady v tejto analýze predstavujú cca 100 mil. eur. Taktiež si dovoľujeme upozorniť, že súčasťou nákladov budú aj náklady, ktoré budú mat nepovinne subjekty, ktoré sú členmi dodávateľsko-odberateľských reťazcov, od ktorých budú povinné subjekty vyžadovať informácie (napr. o rizikách, o uhlíkovej stope ako najzakladanejšie informácie do reportu udržateľnosti).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implementácii článku 1 ods. 1 konsolidovanej smernice č. 2013/34/EÚ</w:t>
            </w:r>
            <w:r>
              <w:rPr>
                <w:rFonts w:ascii="Times" w:hAnsi="Times" w:cs="Times"/>
                <w:sz w:val="25"/>
                <w:szCs w:val="25"/>
              </w:rPr>
              <w:br/>
              <w:t xml:space="preserve">Požadujeme implementovať článok 1 ods. 1 konsolidovanej smernice č. 2013/34/EÚ do zákona č. 431/2002 Z. z. buď prevzatím textu alebo cez odkaz na článok 1 ods. 1 smernice č. 2013/34/EÚ. Odôvodnenie: Predkladaný návrh zákona stotožňuje „podniky“ podľa smerníc EÚ s „účtovnými jednotkami“ podľa legislatívy SR bez bližšieho vymedzenia druhov podnikov (účtovných jednotiek), na ktoré sa bude vzťahovať o. i. povinnosť vykazovania informácií o udržateľnosti. Konsolidovaná smernica č. 2013/34/EÚ v článku 1 definuje rozsah pôsobnosti smernice, pričom odkazuje na prílohu I a II smernice, v ktorej sú uvedené druhy podnikov, na ktoré sa smernica vzťahuje. Zo samotného názvu konsolidovanej smernice č. 2013/34/EÚ, v ktorom sa uvádza „a súvisiacich správach určitých druhov podnikov“ vyplýva, že povinnosti vyplývajúce zo smernice sa vzťahujú iba na „určité druhy podnikov“. Predkladaný návrh dostatočne nevymedzuje, na koho sa povinnosti vykazovania informácií o udržateľnosti vzťahujú. </w:t>
            </w:r>
            <w:r>
              <w:rPr>
                <w:rFonts w:ascii="Times" w:hAnsi="Times" w:cs="Times"/>
                <w:sz w:val="25"/>
                <w:szCs w:val="25"/>
              </w:rPr>
              <w:lastRenderedPageBreak/>
              <w:t>Jasným definovaním a vymedzením subjektov, na ktoré sa vzťahujú povinnosti vykazovania informácií o udržateľnosti sa predíde komplikáciám a právnej neistote v otázke, ktoré subjekty sú povinné vykazovať informácie o udržateľnosti a ktoré subjekty túto povinnosť nemajú. Podotýkame, že v prípade vykazovania informácií o udržateľnosti sa jedná o rozsiahlu a veľmi špecifickú agendu.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bolo od pripomienky upustené s akceptovaním vysvetlenia zo strany Ministerstva financií SR.</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 20d</w:t>
            </w:r>
            <w:r>
              <w:rPr>
                <w:rFonts w:ascii="Times" w:hAnsi="Times" w:cs="Times"/>
                <w:sz w:val="25"/>
                <w:szCs w:val="25"/>
              </w:rPr>
              <w:br/>
              <w:t>Požadujeme odstrániť nesúlad v § 20d týkajúci sa správy o udržateľnosti, ktorý nekorešponduje s čl. 40a konsolidovanej smernice č. 2013/34/EÚ. Odôvodnenie: Kým článok 40a smernice jasne stanovuje, že sa jedná o „Správy o udržateľnosti týkajúce sa podnikov z tretích krajín“, návrh zákona je v § 20d všeobecný, bez vymedzenia, tak ako je uvedené v čl. 40a smernice. Z uvedeného dôvodu je nejasné, ktoré účtovné jednotky sú povinné vyhotovovať správu o udržateľnosti.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súlade so závermi </w:t>
            </w:r>
            <w:proofErr w:type="spellStart"/>
            <w:r>
              <w:rPr>
                <w:rFonts w:ascii="Times" w:hAnsi="Times" w:cs="Times"/>
                <w:sz w:val="25"/>
                <w:szCs w:val="25"/>
              </w:rPr>
              <w:t>rozporového</w:t>
            </w:r>
            <w:proofErr w:type="spellEnd"/>
            <w:r>
              <w:rPr>
                <w:rFonts w:ascii="Times" w:hAnsi="Times" w:cs="Times"/>
                <w:sz w:val="25"/>
                <w:szCs w:val="25"/>
              </w:rPr>
              <w:t xml:space="preserve"> konania bola upravená príslušná časť osobitnej časti dôvodovej správy a pripomienka bola prehodnotená na obyčajnú.</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sankciám</w:t>
            </w:r>
            <w:r>
              <w:rPr>
                <w:rFonts w:ascii="Times" w:hAnsi="Times" w:cs="Times"/>
                <w:sz w:val="25"/>
                <w:szCs w:val="25"/>
              </w:rPr>
              <w:br/>
              <w:t xml:space="preserve">Požadujeme odstrániť zavedenie obligatórnych </w:t>
            </w:r>
            <w:proofErr w:type="spellStart"/>
            <w:r>
              <w:rPr>
                <w:rFonts w:ascii="Times" w:hAnsi="Times" w:cs="Times"/>
                <w:sz w:val="25"/>
                <w:szCs w:val="25"/>
              </w:rPr>
              <w:t>sankcí</w:t>
            </w:r>
            <w:proofErr w:type="spellEnd"/>
            <w:r>
              <w:rPr>
                <w:rFonts w:ascii="Times" w:hAnsi="Times" w:cs="Times"/>
                <w:sz w:val="25"/>
                <w:szCs w:val="25"/>
              </w:rPr>
              <w:t xml:space="preserve"> vo forme správneho deliktu podľa zákona o účtovníctve v prípade nefinančného výkazníctva. Odôvodnenie: Zásadne nesúhlasíme so zavádzaním </w:t>
            </w:r>
            <w:proofErr w:type="spellStart"/>
            <w:r>
              <w:rPr>
                <w:rFonts w:ascii="Times" w:hAnsi="Times" w:cs="Times"/>
                <w:sz w:val="25"/>
                <w:szCs w:val="25"/>
              </w:rPr>
              <w:t>goldplatingu</w:t>
            </w:r>
            <w:proofErr w:type="spellEnd"/>
            <w:r>
              <w:rPr>
                <w:rFonts w:ascii="Times" w:hAnsi="Times" w:cs="Times"/>
                <w:sz w:val="25"/>
                <w:szCs w:val="25"/>
              </w:rPr>
              <w:t xml:space="preserve"> vo forme obligatórnych sankcií pre prípad nefinančného výkazníctva. Nie je na to žiadny objektívny dôvod, ako je napr. v prípade finančného výkazníctva u ktorého sa plní úloha zabezpečenia finančného krytia funkcií štátu. Európska legislatíva zavedenie sankcií nevyžaduje, nevidíme </w:t>
            </w:r>
            <w:r>
              <w:rPr>
                <w:rFonts w:ascii="Times" w:hAnsi="Times" w:cs="Times"/>
                <w:sz w:val="25"/>
                <w:szCs w:val="25"/>
              </w:rPr>
              <w:lastRenderedPageBreak/>
              <w:t>preto objektívny dôvod na ich zavádzanie a už vôbec nie na to, aby boli v rovnakej miere ako v prípade finančného výkazníctva.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bola pripomienka prehodnotená na obyčajnú.</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možnosti konsolidovaného vykazovania informácií, § 20c až 20i</w:t>
            </w:r>
            <w:r>
              <w:rPr>
                <w:rFonts w:ascii="Times" w:hAnsi="Times" w:cs="Times"/>
                <w:sz w:val="25"/>
                <w:szCs w:val="25"/>
              </w:rPr>
              <w:br/>
              <w:t xml:space="preserve">Požadujeme v (§ 20c až 20i) jednoznačne zadefinovať a vyčleniť možnosť konsolidovaného vykazovania informácií aj v prípade individuálneho finančného vykazovania účtovnou jednotkou, a teda zabezpečiť, aby aj účtovné jednotky, ktoré zostavujú účtovnú závierku a vyhotovujú individuálnu výročnú správu, mohli byť oslobodené od individuálneho vykazovania informácií o udržateľnosti, za predpokladu konsolidovaného vykazovania informácií o udržateľnosti. Odôvodnenie: Vzhľadom k odlišnej terminológií zákona č. 431/2002 Z. z. a smerníc EÚ v oblasti vykazovania informácií o udržateľnosti, vzniká pri predloženom návrhu nejasnosť v otázke, či dcérsky podnik, ktorý zostavuje individuálnu účtovnú závierku a vyhotovuje individuálnu výročnú správu, môže byť oslobodený od individuálneho vykazovania informácií o udržateľnosti, ak jeho materský podnik vyhotovuje konsolidovanú výročnú správu alebo konsolidovanú hospodársku správu, v ktorej sú zahrnuté informácie o udržateľnosti aj za dcérsky podnik. V zmysle predkladaného návrhu má podnik (účtovná jednotka) povinnosť vykazovania informácií o udržateľnosti, ale nie je automaticky povinný vyhotovovať správu o udržateľnosti, nakoľko sa naň môže vzťahovať práve oslobodenie od individuálneho vykazovania informácií o udržateľnosti v prípade vyhotovovania konsolidovanej správy materským podnikom. Máme za to, že z </w:t>
            </w:r>
            <w:r>
              <w:rPr>
                <w:rFonts w:ascii="Times" w:hAnsi="Times" w:cs="Times"/>
                <w:sz w:val="25"/>
                <w:szCs w:val="25"/>
              </w:rPr>
              <w:lastRenderedPageBreak/>
              <w:t>navrhovaného znenia jednoznačne nevyplýva možnosť oddelenia spôsobu finančného vykazovania od spôsobu vykazovania informácií o udržateľnosti.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bolo od pripomienky upustené s akceptovaním vysvetlenia zo strany Ministerstva financií SR.</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subjektom verejného záujmu, § 2 ods. 14</w:t>
            </w:r>
            <w:r>
              <w:rPr>
                <w:rFonts w:ascii="Times" w:hAnsi="Times" w:cs="Times"/>
                <w:sz w:val="25"/>
                <w:szCs w:val="25"/>
              </w:rPr>
              <w:br/>
              <w:t xml:space="preserve">Požadujeme vyňať zo zákona o účtovníctve, § 2 ods. 14, z definície subjektu verejného záujmu, tie účtovné jednotky, ktoré spĺňajú podmienky uvedené v § 17a ods. 2 zákona o účtovníctve. Zmeniť definíciu subjektu verejného záujmu na účely vykazovania informácií o udržateľnosti tak, aby slovenské veľké podniky neboli považované za subjekty verejného záujmu len z dôvodu veľkostných kritérií. Odôvodnenie: Máme za to, že spravodlivá transpozícia smernice 2013/34/EÚ do navrhovaného zákona o účtovníctve si vyžaduje vyňať z definície subjektu verejného záujmu, tie účtovné jednotky, ktoré spĺňajú podmienky uvedené v § 17a ods. 2 zákona o účtovníctve. Veľké podniky pôsobiace v EÚ, t. j. mimo SR, nie sú automaticky posudzované ako subjekt verejného záujmu. Teda tak prísne, ako to určuje zákon u účtovníctve. Situácia v praxi je nasledovná, materské spoločnosti sídliace v EÚ majú povinnosť vykazovať Správu o udržateľnosti podľa Smernice 2022/2464/EÚ, ktorou sa mení smernica 2013/34/EÚ, podľa článku 5, ods. 2. písm. b) až od 1. januára 2025. V smernici 2022/2464/EÚ je taktiež uvedené v odseku 17: „So subjektmi verejného záujmu by sa predovšetkým nemalo na účely uplatňovania požiadaviek na vykazovanie informácií o udržateľnosti zaobchádzať ako s veľkými podnikmi“ a takisto by sa nemalo s veľkými podnikmi zaobchádzať ako so subjektmi verejného záujmu. Teda problém, </w:t>
            </w:r>
            <w:r>
              <w:rPr>
                <w:rFonts w:ascii="Times" w:hAnsi="Times" w:cs="Times"/>
                <w:sz w:val="25"/>
                <w:szCs w:val="25"/>
              </w:rPr>
              <w:lastRenderedPageBreak/>
              <w:t>ktorý nastáva je, že podľa európskej legislatívy materská spoločnosť sídliaca mimo SR má povinnosť vykazovať údaje o udržateľnosti od 1.1.2025 až v roku 2026. Avšak slovenský dcérsky subjekt, ktorý je subjektom verejného záujmu má povinnosť individuálneho vykazovania podľa § 39zc ods. 1 už od 1.1.2024. Slovenská legislatíva tak tlačí materské spoločnosti pôsobiace mimo SR do predčasného definovania indikátorov udržateľnosti dcérskymi spoločnosťami, ktoré tak priamo ovplyvnia obchodné modely a spôsob vykazovania udržateľnosti v rámci konsolidovaného celku. Vzhľadom na nemalé úsilie spojené s vykazovaním majú zahraničné podniky (napr. v ČR) výhodu v porovnaní so slovenskými podnikmi. Keďže pri vykazovaní sa musia zverejňovať stratégie, ciele, hrozby, výzvy a pod., ktoré sú častokrát tvorené a rozhodované v materských spoločnostiach sídliacich v iných členských štátoch, novela bude nútiť zahraničné podniky zverejňovať už od roku 2025 (za rok 2024), napriek tomu, že túto povinnosť majú vo svojich členských štátoch až od roku 2026 (za rok 2025). Tento problém aplikačnej praxe je zásadný, potreba odstrániť ho je pre Slovensko nevyhnutná. Uvedené umožní aj konsolidované správy za skupinu podnikov.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 rozpor odstránený úpravou prechodných ustanovení.</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veľkostným skupinám</w:t>
            </w:r>
            <w:r>
              <w:rPr>
                <w:rFonts w:ascii="Times" w:hAnsi="Times" w:cs="Times"/>
                <w:sz w:val="25"/>
                <w:szCs w:val="25"/>
              </w:rPr>
              <w:br/>
              <w:t xml:space="preserve">Požadujeme zapracovať do návrhu definície podľa článku 3 ods. 5 až 7 konsolidovanej smernice č. 2013/34/EÚ, a tým zosúladiť zákon č. 431/2002 Z. z. so smernicou. Ako variant navrhujeme vymedzenie veľkostných skupín podľa článku 3 ods. 5 až 7 smernice č. 2013/34/EÚ v zákone č. 431/2002 Z. z. s uvedením </w:t>
            </w:r>
            <w:r>
              <w:rPr>
                <w:rFonts w:ascii="Times" w:hAnsi="Times" w:cs="Times"/>
                <w:sz w:val="25"/>
                <w:szCs w:val="25"/>
              </w:rPr>
              <w:lastRenderedPageBreak/>
              <w:t>toho, že toto vymedzenie sa uplatňuje iba na ustanovenia týkajúce sa vykazovania informácií o udržateľnosti (§ 20c až 20i a pod.). Odôvodnenie: Návrh zákona v § 20g komplexne nekorešponduje s relevantnými článkami konsolidovanej smernice č. 2013/34/EÚ. V návrhu nie je zohľadnené napr. konsolidované vykazovanie informácií o udržateľnosti z hľadiska kategórií skupín, ktoré sú tvorené materskými a dcérskymi podnikmi, pričom návrh žiadnym spôsobom nereflektuje na kategórie skupín podnikov - malé skupiny, stredné skupiny a veľké skupiny, ako ich definuje konsolidovaná smernica č. 2013/34/EÚ v článku 3 ods. 5 až 7. Tento model je typický pre nadnárodné korporácie, do ktorých patria viaceré slovenské podniky.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súlade so závermi </w:t>
            </w:r>
            <w:proofErr w:type="spellStart"/>
            <w:r>
              <w:rPr>
                <w:rFonts w:ascii="Times" w:hAnsi="Times" w:cs="Times"/>
                <w:sz w:val="25"/>
                <w:szCs w:val="25"/>
              </w:rPr>
              <w:t>rozporového</w:t>
            </w:r>
            <w:proofErr w:type="spellEnd"/>
            <w:r>
              <w:rPr>
                <w:rFonts w:ascii="Times" w:hAnsi="Times" w:cs="Times"/>
                <w:sz w:val="25"/>
                <w:szCs w:val="25"/>
              </w:rPr>
              <w:t xml:space="preserve"> konania bola upravená príslušná časť osobitnej časti dôvodovej správy a pripomienka bola prehodnotená na obyčajnú.</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lehote pre zverejnenie správy o udržateľnosti v registri</w:t>
            </w:r>
            <w:r>
              <w:rPr>
                <w:rFonts w:ascii="Times" w:hAnsi="Times" w:cs="Times"/>
                <w:sz w:val="25"/>
                <w:szCs w:val="25"/>
              </w:rPr>
              <w:br/>
              <w:t>Požadujeme zosúladiť lehotu pre zverejnenie správy o udržateľnosti v registri, ktorá bude súčasťou výročnej správy s aktuálne platnou lehotou pre overenie výročnej správy. Odôvodnenie: Podľa aktuálne platného znenia zákona o účtovníctve, § 20 ods. 3. musí byť výročná správa overená audítorom do jedného roka od skončenia účtovného obdobia. Keďže správa o udržateľnosti má byť súčasťou výročnej správy mala by v tomto prípade platiť rovnaká lehota (nie 6 mesiacov) pre uloženie do registra ako v prípade overenia výročnej správy audítorom. Žiadame o zachovanie aktuálne platnej ročnej lehoty od skončenia účtovného obdobia na overenie správy o udržateľnosti spolu s výročnou správou.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bolo od pripomienky upustené s akceptovaním vysvetlenia zo strany Ministerstva financií SR.</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 xml:space="preserve">K definíciám podnikov s </w:t>
            </w:r>
            <w:proofErr w:type="spellStart"/>
            <w:r>
              <w:rPr>
                <w:rFonts w:ascii="Times" w:hAnsi="Times" w:cs="Times"/>
                <w:b/>
                <w:bCs/>
                <w:sz w:val="25"/>
                <w:szCs w:val="25"/>
              </w:rPr>
              <w:t>fokusom</w:t>
            </w:r>
            <w:proofErr w:type="spellEnd"/>
            <w:r>
              <w:rPr>
                <w:rFonts w:ascii="Times" w:hAnsi="Times" w:cs="Times"/>
                <w:b/>
                <w:bCs/>
                <w:sz w:val="25"/>
                <w:szCs w:val="25"/>
              </w:rPr>
              <w:t xml:space="preserve"> na stredne veľké podniky</w:t>
            </w:r>
            <w:r>
              <w:rPr>
                <w:rFonts w:ascii="Times" w:hAnsi="Times" w:cs="Times"/>
                <w:sz w:val="25"/>
                <w:szCs w:val="25"/>
              </w:rPr>
              <w:br/>
              <w:t>Požadujeme zosúladiť terminológiu vo veľkostných definíciách podnikov - „veľké podniky“, „stredne veľké podniky“, „malé podniky“, „</w:t>
            </w:r>
            <w:proofErr w:type="spellStart"/>
            <w:r>
              <w:rPr>
                <w:rFonts w:ascii="Times" w:hAnsi="Times" w:cs="Times"/>
                <w:sz w:val="25"/>
                <w:szCs w:val="25"/>
              </w:rPr>
              <w:t>mikropodniky</w:t>
            </w:r>
            <w:proofErr w:type="spellEnd"/>
            <w:r>
              <w:rPr>
                <w:rFonts w:ascii="Times" w:hAnsi="Times" w:cs="Times"/>
                <w:sz w:val="25"/>
                <w:szCs w:val="25"/>
              </w:rPr>
              <w:t>“ textom alebo aspoň formou odkazu odkazujúceho na článok 3 smernice č. 2013/34/EÚ. Ako variant navrhujeme vymedzenie subjektov podľa čl. 1 ods. 1 a článku 3 smernice č. 2013/34/EÚ v zákone č. 431/2002 Z. z. s uvedením toho, že toto vymedzenie sa uplatňuje iba na ustanovenia týkajúce sa vykazovania informácií o udržateľnosti (§ 20c až 20i a pod.). Odôvodnenie: Uvedené pojmy nie sú v zákone č. 431/2002 Z. z. ani v predkladanom návrhu definované, aj keď samotný návrh túto terminológiu používa napr. v § 20c ods. 14 zákona č. 431/2002 Z. z.. V § 2 sú definované a vymedzené veľkostné skupiny účtovných jednotiek, ktoré zodpovedajú veľkostným skupinám podnikov podľa smernice č. 2013/34/EÚ, no „stredne veľké podniky“ resp. stredne veľké účtovné jednotky zákon č. 431/2002 Z. z. nedefinuje vôbec.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súlade so závermi </w:t>
            </w:r>
            <w:proofErr w:type="spellStart"/>
            <w:r>
              <w:rPr>
                <w:rFonts w:ascii="Times" w:hAnsi="Times" w:cs="Times"/>
                <w:sz w:val="25"/>
                <w:szCs w:val="25"/>
              </w:rPr>
              <w:t>rozporového</w:t>
            </w:r>
            <w:proofErr w:type="spellEnd"/>
            <w:r>
              <w:rPr>
                <w:rFonts w:ascii="Times" w:hAnsi="Times" w:cs="Times"/>
                <w:sz w:val="25"/>
                <w:szCs w:val="25"/>
              </w:rPr>
              <w:t xml:space="preserve"> konania bola upravená príslušná časť osobitnej časti dôvodovej správy a pripomienka bola prehodnotená na obyčajnú.</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§20c ods. ods. 7</w:t>
            </w:r>
            <w:r>
              <w:rPr>
                <w:rFonts w:ascii="Times" w:hAnsi="Times" w:cs="Times"/>
                <w:sz w:val="25"/>
                <w:szCs w:val="25"/>
              </w:rPr>
              <w:br/>
              <w:t xml:space="preserve">V § 20c ods. 7 sa upravujú podrobnosti, ktoré má obsahovať osobitná časť výročnej správy. Predmetné ustanovenie určuje povinnosť uviesť v správe viacero deklaratórnych vyhlásení ako je napr. to aby bol obchodný model a stratégia zlučiteľná s obmedzením globálneho otepľovania o 1,5 stupňa, cieľ klimatická neutralita do roku 2050. Obdobné ustanovenie sa nachádza aj v § 20c ods. 7 písm. b), ktoré pojednávajú o vyhlásení, že pokrok, ktorý spoločnosť dosiahla v oblasti udržateľnosti je založený na presvedčivých vedeckých </w:t>
            </w:r>
            <w:r>
              <w:rPr>
                <w:rFonts w:ascii="Times" w:hAnsi="Times" w:cs="Times"/>
                <w:sz w:val="25"/>
                <w:szCs w:val="25"/>
              </w:rPr>
              <w:lastRenderedPageBreak/>
              <w:t>poznatkoch. Uvedené ustanovenia považujeme v praxi za problematické resp. možno až nevykonateľné vzhľadom na neexistuje referenčný rámec k čomu sa má spoločnosť k vyhláseniu zaviazať. K predmetným ustanoveniam sa uvádza v rámci dôvodovej správy, že v budúcnosti príjme Komisia delegované nariadenie, ktoré určí podrobnosti. Napriek tomu však z textu návrhu zákona ani dôvodovej správy, nie je zrejmé či informácie, ktoré sa požadujú ako napr. či je obchodná stratégia zlučiteľná s obmedzením globálneho otepľovania resp. klimatická neutralita do roku 2050 bude povinne výslovne uviesť alebo to bude zabezpečené prostredníctvom splnenia referenčných rámcov, ktoré budú predmetom delegovaného nariadenia. Z uvedených dôvodov žiadame upraviť znenie ustanovení tak, aby text predpisu bol jasný, určitý, zrozumiteľný a v praxi vykonateľný.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bola pripomienka prehodnotená na obyčajnú s akceptovaním vysvetlenia zo strany Ministerstva financií SR.</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bod 26</w:t>
            </w:r>
            <w:r>
              <w:rPr>
                <w:rFonts w:ascii="Times" w:hAnsi="Times" w:cs="Times"/>
                <w:sz w:val="25"/>
                <w:szCs w:val="25"/>
              </w:rPr>
              <w:br/>
              <w:t xml:space="preserve">V čl. I, novelizačnom bode 26., v odseku 9. navrhujeme explicitne konkretizovať osoby, ktorým majú byť údaje z neverejnej časti registra poskytnuté, ako aj preukázanie, resp. odôvodnenie ich právneho záujmu na použitie týchto údajov na analytické a štatistické účely. Odôvodnenie: Navrhované znenie § 23 odseku 9 považujeme za vágne a nejednoznačné. Z navrhovaného ustanovenia explicitne nevyplýva, akým konkrétnym osobám budú údaje z neverejnej časti poskytnuté. Navrhujeme taktiež do návrhu zákona doplniť podmienku preukázania právneho záujmu danej osoby na získanie týchto údajov na vymenované účely. V osobitnej časti dôvodovej </w:t>
            </w:r>
            <w:r>
              <w:rPr>
                <w:rFonts w:ascii="Times" w:hAnsi="Times" w:cs="Times"/>
                <w:sz w:val="25"/>
                <w:szCs w:val="25"/>
              </w:rPr>
              <w:lastRenderedPageBreak/>
              <w:t>správy sa síce uvádza, že údaje by mali byť poskytované pre potreby analytických jednotiek a subjektov verejnej správy na vypracovanie analýz hospodárskych politík, avšak v samotnom znení zákona tieto informácie absentujú.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VI</w:t>
            </w:r>
            <w:r>
              <w:rPr>
                <w:rFonts w:ascii="Times" w:hAnsi="Times" w:cs="Times"/>
                <w:sz w:val="25"/>
                <w:szCs w:val="25"/>
              </w:rPr>
              <w:br/>
              <w:t xml:space="preserve">V čl. VI návrhu zákona navrhujeme slovo „januára“ nahradiť slovom „júla“. Odôvodnenie: V zmysle čl. VI návrhu zákona, návrh zákona nadobúda účinnosť 1.1.2024. Smernica EP a Rady (EÚ) 2022/2464 zo 14. decembra 2022, ktorou sa mení nariadenie (EÚ) č. 537/2014, smernica 2004/109/ES, smernica 2006/43/ES a smernica 2013/34/EÚ, pokiaľ ide o vykazovanie informácií o udržateľnosti podnikov (ďalej len „smernica“) však v zmysle čl. 5 ods. 1 vyžaduje, aby členské štáty uviedli do účinnosti zákony, iné právne predpisy a správne opatrenia potrebné na dosiahnutie súladu s článkami 1 až 3 smernice do 6. júla 2024. Účinnosť navrhovaná v návrhu zákona ide nad rámec požiadaviek uvedených v smernici, teda v tomto prípade sa jedná o tzv. </w:t>
            </w:r>
            <w:proofErr w:type="spellStart"/>
            <w:r>
              <w:rPr>
                <w:rFonts w:ascii="Times" w:hAnsi="Times" w:cs="Times"/>
                <w:sz w:val="25"/>
                <w:szCs w:val="25"/>
              </w:rPr>
              <w:t>gold-plating</w:t>
            </w:r>
            <w:proofErr w:type="spellEnd"/>
            <w:r>
              <w:rPr>
                <w:rFonts w:ascii="Times" w:hAnsi="Times" w:cs="Times"/>
                <w:sz w:val="25"/>
                <w:szCs w:val="25"/>
              </w:rPr>
              <w:t xml:space="preserve">. Odôvodnenie predkladateľa, v ktorom uvádza, že takéto stanovenie účinnosti je v súlade s čl. 8 ods. 9 Legislatívnych pravidiel vlády, v zmysle ktorého, ak návrh zákona upravuje právne vzťahy, ktoré sú viazané na začiatok opakujúceho sa časového obdobia, napríklad rozpočtový rok, účtovný rok, je potrebné navrhnúť, ak je to možné, deň nadobudnutia účinnosti takého návrhu zákona na začiatok príslušného obdobia, považujeme za nedostatočné a nevidíme dôvod na stanovenie skoršej účinnosti návrhu zákona. Vzhľadom k tomu, že návrh zákona má v zmysle Analýzy </w:t>
            </w:r>
            <w:r>
              <w:rPr>
                <w:rFonts w:ascii="Times" w:hAnsi="Times" w:cs="Times"/>
                <w:sz w:val="25"/>
                <w:szCs w:val="25"/>
              </w:rPr>
              <w:lastRenderedPageBreak/>
              <w:t xml:space="preserve">vplyvov na podnikateľské prostredie vplyv na podnikateľské prostredie je potrebné postupovať v zmysle § 19 ods. 6 zákona č. 400/2015 </w:t>
            </w:r>
            <w:proofErr w:type="spellStart"/>
            <w:r>
              <w:rPr>
                <w:rFonts w:ascii="Times" w:hAnsi="Times" w:cs="Times"/>
                <w:sz w:val="25"/>
                <w:szCs w:val="25"/>
              </w:rPr>
              <w:t>Z.z</w:t>
            </w:r>
            <w:proofErr w:type="spellEnd"/>
            <w:r>
              <w:rPr>
                <w:rFonts w:ascii="Times" w:hAnsi="Times" w:cs="Times"/>
                <w:sz w:val="25"/>
                <w:szCs w:val="25"/>
              </w:rPr>
              <w:t xml:space="preserve">. o tvorbe právnych predpisov a o Zbierke zákonov Slovenskej republiky a o zmene a doplnení niektorých zákonov, v zmysle ktorého takýto právny predpis môže nadobudnúť účinnosť len 1. januára alebo 1. júla príslušného kalendárneho roka, pričom pri stanovení dátumu nadobudnutia jeho účinnosti sa dbá na to, aby bola zabezpečená primeraná </w:t>
            </w:r>
            <w:proofErr w:type="spellStart"/>
            <w:r>
              <w:rPr>
                <w:rFonts w:ascii="Times" w:hAnsi="Times" w:cs="Times"/>
                <w:sz w:val="25"/>
                <w:szCs w:val="25"/>
              </w:rPr>
              <w:t>legisvakancia</w:t>
            </w:r>
            <w:proofErr w:type="spellEnd"/>
            <w:r>
              <w:rPr>
                <w:rFonts w:ascii="Times" w:hAnsi="Times" w:cs="Times"/>
                <w:sz w:val="25"/>
                <w:szCs w:val="25"/>
              </w:rPr>
              <w:t xml:space="preserve">, </w:t>
            </w:r>
            <w:proofErr w:type="spellStart"/>
            <w:r>
              <w:rPr>
                <w:rFonts w:ascii="Times" w:hAnsi="Times" w:cs="Times"/>
                <w:sz w:val="25"/>
                <w:szCs w:val="25"/>
              </w:rPr>
              <w:t>t.j</w:t>
            </w:r>
            <w:proofErr w:type="spellEnd"/>
            <w:r>
              <w:rPr>
                <w:rFonts w:ascii="Times" w:hAnsi="Times" w:cs="Times"/>
                <w:sz w:val="25"/>
                <w:szCs w:val="25"/>
              </w:rPr>
              <w:t xml:space="preserve">. 15 dní. Máme za to, že stanovením účinnosti na 1.1.2024 nebude zabezpečená primeraná </w:t>
            </w:r>
            <w:proofErr w:type="spellStart"/>
            <w:r>
              <w:rPr>
                <w:rFonts w:ascii="Times" w:hAnsi="Times" w:cs="Times"/>
                <w:sz w:val="25"/>
                <w:szCs w:val="25"/>
              </w:rPr>
              <w:t>legisvakancia</w:t>
            </w:r>
            <w:proofErr w:type="spellEnd"/>
            <w:r>
              <w:rPr>
                <w:rFonts w:ascii="Times" w:hAnsi="Times" w:cs="Times"/>
                <w:sz w:val="25"/>
                <w:szCs w:val="25"/>
              </w:rPr>
              <w:t xml:space="preserve"> a preto navrhujeme stanovenie účinnosti na 1.7.2024.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bolo znenie čl. VI upravené s akceptovaním skoršieho termínu účinnosti návrhu zákona v porovnaní s transpozičnou lehotou.</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bod 4.</w:t>
            </w:r>
            <w:r>
              <w:rPr>
                <w:rFonts w:ascii="Times" w:hAnsi="Times" w:cs="Times"/>
                <w:sz w:val="25"/>
                <w:szCs w:val="25"/>
              </w:rPr>
              <w:br/>
              <w:t>1. V Čl. I bode 4. odporúčame v poznámke pod čiarou k odkazu 12 uviesť úplnú citáciu zákona č. 581/2004 Z. z. o zdravotných poisťovniach, dohľade nad zdravotnou starostlivosťou a o zmene a doplnení niektorých zákonov v znení neskorších predpisov, keďže v platnom znení zákona č. 431/2002 Z. z. o účtovníctve v znení neskorších predpisov je prvý krát uvedená až v poznámke pod čiarou k odkazu 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Znenie je v súlade s Legislatívnymi pravidlami vlády SR.</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 bod 112.</w:t>
            </w:r>
            <w:r>
              <w:rPr>
                <w:rFonts w:ascii="Times" w:hAnsi="Times" w:cs="Times"/>
                <w:sz w:val="25"/>
                <w:szCs w:val="25"/>
              </w:rPr>
              <w:br/>
              <w:t>10. V Čl. V bode 112. odporúčame slová „písm. d)“ nahradiť slovami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 bod 142.</w:t>
            </w:r>
            <w:r>
              <w:rPr>
                <w:rFonts w:ascii="Times" w:hAnsi="Times" w:cs="Times"/>
                <w:sz w:val="25"/>
                <w:szCs w:val="25"/>
              </w:rPr>
              <w:br/>
              <w:t xml:space="preserve">11. V Čl. V bode 142. odporúčame v poznámke pod čiarou k </w:t>
            </w:r>
            <w:r>
              <w:rPr>
                <w:rFonts w:ascii="Times" w:hAnsi="Times" w:cs="Times"/>
                <w:sz w:val="25"/>
                <w:szCs w:val="25"/>
              </w:rPr>
              <w:lastRenderedPageBreak/>
              <w:t>odkazu 56 na konci pripojiť slová „v znení zákona č. 276/2017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bod 6.</w:t>
            </w:r>
            <w:r>
              <w:rPr>
                <w:rFonts w:ascii="Times" w:hAnsi="Times" w:cs="Times"/>
                <w:sz w:val="25"/>
                <w:szCs w:val="25"/>
              </w:rPr>
              <w:br/>
              <w:t>2. V Čl. I bode 6. odporúčame čiarku umiestniť pred odkaz 26b.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bod 51.</w:t>
            </w:r>
            <w:r>
              <w:rPr>
                <w:rFonts w:ascii="Times" w:hAnsi="Times" w:cs="Times"/>
                <w:sz w:val="25"/>
                <w:szCs w:val="25"/>
              </w:rPr>
              <w:br/>
              <w:t>3. V Čl. I bode 51. odporúčame vzhľadom na navrhovanú účinnosť predmetného prechodného ustanovenia (1. januára 2024) vložiť ho za § 39za ako § 39zaa, a nie za § 39zb, ktorý nadobúda účinnosť až 1. marca 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Pripomienka bola neakceptovaná z dôvodu zmeny čl. VI.</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IV bod 2.</w:t>
            </w:r>
            <w:r>
              <w:rPr>
                <w:rFonts w:ascii="Times" w:hAnsi="Times" w:cs="Times"/>
                <w:sz w:val="25"/>
                <w:szCs w:val="25"/>
              </w:rPr>
              <w:br/>
              <w:t>4. V súvislosti s Čl. IV bodom 2. (príloha sa dopĺňa šiestym bodom) upozorňujeme na to, že príloha k zákonu č. 530/2003 Z. z. o obchodnom registri a o zmene a doplnení niektorých zákonov v znení neskorších predpisov bude šiestym bodom doplnená od 1. marca 2024 (zákonom č. 309/2023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 body 6. až 8. a 10.</w:t>
            </w:r>
            <w:r>
              <w:rPr>
                <w:rFonts w:ascii="Times" w:hAnsi="Times" w:cs="Times"/>
                <w:sz w:val="25"/>
                <w:szCs w:val="25"/>
              </w:rPr>
              <w:br/>
              <w:t>5. K Čl. V bodom 6. až 8. a 10.: V navrhovaných ustanoveniach v súlade s bodom 38. prílohy č. 1 k Legislatívnym pravidlám vlády SR odporúčame neprečíslovať odkazy a poznámky pod čiarou k nim. V bode 6. popri poznámke pod čiarou k odkazu 7a odporúčame uviesť aj znenie poznámok pod čiarou k odkazom 7b a 7c; v bode 7. odporúčame vypustiť súčasne s vypúšťanými písmenami m) a n) aj poznámky pod čiarou k odkazom 9 a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Znenie je ponechané z dôvodu využitia už zavedených odkazov a poznámok pod čiarou k nim vrátane zabezpečenia postupnosti ich číslovania.</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 bod 20.</w:t>
            </w:r>
            <w:r>
              <w:rPr>
                <w:rFonts w:ascii="Times" w:hAnsi="Times" w:cs="Times"/>
                <w:sz w:val="25"/>
                <w:szCs w:val="25"/>
              </w:rPr>
              <w:br/>
              <w:t>6. V Čl. V bode 20. v navrhovanom § 3a ods. 1 úvodnej vete odporúčame slovo „ktorý“ nahradiť slovom „ktoré“.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Slovo "ktorý" sa vzťahuje na zavedenú legislatívnu skratku. Rovnaký prístup je už použitý v § 3 ods. 1 platného zákona o štatutárnom audite.</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 bod 21.</w:t>
            </w:r>
            <w:r>
              <w:rPr>
                <w:rFonts w:ascii="Times" w:hAnsi="Times" w:cs="Times"/>
                <w:sz w:val="25"/>
                <w:szCs w:val="25"/>
              </w:rPr>
              <w:br/>
              <w:t>7. V Čl. V bode 21. v navrhovanom § 4a ods. 1 písm. b) odporúčame slová „o ktorom“ nahradiť slovami „o 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 bod 45.</w:t>
            </w:r>
            <w:r>
              <w:rPr>
                <w:rFonts w:ascii="Times" w:hAnsi="Times" w:cs="Times"/>
                <w:sz w:val="25"/>
                <w:szCs w:val="25"/>
              </w:rPr>
              <w:br/>
              <w:t>8. V Čl. V bode 45. odporúčame slová „a preskúšanie“ nahradiť slovami „preskúšanie“.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Text bol preformulovaný z dôvodu lepšej zrozumiteľnosti.</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 bod 90.</w:t>
            </w:r>
            <w:r>
              <w:rPr>
                <w:rFonts w:ascii="Times" w:hAnsi="Times" w:cs="Times"/>
                <w:sz w:val="25"/>
                <w:szCs w:val="25"/>
              </w:rPr>
              <w:br/>
              <w:t>9. V Čl. V bode 90. odporúčame číslovku „8“ rozpísať slovom.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dopracovať časť 3.2 Vyhodnotenie konzultácií s podnikateľskými subjektmi pred predbežným pripomienkovým konaním. Odôvodnenie: v zmysle Jednotnej metodiky je predkladateľ povinný uviesť aj hlavné body konzultácií ich závery, zoznam predložených alternatívnych riešení problematiky od konzultujúcich subjektov, ako aj návrhy od konzultujúcich subjektov na zníženie nákladov regulácií na podnikateľské prostredie, ktoré neboli akceptované a dôvod neakceptovania.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čl. V bodu 130</w:t>
            </w:r>
            <w:r>
              <w:rPr>
                <w:rFonts w:ascii="Times" w:hAnsi="Times" w:cs="Times"/>
                <w:sz w:val="25"/>
                <w:szCs w:val="25"/>
              </w:rPr>
              <w:br/>
              <w:t xml:space="preserve">Odporúčame vypustiť novelizačný bod 130 v čl. V, ktorým sa </w:t>
            </w:r>
            <w:r>
              <w:rPr>
                <w:rFonts w:ascii="Times" w:hAnsi="Times" w:cs="Times"/>
                <w:sz w:val="25"/>
                <w:szCs w:val="25"/>
              </w:rPr>
              <w:lastRenderedPageBreak/>
              <w:t>mení zákon č. 423/2015 Z. z. o štatutárnom audite. Odôvodnenie: v § 42 ods. 4 sa slová „ods.7“ nahrádzajú slovami „ods.7 a 8“ Odpočítanie registračného poplatku pre oblasť udržateľnosti od členského príspevku SKAU znamená: a) úplnú finančnú likvidáciu SKAU, ktorá nebude mať peňažné prostriedky ani na základné plnenie úloh, ktorú sú ustanovené samotným zákonom, b) predstavuje kolaps metodickej podpory pre štatutárnych audítorov v súlade s jej členstvom medzinárodných organizáciách IFAC. 4. Navrhujeme úplne zmeniť financovanie organu dohľadu (UDVA) stavovskou organizáciou SKAU. Navrhujeme, aby SKAU odvádzala časť pohyblivého členského príspevku na UDVA. Zmena právnej úpravy: a) zníži nesmiernu administratívnu záťaž štatutárnych audítorov a audítorských spoločností a SKAU, b) nastaví sa spravodlivé financovanie orgánu dohľadu, z reálne dosiahnutých príjmov SKAU, čím sa zabráni neadekvátnemu zásahu zákonodarcu, že prakticky všetky členské príspevky SKAU budú odobrané na financovanie štátneho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Na základe záverov z </w:t>
            </w:r>
            <w:proofErr w:type="spellStart"/>
            <w:r>
              <w:rPr>
                <w:rFonts w:ascii="Times" w:hAnsi="Times" w:cs="Times"/>
                <w:sz w:val="25"/>
                <w:szCs w:val="25"/>
              </w:rPr>
              <w:t>rozporového</w:t>
            </w:r>
            <w:proofErr w:type="spellEnd"/>
            <w:r>
              <w:rPr>
                <w:rFonts w:ascii="Times" w:hAnsi="Times" w:cs="Times"/>
                <w:sz w:val="25"/>
                <w:szCs w:val="25"/>
              </w:rPr>
              <w:t xml:space="preserve"> konania so SKAU bolo na návrh </w:t>
            </w:r>
            <w:r>
              <w:rPr>
                <w:rFonts w:ascii="Times" w:hAnsi="Times" w:cs="Times"/>
                <w:sz w:val="25"/>
                <w:szCs w:val="25"/>
              </w:rPr>
              <w:lastRenderedPageBreak/>
              <w:t xml:space="preserve">SKAU zastupujúcej všetkých štatutárnych audítorov a audítorské spoločnosti odpočítanie registračného poplatku pre oblasť udržateľnosti od členského príspevku plateného SKAU zrušené.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čl. V bodu 175</w:t>
            </w:r>
            <w:r>
              <w:rPr>
                <w:rFonts w:ascii="Times" w:hAnsi="Times" w:cs="Times"/>
                <w:sz w:val="25"/>
                <w:szCs w:val="25"/>
              </w:rPr>
              <w:br/>
              <w:t xml:space="preserve">Odporúčame vypustiť novelizačný bod 175 v čl. V, ktorým sa mení zákon č. 423/2015 Z. z. o štatutárnom audite. Odôvodnenie: v § 68 ods. 3 písm. e) sa suma 300 eur nahrádza sumou 340 eur. Okrem vypustenia samotného novelizačného bodu zvýšenia ročného príspevku pre každú audítorskú spoločnosť z 300 eur na 340 eur, navrhuje Slovenská komora </w:t>
            </w:r>
            <w:proofErr w:type="spellStart"/>
            <w:r>
              <w:rPr>
                <w:rFonts w:ascii="Times" w:hAnsi="Times" w:cs="Times"/>
                <w:sz w:val="25"/>
                <w:szCs w:val="25"/>
              </w:rPr>
              <w:t>auditorov</w:t>
            </w:r>
            <w:proofErr w:type="spellEnd"/>
            <w:r>
              <w:rPr>
                <w:rFonts w:ascii="Times" w:hAnsi="Times" w:cs="Times"/>
                <w:sz w:val="25"/>
                <w:szCs w:val="25"/>
              </w:rPr>
              <w:t xml:space="preserve"> (SKAU) úplné zrušenie platenia tohto príspevku </w:t>
            </w:r>
            <w:r>
              <w:rPr>
                <w:rFonts w:ascii="Times" w:hAnsi="Times" w:cs="Times"/>
                <w:sz w:val="25"/>
                <w:szCs w:val="25"/>
              </w:rPr>
              <w:lastRenderedPageBreak/>
              <w:t>každou audítorskou spoločnosťou pre Úrad pre dohľad nad výkonom auditu (UDVA).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Čiastočne akceptované vypustením daného bodu z návrhu a tým zrušením navýšenia poplatku o infláciu. Úplne zrušenie poplatku neakceptované nakoľko zámerom predloženého návrhu zákona nebolo meniť systém financovania. Keďže navrhnutá zmena v podobe zrušenia poplatkov platených audítorskou spoločnosťou </w:t>
            </w:r>
            <w:r>
              <w:rPr>
                <w:rFonts w:ascii="Times" w:hAnsi="Times" w:cs="Times"/>
                <w:sz w:val="25"/>
                <w:szCs w:val="25"/>
              </w:rPr>
              <w:lastRenderedPageBreak/>
              <w:t xml:space="preserve">úradu predstavuje systémovú zmenu, ktorá bude predmetom diskusie v rámci osobitnej pracovnej skupiny zameranej na celkovú analýzu súčasného systému financovania za účelom jeho vylepšenia.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čl. V bodu 176</w:t>
            </w:r>
            <w:r>
              <w:rPr>
                <w:rFonts w:ascii="Times" w:hAnsi="Times" w:cs="Times"/>
                <w:sz w:val="25"/>
                <w:szCs w:val="25"/>
              </w:rPr>
              <w:br/>
              <w:t>Odporúčame vypustiť novelizačný bod 176 v čl. V, ktorým sa mení zákon č. 423/2015 Z. z. o štatutárnom audite. Odôvodnenie: v § 68 ods. 7 sa zvyšuje ročný registračný poplatok o stanovenú mieru inflácie. Návrh obmedzuje schopnosť plnenia povinností SKAU, ktoré sú vymedzené tým istým zákonom a sú celospoločensky dôležité pre budúce zvyšovanie kvality štatutárneho auditu. Zvýšenie registračného poplatku automaticky znamená zníženie členských príspevkov pre SKAU, pretože hodnota registračného poplatku sa odpočíta z hodnoty členských príspevkov platených pre SKAU.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Na základe záverov z </w:t>
            </w:r>
            <w:proofErr w:type="spellStart"/>
            <w:r>
              <w:rPr>
                <w:rFonts w:ascii="Times" w:hAnsi="Times" w:cs="Times"/>
                <w:sz w:val="25"/>
                <w:szCs w:val="25"/>
              </w:rPr>
              <w:t>rozporového</w:t>
            </w:r>
            <w:proofErr w:type="spellEnd"/>
            <w:r>
              <w:rPr>
                <w:rFonts w:ascii="Times" w:hAnsi="Times" w:cs="Times"/>
                <w:sz w:val="25"/>
                <w:szCs w:val="25"/>
              </w:rPr>
              <w:t xml:space="preserve"> konania so SKAU bol vypustený bod týkajúci sa budúceho navyšovania poplatkov na základe prekročenia miery inflácie.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predkladateľa o dopracovanie Analýzy vplyvov na podnikateľské prostredie. Odôvodnenie: do časti 3.1.2 je potrebné osobitne pre každú reguláciu uvedená v tabuľke č. 2 uviesť popis – dôvod zvýšenia nákladov na podnikateľské prostredie. Zároveň k reguláciám č. 8 až 13 je potrebné doplniť spôsob výpočtu určenia výšky priemerného poplatku 500 € a pri reguláciách č. 1 až 7 postup stanovenia </w:t>
            </w:r>
            <w:proofErr w:type="spellStart"/>
            <w:r>
              <w:rPr>
                <w:rFonts w:ascii="Times" w:hAnsi="Times" w:cs="Times"/>
                <w:sz w:val="25"/>
                <w:szCs w:val="25"/>
              </w:rPr>
              <w:t>exp</w:t>
            </w:r>
            <w:proofErr w:type="spellEnd"/>
            <w:r>
              <w:rPr>
                <w:rFonts w:ascii="Times" w:hAnsi="Times" w:cs="Times"/>
                <w:sz w:val="25"/>
                <w:szCs w:val="25"/>
              </w:rPr>
              <w:t xml:space="preserve">. odhadu trvania administratívnych povinností. Návrhom sa ďalej zavádzajú ďalšie vplyvy, ktoré predkladateľ neuviedol v analýze. Ide o </w:t>
            </w:r>
            <w:r>
              <w:rPr>
                <w:rFonts w:ascii="Times" w:hAnsi="Times" w:cs="Times"/>
                <w:sz w:val="25"/>
                <w:szCs w:val="25"/>
              </w:rPr>
              <w:lastRenderedPageBreak/>
              <w:t xml:space="preserve">nasledovné vplyvy, ktoré je potrebné doplniť do časti 3.1 alebo 3.4: * Čl. I. bod 16 a 35 § 20e, § 23d ods. 9 povinnosť zverejnenia správy aj na jej webovom sídle – odporúčame využiť expertný odhad v kalkulačke nákladov (3.1) * Čl. I. bod 16 § 20h zavádza sa požiadavka na uistenie informácií audítorom (3.1) * Čl. I. bod 49 - zosúlaďuje sa termín na vykonanie kontroly účtovníctva s daňovou kontrolou (3.4) * Čl. III. bod 76 – povinnosť audítora a audítorskej spoločnosti uchovávať záznamy o prípadných porušeniach ustanovení tohto zákona (3.1) * Čl. V. bod 6 a 7 - rozšírenie počtu štatutárnych audítorov a audítorských spoločností podliehajúcich previerke (3.1) * Čl. V. bod 20 a 21 - upúšťa sa od požiadavky, aby štatutárny audítor, u ktorého je vykonávaná odborná praktická príprava bol školiteľom (3.1) * Čl. V. bod 23 - dopĺňajú sa požiadavky kladené na štatutárneho audítora ako člena riadiaceho orgánu (3.4) * Čl. V. body 35 až 45 - Ustanovenia o pozastavení licencie sa dopĺňajú o pozastavenie licencie pre udržateľnosť (3.4) * Čl. V. bod 76 - povinnosť určiť pre vykonávanie uistenia v oblasti vykazovania informácií o udržateľnosti aspoň jedného kľúčového partnera (3.1) * Čl. V. bod 88 – zavádza sa povinnosť štatutárneho audítora vypracovať asistentovi štatutárneho audítora a štatutárnemu audítorovi hodnotenie o rozsahu jeho účasti na výkone uistenia v oblasti vykazovania informácií o udržateľnosti (3.1) * Čl. V. bod 89 až 93 – povinnosť nad súčasný rámec absolvovať aj sústavné vzdelávanie v oblasti udržateľnosti (3.1) * Čl. V. bod 113 povinnosť vykonať previerku činnosti vykonanej v oblasti uistenia a viesť dokumentáciu (3.1) * Čl. V. k bodu 11, 14 až 16 </w:t>
            </w:r>
            <w:r>
              <w:rPr>
                <w:rFonts w:ascii="Times" w:hAnsi="Times" w:cs="Times"/>
                <w:sz w:val="25"/>
                <w:szCs w:val="25"/>
              </w:rPr>
              <w:lastRenderedPageBreak/>
              <w:t>– vypúšťa sa päťročná odborná prax v oblasti účtovníctva (3.1) * Čl. V. bod 179 - Za účelom zníženia administratívnej záťaže nebudú poplatky prepočítavané každoročne (3.1) * Čl. V. bod 182 – uplatňovanie režimu zohľadnenia sankcie aj na sankcie uložené pred účinnosťou zákon o štatutárnom audite (3.4)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Žiadame predkladateľa o odstránenie </w:t>
            </w:r>
            <w:proofErr w:type="spellStart"/>
            <w:r>
              <w:rPr>
                <w:rFonts w:ascii="Times" w:hAnsi="Times" w:cs="Times"/>
                <w:sz w:val="25"/>
                <w:szCs w:val="25"/>
              </w:rPr>
              <w:t>goldplatingu</w:t>
            </w:r>
            <w:proofErr w:type="spellEnd"/>
            <w:r>
              <w:rPr>
                <w:rFonts w:ascii="Times" w:hAnsi="Times" w:cs="Times"/>
                <w:sz w:val="25"/>
                <w:szCs w:val="25"/>
              </w:rPr>
              <w:t xml:space="preserve"> typu f) zachovanie existujúcej právnej úpravy. Pri transponovaní článku 3 ods. 19 písm. c) smernice Európskeho parlamentu a Rady EU (EÚ) 2022/2464 zo 14. decembra dochádza ku </w:t>
            </w:r>
            <w:proofErr w:type="spellStart"/>
            <w:r>
              <w:rPr>
                <w:rFonts w:ascii="Times" w:hAnsi="Times" w:cs="Times"/>
                <w:sz w:val="25"/>
                <w:szCs w:val="25"/>
              </w:rPr>
              <w:t>goldplatingu</w:t>
            </w:r>
            <w:proofErr w:type="spellEnd"/>
            <w:r>
              <w:rPr>
                <w:rFonts w:ascii="Times" w:hAnsi="Times" w:cs="Times"/>
                <w:sz w:val="25"/>
                <w:szCs w:val="25"/>
              </w:rPr>
              <w:t xml:space="preserve"> typu f) pri frekvencii vykonávania previerky zabezpečenia kvality u štatutárneho audítora a audítorskej spoločnosti, ktorí vykonali štatutárny audit alebo uistenie v účtovnej jednotke, ktorá je subjektom verejného záujmu alebo subjektom osobitného významu raz za tri roky. Dochádza tak k negatívnemu vplyvu </w:t>
            </w:r>
            <w:proofErr w:type="spellStart"/>
            <w:r>
              <w:rPr>
                <w:rFonts w:ascii="Times" w:hAnsi="Times" w:cs="Times"/>
                <w:sz w:val="25"/>
                <w:szCs w:val="25"/>
              </w:rPr>
              <w:t>goldplatingu</w:t>
            </w:r>
            <w:proofErr w:type="spellEnd"/>
            <w:r>
              <w:rPr>
                <w:rFonts w:ascii="Times" w:hAnsi="Times" w:cs="Times"/>
                <w:sz w:val="25"/>
                <w:szCs w:val="25"/>
              </w:rPr>
              <w:t xml:space="preserve"> pre túto skupinu štatutárnych audítorov a audítorských spoločností. Odôvodnenie: smernica EÚ 2022/2464 ustanovuje previerku zabezpečenia kvality na základe analýzy rizika pre štatutárnych audítorov a audítorské spoločnosti aspoň raz za šesť rokov. V zákone č. 423/2015 </w:t>
            </w:r>
            <w:proofErr w:type="spellStart"/>
            <w:r>
              <w:rPr>
                <w:rFonts w:ascii="Times" w:hAnsi="Times" w:cs="Times"/>
                <w:sz w:val="25"/>
                <w:szCs w:val="25"/>
              </w:rPr>
              <w:t>Z.z</w:t>
            </w:r>
            <w:proofErr w:type="spellEnd"/>
            <w:r>
              <w:rPr>
                <w:rFonts w:ascii="Times" w:hAnsi="Times" w:cs="Times"/>
                <w:sz w:val="25"/>
                <w:szCs w:val="25"/>
              </w:rPr>
              <w:t>. v § 35 ods. 4 písm. a) je ustanovené, že previerka zabezpečenia kvality sa musí vykonať u vybraných štatutárnych audítorov a audítorských spoločností raz za tri roky. Legislatíva SR tak presahuje rámec minimálnych požiadaviek smernice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Požiadavka previerky zabezpečenia kvality u štatutárneho audítora a audítorskej spoločnosti, ktorí vykonali štatutárny audit v subjekte verejného záujmu, raz za tri roky vyplýva z čl. 26 ods. 2 písm. a) nariadenia Európskeho parlamentu a Rady (EÚ) č. 537/2014 zo 16. apríla 2014 o osobitných požiadavkách týkajúcich sa štatutárneho auditu subjektov verejného záujmu a zrušení rozhodnutia Komisie 2005/909/ES v platnom znení. K rovnakej frekvencii vykonávania previerky zabezpečenia kvality sa pristúpilo aj pri štatutárnych audítoroch a audítorských spoločnostiach, ktorí vykonali štatutárny audit v kategórii subjektoch osobitného významu, ktorú tvoria aj účtovné jednotky v súčasnosti zaradené do kategórie subjektov verejného záujmu ako aj na základe </w:t>
            </w:r>
            <w:r>
              <w:rPr>
                <w:rFonts w:ascii="Times" w:hAnsi="Times" w:cs="Times"/>
                <w:sz w:val="25"/>
                <w:szCs w:val="25"/>
              </w:rPr>
              <w:lastRenderedPageBreak/>
              <w:t xml:space="preserve">zohľadnenia analýzy rizika týchto subjektov (napr. zohľadnenie veľkosti majetku účtovnej jednotky).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Analýze vplyvov na informatizáciu spoločnosti</w:t>
            </w:r>
            <w:r>
              <w:rPr>
                <w:rFonts w:ascii="Times" w:hAnsi="Times" w:cs="Times"/>
                <w:sz w:val="25"/>
                <w:szCs w:val="25"/>
              </w:rPr>
              <w:br/>
              <w:t xml:space="preserve">Analýzu vplyvov na informatizáciu spoločnosti odporúčame primerane upraviť podľa odôvodnenia. ODÔVODNENIE: Keďže v bode 6.1. Analýzy vplyvov na informatizáciu spoločnosti sa uvádzajú iba koncové elektronické služby pod názvom, pod ktorým sú registrované v </w:t>
            </w:r>
            <w:proofErr w:type="spellStart"/>
            <w:r>
              <w:rPr>
                <w:rFonts w:ascii="Times" w:hAnsi="Times" w:cs="Times"/>
                <w:sz w:val="25"/>
                <w:szCs w:val="25"/>
              </w:rPr>
              <w:t>MetaIS</w:t>
            </w:r>
            <w:proofErr w:type="spellEnd"/>
            <w:r>
              <w:rPr>
                <w:rFonts w:ascii="Times" w:hAnsi="Times" w:cs="Times"/>
                <w:sz w:val="25"/>
                <w:szCs w:val="25"/>
              </w:rPr>
              <w:t>, odporúčame predkladateľovi pôvodný názov prvej služby nahradiť názvom „Poskytovanie účtovnej závierky účtovnej jednotky“, druhú aplikačnú službu /bez uvedenia kódu/ odporúčame odstrániť bez náhrady, pri tretej službe odporúčame doplniť skratku „(KRUZ)“ a pri piatej službe odporúčame pôvodný názov nahradiť názvom „Technicko-prevádzkové služby Centrálneho ekonomického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vlastnému materiálu bodu 19</w:t>
            </w:r>
            <w:r>
              <w:rPr>
                <w:rFonts w:ascii="Times" w:hAnsi="Times" w:cs="Times"/>
                <w:sz w:val="25"/>
                <w:szCs w:val="25"/>
              </w:rPr>
              <w:br/>
              <w:t xml:space="preserve">V čl. I návrhu zákona bode 19 žiadame v § 22a ods. 6 za slovom „služby“ čiarku nahradiť spojkou „a“ a za slovom „úradu“ vypustiť slová „a Vojenského spravodajstva“. V čl. I návrhu zákona bode 19 ďalej žiadame v § 22a za odsek 6 doplniť nový odsek 7, ktorý znie: „(7) Povinnosť umožniť na základe odôvodnenej žiadosti prístup do softvéru na vedenie účtovníctva podľa odseku 6 sa nevzťahuje na účtovnú jednotku Ministerstvo obrany Slovenskej republiky, účtovné jednotky kapitoly Ministerstva obrany Slovenskej republiky a Vojenské </w:t>
            </w:r>
            <w:proofErr w:type="spellStart"/>
            <w:r>
              <w:rPr>
                <w:rFonts w:ascii="Times" w:hAnsi="Times" w:cs="Times"/>
                <w:sz w:val="25"/>
                <w:szCs w:val="25"/>
              </w:rPr>
              <w:t>spravodajstvo.x</w:t>
            </w:r>
            <w:proofErr w:type="spellEnd"/>
            <w:r>
              <w:rPr>
                <w:rFonts w:ascii="Times" w:hAnsi="Times" w:cs="Times"/>
                <w:sz w:val="25"/>
                <w:szCs w:val="25"/>
              </w:rPr>
              <w:t xml:space="preserve">)“ Poznámka pod čiarou k odkazu x znie: „x) </w:t>
            </w:r>
            <w:r>
              <w:rPr>
                <w:rFonts w:ascii="Times" w:hAnsi="Times" w:cs="Times"/>
                <w:sz w:val="25"/>
                <w:szCs w:val="25"/>
              </w:rPr>
              <w:lastRenderedPageBreak/>
              <w:t xml:space="preserve">Zákon č. 500/2022 Z. z. o Vojenskom spravodajstve.“ Doterajší odsek 7 sa označuje ako odsek 8. Túto pripomienku považujeme za zásadnú. Odôvodnenie: Vojenské spravodajstvo je podľa zákona č. 500/2022 Z. z. o Vojenskom spravodajstve (ďalej len „zákon o Vojenskom spravodajstve“) spravodajská služba v pôsobnosti Ministerstva obrany Slovenskej republiky, ktorá plní úlohy na úseku obrany, obranyschopnosti a bezpečnosti Slovenskej republiky. V záujme utajenia svojej činnosti sú príslušníci a zamestnanci Vojenského spravodajstva oprávnení používať osobitné spôsoby vykazovania údajov pri hospodárení s prostriedkami štátneho rozpočtu a majetkom štátu a tak isto osobitné spôsoby nakladania s finančnými prostriedkami, a to v zmysle § 30 a 31 zákona o Vojenskom spravodajstve a zároveň v zmysle zákona č. 281/2015 Z. z. o štátnej službe profesionálnych vojakov a o zmene a doplnení niektorých zákonov, čím sa zabezpečuje plynule a riadne plnenie zákonných úloh Vojenského spravodajstva. Na účely zákona č. 431/2002 Z. z. o účtovníctve z znení neskorších predpisov Vojenské spravodajstvo nie je samostatnou účtovnou jednotkou a informácie z účtovníctva Vojenského spravodajstva sú súčasťou účtovníctva Ministerstva obrany Slovenskej republiky. Vzhľadom na závažnosť a citlivosť obsahu informácií a údajov vedených v informačných systémoch a evidenciách Vojenského spravodajstva sa uplatnením zásadnej pripomienky zákonným spôsobom posilňuje právny režim ochrany predmetných údajov tak, aby nedošlo k neoprávnenému prístupu k nim a následnej neoprávnenej manipulácii s nimi. Predmetom účtovníctva Ministerstva obrany Slovenskej republiky sú okrem Vojenského </w:t>
            </w:r>
            <w:r>
              <w:rPr>
                <w:rFonts w:ascii="Times" w:hAnsi="Times" w:cs="Times"/>
                <w:sz w:val="25"/>
                <w:szCs w:val="25"/>
              </w:rPr>
              <w:lastRenderedPageBreak/>
              <w:t>spravodajstva aj iné zložky v jeho pôsobnosti, ktoré sa pri výkone svojich činností oboznamujú a pracujú s utajovanými skutočnosťami podľa osobitného predpisu, ktorým je zákon č. 215/2004 Z. z. o ochrane utajovaných skutočností a o zmene a doplnení niektorých zákonov v znení neskorších predpisov. Prístup tretích osôb do informačného systému účtovníctva Ministerstva obrany Slovenskej republiky, ako je vymedzené v návrhu predkladaného zákona, by mohol znamenať odhalenie a ohrozenie činnosti Vojenského spravodajstva, ako aj ďalších subjektov v pôsobnosti rezortu obrany.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bolo znenie upravené a rozpor odstránený.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Odporúčame predkladaný návrh zákona legislatívno-technicky upraviť. Napríklad v Čl. I bode 16 navrhovanej poznámke pod čiarou k odkazu 28ei odporúčame slová „§ 8a a § 8b“ nahradiť slovami „§ 8a a 8b“; v Čl. II úvodnej vete odporúčame vypustiť slová „mení a“; v Čl. V bode 142 navrhovanej poznámke pod čiarou k odkazu 56 odporúčame na konci vypustiť bodku a pripojiť tieto slová: „v znení zákona č. 276/2017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Pripomienky boli zapracované, pričom čl. II bol upravený v nadväznosti na pripomienku MS SR.</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čl. IV bod 2.</w:t>
            </w:r>
            <w:r>
              <w:rPr>
                <w:rFonts w:ascii="Times" w:hAnsi="Times" w:cs="Times"/>
                <w:sz w:val="25"/>
                <w:szCs w:val="25"/>
              </w:rPr>
              <w:br/>
              <w:t>Predkladateľovi navrhujeme slovo „šiestym“ nahradiť slovom „siedmym“. Odôvodnenie: príloha k zákonu č. 530/2003 Z. z. o obchodnom registri a o zmene a doplnení niektorých zákonov v znení neskorších predpisov bude doplnená šiestym bodom novelou účinnou od 1. marca 2024 (zákonom č. 309/2023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č. I bod 16</w:t>
            </w:r>
            <w:r>
              <w:rPr>
                <w:rFonts w:ascii="Times" w:hAnsi="Times" w:cs="Times"/>
                <w:sz w:val="25"/>
                <w:szCs w:val="25"/>
              </w:rPr>
              <w:br/>
              <w:t>Predkladateľovi navrhujeme z dôvodu neprehľadnosti zmeniť textáciu v § 20c a to predovšetkým v spôsobe vyjadrovania podmienok. Odôvodnenie: zmena textácie je v záujme prehľadnosti a zrozumiteľnosti právnej úpravy- napr. § 20c ods. 1, písm. b) bod 1. odkazuje na „podmienky z podmienok...“ a následne bod 3. odkazuje na „podmienky z podmienok uvedených v písmene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čl. II bod 1</w:t>
            </w:r>
            <w:r>
              <w:rPr>
                <w:rFonts w:ascii="Times" w:hAnsi="Times" w:cs="Times"/>
                <w:sz w:val="25"/>
                <w:szCs w:val="25"/>
              </w:rPr>
              <w:br/>
              <w:t>Predkladateľovi odporúčame vykonať zmenu tak, aby bola novela právneho predpisu vykonaná vložením nového odseku medzi doterajšie odseky v príslušnom paragrafe a následným prečíslovaním odsekov. Uvedené bude mať následne vplyv aj na pôvodný odsek 4, ktorý bude potrebné prečíslovať a pozmeniť textáciu. Odôvodnenie: väčšia prehľadnosť a zrozumiteľnosť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Predkladateľovi odporúčame vypracovať aktuálnu verziu Doložky vybraných vplyvov, ktorá bola aktualizovaná s účinnosťou od 01.10.2023.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Doložka vybraných vplyvov je predkladaná v súlade s prechodnými ustanoveniami Jednotnej metodiky (bod 6), keďže materiál bol predkladaný do PPK pred 30. septembrom 2023.</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Upozorňujeme prekladateľa na nutnosť vypracovávať „Doložku vybraných vplyvov“ v zmysle Jednotnej metodiky na posudzovanie vybraných vplyvov v jej aktualizovanej podobe </w:t>
            </w:r>
            <w:r>
              <w:rPr>
                <w:rFonts w:ascii="Times" w:hAnsi="Times" w:cs="Times"/>
                <w:sz w:val="25"/>
                <w:szCs w:val="25"/>
              </w:rPr>
              <w:lastRenderedPageBreak/>
              <w:t>účinnej od 01.10.2023 na základe uznesenia vlády Slovenskej republiky č. 479/2023 zo dňa 27.09.2023.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Doložka vybraných vplyvov je predkladaná v súlade s prechodnými ustanoveniami Jednotnej metodiky (bod 6), keďže materiál bol </w:t>
            </w:r>
            <w:r>
              <w:rPr>
                <w:rFonts w:ascii="Times" w:hAnsi="Times" w:cs="Times"/>
                <w:sz w:val="25"/>
                <w:szCs w:val="25"/>
              </w:rPr>
              <w:lastRenderedPageBreak/>
              <w:t>predkladaný do PPK pred 30. septembrom 2023.</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20c ods. 7 písm. e) (bod 16)</w:t>
            </w:r>
            <w:r>
              <w:rPr>
                <w:rFonts w:ascii="Times" w:hAnsi="Times" w:cs="Times"/>
                <w:sz w:val="25"/>
                <w:szCs w:val="25"/>
              </w:rPr>
              <w:br/>
              <w:t>Dovolíme si upozorniť na nevhodný preklad pojmu „</w:t>
            </w:r>
            <w:proofErr w:type="spellStart"/>
            <w:r>
              <w:rPr>
                <w:rFonts w:ascii="Times" w:hAnsi="Times" w:cs="Times"/>
                <w:sz w:val="25"/>
                <w:szCs w:val="25"/>
              </w:rPr>
              <w:t>incentive</w:t>
            </w:r>
            <w:proofErr w:type="spellEnd"/>
            <w:r>
              <w:rPr>
                <w:rFonts w:ascii="Times" w:hAnsi="Times" w:cs="Times"/>
                <w:sz w:val="25"/>
                <w:szCs w:val="25"/>
              </w:rPr>
              <w:t xml:space="preserve"> </w:t>
            </w:r>
            <w:proofErr w:type="spellStart"/>
            <w:r>
              <w:rPr>
                <w:rFonts w:ascii="Times" w:hAnsi="Times" w:cs="Times"/>
                <w:sz w:val="25"/>
                <w:szCs w:val="25"/>
              </w:rPr>
              <w:t>schemes</w:t>
            </w:r>
            <w:proofErr w:type="spellEnd"/>
            <w:r>
              <w:rPr>
                <w:rFonts w:ascii="Times" w:hAnsi="Times" w:cs="Times"/>
                <w:sz w:val="25"/>
                <w:szCs w:val="25"/>
              </w:rPr>
              <w:t>" v oficiálnom preklade smernice 2022/2464/EU a jeho následné používanie v návrhu zákona. Odôvodnenie: Pojem „stimuly" považujeme za nevhodný preklad pojmu „</w:t>
            </w:r>
            <w:proofErr w:type="spellStart"/>
            <w:r>
              <w:rPr>
                <w:rFonts w:ascii="Times" w:hAnsi="Times" w:cs="Times"/>
                <w:sz w:val="25"/>
                <w:szCs w:val="25"/>
              </w:rPr>
              <w:t>incentive</w:t>
            </w:r>
            <w:proofErr w:type="spellEnd"/>
            <w:r>
              <w:rPr>
                <w:rFonts w:ascii="Times" w:hAnsi="Times" w:cs="Times"/>
                <w:sz w:val="25"/>
                <w:szCs w:val="25"/>
              </w:rPr>
              <w:t xml:space="preserve"> </w:t>
            </w:r>
            <w:proofErr w:type="spellStart"/>
            <w:r>
              <w:rPr>
                <w:rFonts w:ascii="Times" w:hAnsi="Times" w:cs="Times"/>
                <w:sz w:val="25"/>
                <w:szCs w:val="25"/>
              </w:rPr>
              <w:t>schemes</w:t>
            </w:r>
            <w:proofErr w:type="spellEnd"/>
            <w:r>
              <w:rPr>
                <w:rFonts w:ascii="Times" w:hAnsi="Times" w:cs="Times"/>
                <w:sz w:val="25"/>
                <w:szCs w:val="25"/>
              </w:rPr>
              <w:t>". Používa sa pre označenie plnení v zmysle § 73b zákona č. 566/2001 Z. z. o cenných papieroch a investičných službách a výslovne sa pojem „stimul“ používa ako preklad slova „</w:t>
            </w:r>
            <w:proofErr w:type="spellStart"/>
            <w:r>
              <w:rPr>
                <w:rFonts w:ascii="Times" w:hAnsi="Times" w:cs="Times"/>
                <w:sz w:val="25"/>
                <w:szCs w:val="25"/>
              </w:rPr>
              <w:t>inducement</w:t>
            </w:r>
            <w:proofErr w:type="spellEnd"/>
            <w:r>
              <w:rPr>
                <w:rFonts w:ascii="Times" w:hAnsi="Times" w:cs="Times"/>
                <w:sz w:val="25"/>
                <w:szCs w:val="25"/>
              </w:rPr>
              <w:t xml:space="preserve">" v čl. 11 a </w:t>
            </w:r>
            <w:proofErr w:type="spellStart"/>
            <w:r>
              <w:rPr>
                <w:rFonts w:ascii="Times" w:hAnsi="Times" w:cs="Times"/>
                <w:sz w:val="25"/>
                <w:szCs w:val="25"/>
              </w:rPr>
              <w:t>nasl</w:t>
            </w:r>
            <w:proofErr w:type="spellEnd"/>
            <w:r>
              <w:rPr>
                <w:rFonts w:ascii="Times" w:hAnsi="Times" w:cs="Times"/>
                <w:sz w:val="25"/>
                <w:szCs w:val="25"/>
              </w:rPr>
              <w:t xml:space="preserve">. smernice (EÚ) 2017/593 zo 7. apríla 2016, ktorou sa dopĺňa smernica Európskeho parlamentu a Rady 2014/65/EÚ, pokiaľ ide o ochranu finančných nástrojov a finančných prostriedkov patriacich klientom, povinnosti v oblasti riadenia produktov a pravidlá uplatniteľné na poskytovanie alebo prijímanie poplatkov, provízií alebo akýchkoľvek peňažných alebo nepeňažných benefitov. Stimul je akékoľvek plnenie, ktoré sa prijíma od tretích strán alebo poskytuje tretím stranám, ktoré je zakázané, pričom platí výnimka na ich prijímanie za splnenia špecifických podmienok. Má teda negatívny význam. V kontexte smernice 2022/2464/EU sa však myslí systém bonusov alebo motivačná schéma pre člena správneho, riadiaceho alebo dozorného orgánu, ktorú mu platí samotná účtovná jednotka. Poskytovanie odmien členom správnych orgánov, ktoré sú naviazané na splnenie kvalitatívnych alebo kvantitatívnych cieľov alebo úloh (napr. aj naviazaných na ciele udržateľnosti) však nemá byť vnímané </w:t>
            </w:r>
            <w:r>
              <w:rPr>
                <w:rFonts w:ascii="Times" w:hAnsi="Times" w:cs="Times"/>
                <w:sz w:val="25"/>
                <w:szCs w:val="25"/>
              </w:rPr>
              <w:lastRenderedPageBreak/>
              <w:t>negatívne, ide o bežnú prax odmeňovania, preto používanie pojmu „stimuly“ nie vhodné. Aj bežní zamestnanci zvyknú dostávať za účelom motivácie odmeny alebo bonusy, v slovenskom jazyku sa však neoznačujú ako stimuly. V prípade, že nebude tento pojem správne označený, niektoré účtovné jednotky budú vykazovať, že ich členovia správneho, riadiaceho alebo dozorného orgánu neprijali žiadne „stimuly“ od tretích strán týkajúce sa udržateľnosti, pričom neuvedú, že majú nastavený systémov bonusov naviazaný na ciele udržateľnosti. Tu hrozí nepochopenie štandardu zo strany účtovných jednotiek. Správny pojem používa AJ (</w:t>
            </w:r>
            <w:proofErr w:type="spellStart"/>
            <w:r>
              <w:rPr>
                <w:rFonts w:ascii="Times" w:hAnsi="Times" w:cs="Times"/>
                <w:sz w:val="25"/>
                <w:szCs w:val="25"/>
              </w:rPr>
              <w:t>incentives</w:t>
            </w:r>
            <w:proofErr w:type="spellEnd"/>
            <w:r>
              <w:rPr>
                <w:rFonts w:ascii="Times" w:hAnsi="Times" w:cs="Times"/>
                <w:sz w:val="25"/>
                <w:szCs w:val="25"/>
              </w:rPr>
              <w:t xml:space="preserve"> </w:t>
            </w:r>
            <w:proofErr w:type="spellStart"/>
            <w:r>
              <w:rPr>
                <w:rFonts w:ascii="Times" w:hAnsi="Times" w:cs="Times"/>
                <w:sz w:val="25"/>
                <w:szCs w:val="25"/>
              </w:rPr>
              <w:t>scheme</w:t>
            </w:r>
            <w:proofErr w:type="spellEnd"/>
            <w:r>
              <w:rPr>
                <w:rFonts w:ascii="Times" w:hAnsi="Times" w:cs="Times"/>
                <w:sz w:val="25"/>
                <w:szCs w:val="25"/>
              </w:rPr>
              <w:t>), ES (</w:t>
            </w:r>
            <w:proofErr w:type="spellStart"/>
            <w:r>
              <w:rPr>
                <w:rFonts w:ascii="Times" w:hAnsi="Times" w:cs="Times"/>
                <w:sz w:val="25"/>
                <w:szCs w:val="25"/>
              </w:rPr>
              <w:t>sistema</w:t>
            </w:r>
            <w:proofErr w:type="spellEnd"/>
            <w:r>
              <w:rPr>
                <w:rFonts w:ascii="Times" w:hAnsi="Times" w:cs="Times"/>
                <w:sz w:val="25"/>
                <w:szCs w:val="25"/>
              </w:rPr>
              <w:t xml:space="preserve"> de </w:t>
            </w:r>
            <w:proofErr w:type="spellStart"/>
            <w:r>
              <w:rPr>
                <w:rFonts w:ascii="Times" w:hAnsi="Times" w:cs="Times"/>
                <w:sz w:val="25"/>
                <w:szCs w:val="25"/>
              </w:rPr>
              <w:t>incentivos</w:t>
            </w:r>
            <w:proofErr w:type="spellEnd"/>
            <w:r>
              <w:rPr>
                <w:rFonts w:ascii="Times" w:hAnsi="Times" w:cs="Times"/>
                <w:sz w:val="25"/>
                <w:szCs w:val="25"/>
              </w:rPr>
              <w:t>), P (</w:t>
            </w:r>
            <w:proofErr w:type="spellStart"/>
            <w:r>
              <w:rPr>
                <w:rFonts w:ascii="Times" w:hAnsi="Times" w:cs="Times"/>
                <w:sz w:val="25"/>
                <w:szCs w:val="25"/>
              </w:rPr>
              <w:t>esquemas</w:t>
            </w:r>
            <w:proofErr w:type="spellEnd"/>
            <w:r>
              <w:rPr>
                <w:rFonts w:ascii="Times" w:hAnsi="Times" w:cs="Times"/>
                <w:sz w:val="25"/>
                <w:szCs w:val="25"/>
              </w:rPr>
              <w:t xml:space="preserve"> de </w:t>
            </w:r>
            <w:proofErr w:type="spellStart"/>
            <w:r>
              <w:rPr>
                <w:rFonts w:ascii="Times" w:hAnsi="Times" w:cs="Times"/>
                <w:sz w:val="25"/>
                <w:szCs w:val="25"/>
              </w:rPr>
              <w:t>incentivos</w:t>
            </w:r>
            <w:proofErr w:type="spellEnd"/>
            <w:r>
              <w:rPr>
                <w:rFonts w:ascii="Times" w:hAnsi="Times" w:cs="Times"/>
                <w:sz w:val="25"/>
                <w:szCs w:val="25"/>
              </w:rPr>
              <w:t>), D (</w:t>
            </w:r>
            <w:proofErr w:type="spellStart"/>
            <w:r>
              <w:rPr>
                <w:rFonts w:ascii="Times" w:hAnsi="Times" w:cs="Times"/>
                <w:sz w:val="25"/>
                <w:szCs w:val="25"/>
              </w:rPr>
              <w:t>Anreizsysteme</w:t>
            </w:r>
            <w:proofErr w:type="spellEnd"/>
            <w:r>
              <w:rPr>
                <w:rFonts w:ascii="Times" w:hAnsi="Times" w:cs="Times"/>
                <w:sz w:val="25"/>
                <w:szCs w:val="25"/>
              </w:rPr>
              <w:t xml:space="preserve"> – motivačné systémy).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Z diskusie s prekladateľskou jednotkou vyplýva, že k termínu neboli vedené konzultácie s tým, že terminológia sa vždy definuje pre konkrétnu doménu a jedna a tá istá anglická formulácia môže mať v slovenčine rôzne preklady v rôznych doménach, alebo rôzne anglické formulácie v rôznych doménach sú zas jedinou formuláciou v slovenčine. V záujme zabezpečenia rovnakého vnímania tohto termínu, bola doplnená príslušná časť osobitnej časti dôvodovej správy.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Je potrebné transponovať požiadavku na vytvorenie osobitného registra pre nezávislých poskytovateľov </w:t>
            </w:r>
            <w:proofErr w:type="spellStart"/>
            <w:r>
              <w:rPr>
                <w:rFonts w:ascii="Times" w:hAnsi="Times" w:cs="Times"/>
                <w:sz w:val="25"/>
                <w:szCs w:val="25"/>
              </w:rPr>
              <w:t>uisťovacích</w:t>
            </w:r>
            <w:proofErr w:type="spellEnd"/>
            <w:r>
              <w:rPr>
                <w:rFonts w:ascii="Times" w:hAnsi="Times" w:cs="Times"/>
                <w:sz w:val="25"/>
                <w:szCs w:val="25"/>
              </w:rPr>
              <w:t xml:space="preserve"> služieb z Európskej únie (osoby vykonávajúce v Európskej únii uistenie v oblasti vykazovania informácií o udržateľnosti, ktorí nie sú zároveň osoby oprávnené vykonávať štatutárny audit). Odôvodnenie: Uistenie v oblasti vykazovania informácií o udržateľnosti by mohla v niektorých členských štátoch vykonávať aj iná osoba ako je štatutárny audítor (čl. 34 smernice EP a Rady 2013/34/EÚ). Napriek tomu, že Slovenská republika využila možnosť, aby </w:t>
            </w:r>
            <w:proofErr w:type="spellStart"/>
            <w:r>
              <w:rPr>
                <w:rFonts w:ascii="Times" w:hAnsi="Times" w:cs="Times"/>
                <w:sz w:val="25"/>
                <w:szCs w:val="25"/>
              </w:rPr>
              <w:t>uisťovacie</w:t>
            </w:r>
            <w:proofErr w:type="spellEnd"/>
            <w:r>
              <w:rPr>
                <w:rFonts w:ascii="Times" w:hAnsi="Times" w:cs="Times"/>
                <w:sz w:val="25"/>
                <w:szCs w:val="25"/>
              </w:rPr>
              <w:t xml:space="preserve"> služby v oblasti vykazovania informácií o udržateľnosti boli poskytované len zo strany osôb, ktoré majú oprávnenie na vykonávanie štatutárneho auditu (ďalej len „licencia“) alebo aj oprávnenie na vykonávanie </w:t>
            </w:r>
            <w:r>
              <w:rPr>
                <w:rFonts w:ascii="Times" w:hAnsi="Times" w:cs="Times"/>
                <w:sz w:val="25"/>
                <w:szCs w:val="25"/>
              </w:rPr>
              <w:lastRenderedPageBreak/>
              <w:t xml:space="preserve">uistenia v oblasti vykazovania informácií o udržateľnosti (ďalej len „licencia pre oblasť udržateľnosti“), je povinná zabezpečiť, aby nezávislí poskytovatelia </w:t>
            </w:r>
            <w:proofErr w:type="spellStart"/>
            <w:r>
              <w:rPr>
                <w:rFonts w:ascii="Times" w:hAnsi="Times" w:cs="Times"/>
                <w:sz w:val="25"/>
                <w:szCs w:val="25"/>
              </w:rPr>
              <w:t>uisťovacích</w:t>
            </w:r>
            <w:proofErr w:type="spellEnd"/>
            <w:r>
              <w:rPr>
                <w:rFonts w:ascii="Times" w:hAnsi="Times" w:cs="Times"/>
                <w:sz w:val="25"/>
                <w:szCs w:val="25"/>
              </w:rPr>
              <w:t xml:space="preserve"> služieb usadení v členskom štáte Európskej únie boli oprávnení poskytovať služby v Slovenskej republike. V žiadnom z novelizačných článkov sa úprava registra pre nezávislých poskytovateľov oprávnených vykonávať </w:t>
            </w:r>
            <w:proofErr w:type="spellStart"/>
            <w:r>
              <w:rPr>
                <w:rFonts w:ascii="Times" w:hAnsi="Times" w:cs="Times"/>
                <w:sz w:val="25"/>
                <w:szCs w:val="25"/>
              </w:rPr>
              <w:t>uisťovacie</w:t>
            </w:r>
            <w:proofErr w:type="spellEnd"/>
            <w:r>
              <w:rPr>
                <w:rFonts w:ascii="Times" w:hAnsi="Times" w:cs="Times"/>
                <w:sz w:val="25"/>
                <w:szCs w:val="25"/>
              </w:rPr>
              <w:t xml:space="preserve"> služby v oblasti vykazovania informácií o udržateľnosti v inom členskom štáte EÚ, ak zároveň nie sú oprávnené na vykonávanie štatutárneho auditu, nenavrhuje. Do zoznamov a registrov uvádzaných v zákone č. 423/2015 Z. z. sa totiž zapisujú len osoby, ktoré majú oprávnenie na výkon štatutárneho auditu a zároveň na uistenie v oblasti vykazovania informácií o udržateľnosti. Je potrebné vytvorenie osobitného registra pre nezávislých poskytovateľov </w:t>
            </w:r>
            <w:proofErr w:type="spellStart"/>
            <w:r>
              <w:rPr>
                <w:rFonts w:ascii="Times" w:hAnsi="Times" w:cs="Times"/>
                <w:sz w:val="25"/>
                <w:szCs w:val="25"/>
              </w:rPr>
              <w:t>uisťovacích</w:t>
            </w:r>
            <w:proofErr w:type="spellEnd"/>
            <w:r>
              <w:rPr>
                <w:rFonts w:ascii="Times" w:hAnsi="Times" w:cs="Times"/>
                <w:sz w:val="25"/>
                <w:szCs w:val="25"/>
              </w:rPr>
              <w:t xml:space="preserve"> služieb z EÚ, ktoré nie sú zároveň osobami oprávnenými vykonávať štatutárny audit. Uvedenú transpozíciu je následne potrebné zohľadniť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Z čl. 1 bod 13 písm. c) smernice (EÚ) 2022/2464 (čl. 34 ods. 5 smernice 2013/34/EÚ) Slovenskej republike nevyplýva povinnosť zabezpečiť, aby nezávislí poskytovatelia </w:t>
            </w:r>
            <w:proofErr w:type="spellStart"/>
            <w:r>
              <w:rPr>
                <w:rFonts w:ascii="Times" w:hAnsi="Times" w:cs="Times"/>
                <w:sz w:val="25"/>
                <w:szCs w:val="25"/>
              </w:rPr>
              <w:t>uisťovacích</w:t>
            </w:r>
            <w:proofErr w:type="spellEnd"/>
            <w:r>
              <w:rPr>
                <w:rFonts w:ascii="Times" w:hAnsi="Times" w:cs="Times"/>
                <w:sz w:val="25"/>
                <w:szCs w:val="25"/>
              </w:rPr>
              <w:t xml:space="preserve"> služieb usadení v členskom štáte Európskej únie boli oprávnení poskytovať služby v Slovenskej republike. V nadväznosti na uvedené nevzniká potreba zriadenia uvádzaného registra.</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2 ods. 4 písm. n) (bod 1)</w:t>
            </w:r>
            <w:r>
              <w:rPr>
                <w:rFonts w:ascii="Times" w:hAnsi="Times" w:cs="Times"/>
                <w:sz w:val="25"/>
                <w:szCs w:val="25"/>
              </w:rPr>
              <w:br/>
              <w:t xml:space="preserve">Navrhujeme slová „faktory a faktory týkajúce sa ľudských práv a" nahradiť slovami „faktory, faktory týkajúce sa ľudských práv a faktory týkajúce sa“. Odôvodnenie: Legislatívno-technická pripomienka. Navrhujeme upresniť znenie tohto ustanovenia tak, aby bolo z definície tzv. faktorov ESG zrejmé, že sociálne faktory a faktory týkajúce sa ľudských práv tvoria jednu skupinu („S“ - </w:t>
            </w:r>
            <w:proofErr w:type="spellStart"/>
            <w:r>
              <w:rPr>
                <w:rFonts w:ascii="Times" w:hAnsi="Times" w:cs="Times"/>
                <w:sz w:val="25"/>
                <w:szCs w:val="25"/>
              </w:rPr>
              <w:t>social</w:t>
            </w:r>
            <w:proofErr w:type="spellEnd"/>
            <w:r>
              <w:rPr>
                <w:rFonts w:ascii="Times" w:hAnsi="Times" w:cs="Times"/>
                <w:sz w:val="25"/>
                <w:szCs w:val="25"/>
              </w:rPr>
              <w:t xml:space="preserve">) a faktory v oblasti správy a riadenia sa vykazujú osobitne („G“ - </w:t>
            </w:r>
            <w:proofErr w:type="spellStart"/>
            <w:r>
              <w:rPr>
                <w:rFonts w:ascii="Times" w:hAnsi="Times" w:cs="Times"/>
                <w:sz w:val="25"/>
                <w:szCs w:val="25"/>
              </w:rPr>
              <w:t>governance</w:t>
            </w:r>
            <w:proofErr w:type="spellEnd"/>
            <w:r>
              <w:rPr>
                <w:rFonts w:ascii="Times" w:hAnsi="Times" w:cs="Times"/>
                <w:sz w:val="25"/>
                <w:szCs w:val="25"/>
              </w:rPr>
              <w:t xml:space="preserve">). Pôvodne navrhované znenie by mohlo byť chápané tak, že faktory týkajúce sa ľudských práv </w:t>
            </w:r>
            <w:r>
              <w:rPr>
                <w:rFonts w:ascii="Times" w:hAnsi="Times" w:cs="Times"/>
                <w:sz w:val="25"/>
                <w:szCs w:val="25"/>
              </w:rPr>
              <w:lastRenderedPageBreak/>
              <w:t>patria k faktorom správy a riadenia. Pre porovnanie, anglické znenie definície aspektov udržateľnosti v čl. 1 bode 2 písm. b) smernice EP a Rady (EÚ) 2022/2464 znie: „</w:t>
            </w:r>
            <w:proofErr w:type="spellStart"/>
            <w:r>
              <w:rPr>
                <w:rFonts w:ascii="Times" w:hAnsi="Times" w:cs="Times"/>
                <w:sz w:val="25"/>
                <w:szCs w:val="25"/>
              </w:rPr>
              <w:t>sustainability</w:t>
            </w:r>
            <w:proofErr w:type="spellEnd"/>
            <w:r>
              <w:rPr>
                <w:rFonts w:ascii="Times" w:hAnsi="Times" w:cs="Times"/>
                <w:sz w:val="25"/>
                <w:szCs w:val="25"/>
              </w:rPr>
              <w:t xml:space="preserve"> </w:t>
            </w:r>
            <w:proofErr w:type="spellStart"/>
            <w:r>
              <w:rPr>
                <w:rFonts w:ascii="Times" w:hAnsi="Times" w:cs="Times"/>
                <w:sz w:val="25"/>
                <w:szCs w:val="25"/>
              </w:rPr>
              <w:t>matters</w:t>
            </w:r>
            <w:proofErr w:type="spellEnd"/>
            <w:r>
              <w:rPr>
                <w:rFonts w:ascii="Times" w:hAnsi="Times" w:cs="Times"/>
                <w:sz w:val="25"/>
                <w:szCs w:val="25"/>
              </w:rPr>
              <w:t xml:space="preserve">” </w:t>
            </w:r>
            <w:proofErr w:type="spellStart"/>
            <w:r>
              <w:rPr>
                <w:rFonts w:ascii="Times" w:hAnsi="Times" w:cs="Times"/>
                <w:sz w:val="25"/>
                <w:szCs w:val="25"/>
              </w:rPr>
              <w:t>means</w:t>
            </w:r>
            <w:proofErr w:type="spellEnd"/>
            <w:r>
              <w:rPr>
                <w:rFonts w:ascii="Times" w:hAnsi="Times" w:cs="Times"/>
                <w:sz w:val="25"/>
                <w:szCs w:val="25"/>
              </w:rPr>
              <w:t xml:space="preserve"> </w:t>
            </w:r>
            <w:proofErr w:type="spellStart"/>
            <w:r>
              <w:rPr>
                <w:rFonts w:ascii="Times" w:hAnsi="Times" w:cs="Times"/>
                <w:sz w:val="25"/>
                <w:szCs w:val="25"/>
              </w:rPr>
              <w:t>environmental</w:t>
            </w:r>
            <w:proofErr w:type="spellEnd"/>
            <w:r>
              <w:rPr>
                <w:rFonts w:ascii="Times" w:hAnsi="Times" w:cs="Times"/>
                <w:sz w:val="25"/>
                <w:szCs w:val="25"/>
              </w:rPr>
              <w:t xml:space="preserve">, </w:t>
            </w:r>
            <w:proofErr w:type="spellStart"/>
            <w:r>
              <w:rPr>
                <w:rFonts w:ascii="Times" w:hAnsi="Times" w:cs="Times"/>
                <w:sz w:val="25"/>
                <w:szCs w:val="25"/>
              </w:rPr>
              <w:t>social</w:t>
            </w:r>
            <w:proofErr w:type="spellEnd"/>
            <w:r>
              <w:rPr>
                <w:rFonts w:ascii="Times" w:hAnsi="Times" w:cs="Times"/>
                <w:sz w:val="25"/>
                <w:szCs w:val="25"/>
              </w:rPr>
              <w:t xml:space="preserve"> and </w:t>
            </w:r>
            <w:proofErr w:type="spellStart"/>
            <w:r>
              <w:rPr>
                <w:rFonts w:ascii="Times" w:hAnsi="Times" w:cs="Times"/>
                <w:sz w:val="25"/>
                <w:szCs w:val="25"/>
              </w:rPr>
              <w:t>human</w:t>
            </w:r>
            <w:proofErr w:type="spellEnd"/>
            <w:r>
              <w:rPr>
                <w:rFonts w:ascii="Times" w:hAnsi="Times" w:cs="Times"/>
                <w:sz w:val="25"/>
                <w:szCs w:val="25"/>
              </w:rPr>
              <w:t xml:space="preserve"> </w:t>
            </w:r>
            <w:proofErr w:type="spellStart"/>
            <w:r>
              <w:rPr>
                <w:rFonts w:ascii="Times" w:hAnsi="Times" w:cs="Times"/>
                <w:sz w:val="25"/>
                <w:szCs w:val="25"/>
              </w:rPr>
              <w:t>rights</w:t>
            </w:r>
            <w:proofErr w:type="spellEnd"/>
            <w:r>
              <w:rPr>
                <w:rFonts w:ascii="Times" w:hAnsi="Times" w:cs="Times"/>
                <w:sz w:val="25"/>
                <w:szCs w:val="25"/>
              </w:rPr>
              <w:t xml:space="preserve">, and </w:t>
            </w:r>
            <w:proofErr w:type="spellStart"/>
            <w:r>
              <w:rPr>
                <w:rFonts w:ascii="Times" w:hAnsi="Times" w:cs="Times"/>
                <w:sz w:val="25"/>
                <w:szCs w:val="25"/>
              </w:rPr>
              <w:t>governance</w:t>
            </w:r>
            <w:proofErr w:type="spellEnd"/>
            <w:r>
              <w:rPr>
                <w:rFonts w:ascii="Times" w:hAnsi="Times" w:cs="Times"/>
                <w:sz w:val="25"/>
                <w:szCs w:val="25"/>
              </w:rPr>
              <w:t xml:space="preserve"> </w:t>
            </w:r>
            <w:proofErr w:type="spellStart"/>
            <w:r>
              <w:rPr>
                <w:rFonts w:ascii="Times" w:hAnsi="Times" w:cs="Times"/>
                <w:sz w:val="25"/>
                <w:szCs w:val="25"/>
              </w:rPr>
              <w:t>factors</w:t>
            </w:r>
            <w:proofErr w:type="spellEnd"/>
            <w:r>
              <w:rPr>
                <w:rFonts w:ascii="Times" w:hAnsi="Times" w:cs="Times"/>
                <w:sz w:val="25"/>
                <w:szCs w:val="25"/>
              </w:rPr>
              <w:t xml:space="preserve">, </w:t>
            </w:r>
            <w:proofErr w:type="spellStart"/>
            <w:r>
              <w:rPr>
                <w:rFonts w:ascii="Times" w:hAnsi="Times" w:cs="Times"/>
                <w:sz w:val="25"/>
                <w:szCs w:val="25"/>
              </w:rPr>
              <w:t>including</w:t>
            </w:r>
            <w:proofErr w:type="spellEnd"/>
            <w:r>
              <w:rPr>
                <w:rFonts w:ascii="Times" w:hAnsi="Times" w:cs="Times"/>
                <w:sz w:val="25"/>
                <w:szCs w:val="25"/>
              </w:rPr>
              <w:t xml:space="preserve"> </w:t>
            </w:r>
            <w:proofErr w:type="spellStart"/>
            <w:r>
              <w:rPr>
                <w:rFonts w:ascii="Times" w:hAnsi="Times" w:cs="Times"/>
                <w:sz w:val="25"/>
                <w:szCs w:val="25"/>
              </w:rPr>
              <w:t>sustainability</w:t>
            </w:r>
            <w:proofErr w:type="spellEnd"/>
            <w:r>
              <w:rPr>
                <w:rFonts w:ascii="Times" w:hAnsi="Times" w:cs="Times"/>
                <w:sz w:val="25"/>
                <w:szCs w:val="25"/>
              </w:rPr>
              <w:t xml:space="preserve"> </w:t>
            </w:r>
            <w:proofErr w:type="spellStart"/>
            <w:r>
              <w:rPr>
                <w:rFonts w:ascii="Times" w:hAnsi="Times" w:cs="Times"/>
                <w:sz w:val="25"/>
                <w:szCs w:val="25"/>
              </w:rPr>
              <w:t>factors</w:t>
            </w:r>
            <w:proofErr w:type="spellEnd"/>
            <w:r>
              <w:rPr>
                <w:rFonts w:ascii="Times" w:hAnsi="Times" w:cs="Times"/>
                <w:sz w:val="25"/>
                <w:szCs w:val="25"/>
              </w:rPr>
              <w:t xml:space="preserve"> </w:t>
            </w:r>
            <w:proofErr w:type="spellStart"/>
            <w:r>
              <w:rPr>
                <w:rFonts w:ascii="Times" w:hAnsi="Times" w:cs="Times"/>
                <w:sz w:val="25"/>
                <w:szCs w:val="25"/>
              </w:rPr>
              <w:t>defined</w:t>
            </w:r>
            <w:proofErr w:type="spellEnd"/>
            <w:r>
              <w:rPr>
                <w:rFonts w:ascii="Times" w:hAnsi="Times" w:cs="Times"/>
                <w:sz w:val="25"/>
                <w:szCs w:val="25"/>
              </w:rPr>
              <w:t xml:space="preserve"> in point (24) of </w:t>
            </w:r>
            <w:proofErr w:type="spellStart"/>
            <w:r>
              <w:rPr>
                <w:rFonts w:ascii="Times" w:hAnsi="Times" w:cs="Times"/>
                <w:sz w:val="25"/>
                <w:szCs w:val="25"/>
              </w:rPr>
              <w:t>Article</w:t>
            </w:r>
            <w:proofErr w:type="spellEnd"/>
            <w:r>
              <w:rPr>
                <w:rFonts w:ascii="Times" w:hAnsi="Times" w:cs="Times"/>
                <w:sz w:val="25"/>
                <w:szCs w:val="25"/>
              </w:rPr>
              <w:t xml:space="preserve"> 2 of </w:t>
            </w:r>
            <w:proofErr w:type="spellStart"/>
            <w:r>
              <w:rPr>
                <w:rFonts w:ascii="Times" w:hAnsi="Times" w:cs="Times"/>
                <w:sz w:val="25"/>
                <w:szCs w:val="25"/>
              </w:rPr>
              <w:t>Regulation</w:t>
            </w:r>
            <w:proofErr w:type="spellEnd"/>
            <w:r>
              <w:rPr>
                <w:rFonts w:ascii="Times" w:hAnsi="Times" w:cs="Times"/>
                <w:sz w:val="25"/>
                <w:szCs w:val="25"/>
              </w:rPr>
              <w:t xml:space="preserve"> (EU) 2019/2088;“ uvádza „</w:t>
            </w:r>
            <w:proofErr w:type="spellStart"/>
            <w:r>
              <w:rPr>
                <w:rFonts w:ascii="Times" w:hAnsi="Times" w:cs="Times"/>
                <w:sz w:val="25"/>
                <w:szCs w:val="25"/>
              </w:rPr>
              <w:t>social</w:t>
            </w:r>
            <w:proofErr w:type="spellEnd"/>
            <w:r>
              <w:rPr>
                <w:rFonts w:ascii="Times" w:hAnsi="Times" w:cs="Times"/>
                <w:sz w:val="25"/>
                <w:szCs w:val="25"/>
              </w:rPr>
              <w:t xml:space="preserve"> and </w:t>
            </w:r>
            <w:proofErr w:type="spellStart"/>
            <w:r>
              <w:rPr>
                <w:rFonts w:ascii="Times" w:hAnsi="Times" w:cs="Times"/>
                <w:sz w:val="25"/>
                <w:szCs w:val="25"/>
              </w:rPr>
              <w:t>human</w:t>
            </w:r>
            <w:proofErr w:type="spellEnd"/>
            <w:r>
              <w:rPr>
                <w:rFonts w:ascii="Times" w:hAnsi="Times" w:cs="Times"/>
                <w:sz w:val="25"/>
                <w:szCs w:val="25"/>
              </w:rPr>
              <w:t xml:space="preserve"> </w:t>
            </w:r>
            <w:proofErr w:type="spellStart"/>
            <w:r>
              <w:rPr>
                <w:rFonts w:ascii="Times" w:hAnsi="Times" w:cs="Times"/>
                <w:sz w:val="25"/>
                <w:szCs w:val="25"/>
              </w:rPr>
              <w:t>rights</w:t>
            </w:r>
            <w:proofErr w:type="spellEnd"/>
            <w:r>
              <w:rPr>
                <w:rFonts w:ascii="Times" w:hAnsi="Times" w:cs="Times"/>
                <w:sz w:val="25"/>
                <w:szCs w:val="25"/>
              </w:rPr>
              <w:t>“ spoločne a faktory správy a riadenia sú oddelené čiarkou a spojkou „and“.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23 ods. 5 (bod 23)</w:t>
            </w:r>
            <w:r>
              <w:rPr>
                <w:rFonts w:ascii="Times" w:hAnsi="Times" w:cs="Times"/>
                <w:sz w:val="25"/>
                <w:szCs w:val="25"/>
              </w:rPr>
              <w:br/>
              <w:t>Navrhujeme slová „v cudzom jazyku" nahradiť slovami „aspoň v jednom úradnom jazyku Európskej únie". Odôvodnenie: Navrhujeme, aby správa nemohla byť uložená v akomkoľvek cudzom jazyku, ale v jednom z úradných jazykov Európskej únie. Takto bude možné zabezpečiť, aby v prípade dohľadu bolo možné ľahko zabezpečiť preklad do slovenského jazyka.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Text bol precizovaný, aby bolo jednoznačné, že dokumenty uvedené v § 23 ods. 2 písm. m), ktoré nie sú vyhotovované účtovnou jednotkou, sa do registra účtovných závierok ukladajú v preklade do štátneho jazyka, ktorý nemusí byť úradne overený.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23d ods. 9 (bod 35)</w:t>
            </w:r>
            <w:r>
              <w:rPr>
                <w:rFonts w:ascii="Times" w:hAnsi="Times" w:cs="Times"/>
                <w:sz w:val="25"/>
                <w:szCs w:val="25"/>
              </w:rPr>
              <w:br/>
              <w:t xml:space="preserve">Navrhujeme vypustiť slová „najmenej na jeden rok". Odôvodnenie: V čl. I ods. 13 písm. c) bode 6 smernice EP a Rady (EÚ) 2022/2464 nie je uvedené, že by mala byť správa akreditovanej tretej strany zverejnená len dočasne. Členské štáty nemusia trvať na tom, aby bola správa akreditovanej tretej strany súčasťou správy o hospodárení, avšak iný verejne prístupný prostriedok (zverejnenie na webovom sídle) neznamená aj oprávnenie na nepriame limitovanie obdobia počas ktorého má byť zverejnená. Navrhovanými slovami „najmenej na jeden rok“ by sa mohla ustáliť prax, že budú tieto správy zverejnené len na </w:t>
            </w:r>
            <w:r>
              <w:rPr>
                <w:rFonts w:ascii="Times" w:hAnsi="Times" w:cs="Times"/>
                <w:sz w:val="25"/>
                <w:szCs w:val="25"/>
              </w:rPr>
              <w:lastRenderedPageBreak/>
              <w:t>jeden rok a nikdy nie dlhšie, pričom práve vykazovanie informácií o udržateľnosti, uistenia zo strany audítorov a správy akreditovanej nezávislej tretej strany je potrebné čítať v kontexte niekoľkých rokov za účelom porovnania vykazovaných údajov a zistenia pokroku.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 § 2 ods. 18 (bod 8)</w:t>
            </w:r>
            <w:r>
              <w:rPr>
                <w:rFonts w:ascii="Times" w:hAnsi="Times" w:cs="Times"/>
                <w:sz w:val="25"/>
                <w:szCs w:val="25"/>
              </w:rPr>
              <w:br/>
              <w:t>Navrhujeme vypustiť slovo „slovenskými“. Zároveň si dovolíme uviesť, že legislatívna skratka „štandardy pre uistenie v oblasti vykazovania informácií o udržateľnosti“ zavedená v § 34a ods. 1 sa používa už v skoršom texte zákona. Odôvodnenie: Ustanovenie § 2 ods. 18 uvádza odkaz na § 34a ods. 1, ktorý odkazuje na ESRS štandardy ako aj prípadné dočasné slovenské štandardy.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Navrhovaný § 34a ods. 1 neodkazuje na ESRS, ale na štandardy pre uistenie v oblasti vykazovania informácií o udržateľnosti.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2 ods. 4 (bod 1)</w:t>
            </w:r>
            <w:r>
              <w:rPr>
                <w:rFonts w:ascii="Times" w:hAnsi="Times" w:cs="Times"/>
                <w:sz w:val="25"/>
                <w:szCs w:val="25"/>
              </w:rPr>
              <w:br/>
              <w:t xml:space="preserve">Odporúčame doplniť definíciu pojmu „nezávislý poskytovateľ </w:t>
            </w:r>
            <w:proofErr w:type="spellStart"/>
            <w:r>
              <w:rPr>
                <w:rFonts w:ascii="Times" w:hAnsi="Times" w:cs="Times"/>
                <w:sz w:val="25"/>
                <w:szCs w:val="25"/>
              </w:rPr>
              <w:t>uisťovacích</w:t>
            </w:r>
            <w:proofErr w:type="spellEnd"/>
            <w:r>
              <w:rPr>
                <w:rFonts w:ascii="Times" w:hAnsi="Times" w:cs="Times"/>
                <w:sz w:val="25"/>
                <w:szCs w:val="25"/>
              </w:rPr>
              <w:t xml:space="preserve"> služieb“ podľa čl. 1 ods. 2 (20) smernice 2013/34/EU, a to nasledovne: „nezávislým poskytovateľom </w:t>
            </w:r>
            <w:proofErr w:type="spellStart"/>
            <w:r>
              <w:rPr>
                <w:rFonts w:ascii="Times" w:hAnsi="Times" w:cs="Times"/>
                <w:sz w:val="25"/>
                <w:szCs w:val="25"/>
              </w:rPr>
              <w:t>uisťovacích</w:t>
            </w:r>
            <w:proofErr w:type="spellEnd"/>
            <w:r>
              <w:rPr>
                <w:rFonts w:ascii="Times" w:hAnsi="Times" w:cs="Times"/>
                <w:sz w:val="25"/>
                <w:szCs w:val="25"/>
              </w:rPr>
              <w:t xml:space="preserve"> služieb orgán posudzovania zhody akreditovaný v členskom štáte Európskej únie na špecifickú činnosť posudzovania zhody v súlade s osobitnými </w:t>
            </w:r>
            <w:proofErr w:type="spellStart"/>
            <w:r>
              <w:rPr>
                <w:rFonts w:ascii="Times" w:hAnsi="Times" w:cs="Times"/>
                <w:sz w:val="25"/>
                <w:szCs w:val="25"/>
              </w:rPr>
              <w:t>predpismi,xx</w:t>
            </w:r>
            <w:proofErr w:type="spellEnd"/>
            <w:r>
              <w:rPr>
                <w:rFonts w:ascii="Times" w:hAnsi="Times" w:cs="Times"/>
                <w:sz w:val="25"/>
                <w:szCs w:val="25"/>
              </w:rPr>
              <w:t xml:space="preserve">) xx) Nariadenie Európskeho parlamentu a Rady (ES) č. 765/2008 z 9. júla 2008 , ktorým sa stanovujú požiadavky akreditácie a dohľadu nad trhom v súvislosti s uvádzaním výrobkov na trh a ktorým sa zrušuje nariadenie (EHS) č. 339/93 (Ú. v. EÚ L 218, 13.8.2008) v platnom znení.“ Zároveň odporúčame v ďalšom texte zohľadniť, že na tento pojem, prípadne subjekt sa budú vzťahovať ustanovenia o poskytovaní </w:t>
            </w:r>
            <w:proofErr w:type="spellStart"/>
            <w:r>
              <w:rPr>
                <w:rFonts w:ascii="Times" w:hAnsi="Times" w:cs="Times"/>
                <w:sz w:val="25"/>
                <w:szCs w:val="25"/>
              </w:rPr>
              <w:t>uisťovacích</w:t>
            </w:r>
            <w:proofErr w:type="spellEnd"/>
            <w:r>
              <w:rPr>
                <w:rFonts w:ascii="Times" w:hAnsi="Times" w:cs="Times"/>
                <w:sz w:val="25"/>
                <w:szCs w:val="25"/>
              </w:rPr>
              <w:t xml:space="preserve"> služieb. </w:t>
            </w:r>
            <w:r>
              <w:rPr>
                <w:rFonts w:ascii="Times" w:hAnsi="Times" w:cs="Times"/>
                <w:sz w:val="25"/>
                <w:szCs w:val="25"/>
              </w:rPr>
              <w:lastRenderedPageBreak/>
              <w:t xml:space="preserve">Odôvodnenie: Ak Slovenská republika využije možnosť, aby </w:t>
            </w:r>
            <w:proofErr w:type="spellStart"/>
            <w:r>
              <w:rPr>
                <w:rFonts w:ascii="Times" w:hAnsi="Times" w:cs="Times"/>
                <w:sz w:val="25"/>
                <w:szCs w:val="25"/>
              </w:rPr>
              <w:t>uisťovacie</w:t>
            </w:r>
            <w:proofErr w:type="spellEnd"/>
            <w:r>
              <w:rPr>
                <w:rFonts w:ascii="Times" w:hAnsi="Times" w:cs="Times"/>
                <w:sz w:val="25"/>
                <w:szCs w:val="25"/>
              </w:rPr>
              <w:t xml:space="preserve"> služby v oblasti vykazovania informácií o udržateľnosti boli poskytované len zo strany osôb (audítorov), ktoré majú oprávnenie na vykonávanie štatutárneho auditu (ďalej len „licencia“) alebo aj oprávnenie na vykonávanie uistenia v oblasti vykazovania informácií o udržateľnosti (ďalej len „licencia pre oblasť udržateľnosti“), je povinná zabezpečiť, aby aj nezávislí poskytovatelia </w:t>
            </w:r>
            <w:proofErr w:type="spellStart"/>
            <w:r>
              <w:rPr>
                <w:rFonts w:ascii="Times" w:hAnsi="Times" w:cs="Times"/>
                <w:sz w:val="25"/>
                <w:szCs w:val="25"/>
              </w:rPr>
              <w:t>uisťovacích</w:t>
            </w:r>
            <w:proofErr w:type="spellEnd"/>
            <w:r>
              <w:rPr>
                <w:rFonts w:ascii="Times" w:hAnsi="Times" w:cs="Times"/>
                <w:sz w:val="25"/>
                <w:szCs w:val="25"/>
              </w:rPr>
              <w:t xml:space="preserve"> služieb usadení v členskom štáte Európskej únie boli oprávnení poskytovať služby v Slovenskej republike. Predkladateľ napr. v navrhovanom § 20h ods. 1, 2 a 4 až 6 umožňuje vykonávať </w:t>
            </w:r>
            <w:proofErr w:type="spellStart"/>
            <w:r>
              <w:rPr>
                <w:rFonts w:ascii="Times" w:hAnsi="Times" w:cs="Times"/>
                <w:sz w:val="25"/>
                <w:szCs w:val="25"/>
              </w:rPr>
              <w:t>uisťovaciu</w:t>
            </w:r>
            <w:proofErr w:type="spellEnd"/>
            <w:r>
              <w:rPr>
                <w:rFonts w:ascii="Times" w:hAnsi="Times" w:cs="Times"/>
                <w:sz w:val="25"/>
                <w:szCs w:val="25"/>
              </w:rPr>
              <w:t xml:space="preserve"> činnosť len audítorovi, ktorý vykonáva uistenie v oblasti vykazovania informácií o udržateľnosti. Slovenská republika je povinná zabezpečiť </w:t>
            </w:r>
            <w:proofErr w:type="spellStart"/>
            <w:r>
              <w:rPr>
                <w:rFonts w:ascii="Times" w:hAnsi="Times" w:cs="Times"/>
                <w:sz w:val="25"/>
                <w:szCs w:val="25"/>
              </w:rPr>
              <w:t>passporting</w:t>
            </w:r>
            <w:proofErr w:type="spellEnd"/>
            <w:r>
              <w:rPr>
                <w:rFonts w:ascii="Times" w:hAnsi="Times" w:cs="Times"/>
                <w:sz w:val="25"/>
                <w:szCs w:val="25"/>
              </w:rPr>
              <w:t xml:space="preserve"> pre služby poskytované zo strany takýchto nezávislých poskytovateľov </w:t>
            </w:r>
            <w:proofErr w:type="spellStart"/>
            <w:r>
              <w:rPr>
                <w:rFonts w:ascii="Times" w:hAnsi="Times" w:cs="Times"/>
                <w:sz w:val="25"/>
                <w:szCs w:val="25"/>
              </w:rPr>
              <w:t>uisťovacích</w:t>
            </w:r>
            <w:proofErr w:type="spellEnd"/>
            <w:r>
              <w:rPr>
                <w:rFonts w:ascii="Times" w:hAnsi="Times" w:cs="Times"/>
                <w:sz w:val="25"/>
                <w:szCs w:val="25"/>
              </w:rPr>
              <w:t xml:space="preserve"> služieb usadených v Európskej únii. Pre zvýšenie právnej istoty je potrebné definíciu transponovať. Odporúčané doplnenie je následne potrebné zohľadniť pri vykázaní transpozície k čl. 1 ods. 2 písm. b)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Z čl. 1 bod 13 písm. c) smernice (EÚ) 2022/2464 (čl. 34 ods. 5 smernice 2013/34/EÚ) Slovenskej republike nevyplýva povinnosť zabezpečiť, aby nezávislí poskytovatelia </w:t>
            </w:r>
            <w:proofErr w:type="spellStart"/>
            <w:r>
              <w:rPr>
                <w:rFonts w:ascii="Times" w:hAnsi="Times" w:cs="Times"/>
                <w:sz w:val="25"/>
                <w:szCs w:val="25"/>
              </w:rPr>
              <w:t>uisťovacích</w:t>
            </w:r>
            <w:proofErr w:type="spellEnd"/>
            <w:r>
              <w:rPr>
                <w:rFonts w:ascii="Times" w:hAnsi="Times" w:cs="Times"/>
                <w:sz w:val="25"/>
                <w:szCs w:val="25"/>
              </w:rPr>
              <w:t xml:space="preserve"> služieb usadení v členskom štáte Európskej únie boli oprávnení poskytovať služby v Slovenskej republike. V nadväznosti na uvedené ako aj uskutočnený spôsob transpozície čl. 1 bodu 3 písm. c) smernice (EÚ) 2022/2464 nemá pojem využiteľnosť.</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20g ods. 1 a 2 (bod 16)</w:t>
            </w:r>
            <w:r>
              <w:rPr>
                <w:rFonts w:ascii="Times" w:hAnsi="Times" w:cs="Times"/>
                <w:sz w:val="25"/>
                <w:szCs w:val="25"/>
              </w:rPr>
              <w:br/>
              <w:t>Odporúčame preformulovať text odseku 2 tak, aby jasne stanovil, ktoré podmienky podľa odseku 1 má spĺňať materská účtovná jednotka, ktorá je obchodnou spoločnosťou. V odseku 1 sú formulované viaceré podmienky, okrem iného aj podmienka byť „bankou, poisťovňou, zaisťovňou“, a to už vo vzťahu k odseku 2 pôsobí zmätočne.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20c ods. 18 (bod 16)</w:t>
            </w:r>
            <w:r>
              <w:rPr>
                <w:rFonts w:ascii="Times" w:hAnsi="Times" w:cs="Times"/>
                <w:sz w:val="25"/>
                <w:szCs w:val="25"/>
              </w:rPr>
              <w:br/>
              <w:t xml:space="preserve">Odporúčame vykonať transpozíciu čl. 1 ods. 4 bodu 9 smernice EP a Rady (EÚ) 2022/2464 vo vzťahu k úverovým inštitúciám. Odôvodnenie: V navrhovanom znení chýba transpozícia vo vzťahu k úverovým inštitúciám. V čl.1 ods. 4 bode 9 štvrtom </w:t>
            </w:r>
            <w:proofErr w:type="spellStart"/>
            <w:r>
              <w:rPr>
                <w:rFonts w:ascii="Times" w:hAnsi="Times" w:cs="Times"/>
                <w:sz w:val="25"/>
                <w:szCs w:val="25"/>
              </w:rPr>
              <w:t>pododseku</w:t>
            </w:r>
            <w:proofErr w:type="spellEnd"/>
            <w:r>
              <w:rPr>
                <w:rFonts w:ascii="Times" w:hAnsi="Times" w:cs="Times"/>
                <w:sz w:val="25"/>
                <w:szCs w:val="25"/>
              </w:rPr>
              <w:t xml:space="preserve"> smernice EP a Rady (EÚ) 2022/2464 je výnimka pre úverové inštitúcie uvedená nasledovne: „Na účely prvého </w:t>
            </w:r>
            <w:proofErr w:type="spellStart"/>
            <w:r>
              <w:rPr>
                <w:rFonts w:ascii="Times" w:hAnsi="Times" w:cs="Times"/>
                <w:sz w:val="25"/>
                <w:szCs w:val="25"/>
              </w:rPr>
              <w:t>pododseku</w:t>
            </w:r>
            <w:proofErr w:type="spellEnd"/>
            <w:r>
              <w:rPr>
                <w:rFonts w:ascii="Times" w:hAnsi="Times" w:cs="Times"/>
                <w:sz w:val="25"/>
                <w:szCs w:val="25"/>
              </w:rPr>
              <w:t xml:space="preserve"> tohto odseku, a ak sa uplatňuje článok 10 nariadenia (EÚ) č. 575/2013, sa s úverovými inštitúciami uvedenými v čl. 1 ods. 3 prvom </w:t>
            </w:r>
            <w:proofErr w:type="spellStart"/>
            <w:r>
              <w:rPr>
                <w:rFonts w:ascii="Times" w:hAnsi="Times" w:cs="Times"/>
                <w:sz w:val="25"/>
                <w:szCs w:val="25"/>
              </w:rPr>
              <w:t>pododseku</w:t>
            </w:r>
            <w:proofErr w:type="spellEnd"/>
            <w:r>
              <w:rPr>
                <w:rFonts w:ascii="Times" w:hAnsi="Times" w:cs="Times"/>
                <w:sz w:val="25"/>
                <w:szCs w:val="25"/>
              </w:rPr>
              <w:t xml:space="preserve"> písm. b) tejto smernice, ktoré sú trvalo pridružené k ústrednému orgánu, ktorý nad nimi vykonáva dohľad za podmienok stanovených v článku 10 nariadenia (EÚ) č. 575/2013, zaobchádza ako s dcérskymi podnikmi tohto ústredného orgánu.“ Vo vzťahu k poisťovniam a zaisťovniam bola výnimka transponovaná do navrhovaného § 20c ods. 18, avšak už nie vo vzťahu k úverovým inštitúciám, pričom v tabuľke zhody sa uvádza, že ide o úplnú transpozíciu do § 20c ods.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V SR nie je ustanovenie čl. 1 ods. 4 bodu 9 smernice (EÚ) 2022/2464 vo vzťahu k úverovým inštitúciám využiteľné vzhľadom na požiadavku na právnu formu bánk v SR.</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20 ods. 9 (bod 10)</w:t>
            </w:r>
            <w:r>
              <w:rPr>
                <w:rFonts w:ascii="Times" w:hAnsi="Times" w:cs="Times"/>
                <w:sz w:val="25"/>
                <w:szCs w:val="25"/>
              </w:rPr>
              <w:br/>
              <w:t>Odporúčame vypustiť slová „účtovnej jednotky“ za slovami „rozumejú zdroje“. Odôvodnenie: Transponovaná definícia kľúčových nehmotných zdrojov je doplnená o slová „účtovnej jednotky“ nad rámec definície uvedenej v čl. 1 ods. 2 písm. b) (čl. 2 bod 19 Smernice 2013/34/EÚ), čím sa rozsah zdrojov zúžil.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r>
            <w:r>
              <w:rPr>
                <w:rFonts w:ascii="Times" w:hAnsi="Times" w:cs="Times"/>
                <w:sz w:val="25"/>
                <w:szCs w:val="25"/>
              </w:rPr>
              <w:lastRenderedPageBreak/>
              <w:t xml:space="preserve">Odporúčame predkladateľovi použiť aktualizovanú šablónu analýzy vplyvov na rozpočet verejnej správy, na zamestnanosť vo verejnej správe a financovanie návrhu platnú od 01.10.2023 a zároveň v Tabuľke č. 4 (podľa novej šablóny v Tabuľke č. 4/A) odporúčame výdavky rozpísať až do položiek platnej ekonomickej klasifikácie tak, ako je </w:t>
            </w:r>
            <w:proofErr w:type="spellStart"/>
            <w:r>
              <w:rPr>
                <w:rFonts w:ascii="Times" w:hAnsi="Times" w:cs="Times"/>
                <w:sz w:val="25"/>
                <w:szCs w:val="25"/>
              </w:rPr>
              <w:t>požadovanév</w:t>
            </w:r>
            <w:proofErr w:type="spellEnd"/>
            <w:r>
              <w:rPr>
                <w:rFonts w:ascii="Times" w:hAnsi="Times" w:cs="Times"/>
                <w:sz w:val="25"/>
                <w:szCs w:val="25"/>
              </w:rPr>
              <w:t xml:space="preserve"> poznámke k odkazu 2. Odôvodnenie: Uznesením vlády Slovenskej republiky č. 479 z 27. septembra 2023 k návrhu zmien a doplnení Jednotnej metodiky na posudzovanie vybraných vplyvov bola členom vlády a predsedom ostatných ústredných orgánov štátnej správy uložená úloha B.2. – zabezpečiť dôsledné uplatňovanie Jednotnej metodiky na posudzovanie vybraných vplyvov v znení účinnom od dátumu schválenia materiálu vo vláde. Aktualizovaná šablóna analýzy vplyvov na rozpočet verejnej správy, na zamestnanosť vo verejnej správe a financovanie návrhu bola súčasťou predmetného materiálu a nové znenie je platné od 01.10.2023.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Doložka vybraných vplyvov je predkladaná v súlade s prechodnými </w:t>
            </w:r>
            <w:r>
              <w:rPr>
                <w:rFonts w:ascii="Times" w:hAnsi="Times" w:cs="Times"/>
                <w:sz w:val="25"/>
                <w:szCs w:val="25"/>
              </w:rPr>
              <w:lastRenderedPageBreak/>
              <w:t>ustanoveniami Jednotnej metodiky (bod 6), keďže materiál bol predkladaný do PPK pred 30. septembrom 2023.</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 všeobecná pripomienka</w:t>
            </w:r>
            <w:r>
              <w:rPr>
                <w:rFonts w:ascii="Times" w:hAnsi="Times" w:cs="Times"/>
                <w:sz w:val="25"/>
                <w:szCs w:val="25"/>
              </w:rPr>
              <w:br/>
              <w:t xml:space="preserve">Najvyšší kontrolný úrad Slovenskej republiky (NKÚ SR) poukazuje, že novelou zákona dochádza k zásadnej zmene doposiaľ zaužívaného dlhodobého a osvedčeného modelu financovania Slovenskej komory audítorov (SKAU), a to bez relevantného zdôvodnenia, čo môže narušiť doterajšie postavenie SKAU a plnenie jej zákonom ustanovených úloh a činností, ako aj samotné poslanie, pre ktoré bola SKAU zriadená. Navrhovaná zmena financovania môže mať negatívny dopad na kvalitu poskytovaných audítorských služieb, najmä v </w:t>
            </w:r>
            <w:r>
              <w:rPr>
                <w:rFonts w:ascii="Times" w:hAnsi="Times" w:cs="Times"/>
                <w:sz w:val="25"/>
                <w:szCs w:val="25"/>
              </w:rPr>
              <w:lastRenderedPageBreak/>
              <w:t>oblasti metodickej a organizačnej podpory. V súvislosti s predkladanou právnou úpravou, ktorá takýmto významným spôsobom mení súčasný stav financovania SKAU s tým spojeného zabezpečovania doterajších činností a úloh SKAU, poukazujeme na absenciu odbornej diskusie s relevantným partnerom – dotknutou SKAU. NKÚ SR vo svojich záveroch z vykonaných kontrol dlhodobo poukazuje na aplikačné problémy, ktoré vznikajú ako dôsledok pri zavádzaní zásadných zmien bez konsenzu s partnermi a najmä bez potrebných analýz. Novela zákona taktiež zavádza rozširovanie kontroly kvality na Úrad pre dohľad nad výkonom auditu u subjektov osobitného významu, napriek tomu, že nie sú dostatočne známe dôvody, pre ktoré by malo dôjsť k tejto zmene, resp. NKÚ SR sa doposiaľ vo svojej kontrolnej činnosti nestretol s nepostačujúcou kvalitou výkonu poskytovaných služieb zo strany SKAU pre súhrnnú účtovnú závierku štátu. Zároveň navrhované zmeny v predkladanom materiály môžu viesť ku koncentrácií audítorských služieb do niekoľkých veľkých spoločností, čo môže narušiť existenciu malých a stredných slovenských audítorských spoločností, čím následne môže dôjsť k zníženiu kvality kontroly účtovníctva a k nárastu odplaty za poskytované audítorské služby, aj pre štát.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Návrhom zákona nedochádza k systémovej zmene financovania, práve naopak, systémovú zmenu navrhuje SKAU v rámci hromadnej pripomienky aj v rámci svojich obyčajných pripomienok. V tejto veci uvádzame, že Ministerstvo financií SR považuje za potrebné uskutočniť k problematike širšiu odbornú diskusiu s primeranou časovou dotáciou a </w:t>
            </w:r>
            <w:r>
              <w:rPr>
                <w:rFonts w:ascii="Times" w:hAnsi="Times" w:cs="Times"/>
                <w:sz w:val="25"/>
                <w:szCs w:val="25"/>
              </w:rPr>
              <w:lastRenderedPageBreak/>
              <w:t xml:space="preserve">účasťou všetkých zainteresovaných strán (MF SR, SKAU, UDVA, zástupcovia audítorských spoločností). Preto bude vytvorená pracovná skupina, ktorej úlohou bude analýza súčasného systému financovania za účelom hľadania možností jeho vylepšenia. Čo sa týka absencie odbornej diskusie s relevantným partnerom Ministerstvo financií SR uvádza, že v priebehu celého legislatívneho procesu aktívne komunikovalo ako so zástupcami SKAU, tak aj s inými dotknutými stranami (UDVA, štatutárni audítori). K samotnej diskusii so SKAU uvádzame, že prvé stretnutie so zástupcami SKAU sa uskutočnilo ešte pred začatím legislatívneho procesu, pričom MF SR so zástupcami SKAU komunikovala aj v priebehu prípravy návrhu zákona, či už formou e-mailovej komunikácie ako aj formou osobných stretnutí na technickej aj vyššej úrovni. Uskutočnilo sa niekoľko spoločných stretnutí aj na úrovni generálnej riaditeľky. Čo sa týka „záverov z vykonaných kontrol, </w:t>
            </w:r>
            <w:r>
              <w:rPr>
                <w:rFonts w:ascii="Times" w:hAnsi="Times" w:cs="Times"/>
                <w:sz w:val="25"/>
                <w:szCs w:val="25"/>
              </w:rPr>
              <w:lastRenderedPageBreak/>
              <w:t xml:space="preserve">ktorými NKÚ SR dlhodobo poukazuje na aplikačné problémy, ktoré vznikajú ako dôsledok pri zavádzaní zásadných zmien bez konsenzu s partnermi a najmä bez potrebných analýz“ uvádzame, že nemáme vedomosť o prebiehajúcich či ukončených kontrolách v súvislosti s tohtoročnou novelou zákonov a ani nemáme informáciu o kontrolách našich legislatívnych procesov v minulosti. Pokiaľ NKÚ SR vidí možnosti na zlepšenie našich legislatívnych procesov, oceníme väčšiu angažovanosť NKÚ v podobe návrhov na zlepšenie. Čo sa týka rozšírenia subjektov, ktorých ŠA/AS bude spadať pod kontrolu UDVA uvádzame, že rozšírenie sa týka subjektov spravujúcich majetok štátu, pričom návrh zákona rešpektuje významnosť týchto subjektov, preto boli zavedené konkrétne limity (napr. v prípade štátnych podnikov majetok nad 100 mil. EUR). Čo sa týka „koncentrácie audítorských služieb do niekoľkých veľkých spoločností“ uvádzame, že návrh v žiadnej svojej </w:t>
            </w:r>
            <w:r>
              <w:rPr>
                <w:rFonts w:ascii="Times" w:hAnsi="Times" w:cs="Times"/>
                <w:sz w:val="25"/>
                <w:szCs w:val="25"/>
              </w:rPr>
              <w:lastRenderedPageBreak/>
              <w:t xml:space="preserve">časti neobmedzuje poskytovanie akýchkoľvek služieb výlučne na určitý typ či veľkosť audítorskej spoločnosti. Podstatou návrhu je transpozícia smernice, ktorá zavádza nový typ služby, ktorý budú audítori a audítorské spoločnosti poskytovať, pokiaľ získajú príslušné oprávnenie. Získanie tohto oprávnenia nie je žiadnym spôsobom limitované na veľkosť audítorskej spoločnosti.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K bodu 1: V prvom bode doložky zlučiteľnosti žiadame za navrhovateľa predkladaného návrhu zákona označiť Ministerstvo financií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20c</w:t>
            </w:r>
            <w:r>
              <w:rPr>
                <w:rFonts w:ascii="Times" w:hAnsi="Times" w:cs="Times"/>
                <w:sz w:val="25"/>
                <w:szCs w:val="25"/>
              </w:rPr>
              <w:br/>
              <w:t xml:space="preserve">1. K Čl. 1 bodu 16: Predkladateľ v Čl. I bode 16 v navrhovanom § 20c ods. 7 písm. f) prvom a druhom bode navrhuje úpravu, podľa ktorej opis postupu náležitej starostlivosti má byť vykonaný „v súlade s požiadavkami Európskej únie na uplatňovanie postupu náležitej starostlivosti“, a opis hlavných skutočných alebo potenciálnych nepriaznivých vplyvov má byť vykonaný „podľa iných požiadaviek Európskej únie na uplatňovanie postupu náležitej starostlivosti“. Z dôvodu zachovania princípu právnej istoty adresáta právnej normy, ako aj zachovania požiadaviek na jasnosť, presnosť a všeobecnú zrozumiteľnosť právneho predpisu žiadame návrh zákona </w:t>
            </w:r>
            <w:r>
              <w:rPr>
                <w:rFonts w:ascii="Times" w:hAnsi="Times" w:cs="Times"/>
                <w:sz w:val="25"/>
                <w:szCs w:val="25"/>
              </w:rPr>
              <w:lastRenderedPageBreak/>
              <w:t>primerane upraviť tak, aby z neho jasne vyplývalo, o aké požiadavky Európskej únie sa v tomto prípade jedná.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Pripravovaná je smernica Európskeho parlamentu a Rady o náležitej starostlivosti podnikov v oblasti udržateľnosti a o zmene smernice (EÚ) 2019/1937, ktorá bude upravovať požiadavky na uplatňovanie postupu náležitej starostlivosti, avšak v súčasnosti ešte nie je prijatá. V tejto súvislosti bola doplnená príslušná časť osobitnej časti dôvodovej správy.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1. K Čl. III bodu 2: Upozorňujeme, že predkladateľ v poznámke pod čiarou k odkazu 53ba) odkazuje na delegované nariadenie Komisie (EÚ) z 31. júla 2023 č. C/2023/5303 </w:t>
            </w:r>
            <w:proofErr w:type="spellStart"/>
            <w:r>
              <w:rPr>
                <w:rFonts w:ascii="Times" w:hAnsi="Times" w:cs="Times"/>
                <w:sz w:val="25"/>
                <w:szCs w:val="25"/>
              </w:rPr>
              <w:t>final</w:t>
            </w:r>
            <w:proofErr w:type="spellEnd"/>
            <w:r>
              <w:rPr>
                <w:rFonts w:ascii="Times" w:hAnsi="Times" w:cs="Times"/>
                <w:sz w:val="25"/>
                <w:szCs w:val="25"/>
              </w:rPr>
              <w:t>, ktoré ešte nebolo publikované v Úradnom vestníku Európskej únie. Po publikácií tohto delegovaného nariadenia v Úradnom vestníku žiadame poznámku pod čiarou primerane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w:t>
            </w:r>
            <w:r>
              <w:rPr>
                <w:rFonts w:ascii="Times" w:hAnsi="Times" w:cs="Times"/>
                <w:sz w:val="25"/>
                <w:szCs w:val="25"/>
              </w:rPr>
              <w:br/>
              <w:t>1. K Čl. V bodu 72: poznámku pod čiarou k odkazu 28) žiadame upraviť takým spôsobom, aby delegované nariadenie (EÚ) 2019/815 v platnom znení bolo uvádzané na prvom mieste, pred ostatnými právnymi predpismi, na ktoré sa odkazuje.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Pri uvádzaní právnych predpisov je dodržaná požiadavka na ich chronologické uvádzanie podľa bodu 23.7. Prílohy č. 1 k Legislatívnym pravidlám vlády SR v platnom znení.</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1. Názov smernice (EÚ) 2022/2464 uvádzaný v druhom odseku všeobecnej časti dôvodovej správy, v druhom odseku predkladacej správy a v prvom bode doložky vybraných vplyvov žiadame upraviť nasledovne: „Smernica Európskeho parlamentu a Rady (EÚ) 2022/2464 zo 14. decembra 2022, ktorou sa mení nariadenie (EÚ) č. 537/2014, smernica 2004/109/ES, smernica 2006/43/ES a smernica 2013/34/EÚ, pokiaľ ide o vykazovanie informácií o udržateľnosti podnikov (Ú. v. EÚ L 322, 16.12.2022)“.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2019/1151:</w:t>
            </w:r>
            <w:r>
              <w:rPr>
                <w:rFonts w:ascii="Times" w:hAnsi="Times" w:cs="Times"/>
                <w:sz w:val="25"/>
                <w:szCs w:val="25"/>
              </w:rPr>
              <w:br/>
              <w:t xml:space="preserve">1. Pri preukazovaní transpozície čl. 1 bodu 6 smernice (EÚ) 2019/1151 (čl. 16 ods. 3 smernice (EÚ) 2017/1132 žiadame v deviatom stĺpci tabuľky zhody uvádzať skratku „GP – A, b) navýšenie požiadaviek“ a v desiatom stĺpci tabuľky zhody uviesť oblasť alebo oblasti, na ktoré má </w:t>
            </w:r>
            <w:proofErr w:type="spellStart"/>
            <w:r>
              <w:rPr>
                <w:rFonts w:ascii="Times" w:hAnsi="Times" w:cs="Times"/>
                <w:sz w:val="25"/>
                <w:szCs w:val="25"/>
              </w:rPr>
              <w:t>goldplating</w:t>
            </w:r>
            <w:proofErr w:type="spellEnd"/>
            <w:r>
              <w:rPr>
                <w:rFonts w:ascii="Times" w:hAnsi="Times" w:cs="Times"/>
                <w:sz w:val="25"/>
                <w:szCs w:val="25"/>
              </w:rPr>
              <w:t xml:space="preserve"> vplyv.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Čl. 16 ods. 3 smernice (EÚ) 2017/1132 sa odvoláva na čl. 14 tejto cit. smernice, ktorého písmeno f) obsahuje odkaz na účtovné doklady, ktorých zverejnenie sa vyžaduje podľa smernice 2013/34/EÚ. V čl. 1 bod 7 ods. 8 smernice (EÚ) 2022/2464 (</w:t>
            </w:r>
            <w:proofErr w:type="spellStart"/>
            <w:r>
              <w:rPr>
                <w:rFonts w:ascii="Times" w:hAnsi="Times" w:cs="Times"/>
                <w:sz w:val="25"/>
                <w:szCs w:val="25"/>
              </w:rPr>
              <w:t>t.j</w:t>
            </w:r>
            <w:proofErr w:type="spellEnd"/>
            <w:r>
              <w:rPr>
                <w:rFonts w:ascii="Times" w:hAnsi="Times" w:cs="Times"/>
                <w:sz w:val="25"/>
                <w:szCs w:val="25"/>
              </w:rPr>
              <w:t xml:space="preserve">. čl. 29a ods. 8 písm. b) smernice 2013/34/EÚ), čl. 1 bod 10 smernice (EÚ) 2022/2464 (čl. 30 ods. 1 smernice 2013/34/EÚ) a čl. 1 bod 14 smernice (EÚ) 2022/2464 (čl. 40d smernice 2013/34/EÚ) sa vyžaduje zverejnenie dokumentov uvádzaných v čl. I návrhu ( § 23 ods. 2 písm. m) až o) v súlade s čl. 30 smernice 2013/34/EÚ resp. smernicou (EÚ) 2017/1132.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Upozorňujeme, že v Čl. I bode 39 predkladaného návrhu zákona dochádza k zásahu do § 35 ods. 3 zákona č. 431/2002 Z. z., ktorý predstavuje transpozičné opatrenie čl. 6 smernice Komisie 2006/111/ES zo 16. novembra 2006 o transparentnosti finančných vzťahov členských štátov a verejných podnikov a o finančnej transparentnosti v niektorých podnikoch (kodifikované znenie). V súlade s čl. 17 ods. 1 písm. h) Legislatívnych pravidiel vlády Slovenskej republiky v platnom znení žiadame </w:t>
            </w:r>
            <w:r>
              <w:rPr>
                <w:rFonts w:ascii="Times" w:hAnsi="Times" w:cs="Times"/>
                <w:sz w:val="25"/>
                <w:szCs w:val="25"/>
              </w:rPr>
              <w:lastRenderedPageBreak/>
              <w:t>do legislatívneho procesu predložiť čiastkovú tabuľku zhody, v ktorej bude preukázané zachovanie úplnej transpozície čl. 6 smernice 2006/111/ES do slovenského 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2006/43/ES v platnom znení:</w:t>
            </w:r>
            <w:r>
              <w:rPr>
                <w:rFonts w:ascii="Times" w:hAnsi="Times" w:cs="Times"/>
                <w:sz w:val="25"/>
                <w:szCs w:val="25"/>
              </w:rPr>
              <w:br/>
              <w:t>1. V celej predloženej tabuľke zhody so smernicou 2006/43/ES v platnom znení žiadame v šiestom stĺpci tabuľky vypustiť slová „Chyba! Záložka nie je definovaná“. Uvedené slová žiadame nahradiť číslami príslušných odkazov na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Znenie tabuľky zhody so smernicou 2006/43/ES zverejnené na portáli Slov-Lex v rámci MPK neobsahuje uvádzané slová.</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1. V ľavej časti záhlavia tabuľky zhody žiadame za názov smernice 2014/56/EÚ v platnom znení doplniť dodatok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1. V odôvodnení k Čl. I bodu 1 v rámci osobitnej časti dôvodovej správy žiadame uvádzať názov nariadenia (EÚ) 2019/2088 v platnom znení nasledovne: „nariadenie Európskeho parlamentu a Rady (EÚ) 2019/2088 z 27. novembra 2019 o zverejňovaní informácií o udržateľnosti v sektore finančných služieb (Ú. v. EÚ L 317, 9.12.2019)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 xml:space="preserve">1. Žiadame preukázať transpozíciu čl. 1 bodu 4 smernice (EÚ) 2022/2464 (čl. 19a ods. 3 tretieho </w:t>
            </w:r>
            <w:proofErr w:type="spellStart"/>
            <w:r>
              <w:rPr>
                <w:rFonts w:ascii="Times" w:hAnsi="Times" w:cs="Times"/>
                <w:sz w:val="25"/>
                <w:szCs w:val="25"/>
              </w:rPr>
              <w:t>pododseku</w:t>
            </w:r>
            <w:proofErr w:type="spellEnd"/>
            <w:r>
              <w:rPr>
                <w:rFonts w:ascii="Times" w:hAnsi="Times" w:cs="Times"/>
                <w:sz w:val="25"/>
                <w:szCs w:val="25"/>
              </w:rPr>
              <w:t xml:space="preserve"> smernice </w:t>
            </w:r>
            <w:r>
              <w:rPr>
                <w:rFonts w:ascii="Times" w:hAnsi="Times" w:cs="Times"/>
                <w:sz w:val="25"/>
                <w:szCs w:val="25"/>
              </w:rPr>
              <w:lastRenderedPageBreak/>
              <w:t>2013/34/EÚ v platnom znení) do slovenského právneho poriadku vzhľadom na „výnimočnosť prípadov“, kedy možno informácie o neukončených záležitostiach alebo záležitostiach, o ktorých sa rokuje, vypustiť. Uvádzané transpozičné opatrenia nepovažujeme dostatočné na preukázanie úplnej transpozície tohto ustanovenia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10. Pri preukazovaní transpozície čl. 1 bodu 19 smernice 2014/56/EÚ v platnom znení žiadame technicky upraviť tabuľku zhody, nakoľko považujeme tabuľku na tomto mieste za neprehľadnú.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2006/43/ES v platnom znení:</w:t>
            </w:r>
            <w:r>
              <w:rPr>
                <w:rFonts w:ascii="Times" w:hAnsi="Times" w:cs="Times"/>
                <w:sz w:val="25"/>
                <w:szCs w:val="25"/>
              </w:rPr>
              <w:br/>
              <w:t xml:space="preserve">10. Pri preukazovaní transpozície čl. 37 ods. 2 prvého </w:t>
            </w:r>
            <w:proofErr w:type="spellStart"/>
            <w:r>
              <w:rPr>
                <w:rFonts w:ascii="Times" w:hAnsi="Times" w:cs="Times"/>
                <w:sz w:val="25"/>
                <w:szCs w:val="25"/>
              </w:rPr>
              <w:t>pododseku</w:t>
            </w:r>
            <w:proofErr w:type="spellEnd"/>
            <w:r>
              <w:rPr>
                <w:rFonts w:ascii="Times" w:hAnsi="Times" w:cs="Times"/>
                <w:sz w:val="25"/>
                <w:szCs w:val="25"/>
              </w:rPr>
              <w:t xml:space="preserve"> smernice 2006/43/ES v platnom znení žiadame vypustiť text zo štvrtého, piateho a šiesteho stĺpca tabuľky zhody a v siedmom stĺpci tabuľky uviesť poznámku „</w:t>
            </w:r>
            <w:proofErr w:type="spellStart"/>
            <w:r>
              <w:rPr>
                <w:rFonts w:ascii="Times" w:hAnsi="Times" w:cs="Times"/>
                <w:sz w:val="25"/>
                <w:szCs w:val="25"/>
              </w:rPr>
              <w:t>n.a</w:t>
            </w:r>
            <w:proofErr w:type="spellEnd"/>
            <w:r>
              <w:rPr>
                <w:rFonts w:ascii="Times" w:hAnsi="Times" w:cs="Times"/>
                <w:sz w:val="25"/>
                <w:szCs w:val="25"/>
              </w:rPr>
              <w:t>.“, nakoľko máme za to, že sa predmetné ustanovenie smernice 2006/43/ES v platnom znení s dobrovoľnou transpozíciou do slovenského právneho poriadku netransponuje. S ohľadom aj na tvrdenie v poznámke v ôsmom stĺpci tabuľky zhody k smernici (EÚ) 2022/2464 pri preukazovaní transpozície čl. 3 ods. 25 smernice (EÚ) 2022/2464 (čl. 37 ods. 2 smernice 2006/43/ES v platnom znení), že: „SR neuplatňuje alternatívne systémy vymenovania“.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 xml:space="preserve">10. Žiadame preukázať transpozíciu čl. 1 bodu 7 smernice (EÚ) 2022/2464 (čl. 29a ods. 3 štvrtého </w:t>
            </w:r>
            <w:proofErr w:type="spellStart"/>
            <w:r>
              <w:rPr>
                <w:rFonts w:ascii="Times" w:hAnsi="Times" w:cs="Times"/>
                <w:sz w:val="25"/>
                <w:szCs w:val="25"/>
              </w:rPr>
              <w:t>pododseku</w:t>
            </w:r>
            <w:proofErr w:type="spellEnd"/>
            <w:r>
              <w:rPr>
                <w:rFonts w:ascii="Times" w:hAnsi="Times" w:cs="Times"/>
                <w:sz w:val="25"/>
                <w:szCs w:val="25"/>
              </w:rPr>
              <w:t xml:space="preserve"> smernice 2013/34/EÚ v platnom znení) do slovenského právneho poriadku vzhľadom na „výnimočnosť prípadov“, kedy k povoleniu vypustenia informácií dochádza, a rovnako vzhľadom na skutočnosť, že členovia menovaných orgánov „konajú na základe právomocí vyplývajúcich z vnútroštátneho práva“. Uvádzané transpozičné opatrenia nepovažujeme dostatočné na preukázanie úplnej transpozície tohto ustanovenia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 xml:space="preserve">11. Pri preukazovaní transpozície čl. 1 bodu 24 písm. a) smernice 2014/56/EÚ v platnom znení (čl. 29 ods. 1 písm. h) smernice 2006/43/ES v platnom znení) sa domnievame, že dochádza ku </w:t>
            </w:r>
            <w:proofErr w:type="spellStart"/>
            <w:r>
              <w:rPr>
                <w:rFonts w:ascii="Times" w:hAnsi="Times" w:cs="Times"/>
                <w:sz w:val="25"/>
                <w:szCs w:val="25"/>
              </w:rPr>
              <w:t>goldplatingu</w:t>
            </w:r>
            <w:proofErr w:type="spellEnd"/>
            <w:r>
              <w:rPr>
                <w:rFonts w:ascii="Times" w:hAnsi="Times" w:cs="Times"/>
                <w:sz w:val="25"/>
                <w:szCs w:val="25"/>
              </w:rPr>
              <w:t xml:space="preserve">, preto žiadame náležite vyplniť deviaty a desiaty stĺpec tabuľky zhody a pod tabuľku zhody doplniť poznámku „Vyjadrenie k opodstatnenosti </w:t>
            </w:r>
            <w:proofErr w:type="spellStart"/>
            <w:r>
              <w:rPr>
                <w:rFonts w:ascii="Times" w:hAnsi="Times" w:cs="Times"/>
                <w:sz w:val="25"/>
                <w:szCs w:val="25"/>
              </w:rPr>
              <w:t>goldplatingu</w:t>
            </w:r>
            <w:proofErr w:type="spellEnd"/>
            <w:r>
              <w:rPr>
                <w:rFonts w:ascii="Times" w:hAnsi="Times" w:cs="Times"/>
                <w:sz w:val="25"/>
                <w:szCs w:val="25"/>
              </w:rPr>
              <w:t xml:space="preserve"> a jeho odôvodnenie“ a doplniť uvedené do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Požiadavka previerky zabezpečenia kvality u štatutárneho audítora a audítorskej spoločnosti, ktorí vykonali štatutárny audit v subjekte verejného záujmu, raz za tri roky vyplýva z čl. 26 ods. 2 písm. a) nariadenia Európskeho parlamentu a Rady (EÚ) č. 537/2014 zo 16. apríla 2014 o osobitných požiadavkách týkajúcich sa štatutárneho auditu subjektov verejného záujmu a zrušení rozhodnutia Komisie 2005/909/ES (Ú. v. EÚ L 158, 27. 5. 2014) v platnom znení. K rovnakej frekvencii vykonávania previerky zabezpečenia kvality sa pristúpilo aj pri štatutárnych </w:t>
            </w:r>
            <w:r>
              <w:rPr>
                <w:rFonts w:ascii="Times" w:hAnsi="Times" w:cs="Times"/>
                <w:sz w:val="25"/>
                <w:szCs w:val="25"/>
              </w:rPr>
              <w:lastRenderedPageBreak/>
              <w:t>audítoroch a audítorských spoločnostiach, ktorí vykonali štatutárny audit v kategórii subjektov osobitného významu, ktorú tvoria aj účtovné jednotky v súčasnosti zaradené do kategórie subjektov verejného záujmu ako aj na základe zohľadnenia analýzy rizika týchto subjektov (napr. zohľadnenie veľkosti majetku účtovnej jednotky).</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 xml:space="preserve">11. Pri preukazovaní transpozície čl. 1 bodu 7 smernice (EÚ) 2022/2464 (čl. 29a ods. 8 tretieho </w:t>
            </w:r>
            <w:proofErr w:type="spellStart"/>
            <w:r>
              <w:rPr>
                <w:rFonts w:ascii="Times" w:hAnsi="Times" w:cs="Times"/>
                <w:sz w:val="25"/>
                <w:szCs w:val="25"/>
              </w:rPr>
              <w:t>pododseku</w:t>
            </w:r>
            <w:proofErr w:type="spellEnd"/>
            <w:r>
              <w:rPr>
                <w:rFonts w:ascii="Times" w:hAnsi="Times" w:cs="Times"/>
                <w:sz w:val="25"/>
                <w:szCs w:val="25"/>
              </w:rPr>
              <w:t xml:space="preserve"> smernice 2013/34/EÚ v platnom znení) do slovenského právneho poriadku odporúčame zvážiť správnosť transpozície resp. vecnú správnosť znenia tretej vety navrhovaného § 23 ods. 5 zákona č. 431/2002 Z. z., nakoľko preklad dokumentov sa nevyžaduje.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Text bol precizovaný, aby bolo jednoznačné, že dokumenty uvedené v § 23 ods. 2 písm. m) zákona o účtovníctve, ktoré účtovná jednotka nemá povinnosť vyhotoviť, ale len uložiť do registra účtovných závierok, sa ukladajú v štátnom jazyku, pričom preklad nemusí byť úradne overený. Dokumenty podľa § 23 ods. 2 zákona o účtovníctve sa do registra účtovných závierok ukladajú v štátnom jazyku (§ 23 ods. 5).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 xml:space="preserve">12. Pri preukazovaní transpozície čl. 1 bodu 7 smernice (EÚ) 2022/2464 (čl. 29a ods. 8 štvrtého </w:t>
            </w:r>
            <w:proofErr w:type="spellStart"/>
            <w:r>
              <w:rPr>
                <w:rFonts w:ascii="Times" w:hAnsi="Times" w:cs="Times"/>
                <w:sz w:val="25"/>
                <w:szCs w:val="25"/>
              </w:rPr>
              <w:t>pododseku</w:t>
            </w:r>
            <w:proofErr w:type="spellEnd"/>
            <w:r>
              <w:rPr>
                <w:rFonts w:ascii="Times" w:hAnsi="Times" w:cs="Times"/>
                <w:sz w:val="25"/>
                <w:szCs w:val="25"/>
              </w:rPr>
              <w:t xml:space="preserve"> smernice 2013/34/EÚ v platnom znení) do slovenského právneho </w:t>
            </w:r>
            <w:r>
              <w:rPr>
                <w:rFonts w:ascii="Times" w:hAnsi="Times" w:cs="Times"/>
                <w:sz w:val="25"/>
                <w:szCs w:val="25"/>
              </w:rPr>
              <w:lastRenderedPageBreak/>
              <w:t>poriadku žiadame ako transpozičné opatrenie v tabuľke zhody uvádzať aj § 20c ods. 18 zákona č. 431/2002 Z. z. v navrhovanom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12. Žiadame preukázať transpozíciu čl. 1 bodu 24 písm. a) smernice 2014/56/EÚ v platnom znení (čl. 29 ods. 1 písm. k) smernice 2006/43/ES v platnom znení) do slovenského právneho poriadku, nakoľko uvádzané transpozičné opatrenia nepovažujeme za dostatočné na preukázanie úplnej transpozície.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13. Pri preukazovaní transpozície čl. 1 bodu 8 smernice (EÚ) 2022/2464 (čl. 29b ods. 1 až 5 a čl. 29c ods. 1 až 3 smernice 2013/34/EÚ v platnom znení) do slovenského právneho poriadku žiadame z deviateho stĺpca tabuľky zhody vypustiť skratku „GP-N“.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 xml:space="preserve">13. Transpozíciu čl. 1 bodu 25 smernice 2014/56/EÚ v platnom znení (čl. 30 ods. 4 smernice 2006/43/ES v platnom znení) žiadame preukazovať prostredníctvom § 35 ods. 7 zákona č. 575/2001 Z. z. v znení neskorších predpisov. Zároveň je potrebné uvádzať tento zákon aj v pravej časti záhlavia tabuľky </w:t>
            </w:r>
            <w:r>
              <w:rPr>
                <w:rFonts w:ascii="Times" w:hAnsi="Times" w:cs="Times"/>
                <w:sz w:val="25"/>
                <w:szCs w:val="25"/>
              </w:rPr>
              <w:lastRenderedPageBreak/>
              <w:t>zhody. Zároveň žiadame text z desiateho stĺpca tabuľky zhody presunúť do ôsmeho stĺpca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14. Pri preukazovaní transpozície čl. 1 bodu 8 smernice (EÚ) 2022/2464 (čl. 29b ods. 1 až 5 a čl. 29c ods. 1 až 3 smernice 2013/34/EÚ v platnom znení) do slovenského právneho poriadku žiadame z deviateho stĺpca tabuľky zhody vypustiť skratku „GP-N“.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14. Žiadame preukázať transpozíciu čl. 1 bodu 25 smernice 2014/56/EÚ v platnom znení (čl. 30a ods. 1 smernice 2006/43/ES v platnom znení) do slovenského právneho poriadku, nakoľko uvádzané transpozičné opatrenia nepovažujeme za dostatočné na preukázanie úplnej transpozície.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 xml:space="preserve">15. Pri preukazovaní transpozície čl. 1 bodu 13 písm. c) smernice (EÚ) 2022/2464 (čl. 34 ods. 4 a 5 smernice 2013/34/EÚ v platnom znení) do slovenského právneho poriadku odporúčame predkladateľovi zvážiť, či sa v tomto prípade z dôvodu nevyužitia výnimky umožnenej smernicou, aby názor mohol byť vyjadrený aj nezávislým poskytovateľom </w:t>
            </w:r>
            <w:proofErr w:type="spellStart"/>
            <w:r>
              <w:rPr>
                <w:rFonts w:ascii="Times" w:hAnsi="Times" w:cs="Times"/>
                <w:sz w:val="25"/>
                <w:szCs w:val="25"/>
              </w:rPr>
              <w:lastRenderedPageBreak/>
              <w:t>uisťovacích</w:t>
            </w:r>
            <w:proofErr w:type="spellEnd"/>
            <w:r>
              <w:rPr>
                <w:rFonts w:ascii="Times" w:hAnsi="Times" w:cs="Times"/>
                <w:sz w:val="25"/>
                <w:szCs w:val="25"/>
              </w:rPr>
              <w:t xml:space="preserve"> služieb, nejedná o </w:t>
            </w:r>
            <w:proofErr w:type="spellStart"/>
            <w:r>
              <w:rPr>
                <w:rFonts w:ascii="Times" w:hAnsi="Times" w:cs="Times"/>
                <w:sz w:val="25"/>
                <w:szCs w:val="25"/>
              </w:rPr>
              <w:t>goldplating</w:t>
            </w:r>
            <w:proofErr w:type="spellEnd"/>
            <w:r>
              <w:rPr>
                <w:rFonts w:ascii="Times" w:hAnsi="Times" w:cs="Times"/>
                <w:sz w:val="25"/>
                <w:szCs w:val="25"/>
              </w:rPr>
              <w:t xml:space="preserve"> s oblasťou dopadu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Smernica (EÚ) 2022/2464 v čl. 1 bode 13 písm. c) ustanovuje len minimálnu požiadavku, ktorá je do čl. I návrhu transponovaná.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15. Pri preukazovaní transpozície čl. 1 bodu 25 smernice 2014/56/EÚ v platnom znení (čl. 30a ods. 2 smernice 2006/43/ES v platnom znení) žiadame v treťom stĺpci tabuľky zhody uviesť, že ide o ustanovenie s transpozíciou s možnosťou voľby „O“.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 xml:space="preserve">16. Pri preukazovaní transpozície čl. 1 bodu 13 smernice (EÚ) 2022/2464 (čl. 34 ods. 6 smernice 2013/34/EÚ v platnom znení) do slovenského právneho poriadku žiadame v deviatom stĺpci tabuľky zhody uviesť slová „GP – A, b) navýšenie požiadaviek“ a v desiatom stĺpci identifikovať oblasť, na ktorú má </w:t>
            </w:r>
            <w:proofErr w:type="spellStart"/>
            <w:r>
              <w:rPr>
                <w:rFonts w:ascii="Times" w:hAnsi="Times" w:cs="Times"/>
                <w:sz w:val="25"/>
                <w:szCs w:val="25"/>
              </w:rPr>
              <w:t>goldplating</w:t>
            </w:r>
            <w:proofErr w:type="spellEnd"/>
            <w:r>
              <w:rPr>
                <w:rFonts w:ascii="Times" w:hAnsi="Times" w:cs="Times"/>
                <w:sz w:val="25"/>
                <w:szCs w:val="25"/>
              </w:rPr>
              <w:t xml:space="preserve"> vplyv, nakoľko máme za to, že kým smernica (EÚ) 2022/2464 vyžaduje sprístupnenie správy akreditovanej nezávislej tretej strany formou prílohy k správe o hospodárení alebo inými verejne prístupnými prostriedkami, návrh zákona v Čl. I bode 35 v navrhovanom § 23d ods. 9 ukladá účtovnej jednotke povinnosť zverejňovať takúto správu nezávislej akreditovanej tretej strany na svojom vlastnom webovom sídle, a to po dobu najmenej jedného roka, čím dochádza k navýšeniu minimálnych požiadaviek stanovených smernicou (EÚ) 2022/2464 a k zaťaženiu účtovnej jednotky takouto povinnosťou.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nadväznosti na povinnosť členského štátu vyplývajúcu z čl. 1 bodu 13 smernice (EÚ) 2022/2464 zabezpečiť v stanovených prípadoch zverejnenie správy nezávislej akreditovanej tretej strany bol navrhovaný § 23 ods. 9 upravený s tým, že nezavádza časové ohraničenie prístupnosti tejto správy. Zverejnením uvedenej správy na webovom sídle účtovnej jednotky ako verejne prístupnom prostriedku, máme za to, že ide o administratívne menej zaťažujúce riešenie ako je sprístupnenie formou prílohy k výročnej správe, ktorú má účtovná jednotka povinnosť uložiť do registra účtovných závierok a archivovať </w:t>
            </w:r>
            <w:r>
              <w:rPr>
                <w:rFonts w:ascii="Times" w:hAnsi="Times" w:cs="Times"/>
                <w:sz w:val="25"/>
                <w:szCs w:val="25"/>
              </w:rPr>
              <w:lastRenderedPageBreak/>
              <w:t xml:space="preserve">počas desiatich rokov. V nadväznosti na uvedené máme za to, že ku </w:t>
            </w:r>
            <w:proofErr w:type="spellStart"/>
            <w:r>
              <w:rPr>
                <w:rFonts w:ascii="Times" w:hAnsi="Times" w:cs="Times"/>
                <w:sz w:val="25"/>
                <w:szCs w:val="25"/>
              </w:rPr>
              <w:t>goldplatingu</w:t>
            </w:r>
            <w:proofErr w:type="spellEnd"/>
            <w:r>
              <w:rPr>
                <w:rFonts w:ascii="Times" w:hAnsi="Times" w:cs="Times"/>
                <w:sz w:val="25"/>
                <w:szCs w:val="25"/>
              </w:rPr>
              <w:t xml:space="preserve"> nedochádza.</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16. Transpozíciu čl. 1 bodu 26 písm. d) smernice 2014/56/EÚ v platnom znení (čl. 32 ods. 4a smernice 2006/43/ES v platnom znení) žiadame preukazovať aj prostredníctvom § 35 ods. 7 zákona č. 575/2001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17. Pri preukazovaní transpozície čl. 1 bodu 14 smernice (EÚ) 2022/2464 (čl. 40a ods. 4 a čl. 40b smernice 2013/34/EÚ v platnom znení) do slovenského právneho poriadku žiadame z deviateho stĺpca tabuľky zhody vypustiť skratku „GP-N“.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17. Pri preukazovaní transpozície čl. 1 bodu 26 písm. d) smernice 2014/56/EÚ v platnom znení (čl. 32 ods. 4b smernice 2006/43/ES v platnom znení) žiadame v treťom stĺpci tabuľky zhody uviesť, že ide o ustanovenie s dobrovoľnou transpozíciou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 xml:space="preserve">18. Pri preukazovaní transpozície čl. 1 bodu 32 smernice </w:t>
            </w:r>
            <w:r>
              <w:rPr>
                <w:rFonts w:ascii="Times" w:hAnsi="Times" w:cs="Times"/>
                <w:sz w:val="25"/>
                <w:szCs w:val="25"/>
              </w:rPr>
              <w:lastRenderedPageBreak/>
              <w:t>2014/56/EÚ v platnom znení (čl. 39 ods. 2, ods. 4 a 5 smernice 2006/43/ES v platnom znení) žiadame v treťom stĺpci tabuľky zhody uviesť, že ide o ustanovenie s dobrovoľnou transpozíciou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 xml:space="preserve">18. Žiadame preukázať transpozíciu čl. 1 bodu 14 smernice (EÚ) 2022/2464 (čl. 40c prvého </w:t>
            </w:r>
            <w:proofErr w:type="spellStart"/>
            <w:r>
              <w:rPr>
                <w:rFonts w:ascii="Times" w:hAnsi="Times" w:cs="Times"/>
                <w:sz w:val="25"/>
                <w:szCs w:val="25"/>
              </w:rPr>
              <w:t>pododseku</w:t>
            </w:r>
            <w:proofErr w:type="spellEnd"/>
            <w:r>
              <w:rPr>
                <w:rFonts w:ascii="Times" w:hAnsi="Times" w:cs="Times"/>
                <w:sz w:val="25"/>
                <w:szCs w:val="25"/>
              </w:rPr>
              <w:t xml:space="preserve"> smernice 2013/34/EÚ v platnom znení) do slovenského právneho poriadku vzhľadom na „vypracovanie, uverejnenie a sprístupnenie“ správy o udržateľnosti. Uvádzané transpozičné opatrenia nepovažujeme dostatočné na preukázanie úplnej transpozície tohto ustanovenia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 xml:space="preserve">19. Žiadame preukázať transpozíciu čl. 1 bodu 14 smernice (EÚ) 2022/2464 (čl. 40c druhého </w:t>
            </w:r>
            <w:proofErr w:type="spellStart"/>
            <w:r>
              <w:rPr>
                <w:rFonts w:ascii="Times" w:hAnsi="Times" w:cs="Times"/>
                <w:sz w:val="25"/>
                <w:szCs w:val="25"/>
              </w:rPr>
              <w:t>pododseku</w:t>
            </w:r>
            <w:proofErr w:type="spellEnd"/>
            <w:r>
              <w:rPr>
                <w:rFonts w:ascii="Times" w:hAnsi="Times" w:cs="Times"/>
                <w:sz w:val="25"/>
                <w:szCs w:val="25"/>
              </w:rPr>
              <w:t xml:space="preserve"> smernice 2013/34/EÚ v platnom znení) do slovenského právneho poriadku, nakoľko uvádzané transpozičné opatrenia nepovažujeme dostatočné na preukázanie úplnej transpozície tohto ustanovenia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 xml:space="preserve">19. Žiadame preukázať transpozíciu čl. 1 bodu 32 smernice 2014/56/EÚ v platnom znení (čl. 39 ods. 3 smernice 2006/43/ES v platnom znení) do slovenského právneho poriadku, nakoľko </w:t>
            </w:r>
            <w:r>
              <w:rPr>
                <w:rFonts w:ascii="Times" w:hAnsi="Times" w:cs="Times"/>
                <w:sz w:val="25"/>
                <w:szCs w:val="25"/>
              </w:rPr>
              <w:lastRenderedPageBreak/>
              <w:t>uvádzané transpozičné opatrenia nepovažujeme za dostatočné na preukázanie úplnej transpozície.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K bodu 3 písm. b): Predkladateľ v bode 3 písm. b) doložky zlučiteľnosti uvádza smernicu 86/635/EHS v platnom znení, smernicu 91/674/EHS v platnom znení a smernicu 2004/25/ES v platnom znení. Upozorňujeme, že v prípade, ak predkladaným návrhom zákona dochádza k zásahu do transpozičných opatrení menovaných smerníc v rámci Čl. I až Čl. V návrhu, je podľa čl. 17 ods. 1 písm. h) Legislatívnych pravidiel vlády Slovenskej republiky v platnom znení potrebné do legislatívneho procesu predložiť čiastkovú tabuľku zhody, v ktorej bude preukázané zachovanie úplnej transpozície jednotlivých dotknutých ustanovení menovaných smerníc. Ak k zásahu do transpozičných opatrení smernice 86/635/EHS v platnom znení, smernice 91/674/EHS v platnom znení a smernice 2004/25/ES v platnom znení nedochádza, žiadame ich z bodu 3 písm. b) doložky zlučiteľnosti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Pri vypracovaní doložky zlučiteľnosti vychádzame z doterajšej praxe, kde do bodu 3 písm. b) sa uvádzajú väčšinou všetky smernice EÚ, ktoré boli transponované do platného zákona a aj do návrhu zákona a potom do bodu 4 sa uvádzajú len tie smernice EÚ, ktoré sa transponujú do návrhu zákona.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2. K Čl. 1 bodu 16: Predkladateľ v Čl. I bode 16 na viacerých miestach – najmä v navrhovanom § 20c ods. 14, ods. 16 písm. b) a c), ods. 17 písm. a) bode 2. zarážke 2b., v § 20d ods. 2 písm. b) bode 2., ods. 5 písm. a) a c), v § 20g ods. 9 písm. b) a c), ods. 10 písm. a) bode 2. zarážke 2b., ako aj v § 20i ods. 1 a 2 – pojednáva o povinnosti účtovnej jednotky vykazovať informácie „v súlade s právne záväzným aktom Európskej únie“, a to ustanovujúcim štandardy vykazovania informácií pre účtovné </w:t>
            </w:r>
            <w:r>
              <w:rPr>
                <w:rFonts w:ascii="Times" w:hAnsi="Times" w:cs="Times"/>
                <w:sz w:val="25"/>
                <w:szCs w:val="25"/>
              </w:rPr>
              <w:lastRenderedPageBreak/>
              <w:t>jednotky, ustanovujúcim štandardy vykazovania informácií o udržateľnosti pre malé a stredne veľké podniky, ustanovujúcim požiadavky na konsolidovanú výročnú správu a konsolidované vykazovanie informácií o udržateľnosti, a o rovnocennosti štandardov vykazovania informácií o udržateľnosti. Z dôvodu zachovania princípu právnej istoty adresáta právnej normy, ako aj zachovania požiadaviek na jasnosť, presnosť a všeobecnú zrozumiteľnosť právneho predpisu žiadame návrh zákona primerane upraviť tak, aby z neho jasne vyplývalo, o aké právne záväzné akty Európskej únie sa v tomto prípade jedná.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Právne záväzné akty Európskej únie nie je možné špecifikovať, nakoľko nie sú k dispozícii ani ich návrhy. Podľa čl. 1 bodu 8 smernice (EÚ) 2022/2464 (čl. 29c ods. 1 smernice 2013/34/EÚ) štandardy pre malé a stredne veľké podniky má Európska komisia prijať do 30. júna 2024. Podľa čl. 1 bodu 14 smernice (EÚ) </w:t>
            </w:r>
            <w:r>
              <w:rPr>
                <w:rFonts w:ascii="Times" w:hAnsi="Times" w:cs="Times"/>
                <w:sz w:val="25"/>
                <w:szCs w:val="25"/>
              </w:rPr>
              <w:lastRenderedPageBreak/>
              <w:t xml:space="preserve">2022/2464 (čl. 40b smernice 2013/34/EÚ v platnom znení) má Európska komisia prijať štandardy vykazovania informácií o udržateľnosti pre podniky z tretích krajín do 30. júna 2024. Podľa čl. 1 bodu 7 smernice (EÚ) 2022/2464 (čl. 29a ods. 8 smernice 2013/34/EÚ v platnom znení) má byť vykonávací akt o rovnocennosti štandardov vykazovania informácií o udržateľnosti prijatý podľa čl. 23 ods. 4 smernice Európskeho parlamentu a Rady 2004/109/ES z 15. decembra 2004 o harmonizácii požiadaviek na transparentnosť v súvislosti s informáciami o emitentoch, ktorých cenné papiere sú prijaté na obchodovanie na regulovanom trhu, a ktorou sa mení a dopĺňa smernica 2001/34/ES v platnom znení, pričom cit. ustanovenie bližšie nešpecifikuje časový rámec. V tejto súvislosti bola upravená príslušná časť osobitnej časti dôvodovej správy.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K Čl. 1 bodu 52, k Čl. II bodu 2, k Čl. III bodu 4, k Čl. IV </w:t>
            </w:r>
            <w:r>
              <w:rPr>
                <w:rFonts w:ascii="Times" w:hAnsi="Times" w:cs="Times"/>
                <w:sz w:val="25"/>
                <w:szCs w:val="25"/>
              </w:rPr>
              <w:lastRenderedPageBreak/>
              <w:t>bodu 2 a k Čl. V bodu 183: Názov smernice (EÚ) 2022/2464 žiadame upraviť nasledovne: „Smernica Európskeho parlamentu a Rady (EÚ) 2022/2464 zo 14. decembra 2022, ktorou sa mení nariadenie (EÚ) č. 537/2014, smernica 2004/109/ES, smernica 2006/43/ES a smernica 2013/34/EÚ, pokiaľ ide o vykazovanie informácií o udržateľnosti podnikov (Ú. v. EÚ L 322, 16.12.2022)“.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III</w:t>
            </w:r>
            <w:r>
              <w:rPr>
                <w:rFonts w:ascii="Times" w:hAnsi="Times" w:cs="Times"/>
                <w:sz w:val="25"/>
                <w:szCs w:val="25"/>
              </w:rPr>
              <w:br/>
              <w:t>2. K Čl. III bodu 2: V poznámke pod čiarou k odkazu 53bb) zavádzanému v § 34 ods. 2 písm. c) sa nesprávne odkazuje na splnomocňovacie ustanovenie pre Európsku komisiu na prijatie vykonávacieho právneho aktu. V tejto poznámke preto žiadame odkazovať priamo na daný vykonávací právny akt prijatý Európskou komisiou.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 § 34</w:t>
            </w:r>
            <w:r>
              <w:rPr>
                <w:rFonts w:ascii="Times" w:hAnsi="Times" w:cs="Times"/>
                <w:sz w:val="25"/>
                <w:szCs w:val="25"/>
              </w:rPr>
              <w:br/>
              <w:t>2. K Čl. V bodu 106: V poznámke pod čiarou k odkazu 48d) zavádzanému v § 34 ods. 4 písm. b) žiadame v súlade s bodom 23.3. Prílohy č. 1 k Legislatívnym pravidlám vlády Slovenskej republiky v platnom znení odkazovať na konkrétne ustanovenia delegovaného nariadenia (EÚ) 2019/815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Delegované nariadenie (EÚ) 2019/815 v platnom znení nebolo ešte vo veci špecifík označovania zmenené.</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2019/1151:</w:t>
            </w:r>
            <w:r>
              <w:rPr>
                <w:rFonts w:ascii="Times" w:hAnsi="Times" w:cs="Times"/>
                <w:sz w:val="25"/>
                <w:szCs w:val="25"/>
              </w:rPr>
              <w:br/>
              <w:t xml:space="preserve">2. Pod tabuľkou zhody so smernicou (EÚ) 2019/1151 žiadame v súlade s Prílohou č. 3 k Legislatívnym pravidlám vlády </w:t>
            </w:r>
            <w:r>
              <w:rPr>
                <w:rFonts w:ascii="Times" w:hAnsi="Times" w:cs="Times"/>
                <w:sz w:val="25"/>
                <w:szCs w:val="25"/>
              </w:rPr>
              <w:lastRenderedPageBreak/>
              <w:t xml:space="preserve">Slovenskej republiky v platnom znení uviesť vyjadrenie k opodstatnenosti </w:t>
            </w:r>
            <w:proofErr w:type="spellStart"/>
            <w:r>
              <w:rPr>
                <w:rFonts w:ascii="Times" w:hAnsi="Times" w:cs="Times"/>
                <w:sz w:val="25"/>
                <w:szCs w:val="25"/>
              </w:rPr>
              <w:t>goldplatingu</w:t>
            </w:r>
            <w:proofErr w:type="spellEnd"/>
            <w:r>
              <w:rPr>
                <w:rFonts w:ascii="Times" w:hAnsi="Times" w:cs="Times"/>
                <w:sz w:val="25"/>
                <w:szCs w:val="25"/>
              </w:rPr>
              <w:t xml:space="preserve"> a jeho odôvodnenie.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Máme za to, že ku </w:t>
            </w:r>
            <w:proofErr w:type="spellStart"/>
            <w:r>
              <w:rPr>
                <w:rFonts w:ascii="Times" w:hAnsi="Times" w:cs="Times"/>
                <w:sz w:val="25"/>
                <w:szCs w:val="25"/>
              </w:rPr>
              <w:t>goldplatingu</w:t>
            </w:r>
            <w:proofErr w:type="spellEnd"/>
            <w:r>
              <w:rPr>
                <w:rFonts w:ascii="Times" w:hAnsi="Times" w:cs="Times"/>
                <w:sz w:val="25"/>
                <w:szCs w:val="25"/>
              </w:rPr>
              <w:t xml:space="preserve"> nedochádza, keďže ide o transpozíciu smernice (EÚ) 2022/2464 ( čl. 1 bod 7 ods. 8 a čl. 1 bod 14).</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 xml:space="preserve">2. Pri preukazovaní transpozície čl. 1 bodu 4 smernice (EÚ) 2022/2464 (čl. 19a ods. 9 tretieho </w:t>
            </w:r>
            <w:proofErr w:type="spellStart"/>
            <w:r>
              <w:rPr>
                <w:rFonts w:ascii="Times" w:hAnsi="Times" w:cs="Times"/>
                <w:sz w:val="25"/>
                <w:szCs w:val="25"/>
              </w:rPr>
              <w:t>pododseku</w:t>
            </w:r>
            <w:proofErr w:type="spellEnd"/>
            <w:r>
              <w:rPr>
                <w:rFonts w:ascii="Times" w:hAnsi="Times" w:cs="Times"/>
                <w:sz w:val="25"/>
                <w:szCs w:val="25"/>
              </w:rPr>
              <w:t xml:space="preserve"> smernice 2013/34/EÚ v platnom znení) do slovenského právneho poriadku žiadame v treťom stĺpci uviesť skratku „D“, nakoľko máme za to, že ide o ustanovenie s dobrovoľnou transpozíciou. Následne žiadame v deviatom stĺpci tabuľky zhody uviesť slová „GP – A, b) navýšenie požiadaviek“ a v desiatom stĺpci identifikovať oblasť, na ktorú má </w:t>
            </w:r>
            <w:proofErr w:type="spellStart"/>
            <w:r>
              <w:rPr>
                <w:rFonts w:ascii="Times" w:hAnsi="Times" w:cs="Times"/>
                <w:sz w:val="25"/>
                <w:szCs w:val="25"/>
              </w:rPr>
              <w:t>goldplating</w:t>
            </w:r>
            <w:proofErr w:type="spellEnd"/>
            <w:r>
              <w:rPr>
                <w:rFonts w:ascii="Times" w:hAnsi="Times" w:cs="Times"/>
                <w:sz w:val="25"/>
                <w:szCs w:val="25"/>
              </w:rPr>
              <w:t xml:space="preserve"> vplyv.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2. Skrátenú citáciu smernice (EÚ) 2022/2464 uvádzanú v druhom odseku všeobecnej časti dôvodovej správy žiadame upraviť nasledovne: „smernica (EÚ) 2022/2464“.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2. V celej predloženej tabuľke zhody so smernicou 2014/56/EÚ v platnom znení žiadame jednotne upraviť skratku zavedenú pre návrh zákona, ktorým sa mení a dopĺňa zákon č. 431/2002 Z. z. o účtovníctve v znení 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2006/43/ES v platnom znení:</w:t>
            </w:r>
            <w:r>
              <w:rPr>
                <w:rFonts w:ascii="Times" w:hAnsi="Times" w:cs="Times"/>
                <w:sz w:val="25"/>
                <w:szCs w:val="25"/>
              </w:rPr>
              <w:br/>
            </w:r>
            <w:r>
              <w:rPr>
                <w:rFonts w:ascii="Times" w:hAnsi="Times" w:cs="Times"/>
                <w:sz w:val="25"/>
                <w:szCs w:val="25"/>
              </w:rPr>
              <w:lastRenderedPageBreak/>
              <w:t>2. V ľavej časti záhlavia tabuľky zhody žiadame za názov smernice 2006/43/ES v platnom znení doplniť dodatok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2. V odôvodnení k Čl. I bodu 1 v rámci osobitnej časti dôvodovej správy žiadame názov delegovaného nariadenia (EÚ) 2019/815 v platnom znení uvádzať nasledovne: „delegované nariadenie Komisie (EÚ) 2019/815 zo 17. decembra 2018, ktorým sa dopĺňa smernica Európskeho parlamentu a Rady (EÚ) 2004/109/ES, pokiaľ ide o regulačné technické predpisy o špecifikácii jednotného elektronického formátu vykazovania (Ú. v. EÚ L 143, 29.5.2019) v platnom znení (ďalej len „delegované nariadenie (EÚ) 2019/815 v platnom znení“)“. Takto zavedenú skrátenú citáciu následne žiadame uvádzať v odôvodnení k Čl. I bodu 16 a k Čl. V bodu 72.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20. Pri preukazovaní transpozície čl. 1 bodu 16 smernice (EÚ) 2022/2464 (čl. 48i ods. 3 smernice 2013/34/EÚ v platnom znení) do slovenského právneho poriadku žiadame ako transpozičné opatrenie v tabuľke zhody uvádzať aj úvodnú vetu § 20c ods. 17 zákona č. 431/2002 Z. z. v navrhovanom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 xml:space="preserve">20. Pri preukazovaní transpozície čl. 1 bodu 33 písm. d) smernice 2014/56/EÚ v platnom znení (čl. 45 ods. 6 smernice </w:t>
            </w:r>
            <w:r>
              <w:rPr>
                <w:rFonts w:ascii="Times" w:hAnsi="Times" w:cs="Times"/>
                <w:sz w:val="25"/>
                <w:szCs w:val="25"/>
              </w:rPr>
              <w:lastRenderedPageBreak/>
              <w:t>2006/43/ES v platnom znení) žiadame v treťom stĺpci tabuľky zhody uviesť, že ide o ustanovenie s dobrovoľnou transpozíciou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21. Pri preukazovaní transpozície čl. 1 bodu 17 smernice (EÚ) 2022/2464 (čl. 49 smernice 2013/34/EÚ v platnom znení) do slovenského právneho poriadku žiadame z deviateho stĺpca tabuľky zhody vypustiť skratku „GP-N“.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21. Pri preukazovaní transpozície čl. 1 bodu 34 smernice 2014/56/EÚ v platnom znení (čl. 46 ods. 2 smernice 2006/43/ES v platnom znení) žiadame v treťom stĺpci tabuľky zhody uviesť, že ide o ustanovenie s dobrovoľnou transpozíciou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22. Pri preukazovaní transpozície čl. 2 bodu 3 a 4 smernice (EÚ) 2022/2464 (čl. 23 ods. 4 a čl. 28d smernice 2004/109/ES v platnom znení) do slovenského právneho poriadku žiadame z deviateho stĺpca tabuľky zhody vypustiť skratku „GP-N“.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 xml:space="preserve">23. V celej predloženej tabuľke zhody so smernicou (EÚ) 2022/2464 žiadame v šiestom stĺpci tabuľky vypustiť slová </w:t>
            </w:r>
            <w:r>
              <w:rPr>
                <w:rFonts w:ascii="Times" w:hAnsi="Times" w:cs="Times"/>
                <w:sz w:val="25"/>
                <w:szCs w:val="25"/>
              </w:rPr>
              <w:lastRenderedPageBreak/>
              <w:t>„Chyba! Záložka nie je definovaná“. Uvedené slová žiadame nahradiť číslami príslušných odkazov na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Znenie tabuľky zhody so smernicou (EÚ) 2022/2464 zverejnené na portáli Slov-Lex neobsahuje uvádzané slová.</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24. Pri preukazovaní čl. 3 bodu 3 smernice (EÚ) 2022/2464 (čl. 6 ods. 3 smernice 2006/43/ES v platnom znení) a čl. 3 ods. 23 smernice (EÚ) 2022/2464 (čl. 32 ods. 3 smernice 2006/43/ES v platnom znení) žiadame upraviť číslo novelizačného bodu predkladaného návrhu zákona, ktorým sa mení a dopĺňa zákon č. 431/2002 Z. z. o účtovníctve v znení neskorších predpisov a ktorým sa menia a dopĺňajú niektoré zákony, ktorým sa dané ustanovenie transponuje.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25. Pri preukazovaní transpozície čl. 3 bodu 15 smernice (EÚ) 2022/2464 (čl. 26a ods. 2 smernice 2006/43/ES v platnom znení) žiadame v treťom stĺpci tabuľky zhody uviesť, že ide o ustanovenie s bežnou transpozíciou „N“.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26. Pri preukazovaní transpozície čl. 3 bodu 15 smernice (EÚ) 2022/2464 (čl. 26a ods. 3 smernice 2006/43/ES v platnom znení) žiadame z deviateho stĺpca tabuľky vypustiť poznámku „GP-N“.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r>
            <w:r>
              <w:rPr>
                <w:rFonts w:ascii="Times" w:hAnsi="Times" w:cs="Times"/>
                <w:sz w:val="25"/>
                <w:szCs w:val="25"/>
              </w:rPr>
              <w:lastRenderedPageBreak/>
              <w:t xml:space="preserve">27. Žiadame preukázať transpozíciu čl. 3 bodu 18 smernice (EÚ) 2022/2464 (čl. 28a ods. 4 druhého </w:t>
            </w:r>
            <w:proofErr w:type="spellStart"/>
            <w:r>
              <w:rPr>
                <w:rFonts w:ascii="Times" w:hAnsi="Times" w:cs="Times"/>
                <w:sz w:val="25"/>
                <w:szCs w:val="25"/>
              </w:rPr>
              <w:t>pododseku</w:t>
            </w:r>
            <w:proofErr w:type="spellEnd"/>
            <w:r>
              <w:rPr>
                <w:rFonts w:ascii="Times" w:hAnsi="Times" w:cs="Times"/>
                <w:sz w:val="25"/>
                <w:szCs w:val="25"/>
              </w:rPr>
              <w:t xml:space="preserve"> smernice 2006/43/ES v platnom znení) do slovenského právneho poriadku. Máme za to, že § 34c ods. 5 navrhovaný v Čl. V bode 113 predkladaného návrhu zákona predstavuje nesprávnu transpozíciu tohto ustanovenia smernice, nakoľko: - smernica pripúšťa vo výnimočných prípadoch možnosť nezverejniť podpis alebo podpisy štatutárneho audítora, kým návrh zákona pojednáva o nesprístupňovaní údajov o štatutárnom audítorovi; - smernica takéto nezverejnenie viaže na možnosť „bezprostredného a závažného ohrozenia osobnej bezpečnosti ktorejkoľvek osoby“, kým návrh zákona pojednáva „o ohrození bezpečnosti“ akejkoľvek osoby; a - smernica limituje možnosť nezverejnenia podpisu alebo podpisov tým, že meno zainteresovanej osoby (osôb) musí byť „v každom prípade známe relevantným príslušným orgánom“, kým podľa návrhu zákona postačuje, aby audítor úradu oznámil a odôvodnil takúto skutočnosť „do jedného mesiaca od vyhotovenia správy o uistení“. V záujme zabezpečenia úplnej transpozície čl. 3 bodu 18 smernice (EÚ) 2022/2464 žiadame uvádzané ustanovenie Čl. V predkladaného návrhu primerane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Tým, že Úrad pre dohľad nad výkonom auditu vedie zoznam </w:t>
            </w:r>
            <w:r>
              <w:rPr>
                <w:rFonts w:ascii="Times" w:hAnsi="Times" w:cs="Times"/>
                <w:sz w:val="25"/>
                <w:szCs w:val="25"/>
              </w:rPr>
              <w:lastRenderedPageBreak/>
              <w:t>štatutárnych audítorov, sú mu po oznámení a odôvodnení predmetnej skutočnosti známe všetky údaje o danom štatutárnom audítorovi</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 xml:space="preserve">28. Pri preukazovaní transpozície čl. 3 ods. 19 písm. c) smernice (EÚ) 2022/2464 sa domnievame, že dochádza ku </w:t>
            </w:r>
            <w:proofErr w:type="spellStart"/>
            <w:r>
              <w:rPr>
                <w:rFonts w:ascii="Times" w:hAnsi="Times" w:cs="Times"/>
                <w:sz w:val="25"/>
                <w:szCs w:val="25"/>
              </w:rPr>
              <w:t>goldplatingu</w:t>
            </w:r>
            <w:proofErr w:type="spellEnd"/>
            <w:r>
              <w:rPr>
                <w:rFonts w:ascii="Times" w:hAnsi="Times" w:cs="Times"/>
                <w:sz w:val="25"/>
                <w:szCs w:val="25"/>
              </w:rPr>
              <w:t xml:space="preserve">, preto žiadame náležite vyplniť deviaty a desiaty stĺpec tabuľky zhody a pod tabuľku zhody doplniť poznámku „Vyjadrenie k </w:t>
            </w:r>
            <w:r>
              <w:rPr>
                <w:rFonts w:ascii="Times" w:hAnsi="Times" w:cs="Times"/>
                <w:sz w:val="25"/>
                <w:szCs w:val="25"/>
              </w:rPr>
              <w:lastRenderedPageBreak/>
              <w:t xml:space="preserve">opodstatnenosti </w:t>
            </w:r>
            <w:proofErr w:type="spellStart"/>
            <w:r>
              <w:rPr>
                <w:rFonts w:ascii="Times" w:hAnsi="Times" w:cs="Times"/>
                <w:sz w:val="25"/>
                <w:szCs w:val="25"/>
              </w:rPr>
              <w:t>goldplatingu</w:t>
            </w:r>
            <w:proofErr w:type="spellEnd"/>
            <w:r>
              <w:rPr>
                <w:rFonts w:ascii="Times" w:hAnsi="Times" w:cs="Times"/>
                <w:sz w:val="25"/>
                <w:szCs w:val="25"/>
              </w:rPr>
              <w:t xml:space="preserve"> a jeho odôvodnenie“ a doplniť uvedené do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Požiadavka previerky zabezpečenia kvality u štatutárneho audítora a audítorskej spoločnosti, ktorí vykonali štatutárny audit v subjekte verejného záujmu, raz za tri roky vyplýva z čl. 26 ods. 2 písm. a) nariadenia </w:t>
            </w:r>
            <w:r>
              <w:rPr>
                <w:rFonts w:ascii="Times" w:hAnsi="Times" w:cs="Times"/>
                <w:sz w:val="25"/>
                <w:szCs w:val="25"/>
              </w:rPr>
              <w:lastRenderedPageBreak/>
              <w:t>Európskeho parlamentu a Rady (EÚ) č. 537/2014 zo 16. apríla 2014 o osobitných požiadavkách týkajúcich sa štatutárneho auditu subjektov verejného záujmu a zrušení rozhodnutia Komisie 2005/909/ES v platnom znení. K rovnakej frekvencii vykonávania previerky zabezpečenia kvality sa pristúpilo aj pri štatutárnych audítoroch a audítorských spoločnostiach, ktorí vykonali štatutárny audit v kategórii subjektov osobitného významu, ktorú tvoria aj účtovné jednotky v súčasnosti zaradené do kategórie subjektov verejného záujmu ako aj na základe zohľadnenia analýzy rizika týchto subjektov (napr. zohľadnenie veľkosti majetku účtovnej jednotky).</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 xml:space="preserve">29. Pri preukazovaní transpozície čl. 3 bodu 20 smernice (EÚ) 2022/2464 (čl. 30 ods. 2 smernice 2006/43/ES v platnom znení) žiadame v tabuľke zhody uvádzať celý text slovenského právneho predpisu, ktorým sa preukazuje transpozícia pred ustanovením smernice (EÚ) 2022/2464 (EÚ) 2022/2464 (čl. 30 </w:t>
            </w:r>
            <w:r>
              <w:rPr>
                <w:rFonts w:ascii="Times" w:hAnsi="Times" w:cs="Times"/>
                <w:sz w:val="25"/>
                <w:szCs w:val="25"/>
              </w:rPr>
              <w:lastRenderedPageBreak/>
              <w:t xml:space="preserve">ods. 2, druhý </w:t>
            </w:r>
            <w:proofErr w:type="spellStart"/>
            <w:r>
              <w:rPr>
                <w:rFonts w:ascii="Times" w:hAnsi="Times" w:cs="Times"/>
                <w:sz w:val="25"/>
                <w:szCs w:val="25"/>
              </w:rPr>
              <w:t>pododsek</w:t>
            </w:r>
            <w:proofErr w:type="spellEnd"/>
            <w:r>
              <w:rPr>
                <w:rFonts w:ascii="Times" w:hAnsi="Times" w:cs="Times"/>
                <w:sz w:val="25"/>
                <w:szCs w:val="25"/>
              </w:rPr>
              <w:t xml:space="preserve"> smernice 2006/43/ES v platnom znení) s dobrovoľnou transpozíciou.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K bodu 3 písm. b): Pri uvádzaní smernice 2014/95/EÚ žiadame z názvu smernice vypustiť slová „v platnom znení“, nakoľko uvedená smernica dosiaľ nebola novelizovaná.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 20d</w:t>
            </w:r>
            <w:r>
              <w:rPr>
                <w:rFonts w:ascii="Times" w:hAnsi="Times" w:cs="Times"/>
                <w:sz w:val="25"/>
                <w:szCs w:val="25"/>
              </w:rPr>
              <w:br/>
              <w:t>3. K Čl. 1 bodu 16: Vzhľadom na skutočnosť, že tak ako nariadenie (EÚ) č. 537/2014 v platnom znení, smernica 2004/109/ES v platnom znení, smernica 2006/43/ES v platnom znení a smernica 2013/34/EÚ v platnom znení, ktoré sú novelizované smernicou (EÚ) 2022/2464, sa aj navrhovaná právna úprava má z dôvodu zabezpečenia úplnej transpozície smernice vzťahovať nielen na členské štáty Európskej únie, ale aj na štáty, ktoré sú zmluvnou stranou Dohody o Európskom hospodárskom priestore. V tejto súvislosti upozorňujeme na navrhovaný § 20d ods. 1 a ods. 2 písm. a) body 1 a 2 a na navrhovaný § 20i ods. 1, v ktorých predkladateľ používa pojem „územie Európskej únie“. Máme za to, že uvedené je potrebné upraviť tak, aby bolo zohľadnené aj územie štátov, ktoré sú zmluvnou stranou Dohody o Európskom hospodárskom priestore.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3. K Čl. V bodu 112: Označenie „písm. d)“ žiadame nahradiť </w:t>
            </w:r>
            <w:r>
              <w:rPr>
                <w:rFonts w:ascii="Times" w:hAnsi="Times" w:cs="Times"/>
                <w:sz w:val="25"/>
                <w:szCs w:val="25"/>
              </w:rPr>
              <w:lastRenderedPageBreak/>
              <w:t>následne: „písm. c)“, nakoľko v predchádzajúcom novelizačnom bode 111 bolo písm. d) označené za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 xml:space="preserve">3. Pri preukazovaní transpozície čl. 1 bodu 4 smernice (EÚ) 2022/2464 (čl. 19a ods. 9 tretieho </w:t>
            </w:r>
            <w:proofErr w:type="spellStart"/>
            <w:r>
              <w:rPr>
                <w:rFonts w:ascii="Times" w:hAnsi="Times" w:cs="Times"/>
                <w:sz w:val="25"/>
                <w:szCs w:val="25"/>
              </w:rPr>
              <w:t>pododseku</w:t>
            </w:r>
            <w:proofErr w:type="spellEnd"/>
            <w:r>
              <w:rPr>
                <w:rFonts w:ascii="Times" w:hAnsi="Times" w:cs="Times"/>
                <w:sz w:val="25"/>
                <w:szCs w:val="25"/>
              </w:rPr>
              <w:t xml:space="preserve"> smernice 2013/34/EÚ v platnom znení) do slovenského právneho poriadku žiadame ako transpozičné opatrenie v tabuľke zhody uvádzať aj § 23 ods. 2 písm. m) zákona č. 431/2002 Z. z. v znení navrhovanom v Čl. I bode 21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 xml:space="preserve">3. V celej predloženej tabuľke zhody so smernicou 2014/56/EÚ v platnom znení žiadame v druhom stĺpci tabuľky uvádzať výlučne text smernice 2014/56/EÚ v platnom znení. Žiadame vypustiť text smernice 2006/43/ES v platnom znení napr. pri preukazovaní transpozície čl. 1 bodu 24 písm. a) (čl. 29 ods. 1 písm. b) a posledná veta čl. 29 ods. 1 smernice 2006/43/ES v platnom znení), pri preukazovaní transpozície čl. 1 bodu 29 písm. e) (čl. 36 ods. 6 štvrtý </w:t>
            </w:r>
            <w:proofErr w:type="spellStart"/>
            <w:r>
              <w:rPr>
                <w:rFonts w:ascii="Times" w:hAnsi="Times" w:cs="Times"/>
                <w:sz w:val="25"/>
                <w:szCs w:val="25"/>
              </w:rPr>
              <w:t>pododsek</w:t>
            </w:r>
            <w:proofErr w:type="spellEnd"/>
            <w:r>
              <w:rPr>
                <w:rFonts w:ascii="Times" w:hAnsi="Times" w:cs="Times"/>
                <w:sz w:val="25"/>
                <w:szCs w:val="25"/>
              </w:rPr>
              <w:t xml:space="preserve"> a písm. b) a c) smernice 2006/43/ES v platnom znení), pri preukazovaní transpozície čl. 1 bodu 35 (čl. 47 ods. 1 písm. b) až e) a ods. 2 smernice 2006/43/ES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3. V odôvodnení k Čl. I bodu 1 v rámci osobitnej časti dôvodovej správy žiadame názov nariadenia (EÚ) 2020/852 </w:t>
            </w:r>
            <w:r>
              <w:rPr>
                <w:rFonts w:ascii="Times" w:hAnsi="Times" w:cs="Times"/>
                <w:sz w:val="25"/>
                <w:szCs w:val="25"/>
              </w:rPr>
              <w:lastRenderedPageBreak/>
              <w:t>uvádzať nasledovne: „nariadenie Európskeho parlamentu a Rady (EÚ) 2020/852 z 18. júna 2020 o vytvorení rámca na uľahčenie udržateľných investícií a o zmene nariadenia (EÚ) 2019/2088 (Ú. v. EÚ L 198, 22.6.2020) (ďalej len „nariadenie (EÚ) 2020/852“)“. Takto zavedenú skrátenú citáciu následne žiadame uvádzať v odôvodnení k Čl. I bodu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2006/43/ES v platnom znení:</w:t>
            </w:r>
            <w:r>
              <w:rPr>
                <w:rFonts w:ascii="Times" w:hAnsi="Times" w:cs="Times"/>
                <w:sz w:val="25"/>
                <w:szCs w:val="25"/>
              </w:rPr>
              <w:br/>
              <w:t>3. V pravej časti záhlavia tabuľky zhody žiadame upraviť skratku zavedenú pre návrh zákona, ktorým sa mení a dopĺňa zákon č. 431/2002 Z. z. o účtovníctve v znení neskorších predpisov a ktorým sa menia a dopĺňajú niektoré zákony nasledovne: „(ďalej len „návrh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3. V šiestom bode doložky vybraných vplyvov predkladateľ uvádza, že predkladaný návrh zákona si vyžiada prijatie podzákonného vykonávacieho predpisu, ktorým má vyť opatrenie Ministerstva financií Slovenskej republiky, ktorým sa ustanoví skúšobný poriadok na vykonanie skúšky v oblasti udržateľnosti, skúšky spôsobilosti v oblasti udržateľnosti a preskúšania v oblasti udržateľnosti. V tejto súvislosti upozorňujeme na povinnosť vyplývajúcu z čl. 17 ods. 1 písm. i) Legislatívnych pravidiel vlády Slovenskej republiky v platnom znení, a žiadame do ďalšieho legislatívneho procesu spolu s návrhom zákona predložiť aj tézy tohto vykonávacieho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30. Pri preukazovaní transpozície čl. 3 bodu 22 smernice (EÚ) 2022/2464 (čl. 30a ods. 1 písm. da) smernice 2006/43/ES v platnom znení) žiadame zo šiesteho stĺpca tabuľky vypustiť text bodu 113 predkladaného návrhu zákona, ktorým sa mení a dopĺňa zákon č. 431/2002 Z. z. o účtovníctve v znení 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31. Pri preukazovaní transpozície čl. 3 bodu 29, čl. 4 ods. 1 a 2 smernice (EÚ) 2022/2464 žiadame z deviateho stĺpca tabuľky vypustiť poznámku „GP-N“.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32. Pri preukazovaní transpozície čl. 5 ods. 2 smernice (EÚ) 2022/2464 do slovenského právneho poriadku žiadame v predloženej tabuľke zhody v záujme zabezpečenia čitateľnosti, prehľadnosti a jasnosti jednotlivých transpozičných ustanovení upraviť druhý až šiesty stĺpec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33. Pri preukazovaní transpozície čl. 6 a 7 smernice (EÚ) 2022/2464 žiadame z deviateho stĺpca tabuľky vypustiť poznámku „GP-N“.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K bodu 3 písm. b): Pri uvádzaní nariadenia (ES) č. 765/2008 v platnom znení v bode 3 písm. b) doložky zlučiteľnosti žiadame upraviť zodpovedného gestora.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 20c</w:t>
            </w:r>
            <w:r>
              <w:rPr>
                <w:rFonts w:ascii="Times" w:hAnsi="Times" w:cs="Times"/>
                <w:sz w:val="25"/>
                <w:szCs w:val="25"/>
              </w:rPr>
              <w:br/>
              <w:t>4. K Čl. 1 bodu 16: V navrhovanom § 20c ods. 7 písm. a) bode 3. zarážke 3b. odporúčame slová „s Parížskou dohodou“ nahradiť slovami „s osobitným predpisom“ a v príslušnej poznámke pod čiarou odkazovať na Oznámenie Ministerstva zahraničných vecí a európskych záležitostí Slovenskej republiky č. 99/2017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4. V celej predloženej tabuľke zhody so smernicou 2014/56/EÚ v platnom znení žiadame v šiestom stĺpci tabuľky vypustiť slová „Chyba! Záložka nie je definovaná“. Uvedené slová žiadame nahradiť číslami príslušných odkazov na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Znenie tabuľky zhody so smernicou 2014/56/EÚ v platnom znení zverejnené na portáli Slov-Lex neobsahuje uvádzané slová.</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4. V odôvodnení k Čl. I bodu 1 v rámci osobitnej časti dôvodovej správy žiadame uvádzať názov smernice (EÚ) 2022/2464 nasledovne: „smernica Európskeho parlamentu a Rady (EÚ) 2022/2464 zo 14. decembra 2022, ktorou sa mení nariadenie (EÚ) č. 537/2014, smernica 2004/109/ES, smernica 2006/43/ES a smernica 2013/34/EÚ, pokiaľ ide o vykazovanie </w:t>
            </w:r>
            <w:r>
              <w:rPr>
                <w:rFonts w:ascii="Times" w:hAnsi="Times" w:cs="Times"/>
                <w:sz w:val="25"/>
                <w:szCs w:val="25"/>
              </w:rPr>
              <w:lastRenderedPageBreak/>
              <w:t>informácií o udržateľnosti podnikov (Ú. v. EÚ L 322, 16.12.2022)“.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2006/43/ES v platnom znení:</w:t>
            </w:r>
            <w:r>
              <w:rPr>
                <w:rFonts w:ascii="Times" w:hAnsi="Times" w:cs="Times"/>
                <w:sz w:val="25"/>
                <w:szCs w:val="25"/>
              </w:rPr>
              <w:br/>
              <w:t>4. V pravej časti záhlavia tabuľky zhody žiadame za názvom zákona č. 431/2002 Z. z. o účtovníctve v znení neskorších predpisov vypustiť slová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 xml:space="preserve">4. V súlade s čl. 20 ods. 4 a Prílohou č. 3 k Legislatívnym pravidlám vlády Slovenskej republiky v platnom znení žiadame v siedmom bode doložky vybraných vplyvov osobitne odôvodniť a zhodnotiť všetky prípady, kedy navrhovaná národná právna úprava ide nad rámec minimálnych požiadaviek smernice (EÚ) 2022/2464, a kedy dochádza ku </w:t>
            </w:r>
            <w:proofErr w:type="spellStart"/>
            <w:r>
              <w:rPr>
                <w:rFonts w:ascii="Times" w:hAnsi="Times" w:cs="Times"/>
                <w:sz w:val="25"/>
                <w:szCs w:val="25"/>
              </w:rPr>
              <w:t>goldplatingu</w:t>
            </w:r>
            <w:proofErr w:type="spellEnd"/>
            <w:r>
              <w:rPr>
                <w:rFonts w:ascii="Times" w:hAnsi="Times" w:cs="Times"/>
                <w:sz w:val="25"/>
                <w:szCs w:val="25"/>
              </w:rPr>
              <w:t xml:space="preserve">. Pri uvádzaných príkladoch </w:t>
            </w:r>
            <w:proofErr w:type="spellStart"/>
            <w:r>
              <w:rPr>
                <w:rFonts w:ascii="Times" w:hAnsi="Times" w:cs="Times"/>
                <w:sz w:val="25"/>
                <w:szCs w:val="25"/>
              </w:rPr>
              <w:t>goldplatingu</w:t>
            </w:r>
            <w:proofErr w:type="spellEnd"/>
            <w:r>
              <w:rPr>
                <w:rFonts w:ascii="Times" w:hAnsi="Times" w:cs="Times"/>
                <w:sz w:val="25"/>
                <w:szCs w:val="25"/>
              </w:rPr>
              <w:t xml:space="preserve"> v siedmom bode doložky vybraných vplyvov žiadame uviesť názov typu </w:t>
            </w:r>
            <w:proofErr w:type="spellStart"/>
            <w:r>
              <w:rPr>
                <w:rFonts w:ascii="Times" w:hAnsi="Times" w:cs="Times"/>
                <w:sz w:val="25"/>
                <w:szCs w:val="25"/>
              </w:rPr>
              <w:t>goldplatingu</w:t>
            </w:r>
            <w:proofErr w:type="spellEnd"/>
            <w:r>
              <w:rPr>
                <w:rFonts w:ascii="Times" w:hAnsi="Times" w:cs="Times"/>
                <w:sz w:val="25"/>
                <w:szCs w:val="25"/>
              </w:rPr>
              <w:t xml:space="preserve"> podľa písm. b) a e) v súlade s Prílohou č. 3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 xml:space="preserve">4. Žiadame preukázať transpozíciu čl. 1 bodu 4 smernice (EÚ) 2022/2464 (čl. 19a ods. 9 piateho </w:t>
            </w:r>
            <w:proofErr w:type="spellStart"/>
            <w:r>
              <w:rPr>
                <w:rFonts w:ascii="Times" w:hAnsi="Times" w:cs="Times"/>
                <w:sz w:val="25"/>
                <w:szCs w:val="25"/>
              </w:rPr>
              <w:t>pododseku</w:t>
            </w:r>
            <w:proofErr w:type="spellEnd"/>
            <w:r>
              <w:rPr>
                <w:rFonts w:ascii="Times" w:hAnsi="Times" w:cs="Times"/>
                <w:sz w:val="25"/>
                <w:szCs w:val="25"/>
              </w:rPr>
              <w:t xml:space="preserve"> smernice 2013/34/EÚ v platnom znení) do slovenského právneho </w:t>
            </w:r>
            <w:r>
              <w:rPr>
                <w:rFonts w:ascii="Times" w:hAnsi="Times" w:cs="Times"/>
                <w:sz w:val="25"/>
                <w:szCs w:val="25"/>
              </w:rPr>
              <w:lastRenderedPageBreak/>
              <w:t>poriadku vzhľadom na „úverové inštitúcie“ uvedené v čl. 4 ods. 1 písm. a) nariadenia (EÚ) č. 575/2013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K bodu 3 písm. b): Z bodu 3 písm. b) doložky zlučiteľnosti žiadame vypustiť nariadenie (ES) č. 1126/2008 v platnom znení, nakoľko uvedené nariadenie už nie je účinné.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w:t>
            </w:r>
            <w:r>
              <w:rPr>
                <w:rFonts w:ascii="Times" w:hAnsi="Times" w:cs="Times"/>
                <w:sz w:val="25"/>
                <w:szCs w:val="25"/>
              </w:rPr>
              <w:br/>
              <w:t>5. K Čl. 1 bodu 16: V poznámke pod čiarou k odkazu 28eb žiadame uvádzať úplnú citáciu delegovaného nariadenia (EÚ) 2019/815 v platnom znení nasledovne: „ Čl. 3 delegovaného nariadenia Komisie (EÚ) 2018/815 zo 17. decembra 2018, ktorým sa dopĺňa smernica Európskeho parlamentu a Rady (EÚ) 2004/109/ES, pokiaľ ide o regulačné technické predpisy o špecifikácii jednotného elektronického formátu vykazovania (Ú. v. EÚ L 143, 29.5.2019) v platnom znení.“ Následne je potrebné do Čl. I predkladaného návrhu zákona zaradiť ďalší novelizačný bod, v ktorom dôjde k úprave poznámky pod čiarou k odkazu 29ib) nasledovne: „Delegované nariadenie (EÚ) 2019/815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Vzhľadom na </w:t>
            </w:r>
            <w:proofErr w:type="spellStart"/>
            <w:r>
              <w:rPr>
                <w:rFonts w:ascii="Times" w:hAnsi="Times" w:cs="Times"/>
                <w:sz w:val="25"/>
                <w:szCs w:val="25"/>
              </w:rPr>
              <w:t>korigendum</w:t>
            </w:r>
            <w:proofErr w:type="spellEnd"/>
            <w:r>
              <w:rPr>
                <w:rFonts w:ascii="Times" w:hAnsi="Times" w:cs="Times"/>
                <w:sz w:val="25"/>
                <w:szCs w:val="25"/>
              </w:rPr>
              <w:t xml:space="preserve"> ( Ú. v. ES L 145, 4.6.2019, s. 85 (815/2019)) máme za to, že číslo cit. delegovaného nariadenia je uvádzané v materiáli správne. Zároveň je týmto spôsobom cit. delegované nariadenie uvádzané aj v smernici (EÚ) 2022/2464.</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5. Pri preukazovaní transpozície čl. 1 bodu 2 písm. d) smernice 2014/56/EÚ v platnom znení žiadame v piatom stĺpci tabuľky doplniť čísla odsekov zákona č. 423/2015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5. Pri preukazovaní transpozície čl. 1 bodu 6 smernice (EÚ) 2022/2464 (čl. 23 ods. 4 písm. b) smernice 2013/34/EÚ v platnom znení) do slovenského právneho poriadku žiadame ako transpozičné opatrenie v tabuľke zhody uvádzať aj úvodnú vetu § 22 ods. 9 zákona č. 431/2002 Z. z.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2006/43/ES v platnom znení:</w:t>
            </w:r>
            <w:r>
              <w:rPr>
                <w:rFonts w:ascii="Times" w:hAnsi="Times" w:cs="Times"/>
                <w:sz w:val="25"/>
                <w:szCs w:val="25"/>
              </w:rPr>
              <w:br/>
              <w:t>5. Pri preukazovaní transpozície čl. 4 smernice 2006/43/ES v platnom znení žiadame text v šiestom stĺpci tabuľky zhody zosúladiť s platným a účinným znením § 3 ods. 9 zákona č. 423/2015 Z. z. v znení neskorších predpisov a s textom predkladaného návrhu zákona, ktorým sa mení a dopĺňa zákon č. 431/2002 Z. z. o účtovníctve v znení neskorších predpisov a ktorým sa menia a dopĺňajú niektoré zákony, nakoľko uvedené znenie slovenskej právnej úpravy v šiestom stĺpci tabuľky nie je aktuálne.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5. V odôvodnení k Čl. I bodom 1, 3, 9, 12, 21, 23, 30 a 35, ako aj v odôvodnení k Čl. V bodom 3 až 5 a 8, 20 a 21, 46 až 54, 75, 82 a 85, a 180 až 182 v rámci osobitnej časti dôvodovej správy žiadame špecifikovať, na ktoré ustanovenia smernice (EÚ) 2022/2464 predkladaný návrh zákona reflektuje, a teda ktoré konkrétne ustanovenia smernice sú do dotknutých navrhovaných ustanovení transponované.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6. K bodu 3 písm. b): V bode 3 písm. b) doložky zlučiteľnosti žiadame uvádzať aj smernicu Európskeho parlamentu a Rady 2004/109/ES z 15. decembra 2004 o harmonizácii požiadaviek na transparentnosť v súvislosti s informáciami o emitentoch, ktorých cenné papiere sú prijaté na obchodovanie na regulovanom trhu, a ktorou sa mení a dopĺňa smernica 2001/34/ES (Ú. v. EÚ L 390, 31.12.2004)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6. K Čl. I bodu 16: Upozorňujeme, že predkladateľ v poznámke pod čiarou k odkazu 28ee) odkazuje na delegované nariadenie Komisie (EÚ) z 31. júla 2023 č. C/2023/5303 </w:t>
            </w:r>
            <w:proofErr w:type="spellStart"/>
            <w:r>
              <w:rPr>
                <w:rFonts w:ascii="Times" w:hAnsi="Times" w:cs="Times"/>
                <w:sz w:val="25"/>
                <w:szCs w:val="25"/>
              </w:rPr>
              <w:t>final</w:t>
            </w:r>
            <w:proofErr w:type="spellEnd"/>
            <w:r>
              <w:rPr>
                <w:rFonts w:ascii="Times" w:hAnsi="Times" w:cs="Times"/>
                <w:sz w:val="25"/>
                <w:szCs w:val="25"/>
              </w:rPr>
              <w:t>, ktoré ešte nebolo publikované v Úradnom vestníku Európskej únie. Po publikácií tohto delegovaného nariadenia v Úradnom vestníku žiadame poznámku pod čiarou primerane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6. Pri preukazovaní transpozície čl. 1 bodu 2 písm. d) smernice 2014/56/EÚ v platnom znení žiadame vyplniť siedmy stĺpec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2006/43/ES v platnom znení:</w:t>
            </w:r>
            <w:r>
              <w:rPr>
                <w:rFonts w:ascii="Times" w:hAnsi="Times" w:cs="Times"/>
                <w:sz w:val="25"/>
                <w:szCs w:val="25"/>
              </w:rPr>
              <w:br/>
              <w:t xml:space="preserve">6. Pri preukazovaní transpozície čl. 19 smernice 2006/43/ES v platnom znení žiadame text v šiestom stĺpci tabuľky zhody zosúladiť s textom predkladaného návrhu zákona, ktorým sa mení a dopĺňa zákon č. 431/2002 Z. z. o účtovníctve v znení </w:t>
            </w:r>
            <w:r>
              <w:rPr>
                <w:rFonts w:ascii="Times" w:hAnsi="Times" w:cs="Times"/>
                <w:sz w:val="25"/>
                <w:szCs w:val="25"/>
              </w:rPr>
              <w:lastRenderedPageBreak/>
              <w:t>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6. V odôvodnení k Čl. I bodu 16 v rámci osobitnej časti dôvodovej správy žiadame uvádzať názov smernice 2013/34/EÚ v platnom znení nasledovne: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(ďalej len „smernica 2013/34/EÚ v platnom znení“)“. Takto zavedenú skrátenú citáciu následne žiadame uvádzať v odôvodnení k Čl. I bodu 16, 18 a 51.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6. Žiadame preukázať transpozíciu čl. 1 bodu 6 smernice (EÚ) 2022/2464 (čl. 23 ods. 4 písm. b) smernice 2013/34/EÚ v platnom znení) do slovenského právneho poriadku vzhľadom na „medzinárodné účtovné štandardy“. Uvádzané transpozičné opatrenia nepovažujeme dostatočné na preukázanie úplnej transpozície tohto ustanovenia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Máme za to, že právne záväzným aktom EÚ je aj nariadenie Európskeho parlamentu a Rady (ES) č. 1606/2002 z 19. júla 2002 o uplatňovaní medzinárodných účtovných noriem (Mimoriadne vydanie Ú. v. EÚ, kap. 13/zv. 29; Ú. v. ES L 243, 11. 9. 2002) v znení nariadenia Európskeho parlamentu a Rady (ES) č. 297/2008 z 11. marca 2008 (Ú. v. EÚ L 97, 9. 4. 2008).</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22</w:t>
            </w:r>
            <w:r>
              <w:rPr>
                <w:rFonts w:ascii="Times" w:hAnsi="Times" w:cs="Times"/>
                <w:sz w:val="25"/>
                <w:szCs w:val="25"/>
              </w:rPr>
              <w:br/>
              <w:t>7. K Čl. I bodu 18: V navrhovanom § 22 ods. 9 písm. b) žiadame z dôvodu zachovania princípu právnej istoty adresáta právnej normy vykonať primeranú úpravu tak, aby z návrhu jasne vyplývalo, o aké „právne predpisy Európskej únie“ sa v tomto prípade jedná. Zároveň upozorňujeme na terminologický nesúlad s „právne záväznými aktami Európskej únie“, o ktorých návrh zákona pojednáva na viacerých miestach v rámci Čl. I bodu 16 predkladaného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7. Pri preukazovaní transpozície čl. 1 bodu 2 písm. f) smernice 2014/56/EÚ v platnom znení žiadame v šiestom stĺpci tabuľky zhody doplniť znenie poznámky pod čiarou k odkazu č.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2006/43/ES v platnom znení:</w:t>
            </w:r>
            <w:r>
              <w:rPr>
                <w:rFonts w:ascii="Times" w:hAnsi="Times" w:cs="Times"/>
                <w:sz w:val="25"/>
                <w:szCs w:val="25"/>
              </w:rPr>
              <w:br/>
              <w:t>7. Pri preukazovaní transpozície čl. 29 smernice 2006/43/ES v platnom znení žiadame text v šiestom stĺpci tabuľky zhody zosúladiť s textom predkladaného návrhu zákona, ktorým sa mení a dopĺňa zákon č. 431/2002 Z. z. o účtovníctve v znení 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7. V odôvodnení k Čl. I bodu 18 v rámci osobitnej časti dôvodovej správy žiadame špecifikovať, na ktoré ustanovenia smernice 2013/34/EÚ v platnom znení predkladaný návrh </w:t>
            </w:r>
            <w:r>
              <w:rPr>
                <w:rFonts w:ascii="Times" w:hAnsi="Times" w:cs="Times"/>
                <w:sz w:val="25"/>
                <w:szCs w:val="25"/>
              </w:rPr>
              <w:lastRenderedPageBreak/>
              <w:t>zákona reflektuje, a teda ktoré konkrétne ustanovenia smernice sú do navrhovaného § 22 ods. 9 písm. b) zákona č. 431/2002 Z. z. transponované.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7. Žiadame preukázať transpozíciu čl. 1 bodu 7 smernice (EÚ) 2022/2464 (čl. 29a ods. 1 smernice 2013/34/EÚ v platnom znení) do slovenského právneho poriadku vzhľadom na „jasnú identifikovateľnosť“ informácií v osobitnej časti konsolidovanej výročnej správy. Uvádzané transpozičné opatrenia nepovažujeme dostatočné na preukázanie úplnej transpozície tohto ustanovenia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29d</w:t>
            </w:r>
            <w:r>
              <w:rPr>
                <w:rFonts w:ascii="Times" w:hAnsi="Times" w:cs="Times"/>
                <w:sz w:val="25"/>
                <w:szCs w:val="25"/>
              </w:rPr>
              <w:br/>
              <w:t>8. K Čl. I bodu 35: V poznámke pod čiarou k odkazu 29p) zavádzanému v § 29d ods. 9 žiadame v súlade s bodom 23.3. Prílohy č. 1 k Legislatívnym pravidlám vlády Slovenskej republiky v platnom znení odkazovať na konkrétne ustanovenia nariadenia (ES) č. 1221/2009 v platnom znení a nariadenia (EÚ) 2017/821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 xml:space="preserve">8. Pri preukazovaní transpozície čl. 1 bodu 7 smernice (EÚ) 2022/2464 (čl. 29a ods. 2 druhého </w:t>
            </w:r>
            <w:proofErr w:type="spellStart"/>
            <w:r>
              <w:rPr>
                <w:rFonts w:ascii="Times" w:hAnsi="Times" w:cs="Times"/>
                <w:sz w:val="25"/>
                <w:szCs w:val="25"/>
              </w:rPr>
              <w:t>pododseku</w:t>
            </w:r>
            <w:proofErr w:type="spellEnd"/>
            <w:r>
              <w:rPr>
                <w:rFonts w:ascii="Times" w:hAnsi="Times" w:cs="Times"/>
                <w:sz w:val="25"/>
                <w:szCs w:val="25"/>
              </w:rPr>
              <w:t xml:space="preserve"> druhej vety smernice 2013/34/EÚ v platnom znení) do slovenského právneho poriadku žiadame v deviatom stĺpci tabuľky zhody uviesť slová „GP – A, b) navýšenie požiadaviek“ a v desiatom </w:t>
            </w:r>
            <w:r>
              <w:rPr>
                <w:rFonts w:ascii="Times" w:hAnsi="Times" w:cs="Times"/>
                <w:sz w:val="25"/>
                <w:szCs w:val="25"/>
              </w:rPr>
              <w:lastRenderedPageBreak/>
              <w:t xml:space="preserve">stĺpci identifikovať oblasť, na ktorú má </w:t>
            </w:r>
            <w:proofErr w:type="spellStart"/>
            <w:r>
              <w:rPr>
                <w:rFonts w:ascii="Times" w:hAnsi="Times" w:cs="Times"/>
                <w:sz w:val="25"/>
                <w:szCs w:val="25"/>
              </w:rPr>
              <w:t>goldplating</w:t>
            </w:r>
            <w:proofErr w:type="spellEnd"/>
            <w:r>
              <w:rPr>
                <w:rFonts w:ascii="Times" w:hAnsi="Times" w:cs="Times"/>
                <w:sz w:val="25"/>
                <w:szCs w:val="25"/>
              </w:rPr>
              <w:t xml:space="preserve"> vplyv, nakoľko máme za to, že kým smernica (EÚ) 2022/2464 členenie podľa krátkodobých, strednodobých a dlhodobých časových horizontov vyžaduje iba „podľa potreby“, predkladaný návrh v Čl. I bode 16 stanovuje v § 20c ods. 8 túto povinnosť generálne, a teda zakladá právnu úpravu prísnejšiu v porovnaní s čl. 1 bodom 7 uvedenej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Vymedzenie jednotlivých časových horizontov je bližšie upravené delegovaným nariadením (EÚ) 2023/2772 z 31. júla 2023, ktorým sa dopĺňa smernica Európskeho parlamentu a Rady 2013/34/EÚ, pokiaľ ide o štandardy vykazovania </w:t>
            </w:r>
            <w:r>
              <w:rPr>
                <w:rFonts w:ascii="Times" w:hAnsi="Times" w:cs="Times"/>
                <w:sz w:val="25"/>
                <w:szCs w:val="25"/>
              </w:rPr>
              <w:lastRenderedPageBreak/>
              <w:t xml:space="preserve">informácií o udržateľnosti (Ú. v. EÚ L 2023/2772, 22. 12. 2023) vrátane zohľadnenia možných špecifických situácií účtovnej jednotky. Navrhované ustanovenie bolo upravené a požaduje také rozlišovanie časového hľadiska, ktoré je v nadväznosti na uvedené náležité, čím podľa nášho názoru nevzniká </w:t>
            </w:r>
            <w:proofErr w:type="spellStart"/>
            <w:r>
              <w:rPr>
                <w:rFonts w:ascii="Times" w:hAnsi="Times" w:cs="Times"/>
                <w:sz w:val="25"/>
                <w:szCs w:val="25"/>
              </w:rPr>
              <w:t>goldplating</w:t>
            </w:r>
            <w:proofErr w:type="spellEnd"/>
            <w:r>
              <w:rPr>
                <w:rFonts w:ascii="Times" w:hAnsi="Times" w:cs="Times"/>
                <w:sz w:val="25"/>
                <w:szCs w:val="25"/>
              </w:rPr>
              <w:t>.</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2006/43/ES v platnom znení:</w:t>
            </w:r>
            <w:r>
              <w:rPr>
                <w:rFonts w:ascii="Times" w:hAnsi="Times" w:cs="Times"/>
                <w:sz w:val="25"/>
                <w:szCs w:val="25"/>
              </w:rPr>
              <w:br/>
              <w:t>8. Pri preukazovaní transpozície čl. 32 ods. 2 smernice 2006/43/ES v platnom znení žiadame text uvádzaný v šiestom stĺpci tabuľky zhody zosúladiť s § 2 ods. 15 písm. f) štvrtého bodu v rámci Čl. V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8. Transpozíciu čl. 1 bodu 17 písm. b) smernice 2014/56/EÚ v platnom znení žiadame preukazovať len ustanovením čl. V bodu 96 § 32 ods. 6 návrhu zákona, ktorým sa mení a dopĺňa zákon č. 431/2002 Z. z. o účtovníctve v znení 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8. V odôvodnení k Čl. I bodu 35 v rámci osobitnej časti dôvodovej správy žiadame uvádzať názov nariadenia (EÚ) </w:t>
            </w:r>
            <w:r>
              <w:rPr>
                <w:rFonts w:ascii="Times" w:hAnsi="Times" w:cs="Times"/>
                <w:sz w:val="25"/>
                <w:szCs w:val="25"/>
              </w:rPr>
              <w:lastRenderedPageBreak/>
              <w:t>2017/821 v platnom znení nasledovne: „nariadenie Európskeho parlamentu a Rady (EÚ) 2017/821 zo 17. mája 2017, ktorým sa ustanovujú povinnosti náležitej starostlivosti v dodávateľskom reťazci dovozcov Únie dovážajúcich cín, tantal a volfrám, ich rudy a zlato s pôvodom v oblastiach zasiahnutých konfliktom a vo vysokorizikových oblastiach (Ú. v. EÚ L 130, 19.5.2017)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2014/56/EÚ v platnom znení:</w:t>
            </w:r>
            <w:r>
              <w:rPr>
                <w:rFonts w:ascii="Times" w:hAnsi="Times" w:cs="Times"/>
                <w:sz w:val="25"/>
                <w:szCs w:val="25"/>
              </w:rPr>
              <w:br/>
              <w:t>9. Pri preukazovaní transpozície čl. 1 bodu 17 písm. c) smernice 2014/56/EÚ v platnom znení žiadame v štvrtom stĺpci tabuľky zhody uvádzať aj návrh zákona, ktorým sa mení a dopĺňa zákon č. 431/2002 Z. z. o účtovníctve v znení 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(EÚ) 2022/2464:</w:t>
            </w:r>
            <w:r>
              <w:rPr>
                <w:rFonts w:ascii="Times" w:hAnsi="Times" w:cs="Times"/>
                <w:sz w:val="25"/>
                <w:szCs w:val="25"/>
              </w:rPr>
              <w:br/>
              <w:t xml:space="preserve">9. Pri preukazovaní transpozície čl. 1 bodu 7 smernice (EÚ) 2022/2464 (čl. 29a ods. 3 tretieho </w:t>
            </w:r>
            <w:proofErr w:type="spellStart"/>
            <w:r>
              <w:rPr>
                <w:rFonts w:ascii="Times" w:hAnsi="Times" w:cs="Times"/>
                <w:sz w:val="25"/>
                <w:szCs w:val="25"/>
              </w:rPr>
              <w:t>pododseku</w:t>
            </w:r>
            <w:proofErr w:type="spellEnd"/>
            <w:r>
              <w:rPr>
                <w:rFonts w:ascii="Times" w:hAnsi="Times" w:cs="Times"/>
                <w:sz w:val="25"/>
                <w:szCs w:val="25"/>
              </w:rPr>
              <w:t xml:space="preserve"> smernice 2013/34/EÚ v platnom znení) do slovenského právneho poriadku žiadame ako transpozičné opatrenie v tabuľke zhody uvádzať aj úvodnú vetu § 20c ods. 9 zákona č. 431/2002 Z. z. v navrhovanom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transpozícii a tabuľke zhody so smernicou 2006/43/ES v platnom znení:</w:t>
            </w:r>
            <w:r>
              <w:rPr>
                <w:rFonts w:ascii="Times" w:hAnsi="Times" w:cs="Times"/>
                <w:sz w:val="25"/>
                <w:szCs w:val="25"/>
              </w:rPr>
              <w:br/>
              <w:t xml:space="preserve">9. Pri preukazovaní transpozície čl. 36 ods. 2 smernice 2006/43/ES v platnom znení žiadame v piatom stĺpci upraviť </w:t>
            </w:r>
            <w:r>
              <w:rPr>
                <w:rFonts w:ascii="Times" w:hAnsi="Times" w:cs="Times"/>
                <w:sz w:val="25"/>
                <w:szCs w:val="25"/>
              </w:rPr>
              <w:lastRenderedPageBreak/>
              <w:t>číslo paragrafu, nakoľko text v šiestom stĺpci tabuľky nie je znením § 35 ods. 6 zákona č. 423/2015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9. V odôvodnení k Čl. V bodom 100 a 101 v rámci osobitnej časti dôvodovej správy žiadame uvádzať názov nariadenia (EÚ) č. 537/2014 v platnom znení nasledovne: „nariadenie Európskeho parlamentu a Rady (EÚ) č. 537/2014 zo 16. apríla 2014 o osobitných požiadavkách týkajúcich sa štatutárneho auditu subjektov verejného záujmu a zrušení rozhodnutia Komisie 2005/909/ES (Ú. v. EÚ L 158, 27.5.2014)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novelizačný bod 16</w:t>
            </w:r>
            <w:r>
              <w:rPr>
                <w:rFonts w:ascii="Times" w:hAnsi="Times" w:cs="Times"/>
                <w:sz w:val="25"/>
                <w:szCs w:val="25"/>
              </w:rPr>
              <w:br/>
              <w:t xml:space="preserve">Podľa pripravovanej novely nie je jednoznačné, že pobočky zahraničných bánk so sídlom v SR budú povinné ukladať do registra účtovných závierok a zbierky listín obchodného registra a zverejňovať na webovom sídle určité informácie/dokumenty o udržateľnosti za zriaďovateľa, resp. materskú spoločnosť. Podľa § 21 ods. 2 písm. a) Zákona pritom platí, že zahraničným subjektom je zahraničná právnická osoba so sídlom mimo územia členského štátu, ktorej právna forma je obdobná právnej forme obchodnej spoločnosti. Podľa nášho názoru teda použité ustanovenia môžu stanovovať povinnosti len pre organizačné zložky zriaďovateľov z tretích krajín, teda organizačné zložky, ktorých zriaďovatelia majú sídlo mimo územia členských štátov EÚ a EHP (viď definíciu členského štátu v § 2 ods. 14 Zákona). Vzhľadom k uvedenému navrhujeme jednoznačné vylúčenie </w:t>
            </w:r>
            <w:r>
              <w:rPr>
                <w:rFonts w:ascii="Times" w:hAnsi="Times" w:cs="Times"/>
                <w:sz w:val="25"/>
                <w:szCs w:val="25"/>
              </w:rPr>
              <w:lastRenderedPageBreak/>
              <w:t>pobočiek zahraničných bánk zo zverejňovania informácií o udržateľnosti za zriaďovateľa so sídlom v krajine EU, prípadne jednoznačné zadefinovanie povinností pre pobočky zahraničných bánk, kedy zriaďovateľ má sídlo v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súlade so závermi </w:t>
            </w:r>
            <w:proofErr w:type="spellStart"/>
            <w:r>
              <w:rPr>
                <w:rFonts w:ascii="Times" w:hAnsi="Times" w:cs="Times"/>
                <w:sz w:val="25"/>
                <w:szCs w:val="25"/>
              </w:rPr>
              <w:t>rozporového</w:t>
            </w:r>
            <w:proofErr w:type="spellEnd"/>
            <w:r>
              <w:rPr>
                <w:rFonts w:ascii="Times" w:hAnsi="Times" w:cs="Times"/>
                <w:sz w:val="25"/>
                <w:szCs w:val="25"/>
              </w:rPr>
              <w:t xml:space="preserve"> konania bola upravená príslušná časť osobitnej časti dôvodovej správy a pripomienka bola prehodnotená na obyčajnú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novelizačný bod 26</w:t>
            </w:r>
            <w:r>
              <w:rPr>
                <w:rFonts w:ascii="Times" w:hAnsi="Times" w:cs="Times"/>
                <w:sz w:val="25"/>
                <w:szCs w:val="25"/>
              </w:rPr>
              <w:br/>
              <w:t>V čl. I, novelizačnom bode 26., v odseku 9. navrhujeme explicitne konkretizovať osoby, ktorým majú byť údaje z neverejnej časti registra poskytnuté, ako aj preukázanie, resp. odôvodnenie ich právneho záujmu na použitie týchto údajov na analytické a štatistické účely. Odôvodnenie: Navrhované znenie § 23 odseku 9 považujeme za vágne a nejednoznačné. Z navrhovaného ustanovenia explicitne nevyplýva, akým konkrétnym osobám budú údaje z neverejnej časti poskytnuté. Navrhujeme taktiež do návrhu zákona doplniť podmienku preukázania oprávneného záujmu danej osoby na získanie týchto údajov na vymenované účely. V osobitnej časti dôvodovej správy sa síce uvádza, že údaje by mali byť poskytované pre potreby analytických jednotiek a subjektov verejnej správy na vypracovanie analýz hospodárskych politík, avšak v samotnom znení zákona tieto informácie absentujú.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VI. návrhu zákona</w:t>
            </w:r>
            <w:r>
              <w:rPr>
                <w:rFonts w:ascii="Times" w:hAnsi="Times" w:cs="Times"/>
                <w:sz w:val="25"/>
                <w:szCs w:val="25"/>
              </w:rPr>
              <w:br/>
              <w:t xml:space="preserve">V čl. VI návrhu zákona navrhujeme slovo „januára“ nahradiť slovom „júla“. Odôvodnenie: V zmysle čl. VI návrhu zákona, návrh zákona nadobúda účinnosť 1.1.2024. Smernica EP a Rady (EÚ) 2022/2464 zo 14. decembra 2022, ktorou sa mení nariadenie (EÚ) č. 537/2014, smernica 2004/109/ES, smernica 2006/43/ES a smernica 2013/34/EÚ, pokiaľ ide o vykazovanie </w:t>
            </w:r>
            <w:r>
              <w:rPr>
                <w:rFonts w:ascii="Times" w:hAnsi="Times" w:cs="Times"/>
                <w:sz w:val="25"/>
                <w:szCs w:val="25"/>
              </w:rPr>
              <w:lastRenderedPageBreak/>
              <w:t xml:space="preserve">informácií o udržateľnosti podnikov (ďalej len „smernica“) však v zmysle čl. 5 ods. 1 vyžaduje, aby členské štáty uviedli do účinnosti zákony, iné právne predpisy a správne opatrenia potrebné na dosiahnutie súladu s článkami 1 až 3 smernice do 6. júla 2024. Účinnosť navrhovaná v návrhu zákona ide nad rámec požiadaviek uvedených v smernici, teda v tomto prípade sa jedná o tzv. </w:t>
            </w:r>
            <w:proofErr w:type="spellStart"/>
            <w:r>
              <w:rPr>
                <w:rFonts w:ascii="Times" w:hAnsi="Times" w:cs="Times"/>
                <w:sz w:val="25"/>
                <w:szCs w:val="25"/>
              </w:rPr>
              <w:t>gold-plating</w:t>
            </w:r>
            <w:proofErr w:type="spellEnd"/>
            <w:r>
              <w:rPr>
                <w:rFonts w:ascii="Times" w:hAnsi="Times" w:cs="Times"/>
                <w:sz w:val="25"/>
                <w:szCs w:val="25"/>
              </w:rPr>
              <w:t xml:space="preserve">. Odôvodnenie predkladateľa, v ktorom uvádza, že takéto stanovenie účinnosti je v súlade s čl. 8 ods. 9 Legislatívnych pravidiel vlády, v zmysle ktorého, ak návrh zákona upravuje právne vzťahy, ktoré sú viazané na začiatok opakujúceho sa časového obdobia, napríklad rozpočtový rok, účtovný rok, je potrebné navrhnúť, ak je to možné, deň nadobudnutia účinnosti takého návrhu zákona na začiatok príslušného obdobia, považujeme za nedostatočné a nevidíme dôvod na stanovenie skoršej účinnosti návrhu zákona. Vzhľadom k tomu, že návrh zákona má v zmysle Analýzy vplyvov na podnikateľské prostredie vplyv na podnikateľské prostredie je potrebné postupovať v zmysle § 19 ods. 6 zákona č. 400/2015 </w:t>
            </w:r>
            <w:proofErr w:type="spellStart"/>
            <w:r>
              <w:rPr>
                <w:rFonts w:ascii="Times" w:hAnsi="Times" w:cs="Times"/>
                <w:sz w:val="25"/>
                <w:szCs w:val="25"/>
              </w:rPr>
              <w:t>Z.z</w:t>
            </w:r>
            <w:proofErr w:type="spellEnd"/>
            <w:r>
              <w:rPr>
                <w:rFonts w:ascii="Times" w:hAnsi="Times" w:cs="Times"/>
                <w:sz w:val="25"/>
                <w:szCs w:val="25"/>
              </w:rPr>
              <w:t xml:space="preserve">. o tvorbe právnych predpisov a o Zbierke zákonov Slovenskej republiky a o zmene a doplnení niektorých zákonov, v zmysle ktorého takýto právny predpis môže nadobudnúť účinnosť len 1. januára alebo 1. júla príslušného kalendárneho roka, pričom pri stanovení dátumu nadobudnutia jeho účinnosti sa dbá na to, aby bola zabezpečená primeraná </w:t>
            </w:r>
            <w:proofErr w:type="spellStart"/>
            <w:r>
              <w:rPr>
                <w:rFonts w:ascii="Times" w:hAnsi="Times" w:cs="Times"/>
                <w:sz w:val="25"/>
                <w:szCs w:val="25"/>
              </w:rPr>
              <w:t>legisvakancia</w:t>
            </w:r>
            <w:proofErr w:type="spellEnd"/>
            <w:r>
              <w:rPr>
                <w:rFonts w:ascii="Times" w:hAnsi="Times" w:cs="Times"/>
                <w:sz w:val="25"/>
                <w:szCs w:val="25"/>
              </w:rPr>
              <w:t xml:space="preserve">, </w:t>
            </w:r>
            <w:proofErr w:type="spellStart"/>
            <w:r>
              <w:rPr>
                <w:rFonts w:ascii="Times" w:hAnsi="Times" w:cs="Times"/>
                <w:sz w:val="25"/>
                <w:szCs w:val="25"/>
              </w:rPr>
              <w:t>t.j</w:t>
            </w:r>
            <w:proofErr w:type="spellEnd"/>
            <w:r>
              <w:rPr>
                <w:rFonts w:ascii="Times" w:hAnsi="Times" w:cs="Times"/>
                <w:sz w:val="25"/>
                <w:szCs w:val="25"/>
              </w:rPr>
              <w:t xml:space="preserve">. 15 dní. Máme za to, že stanovením účinnosti na 1.1.2024 nebude zabezpečená primeraná </w:t>
            </w:r>
            <w:proofErr w:type="spellStart"/>
            <w:r>
              <w:rPr>
                <w:rFonts w:ascii="Times" w:hAnsi="Times" w:cs="Times"/>
                <w:sz w:val="25"/>
                <w:szCs w:val="25"/>
              </w:rPr>
              <w:t>legisvakancia</w:t>
            </w:r>
            <w:proofErr w:type="spellEnd"/>
            <w:r>
              <w:rPr>
                <w:rFonts w:ascii="Times" w:hAnsi="Times" w:cs="Times"/>
                <w:sz w:val="25"/>
                <w:szCs w:val="25"/>
              </w:rPr>
              <w:t xml:space="preserve"> a preto navrhujeme stanovenie účinnosti na 1.7.2024.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bolo znenie čl. VI upravené s akceptovaním skoršieho termínu účinnosti návrhu zákona v porovnaní s transpozičnou lehotou.</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20c až 20i</w:t>
            </w:r>
            <w:r>
              <w:rPr>
                <w:rFonts w:ascii="Times" w:hAnsi="Times" w:cs="Times"/>
                <w:sz w:val="25"/>
                <w:szCs w:val="25"/>
              </w:rPr>
              <w:br/>
              <w:t>Túto pripomienku uplatňujeme ako zásadnú: Podľa pripravovanej novely zákona nie je jednoznačné, že pobočky zahraničných bánk so sídlom v SR budú povinné ukladať do registra účtovných závierok a zbierky listín obchodného registra a zverejňovať na webovom sídle určité informácie/dokumenty o udržateľnosti za zriaďovateľa, resp. materskú spoločnosť. Podľa § 21 ods. 2 písm. a) Zákona o účtovníctve pritom platí, že zahraničným subjektom je zahraničná právnická osoba so sídlom mimo územia členského štátu, ktorej právna forma je obdobná právnej forme obchodnej spoločnosti. Podľa nášho názoru teda použité ustanovenia môžu stanovovať povinnosti len pre organizačné zložky zriaďovateľov z tretích krajín, teda organizačné zložky, ktorých zriaďovatelia majú sídlo mimo územia členských štátov EÚ a EHP (viď definíciu členského štátu v § 2 ods. 14 Zákona). Vzhľadom k uvedenému navrhujeme jednoznačné vylúčenie pobočiek zahraničných bánk zo zverejňovania informácií o udržateľnosti za zriaďovateľa so sídlom v krajine EU, prípadne jednoznačné zadefinovanie povinností pre pobočky zahraničných bánk, kedy zriaďovateľ má sídlo v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súlade so závermi </w:t>
            </w:r>
            <w:proofErr w:type="spellStart"/>
            <w:r>
              <w:rPr>
                <w:rFonts w:ascii="Times" w:hAnsi="Times" w:cs="Times"/>
                <w:sz w:val="25"/>
                <w:szCs w:val="25"/>
              </w:rPr>
              <w:t>rozporového</w:t>
            </w:r>
            <w:proofErr w:type="spellEnd"/>
            <w:r>
              <w:rPr>
                <w:rFonts w:ascii="Times" w:hAnsi="Times" w:cs="Times"/>
                <w:sz w:val="25"/>
                <w:szCs w:val="25"/>
              </w:rPr>
              <w:t xml:space="preserve"> konania bola upravená príslušná časť osobitnej časti dôvodovej správy a pripomienka bola prehodnotená na obyčajnú.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Hromadná pripomienka k legislatívnemu procesu č. LP/2023/621, ktorým sa mení a dopĺňa zákon č. 423/2015 </w:t>
            </w:r>
            <w:proofErr w:type="spellStart"/>
            <w:r>
              <w:rPr>
                <w:rFonts w:ascii="Times" w:hAnsi="Times" w:cs="Times"/>
                <w:sz w:val="25"/>
                <w:szCs w:val="25"/>
              </w:rPr>
              <w:t>Z.z</w:t>
            </w:r>
            <w:proofErr w:type="spellEnd"/>
            <w:r>
              <w:rPr>
                <w:rFonts w:ascii="Times" w:hAnsi="Times" w:cs="Times"/>
                <w:sz w:val="25"/>
                <w:szCs w:val="25"/>
              </w:rPr>
              <w:t xml:space="preserve">. o štatutárnom audite a o zmene a doplnení zákona č. 431/2002 </w:t>
            </w:r>
            <w:proofErr w:type="spellStart"/>
            <w:r>
              <w:rPr>
                <w:rFonts w:ascii="Times" w:hAnsi="Times" w:cs="Times"/>
                <w:sz w:val="25"/>
                <w:szCs w:val="25"/>
              </w:rPr>
              <w:t>Z.z</w:t>
            </w:r>
            <w:proofErr w:type="spellEnd"/>
            <w:r>
              <w:rPr>
                <w:rFonts w:ascii="Times" w:hAnsi="Times" w:cs="Times"/>
                <w:sz w:val="25"/>
                <w:szCs w:val="25"/>
              </w:rPr>
              <w:t xml:space="preserve">. o účtovníctve v znení neskorších predpisov v znení zákona č. 91/2016 </w:t>
            </w:r>
            <w:proofErr w:type="spellStart"/>
            <w:r>
              <w:rPr>
                <w:rFonts w:ascii="Times" w:hAnsi="Times" w:cs="Times"/>
                <w:sz w:val="25"/>
                <w:szCs w:val="25"/>
              </w:rPr>
              <w:t>Z.z</w:t>
            </w:r>
            <w:proofErr w:type="spellEnd"/>
            <w:r>
              <w:rPr>
                <w:rFonts w:ascii="Times" w:hAnsi="Times" w:cs="Times"/>
                <w:sz w:val="25"/>
                <w:szCs w:val="25"/>
              </w:rPr>
              <w:t xml:space="preserve">., zákona č. 177/2018 </w:t>
            </w:r>
            <w:proofErr w:type="spellStart"/>
            <w:r>
              <w:rPr>
                <w:rFonts w:ascii="Times" w:hAnsi="Times" w:cs="Times"/>
                <w:sz w:val="25"/>
                <w:szCs w:val="25"/>
              </w:rPr>
              <w:t>Z.z</w:t>
            </w:r>
            <w:proofErr w:type="spellEnd"/>
            <w:r>
              <w:rPr>
                <w:rFonts w:ascii="Times" w:hAnsi="Times" w:cs="Times"/>
                <w:sz w:val="25"/>
                <w:szCs w:val="25"/>
              </w:rPr>
              <w:t xml:space="preserve">., zákona č. 214/2018 </w:t>
            </w:r>
            <w:proofErr w:type="spellStart"/>
            <w:r>
              <w:rPr>
                <w:rFonts w:ascii="Times" w:hAnsi="Times" w:cs="Times"/>
                <w:sz w:val="25"/>
                <w:szCs w:val="25"/>
              </w:rPr>
              <w:t>Z.z</w:t>
            </w:r>
            <w:proofErr w:type="spellEnd"/>
            <w:r>
              <w:rPr>
                <w:rFonts w:ascii="Times" w:hAnsi="Times" w:cs="Times"/>
                <w:sz w:val="25"/>
                <w:szCs w:val="25"/>
              </w:rPr>
              <w:t xml:space="preserve">., </w:t>
            </w:r>
            <w:r>
              <w:rPr>
                <w:rFonts w:ascii="Times" w:hAnsi="Times" w:cs="Times"/>
                <w:sz w:val="25"/>
                <w:szCs w:val="25"/>
              </w:rPr>
              <w:lastRenderedPageBreak/>
              <w:t xml:space="preserve">zákona č. 221/2019 </w:t>
            </w:r>
            <w:proofErr w:type="spellStart"/>
            <w:r>
              <w:rPr>
                <w:rFonts w:ascii="Times" w:hAnsi="Times" w:cs="Times"/>
                <w:sz w:val="25"/>
                <w:szCs w:val="25"/>
              </w:rPr>
              <w:t>Z.z</w:t>
            </w:r>
            <w:proofErr w:type="spellEnd"/>
            <w:r>
              <w:rPr>
                <w:rFonts w:ascii="Times" w:hAnsi="Times" w:cs="Times"/>
                <w:sz w:val="25"/>
                <w:szCs w:val="25"/>
              </w:rPr>
              <w:t xml:space="preserve">., zákona č. 113/2022 </w:t>
            </w:r>
            <w:proofErr w:type="spellStart"/>
            <w:r>
              <w:rPr>
                <w:rFonts w:ascii="Times" w:hAnsi="Times" w:cs="Times"/>
                <w:sz w:val="25"/>
                <w:szCs w:val="25"/>
              </w:rPr>
              <w:t>Z.z</w:t>
            </w:r>
            <w:proofErr w:type="spellEnd"/>
            <w:r>
              <w:rPr>
                <w:rFonts w:ascii="Times" w:hAnsi="Times" w:cs="Times"/>
                <w:sz w:val="25"/>
                <w:szCs w:val="25"/>
              </w:rPr>
              <w:t xml:space="preserve">. a zákona č. 309/2023 </w:t>
            </w:r>
            <w:proofErr w:type="spellStart"/>
            <w:r>
              <w:rPr>
                <w:rFonts w:ascii="Times" w:hAnsi="Times" w:cs="Times"/>
                <w:sz w:val="25"/>
                <w:szCs w:val="25"/>
              </w:rPr>
              <w:t>Z.z</w:t>
            </w:r>
            <w:proofErr w:type="spellEnd"/>
            <w:r>
              <w:rPr>
                <w:rFonts w:ascii="Times" w:hAnsi="Times" w:cs="Times"/>
                <w:sz w:val="25"/>
                <w:szCs w:val="25"/>
              </w:rPr>
              <w:t xml:space="preserve">., sa vzťahuje k bodom: _______________________________________ 1. Vypustiť bod 175 návrhu novely zákona Odôvodnenie: V § 68 ods. 3 písm. e) sa suma 300 eur nahrádza sumou 340 eur. Okrem vypustenia samotného novelizačného bodu zvýšenia ročného príspevku pre každú audítorskú spoločnosť z 300 eur na 340 eur, požadujeme úplné zrušenie platenia tohto príspevku každou audítorskou spoločnosťou pre Úrad pre dohľad nad výkonom auditu (UDVA). Dôvodom na zrušenie ročného príspevku je nespravodlivý prístup voči štatutárnym audítorom, ktorí pôsobia v audítorskej spoločnosti: a) Audítorská spoločnosť, v ktorej UDVA nevykonáva kontrolu kvality štatutárneho auditu a predsa jej musí odvádzať časť stáleho členského príspevku. Stály členský príspevok je určený je určený na organizačné a metodické zabezpečenie podpory činnosti, ktoré vykonáva SKAU, a nie UDVA. b) Podľa aplikačnej praxe v členských štátoch EÚ (ak primárne nie sú financované zo strany ŠR), orgán dohľadu (u nás UDVA) je financovaná subjektmi verejného záujmu. U nás nie všetky subjekty verejného záujmu a po novom aj subjekty osobitného významu platia príspevok UDVA. Rozšírením platenie ročného príspevku pre všetky subjekty verejného záujmu a pre subjekty osobitného významu bude UDVA financovaný subjektmi, ktorých štatutárni audítori podliehajú dohľadu UDVA. ________________________________________ 2. Vypustiť bod 176 návrhu novely zákona. Odôvodnenie: V § 68 ods. 7 sa zvyšuje ročný registračný poplatok o stanovenú mieru inflácie. </w:t>
            </w:r>
            <w:r>
              <w:rPr>
                <w:rFonts w:ascii="Times" w:hAnsi="Times" w:cs="Times"/>
                <w:sz w:val="25"/>
                <w:szCs w:val="25"/>
              </w:rPr>
              <w:lastRenderedPageBreak/>
              <w:t xml:space="preserve">Návrh obmedzuje schopnosť plnenia povinností SKAU, ktoré sú vymedzené tým istým zákonom a sú celospoločensky dôležité pre budúce zvyšovanie kvality štatutárneho auditu. Zvýšenie registračného poplatku automaticky znamená zníženie členských príspevkov pre SKAU, pretože hodnota registračného poplatku sa odpočíta z hodnoty členských príspevkov platených pre SKAU. Návrh zákona pritom znižuje členské príspevky SKAU tromi spôsobmi: a) rozšírením subjektov, ktoré budú platiť ročný registračný poplatok, pretože rozširuje okruh štatutárnych audítorov a audítorských spoločností, ktoré budú patriť pod dohľad UDVA, čím sa jej zvýšia príjmy, a preto nie je potrebné riešiť infláciu, b) zvýšením už existujúcich a aj nových registračných poplatkov o inflačnú mieru, bez ohľadu na skutočnosť, že SKAU nezvyšuje členské príspevky o inflačnú mieru s cieľom neroztáčať inflačnú špirálu, c) naviazaním zvyšovania poplatkov na infláciu, čo je neopodstatnené. Inflácia je príznakom, že sa ekonomike a ekonomickým subjektom nedarí a v tomto období ich zaťažovať ďalšími a vyššími poplatkami považujeme za neadekvátne. Samotné naviazanie na mieru inflácie, ktorá sa počíta zo spotrebiteľských cien je neadekvátne. Naopak systém naviazania poplatkov na pohyblivý príspevok počítaný z dosiahnutých tržieb kopíruje cenotvorbu a príjmy prispievateľov a nemá priame inflačné pôsobenie. ________________________________________ 3. Vypustiť novelizačný bod 130 Odôvodnenie: V § 42 ods. 4 sa slová „ods.7“ nahrádzajú slovami „ods.7 a 8“ Odpočítanie registračného poplatku pre oblasť udržateľnosti od členského príspevku SKAU znamená: a) úplnú finančnú likvidáciu SKAU, </w:t>
            </w:r>
            <w:r>
              <w:rPr>
                <w:rFonts w:ascii="Times" w:hAnsi="Times" w:cs="Times"/>
                <w:sz w:val="25"/>
                <w:szCs w:val="25"/>
              </w:rPr>
              <w:lastRenderedPageBreak/>
              <w:t xml:space="preserve">ktorá nebude mať peňažné prostriedky ani na základné plnenie úloh, ktorú sú ustanovené samotným zákonom, b) predstavuje kolaps metodickej podpory pre štatutárnych audítorov v súlade s jej členstvom medzinárodných organizáciách IFAC. ________________________________________ 4. Navrhujeme úplne zmeniť financovanie orgánu dohľadu (UDVA) stavovskou organizáciou SKAU. Navrhujeme, aby SKAU odvádzala časť pohyblivého členského príspevku na UDVA. Zmena právnej úpravy: a) zníži nesmiernu administratívnu záťaž štatutárnych audítorov a audítorských spoločností a SKAU, b) nastaví sa spravodlivé financovanie orgánu dohľadu, z reálne dosiahnutých príjmov SKAU, čím sa zabráni neadekvátnemu zásahu zákonodarcu, že prakticky všetky členské príspevky SKAU budú odobrané na financovanie štátneho úradu. ________________________________________ 5. Vypustiť v § 2 ods. 15 písm. f) druhý bod. Odôvodnenie: SKAU podlieha dohľadu zo strany UDVA, pričom pri dohľade previerok zabezpečenia kvality štatutárneho auditu neboli zo strany UDVA zistené nedostatky, na základe ktorých by bolo potrebné rozširovať okruh subjektov pod kontrolou kvality UDVA. Výsledky a závery z vykonaných kontrol kvality realizovaných SKAU a dohľadov vykonaných UDVA sú porovnateľné. Neexistuje preto objektívny dôvod zmeny funkčného systému, ktorý bude mať za následok neúmerný nárast počtu úradníkov a zvyšovanie tlaku na ďalšie poplatky a príspevky. Systém SKAU je financovaný z členských príspevkov a nevytvára tlak na financovanie úradu a potreby iných zdrojov. Zoznam signatárov </w:t>
            </w:r>
            <w:r>
              <w:rPr>
                <w:rFonts w:ascii="Times" w:hAnsi="Times" w:cs="Times"/>
                <w:sz w:val="25"/>
                <w:szCs w:val="25"/>
              </w:rPr>
              <w:lastRenderedPageBreak/>
              <w:t>bude predložený MFSR po skončení pripomienkového konania stanoveného na 3.11.2023 elektronicky na adresu: maria.makrovska@mfsr.sk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Závery z </w:t>
            </w:r>
            <w:proofErr w:type="spellStart"/>
            <w:r>
              <w:rPr>
                <w:rFonts w:ascii="Times" w:hAnsi="Times" w:cs="Times"/>
                <w:sz w:val="25"/>
                <w:szCs w:val="25"/>
              </w:rPr>
              <w:t>rozporového</w:t>
            </w:r>
            <w:proofErr w:type="spellEnd"/>
            <w:r>
              <w:rPr>
                <w:rFonts w:ascii="Times" w:hAnsi="Times" w:cs="Times"/>
                <w:sz w:val="25"/>
                <w:szCs w:val="25"/>
              </w:rPr>
              <w:t xml:space="preserve"> konania: K bodu 1 – čiastočne akceptované vypustením daného bodu z návrhu a tým zrušením navýšenia poplatku o infláciu. Úplne zrušenie poplatku neakceptované nakoľko zámerom </w:t>
            </w:r>
            <w:r>
              <w:rPr>
                <w:rFonts w:ascii="Times" w:hAnsi="Times" w:cs="Times"/>
                <w:sz w:val="25"/>
                <w:szCs w:val="25"/>
              </w:rPr>
              <w:lastRenderedPageBreak/>
              <w:t xml:space="preserve">predloženého návrhu zákona nebolo meniť systém financovania. Keďže navrhnutá zmena v podobe zrušenia poplatkov platených audítorskou spoločnosťou úradu predstavuje systémovú zmenu, ktorá bude predmetom diskusie v rámci osobitnej pracovnej skupiny zameranej na celkovú analýzu súčasného systému financovania za účelom jeho vylepšenia K bodu 2 – – čiastočne akceptované, na základe záverov z </w:t>
            </w:r>
            <w:proofErr w:type="spellStart"/>
            <w:r>
              <w:rPr>
                <w:rFonts w:ascii="Times" w:hAnsi="Times" w:cs="Times"/>
                <w:sz w:val="25"/>
                <w:szCs w:val="25"/>
              </w:rPr>
              <w:t>rozporového</w:t>
            </w:r>
            <w:proofErr w:type="spellEnd"/>
            <w:r>
              <w:rPr>
                <w:rFonts w:ascii="Times" w:hAnsi="Times" w:cs="Times"/>
                <w:sz w:val="25"/>
                <w:szCs w:val="25"/>
              </w:rPr>
              <w:t xml:space="preserve"> konania bol vypustený bod týkajúci sa budúceho navyšovania poplatkov na základe prekročenia miery inflácie. K bodu 3 – akceptované, na základe záverov z </w:t>
            </w:r>
            <w:proofErr w:type="spellStart"/>
            <w:r>
              <w:rPr>
                <w:rFonts w:ascii="Times" w:hAnsi="Times" w:cs="Times"/>
                <w:sz w:val="25"/>
                <w:szCs w:val="25"/>
              </w:rPr>
              <w:t>rozporového</w:t>
            </w:r>
            <w:proofErr w:type="spellEnd"/>
            <w:r>
              <w:rPr>
                <w:rFonts w:ascii="Times" w:hAnsi="Times" w:cs="Times"/>
                <w:sz w:val="25"/>
                <w:szCs w:val="25"/>
              </w:rPr>
              <w:t xml:space="preserve"> konania bolo na návrh SKAU zastupujúcej všetkých štatutárnych audítorov a audítorské spoločnosti odpočítanie registračného poplatku pre oblasť udržateľnosti od členského príspevku plateného SKAU zrušené. K bodu 4 – čiastočne akceptované, nakoľko navrhovaná úprava predstavuje systémovú zmenu, Ministerstvo financií SR považuje za potrebné uskutočniť k problematike </w:t>
            </w:r>
            <w:r>
              <w:rPr>
                <w:rFonts w:ascii="Times" w:hAnsi="Times" w:cs="Times"/>
                <w:sz w:val="25"/>
                <w:szCs w:val="25"/>
              </w:rPr>
              <w:lastRenderedPageBreak/>
              <w:t xml:space="preserve">širšiu odbornú diskusiu s primeranou časovou dotáciou a účasťou všetkých zainteresovaných strán (MF SR, SKAU, UDVA, zástupcovia audítorských spoločností). Záverom </w:t>
            </w:r>
            <w:proofErr w:type="spellStart"/>
            <w:r>
              <w:rPr>
                <w:rFonts w:ascii="Times" w:hAnsi="Times" w:cs="Times"/>
                <w:sz w:val="25"/>
                <w:szCs w:val="25"/>
              </w:rPr>
              <w:t>rozporového</w:t>
            </w:r>
            <w:proofErr w:type="spellEnd"/>
            <w:r>
              <w:rPr>
                <w:rFonts w:ascii="Times" w:hAnsi="Times" w:cs="Times"/>
                <w:sz w:val="25"/>
                <w:szCs w:val="25"/>
              </w:rPr>
              <w:t xml:space="preserve"> konania je vytvorenie pracovnej skupiny, ktorej úlohou bude analýza súčasného systému financovania za účelom hľadania možností jeho vylepšenia. K bodu 5 – neakceptované, nakoľko ide o subjekty, ktoré spravujú významný podiel majetku štátu (viac ako 100 mil. EUR), pričom podliehajú kontrole zo strany iných štátnych orgánov, boli ich štatutárni audítori zaradení pod dohľad UDVA.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K § 2 ods. 15 písmeno f) bod 4 zákona č. 423/2015 </w:t>
            </w:r>
            <w:proofErr w:type="spellStart"/>
            <w:r>
              <w:rPr>
                <w:rFonts w:ascii="Times" w:hAnsi="Times" w:cs="Times"/>
                <w:sz w:val="25"/>
                <w:szCs w:val="25"/>
              </w:rPr>
              <w:t>Z.z</w:t>
            </w:r>
            <w:proofErr w:type="spellEnd"/>
            <w:r>
              <w:rPr>
                <w:rFonts w:ascii="Times" w:hAnsi="Times" w:cs="Times"/>
                <w:sz w:val="25"/>
                <w:szCs w:val="25"/>
              </w:rPr>
              <w:t xml:space="preserve">. Text pripomienky: Novelizačný návrh MF SR v § 2 ods. 15 písmeno f) bod 4 zákona č. 423/2015 </w:t>
            </w:r>
            <w:proofErr w:type="spellStart"/>
            <w:r>
              <w:rPr>
                <w:rFonts w:ascii="Times" w:hAnsi="Times" w:cs="Times"/>
                <w:sz w:val="25"/>
                <w:szCs w:val="25"/>
              </w:rPr>
              <w:t>Z.z</w:t>
            </w:r>
            <w:proofErr w:type="spellEnd"/>
            <w:r>
              <w:rPr>
                <w:rFonts w:ascii="Times" w:hAnsi="Times" w:cs="Times"/>
                <w:sz w:val="25"/>
                <w:szCs w:val="25"/>
              </w:rPr>
              <w:t xml:space="preserve">. spolu s novelizačným bodom 115. (§ 35 ods. 1 písm. b) zákona č. 423/2015 </w:t>
            </w:r>
            <w:proofErr w:type="spellStart"/>
            <w:r>
              <w:rPr>
                <w:rFonts w:ascii="Times" w:hAnsi="Times" w:cs="Times"/>
                <w:sz w:val="25"/>
                <w:szCs w:val="25"/>
              </w:rPr>
              <w:t>Z.z</w:t>
            </w:r>
            <w:proofErr w:type="spellEnd"/>
            <w:r>
              <w:rPr>
                <w:rFonts w:ascii="Times" w:hAnsi="Times" w:cs="Times"/>
                <w:sz w:val="25"/>
                <w:szCs w:val="25"/>
              </w:rPr>
              <w:t>.) je v rozpore s Mechanizmom znižovania byrokracie a nákladov vypracovaným Ministerstvom hospodárstva SR, nakoľko zvyšuje administratívnu náročnosť u subjektov dohľadu. Zvýšenie počtu subjektov podliehajúcich dohľadu ÚDVA nie je transpozíciou európskych právnych predpisov, napriek tomu MF SR nepredkladá návrh kompenzácie existujúcich nákladov, ktoré by predstavovali 2-násobok nákladov, ktorých vznik je očakávaný. Navrhujeme: 1. Zrušenie tohto ustanovenia a ponechanie súčasného stavu tohto odseku 2. V prípade neakceptovania návrhu pod bodom 1, navrhuje nahradiť znenie v bode 4 „spĺňala aspoň jednu z týchto podmienok“ znením „spĺňala súčasne obidve podmienky“. Týmto sa odstráni možná skutočnosť, že aj menšie mestá, resp. obce, ktoré aj keď nespĺňajú stanovenú hranicu počtu obyvateľov, sa stanú subjektom osobitného významu iba z dôvodu, že obhospodarujú majetok presahujúci stanovenú hranicu 70 mil. EUR (napr. v dôsledku vlastníctva lesov, vodovodov a kanalizácii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Nakoľko ide o subjekty, ktoré spravujú významný podiel majetku verejnej správy (viac ako 70 mil. EUR) prípadne združujú významný počet obyvateľov (viac ako 30 000), pričom samotné subjekty podliehajú kontrole zo strany iných štátnych orgánov, preto boli ich štatutárni audítori zaradení pod dohľad UDVA. V uvedenom prípade ide o rozšírenie počtu subjektov, nakoľko niektoré mestá a obce boli zaradené pod subjekty verejného záujmu aj podľa súčasného znenia zákona. Návrh zákona ich však presúva z kategórie subjektov verejného záujmu do kategórie subjektov osobitného významu, čím dôjde k zníženiu administratívnej záťaže pre samotné subjekty (nemusia mať zriadený výbor pre audit), ako aj pre ich audítora (nemusí robiť osobitnú správu a komunikovať s výborom pre audit, nevzťahuje sa na neho nariadenie </w:t>
            </w:r>
            <w:r>
              <w:rPr>
                <w:rFonts w:ascii="Times" w:hAnsi="Times" w:cs="Times"/>
                <w:sz w:val="25"/>
                <w:szCs w:val="25"/>
              </w:rPr>
              <w:lastRenderedPageBreak/>
              <w:t xml:space="preserve">týkajúce sa auditov subjektov verejného záujmu a teda ani obmedzenie poskytovania neaudítorských služieb,...).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w:t>
            </w:r>
            <w:r>
              <w:rPr>
                <w:rFonts w:ascii="Times" w:hAnsi="Times" w:cs="Times"/>
                <w:sz w:val="25"/>
                <w:szCs w:val="25"/>
              </w:rPr>
              <w:br/>
              <w:t>K novelizačnému bodu 8. § 2 ods. 18 Text pripomienky: slovo „určenými“ nahradiť slovom „určených“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Navrhujeme úplne zmeniť financovanie organu dohľadu (UDVA) stavovskou organizáciou SKAU. Navrhujeme, aby SKAU odvádzala časť pohyblivého členského príspevku na UDVA. Zmena právnej úpravy: a) zníži nesmiernu administratívnu záťaž štatutárnych audítorov a audítorských spoločností a SKAU, b) nastaví sa spravodlivé financovanie orgánu dohľadu, z reálne dosiahnutých príjmov SKAU, čím sa zabráni neadekvátnemu zásahu zákonodarcu, že prakticky všetky členské príspevky SKAU budú odobrané na financovanie štátneho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Nakoľko navrhovaná úprava predstavuje systémovú zmenu, Ministerstvo financií SR považuje za potrebné uskutočniť k problematike širšiu odbornú diskusiu s primeranou časovou dotáciou a účasťou všetkých zainteresovaných strán (MF SR, SKAU, UDVA, zástupcovia audítorských spoločností). Záverom </w:t>
            </w:r>
            <w:proofErr w:type="spellStart"/>
            <w:r>
              <w:rPr>
                <w:rFonts w:ascii="Times" w:hAnsi="Times" w:cs="Times"/>
                <w:sz w:val="25"/>
                <w:szCs w:val="25"/>
              </w:rPr>
              <w:t>rozporového</w:t>
            </w:r>
            <w:proofErr w:type="spellEnd"/>
            <w:r>
              <w:rPr>
                <w:rFonts w:ascii="Times" w:hAnsi="Times" w:cs="Times"/>
                <w:sz w:val="25"/>
                <w:szCs w:val="25"/>
              </w:rPr>
              <w:t xml:space="preserve"> konania je vytvorenie pracovnej skupiny, ktorej úlohou bude analýza súčasného systému financovania za účelom hľadania možností jeho vylepšenia.</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Text pripomienky: Analýza vplyvov na podnikateľské prostredie je neúplná a nezodpovedá skúsenostiam z praxe. V bode 13. tabuľky č. 3.1.2 Výpočty vplyvov jednotlivých regulácií na zmeny v nákladoch podnikateľov sa očakáva vplyv na </w:t>
            </w:r>
            <w:r>
              <w:rPr>
                <w:rFonts w:ascii="Times" w:hAnsi="Times" w:cs="Times"/>
                <w:sz w:val="25"/>
                <w:szCs w:val="25"/>
              </w:rPr>
              <w:lastRenderedPageBreak/>
              <w:t xml:space="preserve">„zaradenie novej skupiny dohliadaných subjektov“ vo výške iba 28.250€. Zvýšený počet subjektov podliehajúcich ÚDVA na úkor iných kontrolných orgánov (napr. SKAU) si však vyžiada doplnenie personálnych kapacít, ktorými ÚDVA v súčasnosti nedisponuje. Nakoľko ÚDVA prenáša svoje prevádzkové náklady na podnikateľské subjekty a na štátny rozpočet, rovnako bude prenášať aj uvádzané zvýšené prevádzkové náklady na pokrytie dodatočných personálnych kapacít, prepravné a administratívne náklady. Dôjde tak jednak k zvýšeniu zaťaženia štátneho rozpočtu, ako aj k zaťaženiu všetkých audítorských spoločností, ktoré sú v zmysle § 68 ods. 3 písm. e) zákona č. 423/2015 </w:t>
            </w:r>
            <w:proofErr w:type="spellStart"/>
            <w:r>
              <w:rPr>
                <w:rFonts w:ascii="Times" w:hAnsi="Times" w:cs="Times"/>
                <w:sz w:val="25"/>
                <w:szCs w:val="25"/>
              </w:rPr>
              <w:t>Z.z</w:t>
            </w:r>
            <w:proofErr w:type="spellEnd"/>
            <w:r>
              <w:rPr>
                <w:rFonts w:ascii="Times" w:hAnsi="Times" w:cs="Times"/>
                <w:sz w:val="25"/>
                <w:szCs w:val="25"/>
              </w:rPr>
              <w:t xml:space="preserve">. o štatutárnom audite povinné odvádzať členské príspevky ÚDVA. Nad rámec tohto sa v bodoch 11. tabuľky č. 3.1.2 očakáva zvýšenie ročného príspevku o index inflácie, kde sa ročný príspevok jednej právnickej osoby podnikateľa má vplyvom inflácie zvýšiť o 500€. Tento výpočet však nie je korektný, pretože napočítaním zvýšení v celom odseku 3 ide o zvýšenie o 1.250€ ročne. Navrhujeme úplne vypustiť písm. e) ods. 3 § 68 zákona č. 423/2015 </w:t>
            </w:r>
            <w:proofErr w:type="spellStart"/>
            <w:r>
              <w:rPr>
                <w:rFonts w:ascii="Times" w:hAnsi="Times" w:cs="Times"/>
                <w:sz w:val="25"/>
                <w:szCs w:val="25"/>
              </w:rPr>
              <w:t>Z.z</w:t>
            </w:r>
            <w:proofErr w:type="spellEnd"/>
            <w:r>
              <w:rPr>
                <w:rFonts w:ascii="Times" w:hAnsi="Times" w:cs="Times"/>
                <w:sz w:val="25"/>
                <w:szCs w:val="25"/>
              </w:rPr>
              <w:t>., nakoľko ide o povinnosť výlučne na princípe „IN“ bez akejkoľvek merateľnej protihodnoty zo strany ÚDVA pre podnikateľské prostredie. Zároveň táto povinnosť spochybňuje nezávislosť ÚDVA ako kontrolného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Analýza vplyvov na podnikateľské prostredie bola v MPK a následne aj po predložených pripomienkach upravená. Údaje vychádzajú z dostupných informácií UDVA. </w:t>
            </w:r>
            <w:r>
              <w:rPr>
                <w:rFonts w:ascii="Times" w:hAnsi="Times" w:cs="Times"/>
                <w:sz w:val="25"/>
                <w:szCs w:val="25"/>
              </w:rPr>
              <w:lastRenderedPageBreak/>
              <w:t xml:space="preserve">Zaradenie novej skupiny dohliadaných subjektov uvádzané v bode 13 zahŕňa 25 nových subjektov, ktoré doteraz neboli dohliadané UDVA.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Text pripomienky: V bode 2.1. analýzy vplyvov na rozpočet verejnej správy v riadkoch „vplyv na obce“ a „vplyv na vyššie </w:t>
            </w:r>
            <w:r>
              <w:rPr>
                <w:rFonts w:ascii="Times" w:hAnsi="Times" w:cs="Times"/>
                <w:sz w:val="25"/>
                <w:szCs w:val="25"/>
              </w:rPr>
              <w:lastRenderedPageBreak/>
              <w:t xml:space="preserve">územné celky“ je nesprávne uvedený vplyv na roky 2023-2026 vo výške „0,00“ EUR (nula EUR). Podobne v časti 2.2.4. sa MF SR venuje iba pokutám a nákladom na informačný systém štátnej správy. Predkladané návrhy novelizovaných legislatívnych predpisov však budú mať významný vplyv na rozpočet štátnej správy aj samosprávy, čo bez návrhu na zníženie budúcich výdavkov považujeme za rozpor s ústavným zákonom č. 493/2011 </w:t>
            </w:r>
            <w:proofErr w:type="spellStart"/>
            <w:r>
              <w:rPr>
                <w:rFonts w:ascii="Times" w:hAnsi="Times" w:cs="Times"/>
                <w:sz w:val="25"/>
                <w:szCs w:val="25"/>
              </w:rPr>
              <w:t>Z.z</w:t>
            </w:r>
            <w:proofErr w:type="spellEnd"/>
            <w:r>
              <w:rPr>
                <w:rFonts w:ascii="Times" w:hAnsi="Times" w:cs="Times"/>
                <w:sz w:val="25"/>
                <w:szCs w:val="25"/>
              </w:rPr>
              <w:t xml:space="preserve">. o rozpočtovej zodpovednosti, a teda aj v rozpore s rozpočtovou transparentnosťou. Vo vzťahu k štátnemu rozpočtu je v zmysle pripomienky k analýze vplyvov na podnikateľské prostredie možné očakávať čiastkový prenos zvýšených osobných a režijných nákladov ÚDVA za výkon dohľadu nad zvýšeným počtom subjektov dohľadu. Aj v tomto kontexte je potrebné, aby MF SR dopracovalo analýzu vplyvov na rozpočet verejnej správy a zamestnanosť vo verejnej správe. Zároveň je nevyhnutné, aby vyčíslilo počet obcí, miest a mestských častí, ktorých sa budú týkať nové hranice pre zaradenie do skupiny subjektov osobitného významu a následne vyčíslilo vplyv na rozpočet týchto subjektov vyplývajúci jednak z „prenosu“ prevádzkových nákladov ÚDVA, ako aj zo zvýšeného administratívneho zaťaženia spojeného s dokumentáciou a výkonom auditu v kategórii subjektu osobitného významu. Vo vzťahu k transpozícii smernice EÚ 2022/2464 je potrebné, aby MF SR vyčíslilo náklady, resp. výdavky, ktoré budú v subjektoch verejnej správy vyvolané novými povinnosťami vykazovania informácií o udržateľnosti, ktoré si vyžiada najmä nastavenie zberu, spracovania, kontroly a vykazovania relevantných dát, ako aj ich konsolidáciu a </w:t>
            </w:r>
            <w:r>
              <w:rPr>
                <w:rFonts w:ascii="Times" w:hAnsi="Times" w:cs="Times"/>
                <w:sz w:val="25"/>
                <w:szCs w:val="25"/>
              </w:rPr>
              <w:lastRenderedPageBreak/>
              <w:t xml:space="preserve">integráciu do súčasných výkazov. Uvedené zahŕňa aj požiadavky ods. 20 § 20c zákona č. 431/2004 </w:t>
            </w:r>
            <w:proofErr w:type="spellStart"/>
            <w:r>
              <w:rPr>
                <w:rFonts w:ascii="Times" w:hAnsi="Times" w:cs="Times"/>
                <w:sz w:val="25"/>
                <w:szCs w:val="25"/>
              </w:rPr>
              <w:t>Z.z</w:t>
            </w:r>
            <w:proofErr w:type="spellEnd"/>
            <w:r>
              <w:rPr>
                <w:rFonts w:ascii="Times" w:hAnsi="Times" w:cs="Times"/>
                <w:sz w:val="25"/>
                <w:szCs w:val="25"/>
              </w:rPr>
              <w:t>. v oblasti ľudských zdrojov a zástupcov zamestnancov.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Obce a mestá, ktoré budú zaradené do novej skupiny dohliadaných subjektov ako tzv. subjekty osobitného významu nebudú platiť poplatky úradu, </w:t>
            </w:r>
            <w:r>
              <w:rPr>
                <w:rFonts w:ascii="Times" w:hAnsi="Times" w:cs="Times"/>
                <w:sz w:val="25"/>
                <w:szCs w:val="25"/>
              </w:rPr>
              <w:lastRenderedPageBreak/>
              <w:t xml:space="preserve">nakoľko tieto poplatky neplatili ani v súčasnosti ako subjekty verejného záujmu. Zároveň už v súčasnosti podliehajú ich účtovné závierky štatutárnemu auditu. Z uvedeného dôvodu ich zaradenie do subjektov osobitného významu nemá na tieto mestá a obce vplyv a nie je potrebná úprava analýzy vplyvov na rozpočet verejnej správy. Analýza vplyvu na podnikateľské prostredie je doplnená o počet subjektov, ktorých sa zaradenie medzi dohliadané subjekty dotkne. V súvislosti s vykazovaním informácií o udržateľnosti, tieto požiadavky sa nevzťahujú na mestá a obce, preto nie je potrebná úprava doložky vplyvov a ani analýz na rozpočet verejnej správy.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Text pripomienky: V doložke vybraných vplyvov je časti 9 nesprávne uvedený vplyv na rozpočet obcí a vyšších územných celkov uvedené „žiadne“. V bode 12. tabuľky č. 3.1.2 Výpočty vplyvov jednotlivých regulácií na zmeny v nákladoch podnikateľov sa zvyšuje príspevok štatutárnych audítorov a audítorských spoločností uvedený v § 68 ods. 7 o 130€. Tento výpočet však nie je korektný, pretože sa poplatok nezvyšuje o „infláciu“, ani o 130€ v plnom rozsahu, ale iba pre prvú skupinu povinných subjektov. Vplyvom návrhu MF SR sa mení počet subjektov osobitného významu a subjektov verejného záujmu, pri audite ktorých sa bude uplatňovať tento zvýšený registračný príspevok. Ak by došlo k účinnosti navrhovanej zmeny zákona č. 423/2015 </w:t>
            </w:r>
            <w:proofErr w:type="spellStart"/>
            <w:r>
              <w:rPr>
                <w:rFonts w:ascii="Times" w:hAnsi="Times" w:cs="Times"/>
                <w:sz w:val="25"/>
                <w:szCs w:val="25"/>
              </w:rPr>
              <w:t>Z.z</w:t>
            </w:r>
            <w:proofErr w:type="spellEnd"/>
            <w:r>
              <w:rPr>
                <w:rFonts w:ascii="Times" w:hAnsi="Times" w:cs="Times"/>
                <w:sz w:val="25"/>
                <w:szCs w:val="25"/>
              </w:rPr>
              <w:t>., v praxi by audítor/audítorská spoločnosť platila: - 1.130€ ak by overovala 1-3 subjekty (1.130€-377€/subjekt) - 5.640€ ak by overovala 4-5 (1.410€-1.128€/subjekt) - 11.280€ ak by overovala 6-10 subjektov (1.880€-1.128€/subjekt) - 22.560€ ak by overovala 11-15 (2.051€-1.504€/subjekt) - 39.480€ ak by overovala 15 a viac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Analýza vplyvov na podnikateľské prostredie bola upravená </w:t>
            </w:r>
            <w:proofErr w:type="spellStart"/>
            <w:r>
              <w:rPr>
                <w:rFonts w:ascii="Times" w:hAnsi="Times" w:cs="Times"/>
                <w:sz w:val="25"/>
                <w:szCs w:val="25"/>
              </w:rPr>
              <w:t>zohľadnujúc</w:t>
            </w:r>
            <w:proofErr w:type="spellEnd"/>
            <w:r>
              <w:rPr>
                <w:rFonts w:ascii="Times" w:hAnsi="Times" w:cs="Times"/>
                <w:sz w:val="25"/>
                <w:szCs w:val="25"/>
              </w:rPr>
              <w:t xml:space="preserve"> priemernú hodnotu jednotlivých skupín povinných subjektov.</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bodu 175 návrhu novely zákona</w:t>
            </w:r>
            <w:r>
              <w:rPr>
                <w:rFonts w:ascii="Times" w:hAnsi="Times" w:cs="Times"/>
                <w:sz w:val="25"/>
                <w:szCs w:val="25"/>
              </w:rPr>
              <w:br/>
              <w:t xml:space="preserve">Vypustiť bod 175 návrhu novely zákona Odôvodnenie: V § 68 ods. 3 písm. e) sa suma 300 eur nahrádza sumou 340 eur. Okrem vypustenia samotného novelizačného bodu zvýšenia ročného </w:t>
            </w:r>
            <w:r>
              <w:rPr>
                <w:rFonts w:ascii="Times" w:hAnsi="Times" w:cs="Times"/>
                <w:sz w:val="25"/>
                <w:szCs w:val="25"/>
              </w:rPr>
              <w:lastRenderedPageBreak/>
              <w:t>príspevku pre každú audítorskú spoločnosť z 300 eur na 340 eur, požadujeme úplné zrušenie platenia tohto príspevku každou audítorskou spoločnosťou pre Úrad pre dohľad nad výkonom auditu (UDVA). Dôvodom na zrušenie ročného príspevku je nespravodlivý prístup voči štatutárnym audítorom, ktorí pôsobia v audítorskej spoločnosti: a) Audítorská spoločnosť, v ktorej UDVA nevykonáva kontrolu kvality štatutárneho auditu a predsa jej musí odvádzať časť stáleho členského príspevku. Stály členský príspevok je určený je určený na organizačné a metodické zabezpečenie podpory činnosti, ktoré vykonáva SKAU, a nie UDVA. b) Podľa aplikačnej praxi v členských štátoch EÚ (ak primárne nie sú financované zo strany ŠR), orgán dohľadu (u nás UDVA) je financovaná subjektami verejného záujmu. U nás nie všetky subjekty verejného záujmu a po novom aj subjekty osobitného významu platia príspevok UDVA. Rozšírením platenie ročného príspevku pre všetky subjekty verejného záujmu a pre subjekty osobitného významu bude UDVA financovaný subjektmi, ktorých štatutárni audítori podliehajú dohľadu UDVA.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Čiastočne akceptované vypustením daného bodu z návrhu a tým zrušením navýšenia poplatku o infláciu. Úplne zrušenie poplatku neakceptované </w:t>
            </w:r>
            <w:r>
              <w:rPr>
                <w:rFonts w:ascii="Times" w:hAnsi="Times" w:cs="Times"/>
                <w:sz w:val="25"/>
                <w:szCs w:val="25"/>
              </w:rPr>
              <w:lastRenderedPageBreak/>
              <w:t>nakoľko zámerom predloženého návrhu zákona nebolo meniť systém financovania. Keďže navrhnutá zmena v podobe zrušenia poplatkov platených audítorskou spoločnosťou úradu predstavuje systémovú zmenu, ktorá bude predmetom diskusie v rámci osobitnej pracovnej skupiny zameranej na celkovú analýzu súčasného systému financovania za účelom jeho vylepšenia.</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bodu 176 návrhu novely zákona</w:t>
            </w:r>
            <w:r>
              <w:rPr>
                <w:rFonts w:ascii="Times" w:hAnsi="Times" w:cs="Times"/>
                <w:sz w:val="25"/>
                <w:szCs w:val="25"/>
              </w:rPr>
              <w:br/>
              <w:t xml:space="preserve">Vypustiť bod 176 návrhu novely zákona. Odôvodnenie: V § 68 ods. 7 sa zvyšuje ročný registračný poplatok o stanovenú mieru inflácie. Návrh obmedzuje schopnosť plnenia povinností SKAU, ktoré sú vymedzené tým istým zákonom a sú celospoločensky dôležité pre budúce zvyšovanie kvality štatutárneho auditu. Zvýšenie registračného poplatku automaticky znamená zníženie členských príspevkov pre SKAU, pretože hodnota registračného </w:t>
            </w:r>
            <w:r>
              <w:rPr>
                <w:rFonts w:ascii="Times" w:hAnsi="Times" w:cs="Times"/>
                <w:sz w:val="25"/>
                <w:szCs w:val="25"/>
              </w:rPr>
              <w:lastRenderedPageBreak/>
              <w:t>poplatku sa odpočíta z hodnoty členských príspevkov platených pre SKAU. Návrh zákona pritom znižuje členské príspevky SKAU dvoma spôsobmi: a) rozšírením subjektov, ktoré budú platiť ročný registračný poplatok, pretože rozširuje okruh štatutárnych audítorov a audítorských spoločností, ktoré budú patriť pod dohľad UDVA, čím sa jej zvýšia príjmy, a preto nie je potrebné riešiť infláciu, b) zvýšením už existujúcich a aj nových registračných poplatkov o inflačnú mieru, bez ohľadu na skutočnosť, že SKAU nezvyšuje členské príspevky o inflačnú mieru s cieľom neroztáčať inflačnú špirálu, c) naviazaním zvyšovania poplatkov na infláciu, čo je neopodstatnené. Inflácia je príznakom, že sa ekonomike a ekonomickým subjektom nedarí a v tomto období ich zaťažovať ďalšími a vyššími poplatkami považujeme za neadekvátne. Samotné naviazanie na mieru inflácie, ktorá sa počíta zo spotrebiteľských cien je neadekvátne. Naopak systém naviazania poplatkov na pohyblivý príspevok počítaný z dosiahnutých tržieb kopíruje cenotvorbu a príjmy prispievateľov a nemá priame inflačné pôsobenie.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Na základe záverov z </w:t>
            </w:r>
            <w:proofErr w:type="spellStart"/>
            <w:r>
              <w:rPr>
                <w:rFonts w:ascii="Times" w:hAnsi="Times" w:cs="Times"/>
                <w:sz w:val="25"/>
                <w:szCs w:val="25"/>
              </w:rPr>
              <w:t>rozporového</w:t>
            </w:r>
            <w:proofErr w:type="spellEnd"/>
            <w:r>
              <w:rPr>
                <w:rFonts w:ascii="Times" w:hAnsi="Times" w:cs="Times"/>
                <w:sz w:val="25"/>
                <w:szCs w:val="25"/>
              </w:rPr>
              <w:t xml:space="preserve"> konania bolo navyšovanie ročných registračných poplatkov za štatutárny audit z návrhu vypustené. Nad rámec pripomienky a z dôvodu vytvorenia pracovnej skupiny, ktorej úlohou bude analýza súčasného systému financovania za účelom hľadania </w:t>
            </w:r>
            <w:r>
              <w:rPr>
                <w:rFonts w:ascii="Times" w:hAnsi="Times" w:cs="Times"/>
                <w:sz w:val="25"/>
                <w:szCs w:val="25"/>
              </w:rPr>
              <w:lastRenderedPageBreak/>
              <w:t>možností jeho vylepšenia, bol zároveň vypustený bod týkajúci sa budúceho navyšovania poplatkov na základe prekročenia miery inflácie.</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K bodu 130 návrhu novely zákona</w:t>
            </w:r>
            <w:r>
              <w:rPr>
                <w:rFonts w:ascii="Times" w:hAnsi="Times" w:cs="Times"/>
                <w:sz w:val="25"/>
                <w:szCs w:val="25"/>
              </w:rPr>
              <w:br/>
              <w:t>Vypustiť novelizačný bod 130 Odôvodnenie: V § 42 ods. 4 sa slová „ods.7“ nahrádzajú slovami „ods.7 a 8“ Odpočítanie registračného poplatku pre oblasť udržateľnosti od členského príspevku SKAU znamená: a) úplnú finančnú likvidáciu SKAU, ktorá nebude mať peňažné prostriedky ani na základné plnenie úloh, ktorú sú ustanovené samotným zákonom, b) predstavuje kolaps metodickej podpory pre štatutárnych audítorov v súlade s jej členstvom medzinárodných organizáciách IFAC.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Na základe záverov z </w:t>
            </w:r>
            <w:proofErr w:type="spellStart"/>
            <w:r>
              <w:rPr>
                <w:rFonts w:ascii="Times" w:hAnsi="Times" w:cs="Times"/>
                <w:sz w:val="25"/>
                <w:szCs w:val="25"/>
              </w:rPr>
              <w:t>rozporového</w:t>
            </w:r>
            <w:proofErr w:type="spellEnd"/>
            <w:r>
              <w:rPr>
                <w:rFonts w:ascii="Times" w:hAnsi="Times" w:cs="Times"/>
                <w:sz w:val="25"/>
                <w:szCs w:val="25"/>
              </w:rPr>
              <w:t xml:space="preserve"> konania bolo na návrh SKAU zastupujúcej všetkých štatutárnych audítorov a audítorské spoločnosti odpočítanie registračného poplatku pre oblasť udržateľnosti od členského príspevku plateného SKAU zrušené.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w:t>
            </w:r>
            <w:r>
              <w:rPr>
                <w:rFonts w:ascii="Times" w:hAnsi="Times" w:cs="Times"/>
                <w:sz w:val="25"/>
                <w:szCs w:val="25"/>
              </w:rPr>
              <w:br/>
              <w:t>Vypustiť v § 2 ods. 15 písm. f) druhý bod. Odôvodnenie: SKAU podlieha dohľadu zo strany UDVA, pričom pri dohľade previerok zabezpečenia kvality štatutárneho auditu neboli zo strany UDVA zistené nedostatky, na základe ktorých by bolo potrebné rozširovať okruh subjektov pod kontrolou kvality UDVA. Výsledky a závery z vykonaných kontrol kvality realizovaných SKAU a dohľadov vykonaných UDVA sú porovnateľné. Neexistuje preto objektívny dôvod zmeny funkčného systému, ktorý bude mať za následok neúmerný nárast počtu úradníkov a zvyšovanie tlaku na ďalšie poplatky a príspevky. Systém SKAU je financovaný z členských príspevkov a nevytvára tlak na financovanie úradu a potreby iných zdrojov.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Nakoľko ide o subjekty, ktoré spravujú významný podiel majetku štátu (viac ako 100 mil. EUR), pričom podliehajú kontrole zo strany iných štátnych orgánov, boli ich štatutárni audítori zaradení pod dohľad UDVA.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čl. V bodu 179 [§ 68a ods. 2)</w:t>
            </w:r>
            <w:r>
              <w:rPr>
                <w:rFonts w:ascii="Times" w:hAnsi="Times" w:cs="Times"/>
                <w:sz w:val="25"/>
                <w:szCs w:val="25"/>
              </w:rPr>
              <w:br/>
              <w:t>Odporúčame za slovami "(1 + percentuálna ročná miera inflácie posledný rok referenčného obdobia)" vložiť čiarku.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čl. I bod 25 [§ 23 ods. 7 písm. d)]</w:t>
            </w:r>
            <w:r>
              <w:rPr>
                <w:rFonts w:ascii="Times" w:hAnsi="Times" w:cs="Times"/>
                <w:sz w:val="25"/>
                <w:szCs w:val="25"/>
              </w:rPr>
              <w:br/>
              <w:t xml:space="preserve">Žiadame písmeno d) formulovať takto: "d) štatistický kód hlavnej ekonomickej činnosti pridelený podľa spoločnej štatistickej klasifikácie ekonomických činností v Európskej únii,29dc)". Poznámka pod čiarou k odkazu 29dc znie: "§ 3 ods.1 písm. q), ods. 2 písm. l), ods. 3 písm. m) a ods. 5 písm. d) zákona č. 272/2015 Z. z. o registri právnických osôb, podnikateľov a orgánov verejnej moci a o zmene a doplnení niektorých zákonov v znení zákona č. 302/2023 Z. z.". </w:t>
            </w:r>
            <w:r>
              <w:rPr>
                <w:rFonts w:ascii="Times" w:hAnsi="Times" w:cs="Times"/>
                <w:sz w:val="25"/>
                <w:szCs w:val="25"/>
              </w:rPr>
              <w:lastRenderedPageBreak/>
              <w:t xml:space="preserve">Odôvodnenie: 1. V predloženom návrhu sa uvádza kód národnej štatistickej klasifikácie, pričom prednosť má štatistická klasifikácia podľa nariadenia Európskeho parlamentu a Rady (ES) č. 1893/2006 z 20. decembra 2006, ktorým sa zavádza štatistická klasifikácia ekonomických činností NACE </w:t>
            </w:r>
            <w:proofErr w:type="spellStart"/>
            <w:r>
              <w:rPr>
                <w:rFonts w:ascii="Times" w:hAnsi="Times" w:cs="Times"/>
                <w:sz w:val="25"/>
                <w:szCs w:val="25"/>
              </w:rPr>
              <w:t>Revision</w:t>
            </w:r>
            <w:proofErr w:type="spellEnd"/>
            <w:r>
              <w:rPr>
                <w:rFonts w:ascii="Times" w:hAnsi="Times" w:cs="Times"/>
                <w:sz w:val="25"/>
                <w:szCs w:val="25"/>
              </w:rPr>
              <w:t xml:space="preserve"> 2 a ktorým sa mení a dopĺňa nariadenie Rady (EHS) č. 3037/90 a niektoré nariadenia ES o osobitných oblastiach štatistiky (Ú. v. EÚ L 393, 30. 12. 2006) v platnom znení. Z dôvodu, že aktuálne účinné nariadenie (ES) č. 1893/2006 bolo zmenené a doplnené delegovaným nariadením Komisie (EÚ) 2023/137 z 10. októbra 2022, ktorým sa mení nariadenie Európskeho parlamentu a Rady (ES) č. 1893/2006, ktorým sa zavádza štatistická klasifikácia ekonomických činností NACE </w:t>
            </w:r>
            <w:proofErr w:type="spellStart"/>
            <w:r>
              <w:rPr>
                <w:rFonts w:ascii="Times" w:hAnsi="Times" w:cs="Times"/>
                <w:sz w:val="25"/>
                <w:szCs w:val="25"/>
              </w:rPr>
              <w:t>Revision</w:t>
            </w:r>
            <w:proofErr w:type="spellEnd"/>
            <w:r>
              <w:rPr>
                <w:rFonts w:ascii="Times" w:hAnsi="Times" w:cs="Times"/>
                <w:sz w:val="25"/>
                <w:szCs w:val="25"/>
              </w:rPr>
              <w:t xml:space="preserve"> 2 (Ú. v. EÚ L 19, 20.1.2023), ktoré sa bude uplatňovať od 1. januára 2025, kódy ekonomických činností sa výrazne zmenia. Štatistický úrad SR bude až následne prehodnocovať potrebu vydania národnej úrovne klasifikácie. Výslovný odkaz na národnú klasifikáciu a používanie kódov SK NACE v zákone môže vyvolať potrebu novelizácie predmetného ustanovenia zákona. Preto je vhodnejšia formulácia, ktorú navrhujeme; 2. Kód NACE je referenčný údaj referenčného registra právnických osôb, podnikateľov a orgánov verejnej moci a registrátor registra účtovných závierok je povinný ho preberať v súlade s ustanoveniami § 51 a 52 zákona o e-</w:t>
            </w:r>
            <w:proofErr w:type="spellStart"/>
            <w:r>
              <w:rPr>
                <w:rFonts w:ascii="Times" w:hAnsi="Times" w:cs="Times"/>
                <w:sz w:val="25"/>
                <w:szCs w:val="25"/>
              </w:rPr>
              <w:t>Governmente</w:t>
            </w:r>
            <w:proofErr w:type="spellEnd"/>
            <w:r>
              <w:rPr>
                <w:rFonts w:ascii="Times" w:hAnsi="Times" w:cs="Times"/>
                <w:sz w:val="25"/>
                <w:szCs w:val="25"/>
              </w:rPr>
              <w:t xml:space="preserve"> výlučne z tohto registra. Tým sa postupne odstránia disproporcie v zapísaných údajoch o hlavnej ekonomickej činnosti medzi registrom účtovných závierok a referenčným registrom. Preto zároveň navrhujeme, aby ustanovenie obsahovalo odkaz na </w:t>
            </w:r>
            <w:r>
              <w:rPr>
                <w:rFonts w:ascii="Times" w:hAnsi="Times" w:cs="Times"/>
                <w:sz w:val="25"/>
                <w:szCs w:val="25"/>
              </w:rPr>
              <w:lastRenderedPageBreak/>
              <w:t>príslušné ustanovenia zákona č. 272/2015 Z. z. o registri právnických osôb, podnikateľov a orgánov verejnej moci a o zmene a doplnení niektorých zákonov v znení neskorších predpisov. 3. V ustanovení je potrebné v súlade s Legislatívnymi pravidlami vlády SR použiť pre kód klasifikácie termín, ktorý ho pomenúva, nie akronym.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lastRenderedPageBreak/>
              <w:t>UDVA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V</w:t>
            </w:r>
            <w:r>
              <w:rPr>
                <w:rFonts w:ascii="Times" w:hAnsi="Times" w:cs="Times"/>
                <w:sz w:val="25"/>
                <w:szCs w:val="25"/>
              </w:rPr>
              <w:br/>
              <w:t>Z dôvodu právnej istoty žiadame upresniť text § 64 zákona č. 423/2015 Z. z. o štatutárnom audite a o zmene a doplnení zákona č. 431/2002 Z. z. o účtovníctve v znení neskorších predpisov (ďalej len „zákon“) tak, aby bolo zrejmé, že sankcie podľa § 64 ods. 1 písm. f), g), h) a i) sa vzťahujú aj na opakované porušenie príslušných ustanovení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čl. I § § 20 ods. 10</w:t>
            </w:r>
            <w:r>
              <w:rPr>
                <w:rFonts w:ascii="Times" w:hAnsi="Times" w:cs="Times"/>
                <w:sz w:val="25"/>
                <w:szCs w:val="25"/>
              </w:rPr>
              <w:br/>
              <w:t xml:space="preserve">Požadujeme uviesť odkaz na konkrétne ustanovenie smernice (EÚ) 2022/2464, ktoré je zároveň odkazom na rozsah spracúvaných nefinančných informácií vo výročnej správe účtovnej jednotky. Táto pripomienka je zásadná. Odôvodnenie: V súlade so zásadou minimalizácie údajov podľa čl. 5 ods. 1 písm. c) nariadenia 2016/679 sa majú spracúvať iba tie údaje, ktoré sú primerané, relevantné a obmedzené na rozsah, ktorý je nevyhnutný vzhľadom na účely, na ktoré sa údaje spracúvajú. Z navrhovaného znenia dotknutého ustanovenia ako ani z dôvodovej správy k tomuto ustanoveniu nie je zrejmý rozsah spracúvania osobných údajov dotknutých osôb. V prípade, že predkladateľ navrhovaného znenia má za cieľ implementovať ustanovenia právneho aktu Európskej únie [smernica (EÚ) </w:t>
            </w:r>
            <w:r>
              <w:rPr>
                <w:rFonts w:ascii="Times" w:hAnsi="Times" w:cs="Times"/>
                <w:sz w:val="25"/>
                <w:szCs w:val="25"/>
              </w:rPr>
              <w:lastRenderedPageBreak/>
              <w:t>2022/2464], bolo by vhodné § 20 ods. 10 doplniť o odkaz na dané ustanovenie smernice, a to z dôvodu jasnosti, predvídateľnosti a právnej istoty normatívneho textu. V opačnom prípade môže viesť takto uvedený rozsah údajov k nejednoznačnému výkladu dotknutého ustanovenia, čo s ohľadom na spracúvanie osobných údajov nie je žiaduci stav.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rozporového</w:t>
            </w:r>
            <w:proofErr w:type="spellEnd"/>
            <w:r>
              <w:rPr>
                <w:rFonts w:ascii="Times" w:hAnsi="Times" w:cs="Times"/>
                <w:sz w:val="25"/>
                <w:szCs w:val="25"/>
              </w:rPr>
              <w:t xml:space="preserve"> konania bolo od pripomienky upustené s akceptovaním vysvetlenia zo strany Ministerstva financií SR. </w:t>
            </w:r>
          </w:p>
        </w:tc>
      </w:tr>
      <w:tr w:rsidR="00AA458E">
        <w:trPr>
          <w:divId w:val="12158081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b/>
                <w:bCs/>
                <w:sz w:val="25"/>
                <w:szCs w:val="25"/>
              </w:rPr>
              <w:t>Čl. I § 23 ods. 1</w:t>
            </w:r>
            <w:r>
              <w:rPr>
                <w:rFonts w:ascii="Times" w:hAnsi="Times" w:cs="Times"/>
                <w:sz w:val="25"/>
                <w:szCs w:val="25"/>
              </w:rPr>
              <w:br/>
              <w:t xml:space="preserve">Požadujeme zvážiť a stanoviť zodpovednostné vzťahy s ohľadom na to, kto stanovuje účel a prostriedky spracúvania osobných údajov v súlade s nariadením 2016/679. Zároveň požadujeme precizovať účel, rozsah, ako aj dobu uchovávania spracúvaných osobných údajov v zmysle čl. 6 ods. 3 nariadenia 2016/679. Táto pripomienka je zásadná. Odôvodnenie: Na účely určenia osoby prevádzkovateľa podľa nariadenia 2016/679 je potrebné v prvom rade zvážiť tú skutočnosť, že pojem prevádzkovateľ je funkčným pojmom, ktorého cieľom je ustanoviť zodpovednosť za spracúvanie podľa skutočných úloh strán / subjektov v kontexte daného spracúvania. To znamená, že právne postavenie aktéra ako „prevádzkovateľa“ sa musí v zásade určovať na základe jeho skutočných činností v konkrétnej situácii, a nie na základe formálneho určenia aktéra ako „prevádzkovateľa“ alebo prostredníctvom dohody strán / subjektov. Z navrhovaného znenia právneho predpisu sa javí, že prevádzkovateľom registra v zmysle nariadenia 2016/679 môže byť Ministerstvo financií SR, nakoľko práve ono si stanovuje účel spracúvania osobných údajov ako aj prostriedky takéhoto spracúvania, t. j. prečo a ako v danom prípade k spracúvaniu </w:t>
            </w:r>
            <w:r>
              <w:rPr>
                <w:rFonts w:ascii="Times" w:hAnsi="Times" w:cs="Times"/>
                <w:sz w:val="25"/>
                <w:szCs w:val="25"/>
              </w:rPr>
              <w:lastRenderedPageBreak/>
              <w:t xml:space="preserve">osobných údajov bude dochádzať. Otázka postavenia spoločnosti </w:t>
            </w:r>
            <w:proofErr w:type="spellStart"/>
            <w:r>
              <w:rPr>
                <w:rFonts w:ascii="Times" w:hAnsi="Times" w:cs="Times"/>
                <w:sz w:val="25"/>
                <w:szCs w:val="25"/>
              </w:rPr>
              <w:t>DataCentrum</w:t>
            </w:r>
            <w:proofErr w:type="spellEnd"/>
            <w:r>
              <w:rPr>
                <w:rFonts w:ascii="Times" w:hAnsi="Times" w:cs="Times"/>
                <w:sz w:val="25"/>
                <w:szCs w:val="25"/>
              </w:rPr>
              <w:t xml:space="preserve"> ako osoby prevádzkovateľa v zmysle nariadenia 2016/679 je nejasná najmä z dôvodu absentujúceho posúdenia, či tento subjekt, ktorý je svojim zriadením ako aj pôsobnosťou priamo napojený na Ministerstvo financií SR, má skutočne bezprostredný vplyv na určenie prostriedkov ako aj účelov spracúvania tak, ako to nariadenie 2016/679 od osoby prevádzkovateľa v zmysle čl. 4 bodu 7, vyžaduje. Zároveň uvádzame, že z predkladaného znenia ako ani z dôvodovej správy nie je zrejmé aký je účel, rozsah, doba uchovávania osobných údajov fyzických osôb v registri a ďalšie náležitosti, ktoré je v zmysle článku 6 ods. 3 nariadenia 2016/679 potrebné stanoviť výslovne, konkrétne a jednoznačne.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458E" w:rsidRDefault="00AA458E">
            <w:pPr>
              <w:rPr>
                <w:rFonts w:ascii="Times" w:hAnsi="Times" w:cs="Times"/>
                <w:sz w:val="25"/>
                <w:szCs w:val="25"/>
              </w:rPr>
            </w:pPr>
            <w:r>
              <w:rPr>
                <w:rFonts w:ascii="Times" w:hAnsi="Times" w:cs="Times"/>
                <w:sz w:val="25"/>
                <w:szCs w:val="25"/>
              </w:rPr>
              <w:t xml:space="preserve">V nadväznosti na závery z </w:t>
            </w:r>
            <w:proofErr w:type="spellStart"/>
            <w:r>
              <w:rPr>
                <w:rFonts w:ascii="Times" w:hAnsi="Times" w:cs="Times"/>
                <w:sz w:val="25"/>
                <w:szCs w:val="25"/>
              </w:rPr>
              <w:t>rozporového</w:t>
            </w:r>
            <w:proofErr w:type="spellEnd"/>
            <w:r>
              <w:rPr>
                <w:rFonts w:ascii="Times" w:hAnsi="Times" w:cs="Times"/>
                <w:sz w:val="25"/>
                <w:szCs w:val="25"/>
              </w:rPr>
              <w:t xml:space="preserve"> konania bolo znenie § 23 ods. 1 upravené.</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702" w:rsidRDefault="00616702" w:rsidP="000A67D5">
      <w:pPr>
        <w:spacing w:after="0" w:line="240" w:lineRule="auto"/>
      </w:pPr>
      <w:r>
        <w:separator/>
      </w:r>
    </w:p>
  </w:endnote>
  <w:endnote w:type="continuationSeparator" w:id="0">
    <w:p w:rsidR="00616702" w:rsidRDefault="0061670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920889"/>
      <w:docPartObj>
        <w:docPartGallery w:val="Page Numbers (Bottom of Page)"/>
        <w:docPartUnique/>
      </w:docPartObj>
    </w:sdtPr>
    <w:sdtContent>
      <w:p w:rsidR="00B7313F" w:rsidRDefault="00B7313F">
        <w:pPr>
          <w:pStyle w:val="Pta"/>
          <w:jc w:val="right"/>
        </w:pPr>
        <w:r>
          <w:fldChar w:fldCharType="begin"/>
        </w:r>
        <w:r>
          <w:instrText>PAGE   \* MERGEFORMAT</w:instrText>
        </w:r>
        <w:r>
          <w:fldChar w:fldCharType="separate"/>
        </w:r>
        <w:r>
          <w:rPr>
            <w:noProof/>
          </w:rPr>
          <w:t>2</w:t>
        </w:r>
        <w:r>
          <w:fldChar w:fldCharType="end"/>
        </w:r>
      </w:p>
    </w:sdtContent>
  </w:sdt>
  <w:p w:rsidR="00B7313F" w:rsidRDefault="00B731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702" w:rsidRDefault="00616702" w:rsidP="000A67D5">
      <w:pPr>
        <w:spacing w:after="0" w:line="240" w:lineRule="auto"/>
      </w:pPr>
      <w:r>
        <w:separator/>
      </w:r>
    </w:p>
  </w:footnote>
  <w:footnote w:type="continuationSeparator" w:id="0">
    <w:p w:rsidR="00616702" w:rsidRDefault="0061670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16702"/>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0442D"/>
    <w:rsid w:val="00A251BF"/>
    <w:rsid w:val="00A54A16"/>
    <w:rsid w:val="00AA458E"/>
    <w:rsid w:val="00B721A5"/>
    <w:rsid w:val="00B7313F"/>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967">
      <w:bodyDiv w:val="1"/>
      <w:marLeft w:val="0"/>
      <w:marRight w:val="0"/>
      <w:marTop w:val="0"/>
      <w:marBottom w:val="0"/>
      <w:divBdr>
        <w:top w:val="none" w:sz="0" w:space="0" w:color="auto"/>
        <w:left w:val="none" w:sz="0" w:space="0" w:color="auto"/>
        <w:bottom w:val="none" w:sz="0" w:space="0" w:color="auto"/>
        <w:right w:val="none" w:sz="0" w:space="0" w:color="auto"/>
      </w:divBdr>
    </w:div>
    <w:div w:id="121580810">
      <w:bodyDiv w:val="1"/>
      <w:marLeft w:val="0"/>
      <w:marRight w:val="0"/>
      <w:marTop w:val="0"/>
      <w:marBottom w:val="0"/>
      <w:divBdr>
        <w:top w:val="none" w:sz="0" w:space="0" w:color="auto"/>
        <w:left w:val="none" w:sz="0" w:space="0" w:color="auto"/>
        <w:bottom w:val="none" w:sz="0" w:space="0" w:color="auto"/>
        <w:right w:val="none" w:sz="0" w:space="0" w:color="auto"/>
      </w:divBdr>
    </w:div>
    <w:div w:id="647321685">
      <w:bodyDiv w:val="1"/>
      <w:marLeft w:val="0"/>
      <w:marRight w:val="0"/>
      <w:marTop w:val="0"/>
      <w:marBottom w:val="0"/>
      <w:divBdr>
        <w:top w:val="none" w:sz="0" w:space="0" w:color="auto"/>
        <w:left w:val="none" w:sz="0" w:space="0" w:color="auto"/>
        <w:bottom w:val="none" w:sz="0" w:space="0" w:color="auto"/>
        <w:right w:val="none" w:sz="0" w:space="0" w:color="auto"/>
      </w:divBdr>
    </w:div>
    <w:div w:id="803156127">
      <w:bodyDiv w:val="1"/>
      <w:marLeft w:val="0"/>
      <w:marRight w:val="0"/>
      <w:marTop w:val="0"/>
      <w:marBottom w:val="0"/>
      <w:divBdr>
        <w:top w:val="none" w:sz="0" w:space="0" w:color="auto"/>
        <w:left w:val="none" w:sz="0" w:space="0" w:color="auto"/>
        <w:bottom w:val="none" w:sz="0" w:space="0" w:color="auto"/>
        <w:right w:val="none" w:sz="0" w:space="0" w:color="auto"/>
      </w:divBdr>
    </w:div>
    <w:div w:id="1184056214">
      <w:bodyDiv w:val="1"/>
      <w:marLeft w:val="0"/>
      <w:marRight w:val="0"/>
      <w:marTop w:val="0"/>
      <w:marBottom w:val="0"/>
      <w:divBdr>
        <w:top w:val="none" w:sz="0" w:space="0" w:color="auto"/>
        <w:left w:val="none" w:sz="0" w:space="0" w:color="auto"/>
        <w:bottom w:val="none" w:sz="0" w:space="0" w:color="auto"/>
        <w:right w:val="none" w:sz="0" w:space="0" w:color="auto"/>
      </w:divBdr>
    </w:div>
    <w:div w:id="1442800770">
      <w:bodyDiv w:val="1"/>
      <w:marLeft w:val="0"/>
      <w:marRight w:val="0"/>
      <w:marTop w:val="0"/>
      <w:marBottom w:val="0"/>
      <w:divBdr>
        <w:top w:val="none" w:sz="0" w:space="0" w:color="auto"/>
        <w:left w:val="none" w:sz="0" w:space="0" w:color="auto"/>
        <w:bottom w:val="none" w:sz="0" w:space="0" w:color="auto"/>
        <w:right w:val="none" w:sz="0" w:space="0" w:color="auto"/>
      </w:divBdr>
    </w:div>
    <w:div w:id="1737779885">
      <w:bodyDiv w:val="1"/>
      <w:marLeft w:val="0"/>
      <w:marRight w:val="0"/>
      <w:marTop w:val="0"/>
      <w:marBottom w:val="0"/>
      <w:divBdr>
        <w:top w:val="none" w:sz="0" w:space="0" w:color="auto"/>
        <w:left w:val="none" w:sz="0" w:space="0" w:color="auto"/>
        <w:bottom w:val="none" w:sz="0" w:space="0" w:color="auto"/>
        <w:right w:val="none" w:sz="0" w:space="0" w:color="auto"/>
      </w:divBdr>
    </w:div>
    <w:div w:id="20274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1.2024 11:45:35"/>
    <f:field ref="objchangedby" par="" text="Administrator, System"/>
    <f:field ref="objmodifiedat" par="" text="4.1.2024 11:45:4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21493</Words>
  <Characters>122513</Characters>
  <Application>Microsoft Office Word</Application>
  <DocSecurity>0</DocSecurity>
  <Lines>1020</Lines>
  <Paragraphs>287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2024-01-04T10:47:00Z</dcterms:created>
  <dcterms:modified xsi:type="dcterms:W3CDTF">2024-01-04T10:47:00Z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Účtovníctvo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Silvia Matulová</vt:lpwstr>
  </property>
  <property fmtid="{D5CDD505-2E9C-101B-9397-08002B2CF9AE}" pid="11" name="FSC#SKEDITIONSLOVLEX@103.510:zodppredkladatel">
    <vt:lpwstr>Mgr. Michal Horváth</vt:lpwstr>
  </property>
  <property fmtid="{D5CDD505-2E9C-101B-9397-08002B2CF9AE}" pid="12" name="FSC#SKEDITIONSLOVLEX@103.510:dalsipredkladatel">
    <vt:lpwstr/>
  </property>
  <property fmtid="{D5CDD505-2E9C-101B-9397-08002B2CF9AE}" pid="13" name="FSC#SKEDITIONSLOVLEX@103.510:nazovpredpis">
    <vt:lpwstr>, ktorým sa mení a dopĺňa zákon č. 431/2002 Z. z. o účtovníctve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Transpozícia smernice Európskeho parlamentu a Rady (EÚ) 2022/2464 zo 14. decembra 2022, ktorou sa mení nariadenie (EÚ) č. 537/2014, smernica 2004/109/ES, smernica 2006/43/ES a smernica 2013/34/EÚ, pokiaľ ide o vykazovanie informácií o udržateľnosti</vt:lpwstr>
  </property>
  <property fmtid="{D5CDD505-2E9C-101B-9397-08002B2CF9AE}" pid="22" name="FSC#SKEDITIONSLOVLEX@103.510:plnynazovpredpis">
    <vt:lpwstr> Zákon, ktorým sa mení a dopĺňa zákon č. 431/2002 Z. z. o účtovníctve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MF/006450/2023-74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LP/2023/621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Michal Horváth_x000d_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financií Slovenskej republiky predkladá do pripomienkového konania návrh zákona, ktorým sa mení a dopĺňa zákon č. 431/2002 Z. z. o&amp;nbsp;účtovníctve v&amp;nbsp;znení neskorších predpisov a&amp;nbsp;ktorým sa menia a&amp;nbs</vt:lpwstr>
  </property>
  <property fmtid="{D5CDD505-2E9C-101B-9397-08002B2CF9AE}" pid="149" name="FSC#COOSYSTEM@1.1:Container">
    <vt:lpwstr>COO.2145.1000.3.6010620</vt:lpwstr>
  </property>
  <property fmtid="{D5CDD505-2E9C-101B-9397-08002B2CF9AE}" pid="150" name="FSC#FSCFOLIO@1.1001:docpropproject">
    <vt:lpwstr/>
  </property>
  <property fmtid="{D5CDD505-2E9C-101B-9397-08002B2CF9AE}" pid="151" name="FSC#SKEDITIONSLOVLEX@103.510:aktualnyrok">
    <vt:lpwstr>2024</vt:lpwstr>
  </property>
  <property fmtid="{D5CDD505-2E9C-101B-9397-08002B2CF9AE}" pid="152" name="FSC#SKEDITIONSLOVLEX@103.510:vytvorenedna">
    <vt:lpwstr>4. 1. 2024</vt:lpwstr>
  </property>
</Properties>
</file>