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1059"/>
        <w:gridCol w:w="926"/>
      </w:tblGrid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  <w:bCs/>
                <w:sz w:val="28"/>
                <w:szCs w:val="28"/>
              </w:rPr>
            </w:pPr>
            <w:r w:rsidRPr="00FC2B55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A50421" w:rsidRPr="00FC2B55" w:rsidRDefault="00A50421" w:rsidP="00DF0507">
            <w:pPr>
              <w:jc w:val="center"/>
              <w:rPr>
                <w:b/>
                <w:i/>
                <w:iCs/>
                <w:sz w:val="2"/>
              </w:rPr>
            </w:pPr>
          </w:p>
        </w:tc>
      </w:tr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  <w:bCs/>
                <w:sz w:val="24"/>
                <w:szCs w:val="24"/>
              </w:rPr>
            </w:pPr>
            <w:r w:rsidRPr="00FC2B55">
              <w:rPr>
                <w:b/>
                <w:bCs/>
                <w:sz w:val="24"/>
                <w:szCs w:val="24"/>
              </w:rPr>
              <w:t>Budovanie základných pilierov informatizácie</w:t>
            </w:r>
          </w:p>
        </w:tc>
      </w:tr>
      <w:tr w:rsidR="00A50421" w:rsidRPr="00FC2B55" w:rsidTr="00DF0507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A – nová služba</w:t>
            </w:r>
          </w:p>
          <w:p w:rsidR="00A50421" w:rsidRPr="00FC2B55" w:rsidRDefault="00A50421" w:rsidP="00DF0507">
            <w:pPr>
              <w:jc w:val="center"/>
              <w:rPr>
                <w:i/>
                <w:iCs/>
              </w:rPr>
            </w:pPr>
            <w:r w:rsidRPr="00FC2B55">
              <w:rPr>
                <w:b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50421" w:rsidRPr="00FC2B55" w:rsidRDefault="00A50421" w:rsidP="00DF0507">
            <w:r w:rsidRPr="00FC2B55">
              <w:rPr>
                <w:b/>
              </w:rPr>
              <w:t>Kód koncovej služby</w:t>
            </w:r>
          </w:p>
        </w:tc>
        <w:tc>
          <w:tcPr>
            <w:tcW w:w="1909" w:type="dxa"/>
            <w:gridSpan w:val="2"/>
            <w:shd w:val="clear" w:color="auto" w:fill="C0C0C0"/>
            <w:vAlign w:val="center"/>
          </w:tcPr>
          <w:p w:rsidR="00A50421" w:rsidRPr="00FC2B55" w:rsidRDefault="00A50421" w:rsidP="00DF0507">
            <w:pPr>
              <w:rPr>
                <w:i/>
                <w:iCs/>
              </w:rPr>
            </w:pPr>
            <w:r w:rsidRPr="00FC2B55">
              <w:rPr>
                <w:b/>
              </w:rPr>
              <w:t>Názov koncovej služby</w:t>
            </w:r>
          </w:p>
        </w:tc>
        <w:tc>
          <w:tcPr>
            <w:tcW w:w="926" w:type="dxa"/>
            <w:shd w:val="clear" w:color="auto" w:fill="C0C0C0"/>
          </w:tcPr>
          <w:p w:rsidR="00A50421" w:rsidRPr="00FC2B55" w:rsidRDefault="00A50421" w:rsidP="00DF0507">
            <w:pPr>
              <w:rPr>
                <w:b/>
              </w:rPr>
            </w:pPr>
            <w:r w:rsidRPr="00FC2B55">
              <w:rPr>
                <w:b/>
              </w:rPr>
              <w:t>Úroveň elektronizácie</w:t>
            </w:r>
          </w:p>
        </w:tc>
      </w:tr>
      <w:tr w:rsidR="00A50421" w:rsidRPr="00C64B73" w:rsidTr="00DF0507">
        <w:trPr>
          <w:trHeight w:val="20"/>
        </w:trPr>
        <w:tc>
          <w:tcPr>
            <w:tcW w:w="3956" w:type="dxa"/>
            <w:vMerge w:val="restart"/>
          </w:tcPr>
          <w:p w:rsidR="00A50421" w:rsidRPr="00FC2B55" w:rsidRDefault="00A50421" w:rsidP="00DF0507">
            <w:r w:rsidRPr="00FC2B55">
              <w:rPr>
                <w:b/>
              </w:rPr>
              <w:t>6.1.</w:t>
            </w:r>
            <w:r w:rsidRPr="00FC2B55"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580911">
              <w:rPr>
                <w:i/>
                <w:iCs/>
              </w:rPr>
              <w:t>ks_351422</w:t>
            </w:r>
          </w:p>
        </w:tc>
        <w:tc>
          <w:tcPr>
            <w:tcW w:w="1909" w:type="dxa"/>
            <w:gridSpan w:val="2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0911">
              <w:rPr>
                <w:i/>
                <w:iCs/>
                <w:sz w:val="24"/>
                <w:szCs w:val="24"/>
              </w:rPr>
              <w:t>Evidovanie a registrovanie kandidátov</w:t>
            </w:r>
          </w:p>
        </w:tc>
        <w:tc>
          <w:tcPr>
            <w:tcW w:w="92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A50421" w:rsidRPr="00C64B73" w:rsidTr="00DF0507">
        <w:trPr>
          <w:trHeight w:val="20"/>
        </w:trPr>
        <w:tc>
          <w:tcPr>
            <w:tcW w:w="3956" w:type="dxa"/>
            <w:vMerge/>
          </w:tcPr>
          <w:p w:rsidR="00A50421" w:rsidRPr="00FC2B55" w:rsidRDefault="00A50421" w:rsidP="00DF0507">
            <w:pPr>
              <w:rPr>
                <w:b/>
              </w:rPr>
            </w:pPr>
          </w:p>
        </w:tc>
        <w:tc>
          <w:tcPr>
            <w:tcW w:w="144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580911">
              <w:rPr>
                <w:i/>
                <w:iCs/>
              </w:rPr>
              <w:t>ks_351423</w:t>
            </w:r>
          </w:p>
        </w:tc>
        <w:tc>
          <w:tcPr>
            <w:tcW w:w="1909" w:type="dxa"/>
            <w:gridSpan w:val="2"/>
            <w:vAlign w:val="center"/>
          </w:tcPr>
          <w:p w:rsidR="00A50421" w:rsidRPr="00483B40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0911">
              <w:rPr>
                <w:i/>
                <w:iCs/>
                <w:sz w:val="24"/>
                <w:szCs w:val="24"/>
              </w:rPr>
              <w:t>Evidovanie a registrovanie kandidátnych listín</w:t>
            </w:r>
          </w:p>
        </w:tc>
        <w:tc>
          <w:tcPr>
            <w:tcW w:w="92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A50421" w:rsidRPr="00C64B73" w:rsidTr="00DF0507">
        <w:trPr>
          <w:trHeight w:val="20"/>
        </w:trPr>
        <w:tc>
          <w:tcPr>
            <w:tcW w:w="3956" w:type="dxa"/>
            <w:vMerge/>
          </w:tcPr>
          <w:p w:rsidR="00A50421" w:rsidRPr="00FC2B55" w:rsidRDefault="00A50421" w:rsidP="00DF0507">
            <w:pPr>
              <w:rPr>
                <w:b/>
              </w:rPr>
            </w:pPr>
          </w:p>
        </w:tc>
        <w:tc>
          <w:tcPr>
            <w:tcW w:w="144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580911">
              <w:rPr>
                <w:i/>
                <w:iCs/>
              </w:rPr>
              <w:t>ks_351551</w:t>
            </w:r>
          </w:p>
        </w:tc>
        <w:tc>
          <w:tcPr>
            <w:tcW w:w="1909" w:type="dxa"/>
            <w:gridSpan w:val="2"/>
            <w:vAlign w:val="center"/>
          </w:tcPr>
          <w:p w:rsidR="00A50421" w:rsidRPr="00483B40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 w:rsidRPr="00580911">
              <w:rPr>
                <w:i/>
                <w:iCs/>
                <w:sz w:val="24"/>
                <w:szCs w:val="24"/>
              </w:rPr>
              <w:t>Zverejňovanie zoznamu zaregistrovaných kandidátov</w:t>
            </w:r>
          </w:p>
        </w:tc>
        <w:tc>
          <w:tcPr>
            <w:tcW w:w="926" w:type="dxa"/>
            <w:vAlign w:val="center"/>
          </w:tcPr>
          <w:p w:rsidR="00A50421" w:rsidRPr="00C64B73" w:rsidRDefault="00A50421" w:rsidP="00DF05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A50421" w:rsidRPr="00FC2B55" w:rsidTr="00DF050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A – nový systém</w:t>
            </w:r>
          </w:p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Kód systému</w:t>
            </w:r>
          </w:p>
        </w:tc>
        <w:tc>
          <w:tcPr>
            <w:tcW w:w="1909" w:type="dxa"/>
            <w:gridSpan w:val="2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>Názov systému</w:t>
            </w:r>
          </w:p>
        </w:tc>
        <w:tc>
          <w:tcPr>
            <w:tcW w:w="926" w:type="dxa"/>
            <w:shd w:val="clear" w:color="auto" w:fill="C0C0C0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</w:rPr>
            </w:pPr>
            <w:r w:rsidRPr="00FC2B55">
              <w:rPr>
                <w:b/>
              </w:rPr>
              <w:t xml:space="preserve">Vo vládnom </w:t>
            </w:r>
            <w:proofErr w:type="spellStart"/>
            <w:r w:rsidRPr="00FC2B55">
              <w:rPr>
                <w:b/>
              </w:rPr>
              <w:t>cloude</w:t>
            </w:r>
            <w:proofErr w:type="spellEnd"/>
            <w:r w:rsidRPr="00FC2B55">
              <w:rPr>
                <w:b/>
              </w:rPr>
              <w:t xml:space="preserve"> – áno / nie</w:t>
            </w:r>
          </w:p>
        </w:tc>
      </w:tr>
      <w:tr w:rsidR="00A50421" w:rsidRPr="001B301E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rPr>
                <w:sz w:val="24"/>
                <w:szCs w:val="24"/>
              </w:rPr>
            </w:pPr>
            <w:r w:rsidRPr="00FC2B55">
              <w:rPr>
                <w:b/>
              </w:rPr>
              <w:t>6.2.</w:t>
            </w:r>
            <w:r w:rsidRPr="00FC2B55"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t>cloude</w:t>
            </w:r>
            <w:proofErr w:type="spellEnd"/>
            <w:r w:rsidRPr="00FC2B55">
              <w:t>?</w:t>
            </w:r>
          </w:p>
        </w:tc>
        <w:tc>
          <w:tcPr>
            <w:tcW w:w="1446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1B301E">
              <w:rPr>
                <w:i/>
                <w:iCs/>
              </w:rPr>
              <w:t>A</w:t>
            </w:r>
          </w:p>
        </w:tc>
        <w:tc>
          <w:tcPr>
            <w:tcW w:w="1134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580911">
              <w:rPr>
                <w:i/>
                <w:iCs/>
              </w:rPr>
              <w:t>isvs_11320</w:t>
            </w:r>
          </w:p>
        </w:tc>
        <w:tc>
          <w:tcPr>
            <w:tcW w:w="1909" w:type="dxa"/>
            <w:gridSpan w:val="2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580911">
              <w:rPr>
                <w:i/>
                <w:iCs/>
              </w:rPr>
              <w:t>Informačný systém Registra kandidátov a kandidátnych listín</w:t>
            </w:r>
          </w:p>
        </w:tc>
        <w:tc>
          <w:tcPr>
            <w:tcW w:w="926" w:type="dxa"/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áno</w:t>
            </w:r>
          </w:p>
        </w:tc>
      </w:tr>
      <w:tr w:rsidR="00A50421" w:rsidRPr="00FC2B55" w:rsidTr="00DF050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A50421" w:rsidRPr="00FC2B55" w:rsidRDefault="00A50421" w:rsidP="00DF0507">
            <w:pPr>
              <w:spacing w:line="20" w:lineRule="atLeast"/>
              <w:jc w:val="center"/>
              <w:rPr>
                <w:b/>
              </w:rPr>
            </w:pPr>
            <w:r w:rsidRPr="00FC2B55">
              <w:rPr>
                <w:b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  <w:i/>
                <w:iCs/>
              </w:rPr>
            </w:pPr>
            <w:r w:rsidRPr="00FC2B55">
              <w:rPr>
                <w:b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A50421" w:rsidRPr="00FC2B55" w:rsidRDefault="00A50421" w:rsidP="00DF0507">
            <w:pPr>
              <w:jc w:val="center"/>
              <w:rPr>
                <w:b/>
                <w:i/>
                <w:iCs/>
              </w:rPr>
            </w:pPr>
            <w:r w:rsidRPr="00FC2B55">
              <w:rPr>
                <w:b/>
              </w:rPr>
              <w:t>Nadrezortná úroveň</w:t>
            </w:r>
          </w:p>
          <w:p w:rsidR="00A50421" w:rsidRPr="00FC2B55" w:rsidRDefault="00A50421" w:rsidP="00DF050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A50421" w:rsidRPr="00FC2B55" w:rsidRDefault="00A50421" w:rsidP="00DF0507">
            <w:pPr>
              <w:rPr>
                <w:b/>
              </w:rPr>
            </w:pPr>
            <w:r w:rsidRPr="00FC2B55">
              <w:rPr>
                <w:b/>
              </w:rPr>
              <w:t>A - z prostriedkov EÚ   B - z ďalších zdrojov financovania</w:t>
            </w:r>
          </w:p>
        </w:tc>
      </w:tr>
      <w:tr w:rsidR="00A50421" w:rsidRPr="001B301E" w:rsidTr="00DF050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A50421" w:rsidRPr="00FC2B55" w:rsidRDefault="00A50421" w:rsidP="00DF0507">
            <w:pPr>
              <w:jc w:val="both"/>
            </w:pPr>
            <w:r w:rsidRPr="00FC2B55">
              <w:rPr>
                <w:b/>
              </w:rPr>
              <w:t>6.3.</w:t>
            </w:r>
            <w:r w:rsidRPr="00FC2B55">
              <w:t xml:space="preserve"> Vyžaduje si proces informatizácie  finančné investície?</w:t>
            </w:r>
          </w:p>
          <w:p w:rsidR="00A50421" w:rsidRPr="00FC2B55" w:rsidRDefault="00A50421" w:rsidP="00DF050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FC2B55">
              <w:rPr>
                <w:i/>
                <w:iCs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1B301E">
              <w:rPr>
                <w:i/>
                <w:iCs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  <w:r w:rsidRPr="001B301E">
              <w:rPr>
                <w:i/>
                <w:iCs/>
              </w:rPr>
              <w:t>NIE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0421" w:rsidRPr="001B301E" w:rsidRDefault="00A50421" w:rsidP="00DF0507">
            <w:pPr>
              <w:jc w:val="center"/>
              <w:rPr>
                <w:i/>
                <w:iCs/>
              </w:rPr>
            </w:pPr>
          </w:p>
        </w:tc>
      </w:tr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A50421" w:rsidRPr="00FC2B55" w:rsidRDefault="00A50421" w:rsidP="00DF0507">
            <w:pPr>
              <w:spacing w:line="20" w:lineRule="atLeast"/>
              <w:jc w:val="center"/>
              <w:rPr>
                <w:i/>
                <w:iCs/>
                <w:sz w:val="24"/>
                <w:szCs w:val="24"/>
                <w:highlight w:val="darkGray"/>
              </w:rPr>
            </w:pPr>
            <w:r w:rsidRPr="00FC2B55">
              <w:rPr>
                <w:b/>
                <w:sz w:val="24"/>
                <w:szCs w:val="24"/>
              </w:rPr>
              <w:t>Zjednodušenie prístupu ku konaniu a odstraňovanie byrokracie</w:t>
            </w:r>
          </w:p>
        </w:tc>
      </w:tr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A50421" w:rsidRPr="00FC2B55" w:rsidRDefault="00A50421" w:rsidP="00DF0507">
            <w:pPr>
              <w:spacing w:line="20" w:lineRule="atLeast"/>
              <w:jc w:val="center"/>
              <w:rPr>
                <w:b/>
              </w:rPr>
            </w:pPr>
            <w:r w:rsidRPr="00FC2B55">
              <w:rPr>
                <w:b/>
              </w:rPr>
              <w:t>Elektronické konanie</w:t>
            </w:r>
          </w:p>
        </w:tc>
      </w:tr>
      <w:tr w:rsidR="00A50421" w:rsidRPr="006A2ADE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6.4.1. </w:t>
            </w:r>
            <w:r w:rsidRPr="00FC2B55"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50421" w:rsidRPr="006A2ADE" w:rsidRDefault="00A50421" w:rsidP="00DF0507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E674F1">
              <w:rPr>
                <w:i/>
                <w:iCs/>
              </w:rPr>
              <w:t xml:space="preserve">Navrhuje sa zjednodušenie zápisu </w:t>
            </w:r>
            <w:r>
              <w:rPr>
                <w:i/>
                <w:iCs/>
              </w:rPr>
              <w:t>,</w:t>
            </w:r>
            <w:r w:rsidRPr="00E674F1">
              <w:rPr>
                <w:i/>
                <w:iCs/>
              </w:rPr>
              <w:t> evidovanie</w:t>
            </w:r>
            <w:r>
              <w:rPr>
                <w:i/>
                <w:iCs/>
              </w:rPr>
              <w:t xml:space="preserve"> a kontrola údajov o </w:t>
            </w:r>
            <w:r w:rsidRPr="00E674F1">
              <w:rPr>
                <w:i/>
                <w:iCs/>
              </w:rPr>
              <w:t xml:space="preserve"> kandidáto</w:t>
            </w:r>
            <w:r>
              <w:rPr>
                <w:i/>
                <w:iCs/>
              </w:rPr>
              <w:t>ch</w:t>
            </w:r>
            <w:r w:rsidRPr="00E674F1">
              <w:rPr>
                <w:i/>
                <w:iCs/>
              </w:rPr>
              <w:t xml:space="preserve"> vo voľbách </w:t>
            </w:r>
            <w:r>
              <w:rPr>
                <w:i/>
                <w:iCs/>
              </w:rPr>
              <w:t xml:space="preserve">v </w:t>
            </w:r>
            <w:r w:rsidRPr="00E674F1">
              <w:rPr>
                <w:i/>
                <w:iCs/>
              </w:rPr>
              <w:t xml:space="preserve"> Registr</w:t>
            </w:r>
            <w:r>
              <w:rPr>
                <w:i/>
                <w:iCs/>
              </w:rPr>
              <w:t>i</w:t>
            </w:r>
            <w:r w:rsidRPr="00E674F1">
              <w:rPr>
                <w:i/>
                <w:iCs/>
              </w:rPr>
              <w:t xml:space="preserve"> kandidátov a kandidátnych listín.</w:t>
            </w:r>
          </w:p>
        </w:tc>
      </w:tr>
      <w:tr w:rsidR="00A50421" w:rsidRPr="006A2ADE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6.4.2. </w:t>
            </w:r>
            <w:r w:rsidRPr="00FC2B55"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 w:rsidRPr="00FC2B5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50421" w:rsidRPr="006A2ADE" w:rsidRDefault="00A50421" w:rsidP="00DF0507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E674F1">
              <w:rPr>
                <w:i/>
                <w:iCs/>
              </w:rPr>
              <w:t>Zjednodušuje sa samotný zápis kandidátov, overenie ich totožnosti a eliminujú sa potenciálne chyb</w:t>
            </w:r>
            <w:r>
              <w:rPr>
                <w:i/>
                <w:iCs/>
              </w:rPr>
              <w:t>y pri manuálnom zadávaní údajov</w:t>
            </w:r>
            <w:r w:rsidRPr="00E674F1">
              <w:rPr>
                <w:i/>
                <w:iCs/>
              </w:rPr>
              <w:t xml:space="preserve"> o kandidátovi. Proces predloženi</w:t>
            </w:r>
            <w:r>
              <w:rPr>
                <w:i/>
                <w:iCs/>
              </w:rPr>
              <w:t>a</w:t>
            </w:r>
            <w:r w:rsidRPr="00E674F1">
              <w:rPr>
                <w:i/>
                <w:iCs/>
              </w:rPr>
              <w:t xml:space="preserve"> niektorých dokladov zostava nezmenený (naďalej</w:t>
            </w:r>
            <w:r>
              <w:rPr>
                <w:i/>
                <w:iCs/>
              </w:rPr>
              <w:t xml:space="preserve"> v listinnej podobe</w:t>
            </w:r>
            <w:r w:rsidRPr="00E674F1">
              <w:rPr>
                <w:i/>
                <w:iCs/>
              </w:rPr>
              <w:t>).</w:t>
            </w:r>
          </w:p>
        </w:tc>
      </w:tr>
      <w:tr w:rsidR="00A50421" w:rsidRPr="006A2ADE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6.4.3. </w:t>
            </w:r>
            <w:r w:rsidRPr="00FC2B55">
              <w:t>Je úprava konania kompatibilná s inštitútmi zákona o e-</w:t>
            </w:r>
            <w:proofErr w:type="spellStart"/>
            <w:r w:rsidRPr="00FC2B55">
              <w:t>Governmente</w:t>
            </w:r>
            <w:proofErr w:type="spellEnd"/>
            <w:r w:rsidRPr="00FC2B55">
              <w:t xml:space="preserve"> a je na dané konanie zákon o e-</w:t>
            </w:r>
            <w:proofErr w:type="spellStart"/>
            <w:r w:rsidRPr="00FC2B55">
              <w:t>Governmente</w:t>
            </w:r>
            <w:proofErr w:type="spellEnd"/>
            <w:r w:rsidRPr="00FC2B55"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 w:rsidRPr="00FC2B5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50421" w:rsidRPr="006A2ADE" w:rsidRDefault="00A50421" w:rsidP="00DF0507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E674F1">
              <w:rPr>
                <w:i/>
                <w:iCs/>
              </w:rPr>
              <w:t>Nie je možné uplatniť celý proces konania elektronicky podľa zákona o e-</w:t>
            </w:r>
            <w:proofErr w:type="spellStart"/>
            <w:r w:rsidRPr="00E674F1">
              <w:rPr>
                <w:i/>
                <w:iCs/>
              </w:rPr>
              <w:t>Governmente</w:t>
            </w:r>
            <w:proofErr w:type="spellEnd"/>
            <w:r w:rsidRPr="00E674F1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Podávanie kandidátnych listín a zákonom predpísaných príloh je potrebné zachovať v listinnej podobe</w:t>
            </w:r>
            <w:r w:rsidRPr="00E674F1">
              <w:rPr>
                <w:i/>
                <w:iCs/>
              </w:rPr>
              <w:t>.</w:t>
            </w:r>
          </w:p>
        </w:tc>
      </w:tr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A50421" w:rsidRPr="00FC2B55" w:rsidRDefault="00A50421" w:rsidP="00DF0507">
            <w:pPr>
              <w:spacing w:line="20" w:lineRule="atLeast"/>
              <w:jc w:val="center"/>
              <w:rPr>
                <w:i/>
                <w:iCs/>
              </w:rPr>
            </w:pPr>
            <w:r w:rsidRPr="00FC2B55">
              <w:rPr>
                <w:b/>
              </w:rPr>
              <w:t>Zásada „jedenkrát a dosť“</w:t>
            </w:r>
          </w:p>
        </w:tc>
      </w:tr>
      <w:tr w:rsidR="00A50421" w:rsidRPr="00E674F1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lastRenderedPageBreak/>
              <w:t xml:space="preserve">6.5.1. </w:t>
            </w:r>
            <w:r w:rsidRPr="00FC2B55">
              <w:rPr>
                <w:bCs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E674F1" w:rsidRDefault="00A50421" w:rsidP="00DF0507">
            <w:pPr>
              <w:spacing w:line="20" w:lineRule="atLeast"/>
              <w:jc w:val="both"/>
              <w:rPr>
                <w:i/>
                <w:iCs/>
                <w:highlight w:val="yellow"/>
              </w:rPr>
            </w:pPr>
            <w:r w:rsidRPr="00E674F1">
              <w:rPr>
                <w:i/>
                <w:iCs/>
              </w:rPr>
              <w:t>Úprava predkladania kandidátnych listín zostáva zachovaná</w:t>
            </w:r>
            <w:r>
              <w:rPr>
                <w:i/>
                <w:iCs/>
              </w:rPr>
              <w:t xml:space="preserve"> v listinnej podobe a pravdivosť údajov potvrdzujú kandidáti vyhlásením kandidáta. Systém umožňuje podľa zadaného rodného čísla overiť  správnosť údajov.</w:t>
            </w:r>
          </w:p>
        </w:tc>
      </w:tr>
      <w:tr w:rsidR="00A50421" w:rsidRPr="00943124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6.5.2. </w:t>
            </w:r>
            <w:r w:rsidRPr="00FC2B55">
              <w:rPr>
                <w:bCs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 w:rsidRPr="00FC2B5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943124" w:rsidRDefault="00A50421" w:rsidP="00DF0507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E674F1">
              <w:rPr>
                <w:i/>
                <w:iCs/>
              </w:rPr>
              <w:t>Predložený návrh iba mení rozsah údajov uvádzaných na kandidátnej listine, kde údaj dátum narodenia sa nahrádza údajom rodné číslo.</w:t>
            </w:r>
          </w:p>
        </w:tc>
      </w:tr>
      <w:tr w:rsidR="00A50421" w:rsidRPr="00943124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6.5.3. </w:t>
            </w:r>
            <w:r w:rsidRPr="00FC2B55">
              <w:t xml:space="preserve">Budú údaje poskytované režimom podľa zákona č. 177/2018 </w:t>
            </w:r>
            <w:proofErr w:type="spellStart"/>
            <w:r w:rsidRPr="00FC2B55">
              <w:t>Z.z</w:t>
            </w:r>
            <w:proofErr w:type="spellEnd"/>
            <w:r w:rsidRPr="00FC2B55"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bCs/>
              </w:rPr>
              <w:t>subjektom súkromného práva, navrhovateľom, žiadateľom, účastníkom konania (ďalej len „účastník konania“)</w:t>
            </w:r>
            <w:r w:rsidRPr="00FC2B55"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943124" w:rsidRDefault="00A50421" w:rsidP="00DF0507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E674F1">
              <w:rPr>
                <w:i/>
                <w:iCs/>
              </w:rPr>
              <w:t xml:space="preserve">Na účely podania kandidátnej listiny je potrebné, aby kandidát o sebe uviedol osobné údaje, ktorými kandidát prehlasuje a preukazuje, že je oprávnený kandidovať vo voľbách. </w:t>
            </w:r>
          </w:p>
        </w:tc>
      </w:tr>
      <w:tr w:rsidR="00A50421" w:rsidRPr="00E674F1" w:rsidTr="00DF050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6.5.4. </w:t>
            </w:r>
            <w:r w:rsidRPr="00FC2B55"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 w:rsidRPr="00FC2B5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A50421" w:rsidRPr="00E674F1" w:rsidRDefault="00A50421" w:rsidP="00DF0507">
            <w:pPr>
              <w:rPr>
                <w:i/>
                <w:iCs/>
                <w:highlight w:val="yellow"/>
              </w:rPr>
            </w:pPr>
            <w:r w:rsidRPr="00E674F1">
              <w:rPr>
                <w:i/>
                <w:iCs/>
              </w:rPr>
              <w:t>Kandidát vo voľbách aj v budúcnosti bude na kandidátnej listine uvádzať údaje upravené zákonom. R</w:t>
            </w:r>
            <w:r>
              <w:rPr>
                <w:i/>
                <w:iCs/>
              </w:rPr>
              <w:t>egister upravuje spôsob overovania údajov za účelom poskytnutia podpory pre volebné komisie, ktoré registrujú kandidátne listiny a kandidátov vo voľbách.</w:t>
            </w:r>
          </w:p>
        </w:tc>
      </w:tr>
      <w:tr w:rsidR="00A50421" w:rsidRPr="00FC2B55" w:rsidTr="00DF050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A50421" w:rsidRPr="00FC2B55" w:rsidRDefault="00A50421" w:rsidP="00DF0507">
            <w:pPr>
              <w:spacing w:line="20" w:lineRule="atLeast"/>
              <w:jc w:val="center"/>
              <w:rPr>
                <w:i/>
                <w:iCs/>
              </w:rPr>
            </w:pPr>
            <w:r w:rsidRPr="00FC2B55">
              <w:rPr>
                <w:b/>
              </w:rPr>
              <w:t>Výmena údajov medzi orgánmi verejnej moci</w:t>
            </w:r>
          </w:p>
        </w:tc>
      </w:tr>
      <w:tr w:rsidR="00A50421" w:rsidRPr="00281464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  <w:rPr>
                <w:b/>
              </w:rPr>
            </w:pPr>
            <w:r w:rsidRPr="00FC2B55">
              <w:rPr>
                <w:b/>
              </w:rPr>
              <w:t xml:space="preserve">6.6.1. </w:t>
            </w:r>
            <w:r w:rsidRPr="00FC2B55"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281464" w:rsidTr="00DF0507">
              <w:sdt>
                <w:sdt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Áno</w:t>
                  </w:r>
                </w:p>
              </w:tc>
            </w:tr>
            <w:tr w:rsidR="00A50421" w:rsidRPr="00281464" w:rsidTr="00DF0507">
              <w:sdt>
                <w:sdt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281464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281464" w:rsidRDefault="00A50421" w:rsidP="00DF0507">
            <w:pPr>
              <w:rPr>
                <w:i/>
                <w:iCs/>
                <w:sz w:val="24"/>
                <w:szCs w:val="24"/>
              </w:rPr>
            </w:pPr>
            <w:r w:rsidRPr="00281464">
              <w:rPr>
                <w:i/>
                <w:iCs/>
              </w:rPr>
              <w:t>Návrh upravuje vedenie evidencie</w:t>
            </w:r>
            <w:r>
              <w:rPr>
                <w:i/>
                <w:iCs/>
              </w:rPr>
              <w:t>.</w:t>
            </w:r>
          </w:p>
        </w:tc>
      </w:tr>
      <w:tr w:rsidR="00A50421" w:rsidRPr="00281464" w:rsidTr="00DF0507">
        <w:trPr>
          <w:trHeight w:val="20"/>
        </w:trPr>
        <w:tc>
          <w:tcPr>
            <w:tcW w:w="3956" w:type="dxa"/>
          </w:tcPr>
          <w:p w:rsidR="00A50421" w:rsidRPr="00281464" w:rsidRDefault="00A50421" w:rsidP="00DF0507">
            <w:pPr>
              <w:jc w:val="both"/>
              <w:rPr>
                <w:b/>
              </w:rPr>
            </w:pPr>
            <w:r w:rsidRPr="00281464">
              <w:rPr>
                <w:b/>
              </w:rPr>
              <w:t xml:space="preserve">6.6.2. </w:t>
            </w:r>
            <w:r w:rsidRPr="00281464"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281464" w:rsidTr="00DF0507">
              <w:sdt>
                <w:sdt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Áno</w:t>
                  </w:r>
                </w:p>
              </w:tc>
            </w:tr>
            <w:tr w:rsidR="00A50421" w:rsidRPr="00281464" w:rsidTr="00DF0507">
              <w:sdt>
                <w:sdt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281464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281464" w:rsidRDefault="00A50421" w:rsidP="00DF0507">
            <w:pPr>
              <w:rPr>
                <w:i/>
                <w:iCs/>
              </w:rPr>
            </w:pPr>
            <w:r w:rsidRPr="00281464">
              <w:rPr>
                <w:i/>
                <w:iCs/>
              </w:rPr>
              <w:t>Áno, systém umožňuje prístup volebným orgánom, obciam,</w:t>
            </w:r>
            <w:r>
              <w:rPr>
                <w:i/>
                <w:iCs/>
              </w:rPr>
              <w:t xml:space="preserve"> samosprávnym krajom,</w:t>
            </w:r>
            <w:r w:rsidRPr="00281464">
              <w:rPr>
                <w:i/>
                <w:iCs/>
              </w:rPr>
              <w:t xml:space="preserve"> Štatistickému úradu</w:t>
            </w:r>
            <w:r>
              <w:rPr>
                <w:i/>
                <w:iCs/>
              </w:rPr>
              <w:t xml:space="preserve"> SR</w:t>
            </w:r>
            <w:r w:rsidRPr="00281464">
              <w:rPr>
                <w:i/>
                <w:iCs/>
              </w:rPr>
              <w:t xml:space="preserve"> ako aj</w:t>
            </w:r>
            <w:r>
              <w:rPr>
                <w:i/>
                <w:iCs/>
              </w:rPr>
              <w:t xml:space="preserve"> dodávateľovi</w:t>
            </w:r>
            <w:r w:rsidRPr="00281464">
              <w:rPr>
                <w:i/>
                <w:iCs/>
              </w:rPr>
              <w:t xml:space="preserve"> na zabezpečenie služieb tlače hlasovacích lístkov a zoznamu zaregistrovaných kandidátov.</w:t>
            </w:r>
          </w:p>
        </w:tc>
      </w:tr>
      <w:tr w:rsidR="00A50421" w:rsidRPr="00281464" w:rsidTr="00DF0507">
        <w:trPr>
          <w:trHeight w:val="20"/>
        </w:trPr>
        <w:tc>
          <w:tcPr>
            <w:tcW w:w="3956" w:type="dxa"/>
          </w:tcPr>
          <w:p w:rsidR="00A50421" w:rsidRPr="00281464" w:rsidRDefault="00A50421" w:rsidP="00DF0507">
            <w:pPr>
              <w:jc w:val="both"/>
              <w:rPr>
                <w:b/>
              </w:rPr>
            </w:pPr>
            <w:r w:rsidRPr="00281464">
              <w:rPr>
                <w:b/>
              </w:rPr>
              <w:t xml:space="preserve">6.6.3. </w:t>
            </w:r>
            <w:r w:rsidRPr="00281464"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281464" w:rsidTr="00DF0507">
              <w:sdt>
                <w:sdt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Áno</w:t>
                  </w:r>
                </w:p>
              </w:tc>
            </w:tr>
            <w:tr w:rsidR="00A50421" w:rsidRPr="00281464" w:rsidTr="00DF0507">
              <w:sdt>
                <w:sdt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281464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281464" w:rsidRDefault="00A50421" w:rsidP="00DF0507">
            <w:pPr>
              <w:rPr>
                <w:i/>
                <w:iCs/>
              </w:rPr>
            </w:pPr>
          </w:p>
        </w:tc>
      </w:tr>
      <w:tr w:rsidR="00A50421" w:rsidRPr="00281464" w:rsidTr="00DF0507">
        <w:trPr>
          <w:trHeight w:val="20"/>
        </w:trPr>
        <w:tc>
          <w:tcPr>
            <w:tcW w:w="3956" w:type="dxa"/>
          </w:tcPr>
          <w:p w:rsidR="00A50421" w:rsidRPr="00281464" w:rsidRDefault="00A50421" w:rsidP="00DF0507">
            <w:pPr>
              <w:jc w:val="both"/>
              <w:rPr>
                <w:b/>
              </w:rPr>
            </w:pPr>
            <w:r w:rsidRPr="00281464">
              <w:rPr>
                <w:b/>
              </w:rPr>
              <w:t xml:space="preserve">6.6.4. </w:t>
            </w:r>
            <w:r w:rsidRPr="00281464">
              <w:t xml:space="preserve">Je na poskytovanie údajov z evidencie využitý režim podľa zákona č. 177/2018 </w:t>
            </w:r>
            <w:proofErr w:type="spellStart"/>
            <w:r w:rsidRPr="00281464">
              <w:t>Z.z</w:t>
            </w:r>
            <w:proofErr w:type="spellEnd"/>
            <w:r w:rsidRPr="00281464"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281464" w:rsidTr="00DF0507">
              <w:sdt>
                <w:sdt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Áno</w:t>
                  </w:r>
                </w:p>
              </w:tc>
            </w:tr>
            <w:tr w:rsidR="00A50421" w:rsidRPr="00281464" w:rsidTr="00DF0507">
              <w:sdt>
                <w:sdt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281464" w:rsidRDefault="00A50421" w:rsidP="00DF0507">
                      <w:pPr>
                        <w:jc w:val="center"/>
                      </w:pPr>
                      <w:r w:rsidRPr="00281464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281464" w:rsidRDefault="00A50421" w:rsidP="00DF0507">
                  <w:pPr>
                    <w:rPr>
                      <w:b/>
                    </w:rPr>
                  </w:pPr>
                  <w:r w:rsidRPr="00281464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281464" w:rsidRDefault="00A50421" w:rsidP="00DF05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50421" w:rsidRPr="00281464" w:rsidRDefault="00A50421" w:rsidP="00DF0507">
            <w:pPr>
              <w:rPr>
                <w:i/>
                <w:iCs/>
              </w:rPr>
            </w:pPr>
          </w:p>
        </w:tc>
      </w:tr>
      <w:tr w:rsidR="00A50421" w:rsidRPr="00281464" w:rsidTr="00DF0507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A50421" w:rsidRPr="00281464" w:rsidRDefault="00A50421" w:rsidP="00DF0507">
            <w:pPr>
              <w:spacing w:line="20" w:lineRule="atLeast"/>
              <w:jc w:val="center"/>
              <w:rPr>
                <w:i/>
                <w:iCs/>
              </w:rPr>
            </w:pPr>
            <w:r w:rsidRPr="00281464">
              <w:rPr>
                <w:b/>
              </w:rPr>
              <w:t>Referenčné údaje</w:t>
            </w:r>
          </w:p>
        </w:tc>
      </w:tr>
      <w:tr w:rsidR="00A50421" w:rsidRPr="001549FF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</w:pPr>
            <w:r w:rsidRPr="00FC2B55">
              <w:rPr>
                <w:b/>
                <w:bCs/>
              </w:rPr>
              <w:t>6.7.1.</w:t>
            </w:r>
            <w:r w:rsidRPr="00FC2B55"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t>Z.z</w:t>
            </w:r>
            <w:proofErr w:type="spellEnd"/>
            <w:r w:rsidRPr="00FC2B55">
              <w:t>. o e-</w:t>
            </w:r>
            <w:proofErr w:type="spellStart"/>
            <w:r w:rsidRPr="00FC2B55">
              <w:t>Governmente</w:t>
            </w:r>
            <w:proofErr w:type="spellEnd"/>
            <w:r w:rsidRPr="00FC2B55"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sdt>
                <w:sdt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 w:rsidRPr="00FC2B5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Áno</w:t>
                  </w:r>
                </w:p>
              </w:tc>
            </w:tr>
            <w:tr w:rsidR="00A50421" w:rsidRPr="00FC2B55" w:rsidTr="00DF0507">
              <w:sdt>
                <w:sdt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50421" w:rsidRPr="00FC2B55" w:rsidRDefault="00A50421" w:rsidP="00DF050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  <w:r w:rsidRPr="00FC2B55">
                    <w:rPr>
                      <w:b/>
                    </w:rPr>
                    <w:t>Nie</w:t>
                  </w:r>
                </w:p>
              </w:tc>
            </w:tr>
          </w:tbl>
          <w:p w:rsidR="00A50421" w:rsidRPr="00FC2B55" w:rsidRDefault="00A50421" w:rsidP="00DF0507">
            <w:pPr>
              <w:jc w:val="center"/>
            </w:pPr>
          </w:p>
        </w:tc>
        <w:tc>
          <w:tcPr>
            <w:tcW w:w="3969" w:type="dxa"/>
            <w:gridSpan w:val="4"/>
          </w:tcPr>
          <w:p w:rsidR="00A50421" w:rsidRPr="001549FF" w:rsidRDefault="00A50421" w:rsidP="00DF0507">
            <w:pPr>
              <w:rPr>
                <w:i/>
                <w:iCs/>
              </w:rPr>
            </w:pPr>
          </w:p>
        </w:tc>
      </w:tr>
      <w:tr w:rsidR="00A50421" w:rsidRPr="00F1234B" w:rsidTr="00DF0507">
        <w:trPr>
          <w:trHeight w:val="20"/>
        </w:trPr>
        <w:tc>
          <w:tcPr>
            <w:tcW w:w="3956" w:type="dxa"/>
          </w:tcPr>
          <w:p w:rsidR="00A50421" w:rsidRPr="00FC2B55" w:rsidRDefault="00A50421" w:rsidP="00DF0507">
            <w:pPr>
              <w:jc w:val="both"/>
            </w:pPr>
            <w:r w:rsidRPr="00FC2B55">
              <w:rPr>
                <w:b/>
                <w:bCs/>
              </w:rPr>
              <w:t>6.7.2.</w:t>
            </w:r>
            <w:r w:rsidRPr="00FC2B55"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t>Z.z</w:t>
            </w:r>
            <w:proofErr w:type="spellEnd"/>
            <w:r w:rsidRPr="00FC2B55">
              <w:t>. o e-</w:t>
            </w:r>
            <w:proofErr w:type="spellStart"/>
            <w:r w:rsidRPr="00FC2B55">
              <w:t>Governmente</w:t>
            </w:r>
            <w:proofErr w:type="spellEnd"/>
            <w:r w:rsidRPr="00FC2B55"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A50421" w:rsidRPr="00FC2B55" w:rsidTr="00DF0507">
              <w:tc>
                <w:tcPr>
                  <w:tcW w:w="436" w:type="dxa"/>
                </w:tcPr>
                <w:p w:rsidR="00A50421" w:rsidRPr="00FC2B55" w:rsidRDefault="00A50421" w:rsidP="00DF0507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</w:p>
              </w:tc>
            </w:tr>
            <w:tr w:rsidR="00A50421" w:rsidRPr="00FC2B55" w:rsidTr="00DF0507">
              <w:tc>
                <w:tcPr>
                  <w:tcW w:w="436" w:type="dxa"/>
                </w:tcPr>
                <w:p w:rsidR="00A50421" w:rsidRPr="00FC2B55" w:rsidRDefault="00A50421" w:rsidP="00DF0507">
                  <w:pPr>
                    <w:jc w:val="center"/>
                  </w:pPr>
                </w:p>
              </w:tc>
              <w:tc>
                <w:tcPr>
                  <w:tcW w:w="8545" w:type="dxa"/>
                </w:tcPr>
                <w:p w:rsidR="00A50421" w:rsidRPr="00FC2B55" w:rsidRDefault="00A50421" w:rsidP="00DF0507">
                  <w:pPr>
                    <w:rPr>
                      <w:b/>
                    </w:rPr>
                  </w:pPr>
                </w:p>
              </w:tc>
            </w:tr>
          </w:tbl>
          <w:p w:rsidR="00A50421" w:rsidRPr="00FC2B55" w:rsidRDefault="00A50421" w:rsidP="00DF0507">
            <w:pPr>
              <w:jc w:val="center"/>
            </w:pPr>
          </w:p>
        </w:tc>
        <w:tc>
          <w:tcPr>
            <w:tcW w:w="3969" w:type="dxa"/>
            <w:gridSpan w:val="4"/>
          </w:tcPr>
          <w:p w:rsidR="00A50421" w:rsidRDefault="00A50421" w:rsidP="00DF0507">
            <w:pPr>
              <w:rPr>
                <w:i/>
                <w:iCs/>
              </w:rPr>
            </w:pPr>
            <w:r w:rsidRPr="001549FF">
              <w:rPr>
                <w:i/>
                <w:iCs/>
              </w:rPr>
              <w:t>Neplánuje sa</w:t>
            </w:r>
          </w:p>
          <w:p w:rsidR="00A50421" w:rsidRPr="00F1234B" w:rsidRDefault="00A50421" w:rsidP="00DF0507">
            <w:pPr>
              <w:jc w:val="right"/>
            </w:pPr>
          </w:p>
        </w:tc>
      </w:tr>
    </w:tbl>
    <w:p w:rsidR="005650D1" w:rsidRPr="00F14E8D" w:rsidRDefault="005650D1" w:rsidP="00A5042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5650D1" w:rsidRPr="00F14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75" w:rsidRDefault="00892A75" w:rsidP="00CE634D">
      <w:r>
        <w:separator/>
      </w:r>
    </w:p>
  </w:endnote>
  <w:endnote w:type="continuationSeparator" w:id="0">
    <w:p w:rsidR="00892A75" w:rsidRDefault="00892A7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623E03" w:rsidRPr="00CE634D" w:rsidRDefault="00623E03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B70D2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623E03" w:rsidRDefault="00623E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75" w:rsidRDefault="00892A75" w:rsidP="00CE634D">
      <w:r>
        <w:separator/>
      </w:r>
    </w:p>
  </w:footnote>
  <w:footnote w:type="continuationSeparator" w:id="0">
    <w:p w:rsidR="00892A75" w:rsidRDefault="00892A75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02515"/>
    <w:rsid w:val="0001364B"/>
    <w:rsid w:val="00036E5D"/>
    <w:rsid w:val="00037F91"/>
    <w:rsid w:val="00056FD5"/>
    <w:rsid w:val="00066A94"/>
    <w:rsid w:val="00074872"/>
    <w:rsid w:val="000952D1"/>
    <w:rsid w:val="000B2C31"/>
    <w:rsid w:val="000B3547"/>
    <w:rsid w:val="000C40DA"/>
    <w:rsid w:val="000C52E0"/>
    <w:rsid w:val="000D698A"/>
    <w:rsid w:val="000E09F1"/>
    <w:rsid w:val="000E2546"/>
    <w:rsid w:val="000F41B8"/>
    <w:rsid w:val="00114CD6"/>
    <w:rsid w:val="001243B7"/>
    <w:rsid w:val="00166D6B"/>
    <w:rsid w:val="001A4047"/>
    <w:rsid w:val="001D1E5D"/>
    <w:rsid w:val="001E13E1"/>
    <w:rsid w:val="002003D2"/>
    <w:rsid w:val="002019B9"/>
    <w:rsid w:val="0020346B"/>
    <w:rsid w:val="0022052B"/>
    <w:rsid w:val="0024032A"/>
    <w:rsid w:val="00250DA7"/>
    <w:rsid w:val="00255BCB"/>
    <w:rsid w:val="002759E7"/>
    <w:rsid w:val="00282851"/>
    <w:rsid w:val="002D09E3"/>
    <w:rsid w:val="002D7B26"/>
    <w:rsid w:val="002F7173"/>
    <w:rsid w:val="00306731"/>
    <w:rsid w:val="00327E4D"/>
    <w:rsid w:val="00342228"/>
    <w:rsid w:val="003A38A8"/>
    <w:rsid w:val="003B62B4"/>
    <w:rsid w:val="003C08DD"/>
    <w:rsid w:val="003F6496"/>
    <w:rsid w:val="003F717F"/>
    <w:rsid w:val="00434278"/>
    <w:rsid w:val="00451528"/>
    <w:rsid w:val="004556B7"/>
    <w:rsid w:val="00457C32"/>
    <w:rsid w:val="004625F0"/>
    <w:rsid w:val="00464E17"/>
    <w:rsid w:val="004737A4"/>
    <w:rsid w:val="00476792"/>
    <w:rsid w:val="00485C0A"/>
    <w:rsid w:val="004A32F0"/>
    <w:rsid w:val="004A7FC6"/>
    <w:rsid w:val="004D2559"/>
    <w:rsid w:val="00504C5E"/>
    <w:rsid w:val="005053C8"/>
    <w:rsid w:val="00505CB8"/>
    <w:rsid w:val="00517395"/>
    <w:rsid w:val="005246A9"/>
    <w:rsid w:val="00556083"/>
    <w:rsid w:val="00563956"/>
    <w:rsid w:val="005650D1"/>
    <w:rsid w:val="00565C5E"/>
    <w:rsid w:val="00580D23"/>
    <w:rsid w:val="005B737D"/>
    <w:rsid w:val="005C4B9C"/>
    <w:rsid w:val="005C4DB2"/>
    <w:rsid w:val="005C70C4"/>
    <w:rsid w:val="005D4323"/>
    <w:rsid w:val="005E580A"/>
    <w:rsid w:val="00604EC2"/>
    <w:rsid w:val="00623E03"/>
    <w:rsid w:val="006471D9"/>
    <w:rsid w:val="00650263"/>
    <w:rsid w:val="00653D8A"/>
    <w:rsid w:val="00663C61"/>
    <w:rsid w:val="00673118"/>
    <w:rsid w:val="006A75AB"/>
    <w:rsid w:val="006B1AB7"/>
    <w:rsid w:val="006C3488"/>
    <w:rsid w:val="006C589F"/>
    <w:rsid w:val="006C6CFF"/>
    <w:rsid w:val="00700FAA"/>
    <w:rsid w:val="0070552A"/>
    <w:rsid w:val="00707914"/>
    <w:rsid w:val="00735F5D"/>
    <w:rsid w:val="0073701E"/>
    <w:rsid w:val="00753D6D"/>
    <w:rsid w:val="007668F5"/>
    <w:rsid w:val="007A6601"/>
    <w:rsid w:val="007B124A"/>
    <w:rsid w:val="007B6242"/>
    <w:rsid w:val="007D2F90"/>
    <w:rsid w:val="007E08D9"/>
    <w:rsid w:val="00805685"/>
    <w:rsid w:val="00810743"/>
    <w:rsid w:val="00830BE8"/>
    <w:rsid w:val="008321FD"/>
    <w:rsid w:val="00840227"/>
    <w:rsid w:val="008438FF"/>
    <w:rsid w:val="00852496"/>
    <w:rsid w:val="00852FDD"/>
    <w:rsid w:val="00864EEF"/>
    <w:rsid w:val="00867E33"/>
    <w:rsid w:val="008738C2"/>
    <w:rsid w:val="00876D3C"/>
    <w:rsid w:val="008847CC"/>
    <w:rsid w:val="008925A5"/>
    <w:rsid w:val="00892A75"/>
    <w:rsid w:val="008C2601"/>
    <w:rsid w:val="008C43A5"/>
    <w:rsid w:val="008D1267"/>
    <w:rsid w:val="008D46FF"/>
    <w:rsid w:val="008E2724"/>
    <w:rsid w:val="008E5590"/>
    <w:rsid w:val="008F1FDA"/>
    <w:rsid w:val="0091072C"/>
    <w:rsid w:val="00931ECB"/>
    <w:rsid w:val="009443A2"/>
    <w:rsid w:val="009478F9"/>
    <w:rsid w:val="009519E6"/>
    <w:rsid w:val="009A6CB9"/>
    <w:rsid w:val="009B2E77"/>
    <w:rsid w:val="009B5D53"/>
    <w:rsid w:val="009B7CA5"/>
    <w:rsid w:val="009D67BE"/>
    <w:rsid w:val="009D751A"/>
    <w:rsid w:val="009F06F7"/>
    <w:rsid w:val="009F0E48"/>
    <w:rsid w:val="00A00598"/>
    <w:rsid w:val="00A1057A"/>
    <w:rsid w:val="00A23306"/>
    <w:rsid w:val="00A452D7"/>
    <w:rsid w:val="00A50421"/>
    <w:rsid w:val="00A629FD"/>
    <w:rsid w:val="00A67CE8"/>
    <w:rsid w:val="00A8268D"/>
    <w:rsid w:val="00A91D2E"/>
    <w:rsid w:val="00A953B4"/>
    <w:rsid w:val="00AA3832"/>
    <w:rsid w:val="00AB36A5"/>
    <w:rsid w:val="00AD042A"/>
    <w:rsid w:val="00AE4625"/>
    <w:rsid w:val="00AE6300"/>
    <w:rsid w:val="00AF68C0"/>
    <w:rsid w:val="00B26E15"/>
    <w:rsid w:val="00B40655"/>
    <w:rsid w:val="00B45E4D"/>
    <w:rsid w:val="00B53AEA"/>
    <w:rsid w:val="00B573BA"/>
    <w:rsid w:val="00B93B35"/>
    <w:rsid w:val="00B955BB"/>
    <w:rsid w:val="00BA558F"/>
    <w:rsid w:val="00BA6C01"/>
    <w:rsid w:val="00BC2454"/>
    <w:rsid w:val="00BC2D66"/>
    <w:rsid w:val="00BE1A67"/>
    <w:rsid w:val="00C52339"/>
    <w:rsid w:val="00C54A6F"/>
    <w:rsid w:val="00C615C4"/>
    <w:rsid w:val="00C65373"/>
    <w:rsid w:val="00C73727"/>
    <w:rsid w:val="00C775A8"/>
    <w:rsid w:val="00C80982"/>
    <w:rsid w:val="00C94A4F"/>
    <w:rsid w:val="00CB26E9"/>
    <w:rsid w:val="00CB3623"/>
    <w:rsid w:val="00CB6E1B"/>
    <w:rsid w:val="00CC12F4"/>
    <w:rsid w:val="00CC3F65"/>
    <w:rsid w:val="00CE2598"/>
    <w:rsid w:val="00CE634D"/>
    <w:rsid w:val="00D228F8"/>
    <w:rsid w:val="00D26FDC"/>
    <w:rsid w:val="00D54754"/>
    <w:rsid w:val="00D564F5"/>
    <w:rsid w:val="00D812FD"/>
    <w:rsid w:val="00DA379B"/>
    <w:rsid w:val="00DC4131"/>
    <w:rsid w:val="00DD0829"/>
    <w:rsid w:val="00DD37A8"/>
    <w:rsid w:val="00E06A74"/>
    <w:rsid w:val="00E2133A"/>
    <w:rsid w:val="00E33A98"/>
    <w:rsid w:val="00E80A70"/>
    <w:rsid w:val="00E92BA8"/>
    <w:rsid w:val="00EC0DD5"/>
    <w:rsid w:val="00EC7A1A"/>
    <w:rsid w:val="00F05711"/>
    <w:rsid w:val="00F0694A"/>
    <w:rsid w:val="00F14E8D"/>
    <w:rsid w:val="00F35080"/>
    <w:rsid w:val="00F40DD6"/>
    <w:rsid w:val="00F43565"/>
    <w:rsid w:val="00F44576"/>
    <w:rsid w:val="00F4692C"/>
    <w:rsid w:val="00F80131"/>
    <w:rsid w:val="00F86CB5"/>
    <w:rsid w:val="00F93B27"/>
    <w:rsid w:val="00FA16FE"/>
    <w:rsid w:val="00FB002A"/>
    <w:rsid w:val="00FB4FEA"/>
    <w:rsid w:val="00FB70D2"/>
    <w:rsid w:val="00FC10E0"/>
    <w:rsid w:val="00FC5360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4692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692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692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69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FE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AA3832"/>
  </w:style>
  <w:style w:type="character" w:styleId="PouitHypertextovPrepojenie">
    <w:name w:val="FollowedHyperlink"/>
    <w:basedOn w:val="Predvolenpsmoodseku"/>
    <w:uiPriority w:val="99"/>
    <w:semiHidden/>
    <w:unhideWhenUsed/>
    <w:rsid w:val="00931ECB"/>
    <w:rPr>
      <w:color w:val="800080" w:themeColor="followedHyperlink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A5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FFA0C-116E-4319-A0D3-58578AFC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Nikoleta Fekete</cp:lastModifiedBy>
  <cp:revision>3</cp:revision>
  <cp:lastPrinted>2022-09-29T06:07:00Z</cp:lastPrinted>
  <dcterms:created xsi:type="dcterms:W3CDTF">2023-12-18T08:26:00Z</dcterms:created>
  <dcterms:modified xsi:type="dcterms:W3CDTF">2023-12-18T13:58:00Z</dcterms:modified>
</cp:coreProperties>
</file>