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E710CC" w:rsidRDefault="00927118" w:rsidP="00E710CC">
      <w:pPr>
        <w:adjustRightInd w:val="0"/>
        <w:spacing w:after="0" w:line="240" w:lineRule="auto"/>
        <w:jc w:val="center"/>
        <w:rPr>
          <w:rFonts w:ascii="Times New Roman" w:eastAsia="Times New Roman" w:hAnsi="Times New Roman" w:cs="Times New Roman"/>
          <w:b/>
          <w:caps/>
          <w:sz w:val="24"/>
          <w:szCs w:val="24"/>
        </w:rPr>
      </w:pPr>
      <w:r w:rsidRPr="00E710CC">
        <w:rPr>
          <w:rFonts w:ascii="Times New Roman" w:eastAsia="Times New Roman" w:hAnsi="Times New Roman" w:cs="Times New Roman"/>
          <w:b/>
          <w:caps/>
          <w:sz w:val="24"/>
          <w:szCs w:val="24"/>
        </w:rPr>
        <w:t>Vyhodnotenie medzirezortného pripomienkového konania</w:t>
      </w:r>
    </w:p>
    <w:p w:rsidR="00927118" w:rsidRPr="00E710CC" w:rsidRDefault="00927118" w:rsidP="00E710CC">
      <w:pPr>
        <w:spacing w:line="240" w:lineRule="auto"/>
        <w:jc w:val="center"/>
        <w:rPr>
          <w:rFonts w:ascii="Times New Roman" w:hAnsi="Times New Roman" w:cs="Times New Roman"/>
          <w:sz w:val="24"/>
          <w:szCs w:val="24"/>
        </w:rPr>
      </w:pPr>
    </w:p>
    <w:p w:rsidR="00D2455B" w:rsidRPr="00E710CC" w:rsidRDefault="00D2455B" w:rsidP="00E710CC">
      <w:pPr>
        <w:spacing w:line="240" w:lineRule="auto"/>
        <w:jc w:val="center"/>
        <w:divId w:val="300619714"/>
        <w:rPr>
          <w:rFonts w:ascii="Times New Roman" w:hAnsi="Times New Roman" w:cs="Times New Roman"/>
          <w:sz w:val="24"/>
          <w:szCs w:val="24"/>
        </w:rPr>
      </w:pPr>
      <w:r w:rsidRPr="00E710CC">
        <w:rPr>
          <w:rFonts w:ascii="Times New Roman" w:hAnsi="Times New Roman" w:cs="Times New Roman"/>
          <w:sz w:val="24"/>
          <w:szCs w:val="24"/>
        </w:rPr>
        <w:t xml:space="preserve">Zákon, ktorým sa mení a dopĺňa zákon č. 57/2018 Z. z. o regionálnej investičnej pomoci a o zmene a doplnení niektorých zákonov </w:t>
      </w:r>
      <w:r w:rsidR="00E710CC">
        <w:rPr>
          <w:rFonts w:ascii="Times New Roman" w:hAnsi="Times New Roman" w:cs="Times New Roman"/>
          <w:sz w:val="24"/>
          <w:szCs w:val="24"/>
        </w:rPr>
        <w:t xml:space="preserve">                      </w:t>
      </w:r>
      <w:r w:rsidRPr="00E710CC">
        <w:rPr>
          <w:rFonts w:ascii="Times New Roman" w:hAnsi="Times New Roman" w:cs="Times New Roman"/>
          <w:sz w:val="24"/>
          <w:szCs w:val="24"/>
        </w:rPr>
        <w:t>v znení neskorších predpisov</w:t>
      </w:r>
    </w:p>
    <w:p w:rsidR="00927118" w:rsidRPr="00E710CC" w:rsidRDefault="00927118" w:rsidP="00E710CC">
      <w:pPr>
        <w:spacing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w:t>
            </w:r>
          </w:p>
        </w:tc>
      </w:tr>
      <w:tr w:rsidR="00A251BF" w:rsidRPr="00E710CC" w:rsidTr="00B76589">
        <w:tc>
          <w:tcPr>
            <w:tcW w:w="7797" w:type="dxa"/>
            <w:tcBorders>
              <w:top w:val="nil"/>
              <w:left w:val="nil"/>
              <w:bottom w:val="nil"/>
              <w:right w:val="nil"/>
            </w:tcBorders>
          </w:tcPr>
          <w:p w:rsidR="00A251BF" w:rsidRPr="00E710CC" w:rsidRDefault="00A251BF"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710CC" w:rsidRDefault="00D2455B"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44 /2</w:t>
            </w: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710CC" w:rsidRDefault="00D2455B"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44</w:t>
            </w: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710CC" w:rsidRDefault="00D2455B"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24 /0</w:t>
            </w: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710CC" w:rsidRDefault="00D2455B"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2 /0</w:t>
            </w: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710CC" w:rsidRDefault="00D2455B"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18 /2</w:t>
            </w: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proofErr w:type="spellStart"/>
            <w:r w:rsidRPr="00E710CC">
              <w:rPr>
                <w:rFonts w:ascii="Times New Roman" w:hAnsi="Times New Roman" w:cs="Times New Roman"/>
                <w:bCs/>
                <w:sz w:val="24"/>
                <w:szCs w:val="24"/>
              </w:rPr>
              <w:t>Rozporové</w:t>
            </w:r>
            <w:proofErr w:type="spellEnd"/>
            <w:r w:rsidRPr="00E710CC">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bCs/>
                <w:sz w:val="24"/>
                <w:szCs w:val="24"/>
              </w:rPr>
            </w:pPr>
            <w:r w:rsidRPr="00E710CC">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p>
        </w:tc>
      </w:tr>
      <w:tr w:rsidR="00927118" w:rsidRPr="00E710CC" w:rsidTr="00B76589">
        <w:tc>
          <w:tcPr>
            <w:tcW w:w="7797"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bCs/>
                <w:sz w:val="24"/>
                <w:szCs w:val="24"/>
              </w:rPr>
            </w:pPr>
            <w:r w:rsidRPr="00E710CC">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710CC" w:rsidRDefault="00927118" w:rsidP="00E710CC">
            <w:pPr>
              <w:spacing w:after="0" w:line="240" w:lineRule="auto"/>
              <w:rPr>
                <w:rFonts w:ascii="Times New Roman" w:hAnsi="Times New Roman" w:cs="Times New Roman"/>
                <w:sz w:val="24"/>
                <w:szCs w:val="24"/>
              </w:rPr>
            </w:pPr>
          </w:p>
        </w:tc>
      </w:tr>
    </w:tbl>
    <w:p w:rsidR="00927118" w:rsidRPr="00E710CC" w:rsidRDefault="00927118" w:rsidP="00E710CC">
      <w:pPr>
        <w:spacing w:after="0" w:line="240" w:lineRule="auto"/>
        <w:rPr>
          <w:rFonts w:ascii="Times New Roman" w:hAnsi="Times New Roman" w:cs="Times New Roman"/>
          <w:b/>
          <w:sz w:val="24"/>
          <w:szCs w:val="24"/>
        </w:rPr>
      </w:pPr>
    </w:p>
    <w:p w:rsidR="00927118" w:rsidRPr="00E710CC" w:rsidRDefault="00927118"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Sumarizácia vznesených pripomienok podľa subjektov</w:t>
      </w:r>
    </w:p>
    <w:p w:rsidR="00D2455B" w:rsidRPr="00E710CC" w:rsidRDefault="00D2455B" w:rsidP="00E710CC">
      <w:pPr>
        <w:spacing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D2455B" w:rsidRPr="00E710CC">
        <w:trPr>
          <w:divId w:val="212010630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Vôbec nezaslali</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 xml:space="preserve">Asociácia </w:t>
            </w:r>
            <w:proofErr w:type="spellStart"/>
            <w:r w:rsidRPr="00E710CC">
              <w:rPr>
                <w:rFonts w:ascii="Times New Roman" w:hAnsi="Times New Roman" w:cs="Times New Roman"/>
                <w:sz w:val="24"/>
                <w:szCs w:val="24"/>
              </w:rPr>
              <w:t>zamestnávatelských</w:t>
            </w:r>
            <w:proofErr w:type="spellEnd"/>
            <w:r w:rsidRPr="00E710CC">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x</w:t>
            </w:r>
          </w:p>
        </w:tc>
      </w:tr>
      <w:tr w:rsidR="00D2455B" w:rsidRPr="00E710CC">
        <w:trPr>
          <w:divId w:val="2120106301"/>
          <w:jc w:val="center"/>
        </w:trPr>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44 (42o,2z)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2455B" w:rsidRPr="00E710CC" w:rsidRDefault="00D2455B" w:rsidP="00E710CC">
            <w:pPr>
              <w:spacing w:line="240" w:lineRule="auto"/>
              <w:jc w:val="center"/>
              <w:rPr>
                <w:rFonts w:ascii="Times New Roman" w:hAnsi="Times New Roman" w:cs="Times New Roman"/>
                <w:sz w:val="24"/>
                <w:szCs w:val="24"/>
              </w:rPr>
            </w:pPr>
          </w:p>
        </w:tc>
      </w:tr>
    </w:tbl>
    <w:p w:rsidR="00BF7CE0" w:rsidRPr="00E710CC" w:rsidRDefault="00BF7CE0" w:rsidP="00E710CC">
      <w:pPr>
        <w:spacing w:line="240" w:lineRule="auto"/>
        <w:rPr>
          <w:rFonts w:ascii="Times New Roman" w:hAnsi="Times New Roman" w:cs="Times New Roman"/>
          <w:b/>
          <w:bCs/>
          <w:color w:val="000000"/>
          <w:sz w:val="24"/>
          <w:szCs w:val="24"/>
        </w:rPr>
      </w:pPr>
      <w:r w:rsidRPr="00E710CC">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710CC" w:rsidRDefault="00BF7CE0" w:rsidP="00E710CC">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710CC" w:rsidTr="00943EB2">
        <w:trPr>
          <w:cantSplit/>
        </w:trPr>
        <w:tc>
          <w:tcPr>
            <w:tcW w:w="4928" w:type="dxa"/>
            <w:gridSpan w:val="2"/>
            <w:tcBorders>
              <w:top w:val="nil"/>
              <w:left w:val="nil"/>
              <w:bottom w:val="nil"/>
              <w:right w:val="nil"/>
            </w:tcBorders>
          </w:tcPr>
          <w:p w:rsidR="00BF7CE0" w:rsidRPr="00E710CC" w:rsidRDefault="00BF7CE0" w:rsidP="00E710CC">
            <w:pPr>
              <w:pStyle w:val="Zkladntext"/>
              <w:widowControl/>
              <w:jc w:val="both"/>
              <w:rPr>
                <w:b w:val="0"/>
                <w:color w:val="000000"/>
                <w:sz w:val="24"/>
                <w:szCs w:val="24"/>
              </w:rPr>
            </w:pPr>
            <w:r w:rsidRPr="00E710CC">
              <w:rPr>
                <w:b w:val="0"/>
                <w:color w:val="000000"/>
                <w:sz w:val="24"/>
                <w:szCs w:val="24"/>
              </w:rPr>
              <w:t>Vysvetlivky  k použitým skratkám v tabuľke:</w:t>
            </w:r>
          </w:p>
        </w:tc>
      </w:tr>
      <w:tr w:rsidR="00BF7CE0" w:rsidRPr="00E710CC" w:rsidTr="00943EB2">
        <w:trPr>
          <w:cantSplit/>
        </w:trPr>
        <w:tc>
          <w:tcPr>
            <w:tcW w:w="1809" w:type="dxa"/>
            <w:tcBorders>
              <w:top w:val="nil"/>
              <w:left w:val="nil"/>
              <w:bottom w:val="nil"/>
              <w:right w:val="nil"/>
            </w:tcBorders>
          </w:tcPr>
          <w:p w:rsidR="00BF7CE0" w:rsidRPr="00E710CC" w:rsidRDefault="00BF7CE0" w:rsidP="00E710CC">
            <w:pPr>
              <w:pStyle w:val="Zkladntext"/>
              <w:widowControl/>
              <w:jc w:val="both"/>
              <w:rPr>
                <w:b w:val="0"/>
                <w:color w:val="000000"/>
                <w:sz w:val="24"/>
                <w:szCs w:val="24"/>
              </w:rPr>
            </w:pPr>
            <w:r w:rsidRPr="00E710CC">
              <w:rPr>
                <w:b w:val="0"/>
                <w:color w:val="000000"/>
                <w:sz w:val="24"/>
                <w:szCs w:val="24"/>
              </w:rPr>
              <w:t>O – obyčajná</w:t>
            </w:r>
          </w:p>
        </w:tc>
        <w:tc>
          <w:tcPr>
            <w:tcW w:w="3119" w:type="dxa"/>
            <w:tcBorders>
              <w:top w:val="nil"/>
              <w:left w:val="nil"/>
              <w:bottom w:val="nil"/>
              <w:right w:val="nil"/>
            </w:tcBorders>
          </w:tcPr>
          <w:p w:rsidR="00BF7CE0" w:rsidRPr="00E710CC" w:rsidRDefault="00BF7CE0" w:rsidP="00E710CC">
            <w:pPr>
              <w:pStyle w:val="Zkladntext"/>
              <w:widowControl/>
              <w:jc w:val="both"/>
              <w:rPr>
                <w:b w:val="0"/>
                <w:color w:val="000000"/>
                <w:sz w:val="24"/>
                <w:szCs w:val="24"/>
              </w:rPr>
            </w:pPr>
            <w:r w:rsidRPr="00E710CC">
              <w:rPr>
                <w:b w:val="0"/>
                <w:color w:val="000000"/>
                <w:sz w:val="24"/>
                <w:szCs w:val="24"/>
              </w:rPr>
              <w:t>A – akceptovaná</w:t>
            </w:r>
          </w:p>
        </w:tc>
      </w:tr>
      <w:tr w:rsidR="00BF7CE0" w:rsidRPr="00E710CC" w:rsidTr="00943EB2">
        <w:trPr>
          <w:cantSplit/>
        </w:trPr>
        <w:tc>
          <w:tcPr>
            <w:tcW w:w="1809" w:type="dxa"/>
            <w:tcBorders>
              <w:top w:val="nil"/>
              <w:left w:val="nil"/>
              <w:bottom w:val="nil"/>
              <w:right w:val="nil"/>
            </w:tcBorders>
          </w:tcPr>
          <w:p w:rsidR="00BF7CE0" w:rsidRPr="00E710CC" w:rsidRDefault="00BF7CE0" w:rsidP="00E710CC">
            <w:pPr>
              <w:pStyle w:val="Zkladntext"/>
              <w:widowControl/>
              <w:jc w:val="both"/>
              <w:rPr>
                <w:b w:val="0"/>
                <w:color w:val="000000"/>
                <w:sz w:val="24"/>
                <w:szCs w:val="24"/>
              </w:rPr>
            </w:pPr>
            <w:r w:rsidRPr="00E710CC">
              <w:rPr>
                <w:b w:val="0"/>
                <w:color w:val="000000"/>
                <w:sz w:val="24"/>
                <w:szCs w:val="24"/>
              </w:rPr>
              <w:t>Z – zásadná</w:t>
            </w:r>
          </w:p>
        </w:tc>
        <w:tc>
          <w:tcPr>
            <w:tcW w:w="3119" w:type="dxa"/>
            <w:tcBorders>
              <w:top w:val="nil"/>
              <w:left w:val="nil"/>
              <w:bottom w:val="nil"/>
              <w:right w:val="nil"/>
            </w:tcBorders>
          </w:tcPr>
          <w:p w:rsidR="00BF7CE0" w:rsidRPr="00E710CC" w:rsidRDefault="00BF7CE0" w:rsidP="00E710CC">
            <w:pPr>
              <w:pStyle w:val="Zkladntext"/>
              <w:widowControl/>
              <w:jc w:val="both"/>
              <w:rPr>
                <w:b w:val="0"/>
                <w:color w:val="000000"/>
                <w:sz w:val="24"/>
                <w:szCs w:val="24"/>
              </w:rPr>
            </w:pPr>
            <w:r w:rsidRPr="00E710CC">
              <w:rPr>
                <w:b w:val="0"/>
                <w:color w:val="000000"/>
                <w:sz w:val="24"/>
                <w:szCs w:val="24"/>
              </w:rPr>
              <w:t>N – neakceptovaná</w:t>
            </w:r>
          </w:p>
        </w:tc>
      </w:tr>
      <w:tr w:rsidR="00BF7CE0" w:rsidRPr="00E710CC" w:rsidTr="00943EB2">
        <w:trPr>
          <w:cantSplit/>
        </w:trPr>
        <w:tc>
          <w:tcPr>
            <w:tcW w:w="1809" w:type="dxa"/>
            <w:tcBorders>
              <w:top w:val="nil"/>
              <w:left w:val="nil"/>
              <w:bottom w:val="nil"/>
              <w:right w:val="nil"/>
            </w:tcBorders>
          </w:tcPr>
          <w:p w:rsidR="00BF7CE0" w:rsidRPr="00E710CC" w:rsidRDefault="00BF7CE0" w:rsidP="00E710CC">
            <w:pPr>
              <w:pStyle w:val="Zkladntext"/>
              <w:widowControl/>
              <w:jc w:val="both"/>
              <w:rPr>
                <w:b w:val="0"/>
                <w:color w:val="000000"/>
                <w:sz w:val="24"/>
                <w:szCs w:val="24"/>
              </w:rPr>
            </w:pPr>
          </w:p>
        </w:tc>
        <w:tc>
          <w:tcPr>
            <w:tcW w:w="3119" w:type="dxa"/>
            <w:tcBorders>
              <w:top w:val="nil"/>
              <w:left w:val="nil"/>
              <w:bottom w:val="nil"/>
              <w:right w:val="nil"/>
            </w:tcBorders>
          </w:tcPr>
          <w:p w:rsidR="00BF7CE0" w:rsidRPr="00E710CC" w:rsidRDefault="00BF7CE0" w:rsidP="00E710CC">
            <w:pPr>
              <w:pStyle w:val="Zkladntext"/>
              <w:widowControl/>
              <w:jc w:val="both"/>
              <w:rPr>
                <w:b w:val="0"/>
                <w:color w:val="000000"/>
                <w:sz w:val="24"/>
                <w:szCs w:val="24"/>
              </w:rPr>
            </w:pPr>
            <w:r w:rsidRPr="00E710CC">
              <w:rPr>
                <w:b w:val="0"/>
                <w:color w:val="000000"/>
                <w:sz w:val="24"/>
                <w:szCs w:val="24"/>
              </w:rPr>
              <w:t>ČA – čiastočne akceptovaná</w:t>
            </w:r>
          </w:p>
        </w:tc>
      </w:tr>
    </w:tbl>
    <w:p w:rsidR="00E85710" w:rsidRPr="00E710CC" w:rsidRDefault="00E85710"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br w:type="page"/>
      </w:r>
    </w:p>
    <w:p w:rsidR="00D2455B" w:rsidRPr="00E710CC" w:rsidRDefault="00D2455B" w:rsidP="00E710CC">
      <w:pPr>
        <w:spacing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proofErr w:type="spellStart"/>
            <w:r w:rsidRPr="00E710CC">
              <w:rPr>
                <w:rFonts w:ascii="Times New Roman" w:hAnsi="Times New Roman" w:cs="Times New Roman"/>
                <w:b/>
                <w:bCs/>
                <w:sz w:val="24"/>
                <w:szCs w:val="24"/>
              </w:rPr>
              <w:t>Vyh</w:t>
            </w:r>
            <w:proofErr w:type="spellEnd"/>
            <w:r w:rsidRPr="00E710CC">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Spôsob vyhodnotenia</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Všeobecne - O:</w:t>
            </w:r>
            <w:r w:rsidRPr="00E710CC">
              <w:rPr>
                <w:rFonts w:ascii="Times New Roman" w:hAnsi="Times New Roman" w:cs="Times New Roman"/>
                <w:sz w:val="24"/>
                <w:szCs w:val="24"/>
              </w:rPr>
              <w:br/>
              <w:t>K vyššie uvedenému materiálu Generálna prokuratúra Slovenskej republiky neuplatňuje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 28a ods. 5</w:t>
            </w:r>
            <w:r w:rsidRPr="00E710CC">
              <w:rPr>
                <w:rFonts w:ascii="Times New Roman" w:hAnsi="Times New Roman" w:cs="Times New Roman"/>
                <w:sz w:val="24"/>
                <w:szCs w:val="24"/>
              </w:rPr>
              <w:br/>
              <w:t>Podľa čl. I bodu 8 § 28a ods. 5 návrhu zákona sa na poskytovanie mimoriadnej investičnej pomoci v odvetviach strategických pre prechod na klimaticky neutrálne hospodárstvo použije § 7 ods. 1 zákona č. 57/2018 Z. z. o regionálnej investičnej pomoci a o zmene a doplnení niektorých zákonov v znení neskorších predpisov. Podľa § 7 ods. 1 písm. d) zákona č. 57/2018 Z. z. v znení neskorších predpisov jednou z podmienok na poskytnutie investičnej pomoci na podporu realizácie investičného zámeru v priemyselnej výrobe je vytvorenie minimálneho počtu nových pracovných miest. Podľa dôvodovej správy osobitnej časti k bodu 8 účelom navrhovaného druhu mimoriadnej investičnej pomoci nie je podpora tvorby nových pracovných miest. Vzhľadom na predtým uvedené odporúčame zvážiť úpravu navrhovaného § 28a ods. 5 a 6 tak, že ustanovenie § 7 ods. 1 písm. d) zákona č. 57/2018 Z. z. v znení neskorších predpisov sa nepoužije na poskytovanie mimoriadnej investičnej pomoci v odvetviach strategických pre prechod na klimaticky neutrálne hospodárstvo.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doložke vybraných vplyvov</w:t>
            </w:r>
            <w:r w:rsidRPr="00E710CC">
              <w:rPr>
                <w:rFonts w:ascii="Times New Roman" w:hAnsi="Times New Roman" w:cs="Times New Roman"/>
                <w:sz w:val="24"/>
                <w:szCs w:val="24"/>
              </w:rPr>
              <w:br/>
              <w:t xml:space="preserve">Podľa doložky vybraných vplyvov je vplyv materiálu na podnikateľské prostredie žiadny, čo predkladateľ odôvodňuje tým, že zavedenie právnej úpravy podmienok poskytovania mimoriadnej investičnej pomoci neznamená zároveň aj jej poskytnutie. Avšak už samotné zavedenie možnosti získať mimoriadnu investičnú pomoc možno považovať za deformáciu trhu a potenciálne zvyšuje konkurencieschopnosť určitej skupiny podnikov (napríklad podľa oblasti ich zamerania alebo veľkosti) voči tým podnikom, ktoré nie </w:t>
            </w:r>
            <w:r w:rsidRPr="00E710CC">
              <w:rPr>
                <w:rFonts w:ascii="Times New Roman" w:hAnsi="Times New Roman" w:cs="Times New Roman"/>
                <w:sz w:val="24"/>
                <w:szCs w:val="24"/>
              </w:rPr>
              <w:lastRenderedPageBreak/>
              <w:t>sú podľa návrhu zákona oprávnené požadovať mimoriadnu investičnú pomoc. Odporúčame preto identifikovať predpokladaný vplyv (pozitívny a negatívny) materiálu na podnikateľské prostredie, keďže táto potenciálna konkurenčná výhoda vzniká už prijatím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Návrh zákona nezavádza nové povinnosti pre podnikateľské subjekty, ale existujúce povinnosti spresňuje. Nová právna úprava v oblasti poskytovania mimoriadnej investičnej pomoci v odvetviach strategických pre prechod na klimaticky neutrálne hospodárstvo zavádza právny režim, ktorý je pre prijímateľov tejto pomoci </w:t>
            </w:r>
            <w:r w:rsidRPr="00E710CC">
              <w:rPr>
                <w:rFonts w:ascii="Times New Roman" w:hAnsi="Times New Roman" w:cs="Times New Roman"/>
                <w:sz w:val="24"/>
                <w:szCs w:val="24"/>
              </w:rPr>
              <w:lastRenderedPageBreak/>
              <w:t xml:space="preserve">takmer totožný ako pre prijímateľov regionálnej investičnej pomoci. V tejto súvislosti je potrebné uviesť aj to, že pomoc pre túto skupinu prijímateľov bolo možné poskytnúť aj doteraz na základe existujúcej právnej úpravy ako regionálnu investičnú pomoc v priemyselnej výrobe. Nová právna úprava umožní príjemcom žiadať v niektorých prípadoch vyššiu intenzitu pomoci a zároveň ich môže oslobodiť od notifikačnej povinnosti pre Európsku komisiu. Ide o novelizačné body 1, 2, 6 a 9. Novelizačné body 3 až 5, 7 a 8 vychádzajú z aplikačnej praxe, kedy bolo potrebné platnú legislatívu upresniť. Napr. novelizačný bod 4 upresňuje platné znenie § 13 ods. 5, keďže absencia povinných náležitostí zmluvy nemôže spôsobiť jej neplatnosť, bolo potrebné znenie § 13 ods. 5 precizovať tak, aby nebolo na základe zmluvy bez potrebných náležitostí možné investičnú pomoc poskytnúť. Novelizačné body 5 a 7 upravujú postup ministerstva v prípade, ak prijímateľ nespĺňa niektorú z podmienok § 4 ods. 3 a nejde teda o novú povinnosť. Novelizačným bodom 8 sa odstraňuje nesúlad zákona s nariadením Komisie. Doplnením ďalšieho kritéria na určenie novej investície ako súčasť jedného investičného projektu sa zvoľňuje súčasný režim, kedy do tejto kategórie spadalo viac investičných projektov. </w:t>
            </w:r>
            <w:r w:rsidRPr="00E710CC">
              <w:rPr>
                <w:rFonts w:ascii="Times New Roman" w:hAnsi="Times New Roman" w:cs="Times New Roman"/>
                <w:sz w:val="24"/>
                <w:szCs w:val="24"/>
              </w:rPr>
              <w:lastRenderedPageBreak/>
              <w:t xml:space="preserve">Teraz budú musieť byť oba projekty aj v rovnakej triede štatistickej klasifikácie ekonomických činností, aby sa klasifikovali ako jeden investičný projekt a aplikovalo sa na nich pravidlo krátenia štátnej pomoci.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1 § 1 ods. 1</w:t>
            </w:r>
            <w:r w:rsidRPr="00E710CC">
              <w:rPr>
                <w:rFonts w:ascii="Times New Roman" w:hAnsi="Times New Roman" w:cs="Times New Roman"/>
                <w:sz w:val="24"/>
                <w:szCs w:val="24"/>
              </w:rPr>
              <w:br/>
              <w:t>V čl. I bode 1 § 1 ods. 1 návrhu zákona odporúčame za slová „prijímateľa investičnej pomoci a“ vložiť slovo „prijímateľa“ v súlade s čl. 6 ods. 6 treťou vetou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2 § 5 písm. o)</w:t>
            </w:r>
            <w:r w:rsidRPr="00E710CC">
              <w:rPr>
                <w:rFonts w:ascii="Times New Roman" w:hAnsi="Times New Roman" w:cs="Times New Roman"/>
                <w:sz w:val="24"/>
                <w:szCs w:val="24"/>
              </w:rPr>
              <w:br/>
              <w:t>V čl. I bode 2 § 5 písm. o) návrhu zákona odporúčame slová „Európskej únie na určenie“ nahradiť napríklad slovami „Európskej únie o určení“ alebo „Európskej únie, ktorým sa určujú“.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 28a ods. 1</w:t>
            </w:r>
            <w:r w:rsidRPr="00E710CC">
              <w:rPr>
                <w:rFonts w:ascii="Times New Roman" w:hAnsi="Times New Roman" w:cs="Times New Roman"/>
                <w:sz w:val="24"/>
                <w:szCs w:val="24"/>
              </w:rPr>
              <w:br/>
              <w:t>V čl. I bode 8 § 28a ods. 1 návrhu zákona poznámke pod čiarou k odkazu 40 odporúčame slovo „Oznámenia“ nahradiť slovom „oznámenia“.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Poznámka pod čiarou bola vypustená na základe pripomienky OAP SVL ÚV SR.</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 28a ods. 3</w:t>
            </w:r>
            <w:r w:rsidRPr="00E710CC">
              <w:rPr>
                <w:rFonts w:ascii="Times New Roman" w:hAnsi="Times New Roman" w:cs="Times New Roman"/>
                <w:sz w:val="24"/>
                <w:szCs w:val="24"/>
              </w:rPr>
              <w:br/>
              <w:t>V čl. I bode 8 § 28a ods. 3 návrhu zákona odporúčame slová „druhého odseku“ nahradiť slovami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 28a ods. 5 a 6</w:t>
            </w:r>
            <w:r w:rsidRPr="00E710CC">
              <w:rPr>
                <w:rFonts w:ascii="Times New Roman" w:hAnsi="Times New Roman" w:cs="Times New Roman"/>
                <w:sz w:val="24"/>
                <w:szCs w:val="24"/>
              </w:rPr>
              <w:br/>
              <w:t>V čl. I bode 8 § 28a ods. 5 a 6 návrhu zákona odporúčame slová „hospodárstvo a vo vzťahu k právam a povinnostiam“ nahradiť slovami „hospodárstvo, práva a povinnosti“, slová „hospodárstvo a pôsobnosti“ nahradiť slovami „hospodárstvo, pôsobnosť“ a slová „hospodárstvo a kontrole jej použitia“ nahradiť slovami „hospodárstvo a na kontrolu použitia mimoriadnej investičnej pomoci v odvetviach strategických pre prechod na klimaticky neutrálne hospodárstvo“.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 28 ods. 6 upravený.</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 28a ods. 5</w:t>
            </w:r>
            <w:r w:rsidRPr="00E710CC">
              <w:rPr>
                <w:rFonts w:ascii="Times New Roman" w:hAnsi="Times New Roman" w:cs="Times New Roman"/>
                <w:sz w:val="24"/>
                <w:szCs w:val="24"/>
              </w:rPr>
              <w:br/>
              <w:t>V čl. I bode 8 § 28a ods. 5 návrhu zákona odporúčame slová „§ 4 a 5“ nahradiť slovami „§ 4, § 5“, keďže pri ďalšej citácii paragrafov v tomto odseku 5 a nasledujúcom odseku 6 je citácia paragrafov rozdelená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 I bodu 8 § 28a ods. 5</w:t>
            </w:r>
            <w:r w:rsidRPr="00E710CC">
              <w:rPr>
                <w:rFonts w:ascii="Times New Roman" w:hAnsi="Times New Roman" w:cs="Times New Roman"/>
                <w:sz w:val="24"/>
                <w:szCs w:val="24"/>
              </w:rPr>
              <w:br/>
              <w:t>V čl. I bode 8 § 28a ods. 5 návrhu zákona odporúčame slová „§ 6 ods. 2 a 3, § 6 ods. 5 až 7, § 6 ods. 10 a 11“ nahradiť slovami „§ 6 ods. 2, 3, 5 až 7, 10 a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 28a ods. 5</w:t>
            </w:r>
            <w:r w:rsidRPr="00E710CC">
              <w:rPr>
                <w:rFonts w:ascii="Times New Roman" w:hAnsi="Times New Roman" w:cs="Times New Roman"/>
                <w:sz w:val="24"/>
                <w:szCs w:val="24"/>
              </w:rPr>
              <w:br/>
              <w:t>V čl. I bode 8 § 28a ods. 5 návrhu zákona odporúčame v súlade s bodom 4. prílohy č. 1 k Legislatívnym pravidlám vlády Slovenskej republiky doplniť, či sa tu citované ustanovenia budú vzťahovať na novoupravené vzťahy rovnako alebo primerane; v dôvodovej správe osobitnej časti k bodu 8 sa hovorí o ich primeranom použití.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Slovo „primerane“ bolo z dôvodovej správy odstránené.</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 28a ods. 6</w:t>
            </w:r>
            <w:r w:rsidRPr="00E710CC">
              <w:rPr>
                <w:rFonts w:ascii="Times New Roman" w:hAnsi="Times New Roman" w:cs="Times New Roman"/>
                <w:sz w:val="24"/>
                <w:szCs w:val="24"/>
              </w:rPr>
              <w:br/>
              <w:t>V čl. I bode 8 § 28a ods. 6 návrhu zákona odporúčame slová „§ 6 ods. 1, § 6 ods. 4, § 6 ods. 8 a 9“ nahradiť slovami „§ 6 ods. 1, 4,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 a čl. II</w:t>
            </w:r>
            <w:r w:rsidRPr="00E710CC">
              <w:rPr>
                <w:rFonts w:ascii="Times New Roman" w:hAnsi="Times New Roman" w:cs="Times New Roman"/>
                <w:sz w:val="24"/>
                <w:szCs w:val="24"/>
              </w:rPr>
              <w:br/>
              <w:t xml:space="preserve">V dôvodovej správe osobitnej časti k bodom 1 a 2 sa uvádza, že „mimoriadnu investičnú pomoc bude možné poskytovať len na základe právne záväzného aktu prijatého Európskou komisiou na určenie dočasných pravidiel v oblasti poskytovania štátnej pomoci, teda napríklad dočasného krízového rámca. Navrhovaná formulácia umožňuje v budúcnosti pridať do prechodných ustanovení ďalšie formy investičnej pomoci, ktoré by bolo možné poskytovať podľa obdobného dočasného rámca“. Podľa čl. 8 ods. 4 poslednej vety Legislatívnych pravidiel vlády Slovenskej republiky prechodné ustanovenia obsahujú aj časovo obmedzenú právnu úpravu. Keďže mimoriadna investičná pomoc v odvetviach strategických pre prechod na klimaticky neutrálne hospodárstvo predstavuje dočasný </w:t>
            </w:r>
            <w:r w:rsidRPr="00E710CC">
              <w:rPr>
                <w:rFonts w:ascii="Times New Roman" w:hAnsi="Times New Roman" w:cs="Times New Roman"/>
                <w:sz w:val="24"/>
                <w:szCs w:val="24"/>
              </w:rPr>
              <w:lastRenderedPageBreak/>
              <w:t>krízový rámec, odporúčame ustanovenia čl. I bodu 8 § 28a návrhu zákona formulovať v rámci prechodných ustanovení. Súčasne s tým odporúčame v čl. II návrhu zákona vypustiť druhú vetu a obdobie časovej pôsobnosti a stratu účinnosti navrhovaného ustanovenia § 28a vyjadriť tiež v prechodných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Podľa názoru predkladateľa v prechodných ustanoveniach nie je možné ustanoviť novú právnu úpravu – vymedzenie podmienok poskytovania mimoriadnej investičnej pomoci v odvetviach strategických pre prechod na klimaticky neutrálne hospodárstvo. Pretože prechodné ustanovenia môžu stanovovať len právnu úpravu režimu prechodného spolupôsobenia doterajšieho zákona a nového zákona na právne vzťahy upravené doterajším zákonom (čl. 8 ods. 4 Legislatívnych </w:t>
            </w:r>
            <w:r w:rsidRPr="00E710CC">
              <w:rPr>
                <w:rFonts w:ascii="Times New Roman" w:hAnsi="Times New Roman" w:cs="Times New Roman"/>
                <w:sz w:val="24"/>
                <w:szCs w:val="24"/>
              </w:rPr>
              <w:lastRenderedPageBreak/>
              <w:t xml:space="preserve">pravidiel vlády SR). Zároveň, predkladateľ očakáva, že dôjde k úpravám dočasného krízového rámca, ktoré budú potenciálne vyžadovať novelizáciu zákona a podľa čl. 9 ods. 5 Legislatívnych pravidiel vlády SR prechodné ustanovenia, ktoré nadobudli účinnosť, nie je možné novelizovať. Dôvodová správa osobitnej časti k bodom 1 a 2 bola v tejto súvislosti upravená.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doložke vybraných vplyvov</w:t>
            </w:r>
            <w:r w:rsidRPr="00E710CC">
              <w:rPr>
                <w:rFonts w:ascii="Times New Roman" w:hAnsi="Times New Roman" w:cs="Times New Roman"/>
                <w:sz w:val="24"/>
                <w:szCs w:val="24"/>
              </w:rPr>
              <w:br/>
              <w:t>Vzhľadom na druh navrhovanej mimoriadnej investičnej pomoci odporúčame identifikovať aj predpokladaný vplyv materiálu na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 xml:space="preserve">Návrh novelizácie zákona nepredpokladá vplyvy na životné prostredie, keďže zavedenie podmienok poskytovania mimoriadnej investičnej pomoci neznamená zároveň aj jej poskytnutie. V prípade nových (v budúcnosti podaných) žiadostí o mimoriadnu investičnú pomoc zakladá vplyv na životné prostredie až samotné poskytnutie mimoriadnej investičnej pomoci vládou SR (následné vydanie rozhodnutia Ministerstva hospodárstva SR podľa § 20 zákona č. 57/2018 Z. z. o regionálnej investičnej pomoci a o zmene a doplnení niektorých zákonov). Výdavky na mimoriadnu investičnú pomoc budú kryté v rámci schválených limitov kapitol na príslušné rozpočtové roky. Jednotlivé návrhy na poskytnutie mimoriadnej investičnej pomoci vrátane samostatnej doložky vybraných vplyvov a príslušných analýz sú v rámci schvaľovacieho procesu predkladané na </w:t>
            </w:r>
            <w:r w:rsidRPr="00E710CC">
              <w:rPr>
                <w:rFonts w:ascii="Times New Roman" w:hAnsi="Times New Roman" w:cs="Times New Roman"/>
                <w:sz w:val="24"/>
                <w:szCs w:val="24"/>
              </w:rPr>
              <w:lastRenderedPageBreak/>
              <w:t xml:space="preserve">riadne pripomienkové konanie a rokovanie vlády SR.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Nad rámec návrhu</w:t>
            </w:r>
            <w:r w:rsidRPr="00E710CC">
              <w:rPr>
                <w:rFonts w:ascii="Times New Roman" w:hAnsi="Times New Roman" w:cs="Times New Roman"/>
                <w:sz w:val="24"/>
                <w:szCs w:val="24"/>
              </w:rPr>
              <w:br/>
              <w:t>1. Odporúčame do návrhu zákona doplniť definíciu pojmu „investičný projekt“, ktorý sa používa v návrhu zákona (bod 7 § 28 ods. 6) alebo doplniť odkaz na definíciu uvedenú v právne záväznom akte EÚ. 2. Oznámenie Komisie v oddiele 2.8. bode 86 písm. a) definuje aj tzv. prepojené investičné projekty. Ak predkladateľ uvažuje aj o podpore takýchto projektov (ako jednej z podmienok dočasného krízového rámca) odporúčame v tomto zmysle návrh zákona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Navrhovaná úprava, ktorou sa v § 28 ods. 6 navrhoval nahradiť termín „jeden investičný zámer“ za „jeden investičný projekt“ bola odstránená.</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Celému materiálu</w:t>
            </w:r>
            <w:r w:rsidRPr="00E710CC">
              <w:rPr>
                <w:rFonts w:ascii="Times New Roman" w:hAnsi="Times New Roman" w:cs="Times New Roman"/>
                <w:sz w:val="24"/>
                <w:szCs w:val="24"/>
              </w:rPr>
              <w:br/>
              <w:t>Návrh je potrebné zosúladiť s prílohou č. 1 Legislatívnych pravidiel vlády SR (napríklad označenie „Čl. I“ presunúť pred úvodnú vetu návrhu zákona, v čl. I bode 1 § 1 ods. 2 slovo „poskytuje“ nahradiť slovom „poskytujú“, v bode 7 slová „vkladajú tieto slová:“ nahradiť slovami „vkladajú slová“, v bode 8 § 28a ods. 3 slová „druhého odseku“ nahradiť slovami „odseku 2“, v § 28a ods. 5 za slovo „použijú“ vložiť slovo „ustanovenia“, slová „§ 4 a 5, § 6 ods. 2 a 3, § 6 ods. 5 až 7, § 6 ods. 10 a 11“ nahradiť slovami „§ 4, § 5, § 6 ods. 2, 3, 5 až 7, 10 a 11“, v § 28a ods. 6 za slovo „nepoužijú“ vložiť slovo „ustanovenia“, slová „§ 6 ods. 1, § 6 ods. 4, § 6 ods. 8 a 9“ nahradiť slovami „§ 6 ods. 1, 4,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Čl. II</w:t>
            </w:r>
            <w:r w:rsidRPr="00E710CC">
              <w:rPr>
                <w:rFonts w:ascii="Times New Roman" w:hAnsi="Times New Roman" w:cs="Times New Roman"/>
                <w:sz w:val="24"/>
                <w:szCs w:val="24"/>
              </w:rPr>
              <w:br/>
              <w:t xml:space="preserve">Upozorňujeme, že v oddiele 2.8. bode 85 písm. c) a bode 86 písm. b) oznámenia Komisie, Dočasný krízový a prechodný rámec pre opatrenia štátnej pomoci na odporu hospodárstva v dôsledku agresie Ruska proti Ukrajine (Ú. v. EÚ C 101, 17. 3. 2023) (ďalej len „oznámenie Komisie“) je ustanovená lehota poskytovania pomoci v období do 31. decembra 2025, avšak v čl. II návrhu zákona je ustanovené, že ustanovenie § 28a stráca účinnosť 31. decembra 2026; uvedené je potrebné zosúladiť. Napriek odôvodneniu uvedenému v dôvodovej správe, odporúčame </w:t>
            </w:r>
            <w:r w:rsidRPr="00E710CC">
              <w:rPr>
                <w:rFonts w:ascii="Times New Roman" w:hAnsi="Times New Roman" w:cs="Times New Roman"/>
                <w:sz w:val="24"/>
                <w:szCs w:val="24"/>
              </w:rPr>
              <w:lastRenderedPageBreak/>
              <w:t>rešpektovať lehotu ustanovenú v oznámení Komisie a v prípade predĺženia dočasného krízového rámca novelizovať zákon č. 57/2018 Z. z. o regionálnej investičnej pomoci a o zmene a doplnení niektorých zákonov v znení neskorších predpisov. V opačnom prípade by zákon mohol byť posúdený ako nesúladný s právom Európskej únie. Vzhľadom na vyššie uvedené odporúčame prehodnotiť aj účinnosť ďalších ustanovení súvisiacich s čl. I bodom 8 (§ 28a).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29DD" w:rsidRDefault="00D2455B" w:rsidP="001D29DD">
            <w:pPr>
              <w:spacing w:after="120" w:line="240" w:lineRule="auto"/>
              <w:rPr>
                <w:rFonts w:ascii="Times New Roman" w:hAnsi="Times New Roman" w:cs="Times New Roman"/>
                <w:sz w:val="24"/>
                <w:szCs w:val="24"/>
              </w:rPr>
            </w:pPr>
            <w:r w:rsidRPr="00E710CC">
              <w:rPr>
                <w:rFonts w:ascii="Times New Roman" w:hAnsi="Times New Roman" w:cs="Times New Roman"/>
                <w:sz w:val="24"/>
                <w:szCs w:val="24"/>
              </w:rPr>
              <w:t xml:space="preserve">Dôvodom pre stanovenie dlhšej lehoty, je predpoklad, že pred ukončením platnosti dočasného krízového rámca dôjde k jeho predĺženiu (posledný kvartál 2025). Uvedené vyplýva z aplikačnej praxe predkladateľa aj ako z komunikácie na úrovni EÚ. Predkladateľ si je vedomý, že návrh dlhšej účinnosti ustanovenia § 28a nie je štandardný, no zároveň poukazuje na </w:t>
            </w:r>
            <w:r w:rsidRPr="00E710CC">
              <w:rPr>
                <w:rFonts w:ascii="Times New Roman" w:hAnsi="Times New Roman" w:cs="Times New Roman"/>
                <w:sz w:val="24"/>
                <w:szCs w:val="24"/>
              </w:rPr>
              <w:lastRenderedPageBreak/>
              <w:t>to, že mimoriadna investičná pomoc bude z rozpočtových dôvodov poskytnutá pravdepodobne len veľmi malému počtu prijímateľov. Tieto investičné zámery však budú mať celonárodný hospodársky dosah a ich podpora je strategická pre rozvoj ekonomiky SR. V súperení o tieto investície má SR globálnu konkurenciu. Vzhľadom na to, že v prípade predĺženia platnosti dočasného rámca by bolo nutné predložiť ďalší návrh zákona predlžujúci obdobie účinnosti vybraných ustanovení, predkladateľ navrhuje vopred rátať s dlhšou platnosťou dočasného krízového rámca. V tejto súvislosti si predkladateľ dovoľuje poukázať na tieto skutočnosti: 1. V prípade, ak by došlo k predĺženiu platnosti dočasného krízového rámca</w:t>
            </w:r>
            <w:r w:rsidR="001D29DD">
              <w:rPr>
                <w:rFonts w:ascii="Times New Roman" w:hAnsi="Times New Roman" w:cs="Times New Roman"/>
                <w:sz w:val="24"/>
                <w:szCs w:val="24"/>
              </w:rPr>
              <w:t xml:space="preserve">                 </w:t>
            </w:r>
            <w:r w:rsidRPr="00E710CC">
              <w:rPr>
                <w:rFonts w:ascii="Times New Roman" w:hAnsi="Times New Roman" w:cs="Times New Roman"/>
                <w:sz w:val="24"/>
                <w:szCs w:val="24"/>
              </w:rPr>
              <w:t xml:space="preserve"> a</w:t>
            </w:r>
            <w:r w:rsidR="001D29DD">
              <w:rPr>
                <w:rFonts w:ascii="Times New Roman" w:hAnsi="Times New Roman" w:cs="Times New Roman"/>
                <w:sz w:val="24"/>
                <w:szCs w:val="24"/>
              </w:rPr>
              <w:t xml:space="preserve">   </w:t>
            </w:r>
            <w:r w:rsidRPr="00E710CC">
              <w:rPr>
                <w:rFonts w:ascii="Times New Roman" w:hAnsi="Times New Roman" w:cs="Times New Roman"/>
                <w:sz w:val="24"/>
                <w:szCs w:val="24"/>
              </w:rPr>
              <w:t xml:space="preserve">§ 28a zákona o regionálnej investičnej pomoci by stratil účinnosť </w:t>
            </w:r>
            <w:r w:rsidR="001D29DD">
              <w:rPr>
                <w:rFonts w:ascii="Times New Roman" w:hAnsi="Times New Roman" w:cs="Times New Roman"/>
                <w:sz w:val="24"/>
                <w:szCs w:val="24"/>
              </w:rPr>
              <w:t xml:space="preserve">             </w:t>
            </w:r>
            <w:r w:rsidRPr="00E710CC">
              <w:rPr>
                <w:rFonts w:ascii="Times New Roman" w:hAnsi="Times New Roman" w:cs="Times New Roman"/>
                <w:sz w:val="24"/>
                <w:szCs w:val="24"/>
              </w:rPr>
              <w:t xml:space="preserve">v roku 2025 (a začne sa legislatívny proces na predĺženie účinnosti), hrozí, že investori, pre ktorých je SR jednou zo zvažovaných lokalít na realizáciu svojej investície za podmienky podpory mimoriadnou investičnou pomocou sa rozhodnú pre umiestnenie investície v inom štáte. Vzhľadom na to, že najneskôr do roku 2035 budú všetky závody na výrobu automobilov na území SR musieť prejsť na výrobu elektromobilov je najmä v kontexte podpory výroby batérií mimoriadnou </w:t>
            </w:r>
            <w:r w:rsidRPr="00E710CC">
              <w:rPr>
                <w:rFonts w:ascii="Times New Roman" w:hAnsi="Times New Roman" w:cs="Times New Roman"/>
                <w:sz w:val="24"/>
                <w:szCs w:val="24"/>
              </w:rPr>
              <w:lastRenderedPageBreak/>
              <w:t xml:space="preserve">investičnou pomocou kritické, aby SR neprišla ani o jednu investíciu smerujúcu do tejto oblasti. Predkladateľ má vážne obavy, že ak by z legislatívnych dôvodov nebol schopný poskytnúť mimoriadnu investičnú pomoc, malo by to ďalekosiahle následky na hospodárstvo SR. </w:t>
            </w:r>
          </w:p>
          <w:p w:rsidR="001D29DD" w:rsidRDefault="00D2455B" w:rsidP="001D29DD">
            <w:pPr>
              <w:spacing w:after="120" w:line="240" w:lineRule="auto"/>
              <w:rPr>
                <w:rFonts w:ascii="Times New Roman" w:hAnsi="Times New Roman" w:cs="Times New Roman"/>
                <w:sz w:val="24"/>
                <w:szCs w:val="24"/>
              </w:rPr>
            </w:pPr>
            <w:r w:rsidRPr="00E710CC">
              <w:rPr>
                <w:rFonts w:ascii="Times New Roman" w:hAnsi="Times New Roman" w:cs="Times New Roman"/>
                <w:sz w:val="24"/>
                <w:szCs w:val="24"/>
              </w:rPr>
              <w:t xml:space="preserve">2. V prípade, že k predĺženiu platnosti dočasného krízového rámca nedôjde </w:t>
            </w:r>
            <w:r w:rsidR="001D29DD">
              <w:rPr>
                <w:rFonts w:ascii="Times New Roman" w:hAnsi="Times New Roman" w:cs="Times New Roman"/>
                <w:sz w:val="24"/>
                <w:szCs w:val="24"/>
              </w:rPr>
              <w:t xml:space="preserve">          </w:t>
            </w:r>
            <w:r w:rsidRPr="00E710CC">
              <w:rPr>
                <w:rFonts w:ascii="Times New Roman" w:hAnsi="Times New Roman" w:cs="Times New Roman"/>
                <w:sz w:val="24"/>
                <w:szCs w:val="24"/>
              </w:rPr>
              <w:t xml:space="preserve">a § 28a bude účinný do konca roka 2026, nebude to mať za následok udelenie neoprávnenej štátnej pomoci, pretože účinnosť schémy štátnej pomoci (§ 7 zákona č. 358/2015 Z. z.) je len do konca roku 2025 a v takomto znení bola aj Európskej komisii notifikovaná. Predĺžiť účinnosť schémy pomoci je možné len na základe písomného dodatku ku schéme, ktorý opäť schvaľuje Európska komisia. </w:t>
            </w:r>
          </w:p>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3. Návrh schémy pomoci bol zaslaný Európskej komisii spolu s návrhom zákona a návrhom NV SR a je v súčasnosti predmetom diskusie. V prípade zásadného nesúhlasu Komisie </w:t>
            </w:r>
            <w:r w:rsidR="001D29DD">
              <w:rPr>
                <w:rFonts w:ascii="Times New Roman" w:hAnsi="Times New Roman" w:cs="Times New Roman"/>
                <w:sz w:val="24"/>
                <w:szCs w:val="24"/>
              </w:rPr>
              <w:t xml:space="preserve">              </w:t>
            </w:r>
            <w:r w:rsidRPr="00E710CC">
              <w:rPr>
                <w:rFonts w:ascii="Times New Roman" w:hAnsi="Times New Roman" w:cs="Times New Roman"/>
                <w:sz w:val="24"/>
                <w:szCs w:val="24"/>
              </w:rPr>
              <w:t xml:space="preserve">s predĺženou účinnosťou uvedených ustanovení, predkladateľ tieto ustanovenia upraví.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Čl. I § 28a ods. 1 písm. a) K bodu 8</w:t>
            </w:r>
            <w:r w:rsidRPr="00E710CC">
              <w:rPr>
                <w:rFonts w:ascii="Times New Roman" w:hAnsi="Times New Roman" w:cs="Times New Roman"/>
                <w:sz w:val="24"/>
                <w:szCs w:val="24"/>
              </w:rPr>
              <w:br/>
              <w:t xml:space="preserve">V bode 8 § 28a ods. 1 písm. a) je potrebné nad slovo „dotácie“ vložiť odkaz 4 na § 8a zákona č. 523/2004 Z. z. o rozpočtových pravidlách verejnej správy a o zmene a doplnení niektorých </w:t>
            </w:r>
            <w:r w:rsidRPr="00E710CC">
              <w:rPr>
                <w:rFonts w:ascii="Times New Roman" w:hAnsi="Times New Roman" w:cs="Times New Roman"/>
                <w:sz w:val="24"/>
                <w:szCs w:val="24"/>
              </w:rPr>
              <w:lastRenderedPageBreak/>
              <w:t>zákonov v znení neskorších predpisov, pretože pre poskytovanie dotácií platí všeobecná právna úprava uvedená v tomto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Celému materiálu</w:t>
            </w:r>
            <w:r w:rsidRPr="00E710CC">
              <w:rPr>
                <w:rFonts w:ascii="Times New Roman" w:hAnsi="Times New Roman" w:cs="Times New Roman"/>
                <w:sz w:val="24"/>
                <w:szCs w:val="24"/>
              </w:rPr>
              <w:br/>
              <w:t>Z formálneho hľadiska upozorňujeme, že doložku vybraných vplyvov je potrebné vypracovať podľa aktualizovaného znenia Jednotnej metodiky na posudzovanie vybraných vplyvov, ktoré nadobudlo účinnosť 1. októbra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Celému materiálu</w:t>
            </w:r>
            <w:r w:rsidRPr="00E710CC">
              <w:rPr>
                <w:rFonts w:ascii="Times New Roman" w:hAnsi="Times New Roman" w:cs="Times New Roman"/>
                <w:sz w:val="24"/>
                <w:szCs w:val="24"/>
              </w:rPr>
              <w:br/>
              <w:t xml:space="preserve">Návrh zákona zavádza mimoriadnu investičnú pomoc v odvetviach strategických pre prechod na klimaticky neutrálne hospodárstvo, zároveň sa navrhuje aby poskytovateľom tejto mimoriadnej investičnej pomoci bolo Ministerstvo hospodárstva Slovenskej republiky (pokiaľ ide o dotáciu na dlhodobý hmotný majetok a dlhodobý nehmotný majetok). Žiadame doplniť koordináciu pomoci poskytovanej Ministerstvom hospodárstva Slovenskej republiky prostredníctvom navrhovaného zákona s inými poskytovateľmi podpory v oblasti klimatickej transformácie. ODÔVODNENIE : V dôvodovej správe sa uvádza, že investície v odvetviach strategických pre prechod na klimaticky neutrálne hospodárstvo majú byť zamerané na podporu intenzívnej transformácie smerom k cieľom </w:t>
            </w:r>
            <w:proofErr w:type="spellStart"/>
            <w:r w:rsidRPr="00E710CC">
              <w:rPr>
                <w:rFonts w:ascii="Times New Roman" w:hAnsi="Times New Roman" w:cs="Times New Roman"/>
                <w:sz w:val="24"/>
                <w:szCs w:val="24"/>
              </w:rPr>
              <w:t>REPowerEU</w:t>
            </w:r>
            <w:proofErr w:type="spellEnd"/>
            <w:r w:rsidRPr="00E710CC">
              <w:rPr>
                <w:rFonts w:ascii="Times New Roman" w:hAnsi="Times New Roman" w:cs="Times New Roman"/>
                <w:sz w:val="24"/>
                <w:szCs w:val="24"/>
              </w:rPr>
              <w:t xml:space="preserve">. Opatrenia na podporu klimatickej transformácie sú podporované (okrem kapitoly </w:t>
            </w:r>
            <w:proofErr w:type="spellStart"/>
            <w:r w:rsidRPr="00E710CC">
              <w:rPr>
                <w:rFonts w:ascii="Times New Roman" w:hAnsi="Times New Roman" w:cs="Times New Roman"/>
                <w:sz w:val="24"/>
                <w:szCs w:val="24"/>
              </w:rPr>
              <w:t>REPowerEU</w:t>
            </w:r>
            <w:proofErr w:type="spellEnd"/>
            <w:r w:rsidRPr="00E710CC">
              <w:rPr>
                <w:rFonts w:ascii="Times New Roman" w:hAnsi="Times New Roman" w:cs="Times New Roman"/>
                <w:sz w:val="24"/>
                <w:szCs w:val="24"/>
              </w:rPr>
              <w:t xml:space="preserve"> Plánu obnovy a odolnosti Slovenskej republiky) aj z Modernizačného fondu, Inovačného fondu, z fondov politiky súdržnosti EÚ, budú podporované aj zo Sociálno-klimatického fondu, pričom sú realizované rôznymi inštitúciami. V záujme zabezpečenia efektívnej podpory v danej oblasti je potrebné zabezpečiť koordináciu medzi jednotlivými opatreniami realizovanými v súvislosti s prechodom na </w:t>
            </w:r>
            <w:proofErr w:type="spellStart"/>
            <w:r w:rsidRPr="00E710CC">
              <w:rPr>
                <w:rFonts w:ascii="Times New Roman" w:hAnsi="Times New Roman" w:cs="Times New Roman"/>
                <w:sz w:val="24"/>
                <w:szCs w:val="24"/>
              </w:rPr>
              <w:t>nízkouhlíkovú</w:t>
            </w:r>
            <w:proofErr w:type="spellEnd"/>
            <w:r w:rsidRPr="00E710CC">
              <w:rPr>
                <w:rFonts w:ascii="Times New Roman" w:hAnsi="Times New Roman" w:cs="Times New Roman"/>
                <w:sz w:val="24"/>
                <w:szCs w:val="24"/>
              </w:rPr>
              <w:t xml:space="preserve"> ekonomiku.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C25E5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Po </w:t>
            </w:r>
            <w:proofErr w:type="spellStart"/>
            <w:r w:rsidRPr="00E710CC">
              <w:rPr>
                <w:rFonts w:ascii="Times New Roman" w:hAnsi="Times New Roman" w:cs="Times New Roman"/>
                <w:sz w:val="24"/>
                <w:szCs w:val="24"/>
              </w:rPr>
              <w:t>rozporovom</w:t>
            </w:r>
            <w:proofErr w:type="spellEnd"/>
            <w:r w:rsidRPr="00E710CC">
              <w:rPr>
                <w:rFonts w:ascii="Times New Roman" w:hAnsi="Times New Roman" w:cs="Times New Roman"/>
                <w:sz w:val="24"/>
                <w:szCs w:val="24"/>
              </w:rPr>
              <w:t xml:space="preserve"> konaní MIRRI SR ustúpilo od zásadnej pripomienky. A to aj v súvislosti s tým, že väčšina zdrojov z európskych fondov určených na prechod na klimaticky neutrálne hospodárstvo, ktoré môžu súvisieť s návrhom zákona, bude smerovaná do rozpočtovej kapitoly MH SR, MIRRI SR súhlasí s ponechaním nastavenia spolupráce v tejto oblasti na súčasnej úrovni. Koordinácia s ostatnými rezortmi bude však pri poskytovaní mimoriadnej investičnej pomoci naďalej možná prostredníctvom medzirezortného pripomienkového konania a na úrovni vlády SR.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Čl. I. § 28a ods. 1</w:t>
            </w:r>
            <w:r w:rsidRPr="00E710CC">
              <w:rPr>
                <w:rFonts w:ascii="Times New Roman" w:hAnsi="Times New Roman" w:cs="Times New Roman"/>
                <w:sz w:val="24"/>
                <w:szCs w:val="24"/>
              </w:rPr>
              <w:br/>
              <w:t xml:space="preserve">V poznámke pod čiarou k odkazu 40 sa uvádza odkaz na oddiel 2.8 Oznámenia Komisie, Dočasného krízového a prechodného rámca </w:t>
            </w:r>
            <w:r w:rsidRPr="00E710CC">
              <w:rPr>
                <w:rFonts w:ascii="Times New Roman" w:hAnsi="Times New Roman" w:cs="Times New Roman"/>
                <w:sz w:val="24"/>
                <w:szCs w:val="24"/>
              </w:rPr>
              <w:lastRenderedPageBreak/>
              <w:t>pre opatrenia štátnej pomoci na podporu hospodárstva v dôsledku agresie Ruska proti Ukrajine (Ú. v. EÚ C 101, 17. 3. 2023), žiadame rozšíriť odkaz aj o oddiely 2.5 a 2.6 predmetného oznámenia Komisie v zmysle odôvodnenia. ODÔVODNENIE : Oznámenie Komisie k Dočasnému krízovému a prechodnému rámcu pre opatrenia štátnej pomoci na podporu hospodárstva v dôsledku agresie Ruska proti Ukrajine uvádza, že opatrenia na dekarbonizáciu priemyslu sú zahrnuté aj v bodoch 2.5 a 2.6 Dočasného krízového rámca.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Po </w:t>
            </w:r>
            <w:proofErr w:type="spellStart"/>
            <w:r w:rsidRPr="00E710CC">
              <w:rPr>
                <w:rFonts w:ascii="Times New Roman" w:hAnsi="Times New Roman" w:cs="Times New Roman"/>
                <w:sz w:val="24"/>
                <w:szCs w:val="24"/>
              </w:rPr>
              <w:t>rozporovom</w:t>
            </w:r>
            <w:proofErr w:type="spellEnd"/>
            <w:r w:rsidRPr="00E710CC">
              <w:rPr>
                <w:rFonts w:ascii="Times New Roman" w:hAnsi="Times New Roman" w:cs="Times New Roman"/>
                <w:sz w:val="24"/>
                <w:szCs w:val="24"/>
              </w:rPr>
              <w:t xml:space="preserve"> konaní MIRRI SR ustúpilo od zásadnej pripomienky. Keďže na základe zapracovania </w:t>
            </w:r>
            <w:r w:rsidRPr="00E710CC">
              <w:rPr>
                <w:rFonts w:ascii="Times New Roman" w:hAnsi="Times New Roman" w:cs="Times New Roman"/>
                <w:sz w:val="24"/>
                <w:szCs w:val="24"/>
              </w:rPr>
              <w:lastRenderedPageBreak/>
              <w:t xml:space="preserve">pripomienky OAP SVL ÚV SR uplatnenej v MPK bude odkaz na oddiel 2.8 Oznámenia Komisie, Dočasného krízového a prechodného rámca pre opatrenia štátnej pomoci na podporu hospodárstva v dôsledku agresie Ruska proti Ukrajine (Ú. v. EÚ C 101, 17. 3. 2023) z návrhu zákona vypustený. </w:t>
            </w:r>
            <w:bookmarkStart w:id="0" w:name="_GoBack"/>
            <w:bookmarkEnd w:id="0"/>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nariadeniu vlády Slovenskej republiky</w:t>
            </w:r>
            <w:r w:rsidRPr="00E710CC">
              <w:rPr>
                <w:rFonts w:ascii="Times New Roman" w:hAnsi="Times New Roman" w:cs="Times New Roman"/>
                <w:sz w:val="24"/>
                <w:szCs w:val="24"/>
              </w:rPr>
              <w:br/>
              <w:t>K nariadeniu vlády Slovenskej republiky, ktorým sa dopĺňa nariadenie vlády Slovenskej republiky č. 195/2018 Z. z., ktorým sa ustanovujú podmienky na poskytnutie investičnej pomoci, maximálna intenzita investičnej pomoci a maximálna výška investičnej pomoci v regiónoch Slovenskej republiky v znení neskorších predpisov K Čl. II Odporúčame v Čl. II navrhovanú účinnosť zosúladiť s obdobím poskytovania mimoriadnej investičnej pomoci v odvetviach strategických pre prechod na klimaticky neutrálne hospodárstvo upraveného v dočasnom krízovom rámci, a to do 31. decembra 2025. Odôvodnenie: Odporúčame upraviť stratu účinnosti v súlade s obdobím poskytovania mimoriadnej investičnej pomoci v odvetviach strategických pre prechod na klimaticky neutrálne hospodárstvo upraveného v dočasnom krízovom rámci, a to do 31. decembra 2025.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29DD"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Dôvodom pre stanovenie dlhšej lehoty, je predpoklad, že pred ukončením platnosti dočasného krízového rámca dôjde k jeho predĺženiu (posledný kvartál 2025). Uvedené vyplýva z aplikačnej praxe predkladateľa aj ako z komunikácie na úrovni EÚ. Predkladateľ si je vedomý, že návrh dlhšej účinnosti ustanovenia § 28a nie je štandardný, no zároveň poukazuje na to, že mimoriadna investičná pomoc bude z rozpočtových dôvodov poskytnutá pravdepodobne len veľmi malému počtu prijímateľov. Tieto investičné zámery však budú mať celonárodný hospodársky dosah a ich podpora je strategická pre rozvoj ekonomiky SR. V súperení o tieto investície má SR globálnu konkurenciu. Vzhľadom na to, že v prípade predĺženia platnosti dočasného rámca by bolo nutné predložiť ďalší návrh zákona predlžujúci obdobie účinnosti vybraných ustanovení, predkladateľ navrhuje vopred rátať s dlhšou </w:t>
            </w:r>
            <w:r w:rsidRPr="00E710CC">
              <w:rPr>
                <w:rFonts w:ascii="Times New Roman" w:hAnsi="Times New Roman" w:cs="Times New Roman"/>
                <w:sz w:val="24"/>
                <w:szCs w:val="24"/>
              </w:rPr>
              <w:lastRenderedPageBreak/>
              <w:t xml:space="preserve">platnosťou dočasného krízového rámca. V tejto súvislosti si predkladateľ dovoľuje poukázať na tieto skutočnosti: 1. V prípade, ak by došlo k predĺženiu platnosti dočasného krízového rámca a§ 28a zákona o regionálnej investičnej pomoci by stratil účinnosť v roku 2025 (a začne sa legislatívny proces na predĺženie účinnosti), hrozí, že investori, pre ktorých je SR jednou zo zvažovaných lokalít na realizáciu svojej investície za podmienky podpory mimoriadnou investičnou pomocou sa rozhodnú pre umiestnenie investície v inom štáte. Vzhľadom na to, že najneskôr do roku 2035 budú všetky závody na výrobu automobilov na území SR musieť prejsť na výrobu elektromobilov je najmä v kontexte podpory výroby batérií mimoriadnou investičnou pomocou kritické, aby SR neprišla ani o jednu investíciu smerujúcu do tejto oblasti. Predkladateľ má vážne obavy, že ak by z legislatívnych dôvodov nebol schopný poskytnúť mimoriadnu investičnú pomoc, malo by to ďalekosiahle následky na hospodárstvo SR. </w:t>
            </w:r>
          </w:p>
          <w:p w:rsidR="001D29DD" w:rsidRDefault="00D2455B" w:rsidP="001D29DD">
            <w:pPr>
              <w:spacing w:after="120" w:line="240" w:lineRule="auto"/>
              <w:rPr>
                <w:rFonts w:ascii="Times New Roman" w:hAnsi="Times New Roman" w:cs="Times New Roman"/>
                <w:sz w:val="24"/>
                <w:szCs w:val="24"/>
              </w:rPr>
            </w:pPr>
            <w:r w:rsidRPr="00E710CC">
              <w:rPr>
                <w:rFonts w:ascii="Times New Roman" w:hAnsi="Times New Roman" w:cs="Times New Roman"/>
                <w:sz w:val="24"/>
                <w:szCs w:val="24"/>
              </w:rPr>
              <w:t xml:space="preserve">2. V prípade, že k predĺženiu platnosti dočasného krízového rámca nedôjde a § 28a bude účinný do konca roka 2026, nebude to mať za následok udelenie neoprávnenej štátnej pomoci, pretože účinnosť schémy štátnej pomoci (§ 7 zákona č. 358/2015 Z. z.) je len do </w:t>
            </w:r>
            <w:r w:rsidRPr="00E710CC">
              <w:rPr>
                <w:rFonts w:ascii="Times New Roman" w:hAnsi="Times New Roman" w:cs="Times New Roman"/>
                <w:sz w:val="24"/>
                <w:szCs w:val="24"/>
              </w:rPr>
              <w:lastRenderedPageBreak/>
              <w:t xml:space="preserve">konca roku 2025 a v takomto znení bola aj Európskej komisii notifikovaná. Predĺžiť účinnosť schémy pomoci je možné len na základe písomného dodatku ku schéme, ktorý opäť schvaľuje Európska komisia. </w:t>
            </w:r>
          </w:p>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3. Návrh schémy pomoci bol zaslaný Európskej komisii spolu s návrhom zákona a návrhom NV SR a je v súčasnosti predmetom diskusie. V prípade zásadného nesúhlasu Komisie s predĺženou účinnosťou uvedených ustanovení, predkladateľ tieto ustanovenia upraví.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bodu 8</w:t>
            </w:r>
            <w:r w:rsidRPr="00E710CC">
              <w:rPr>
                <w:rFonts w:ascii="Times New Roman" w:hAnsi="Times New Roman" w:cs="Times New Roman"/>
                <w:sz w:val="24"/>
                <w:szCs w:val="24"/>
              </w:rPr>
              <w:br/>
              <w:t>Odporúčame v Čl. I bode 8 navrhovanom § 28a ods. 3 na konci pripojiť tieto slová: „potrebný na výrobu alebo zhodnocovanie výrobkov v odvetviach strategických pre prechod na klimaticky neutrálne hospodárstvo“. Odôvodnenie: Precizovanie oprávnených nákladov pre dlhodobý nehmotný majetok v súlade so znením bodu 85 písm. f) Oznámenia Komisie, Dočasný krízový a prechodný rámec pre opatrenia štátnej pomoci na podporu hospodárstva v dôsledku agresie Ruska proti Ukrajine (Ú. v. EÚ C 101, 17. 3. 2023) (ďalej len „dočasný krízový rámec“).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Text „Oprávnenými nákladmi vynaloženými v priamej súvislosti s realizáciou investičného zámeru“, ktorým sa odsek 3 začína považuje predkladateľ za dostatočný, vzhľadom na to, že nemožno udeliť mimoriadnu investičnú pomoc v odvetviach strategických pre prechod na klimaticky neutrálne hospodárstvo na oprávnené náklady vynaložené na inú činnosť než na výrobu alebo zhodnocovanie výrobkov v odvetviach strategických pre prechod na klimaticky neutrálne hospodárstvo.</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II</w:t>
            </w:r>
            <w:r w:rsidRPr="00E710CC">
              <w:rPr>
                <w:rFonts w:ascii="Times New Roman" w:hAnsi="Times New Roman" w:cs="Times New Roman"/>
                <w:sz w:val="24"/>
                <w:szCs w:val="24"/>
              </w:rPr>
              <w:br/>
              <w:t xml:space="preserve">Odporúčame v Čl. II navrhovanú účinnosť § 28a v Čl. I bode 8 za účelom právnej istoty zosúladiť s obdobím poskytovania mimoriadnej investičnej pomoci v odvetviach strategických pre prechod na klimaticky neutrálne hospodárstvo upraveného v dočasnom krízovom rámci, a to do 31. decembra 2025. </w:t>
            </w:r>
            <w:r w:rsidRPr="00E710CC">
              <w:rPr>
                <w:rFonts w:ascii="Times New Roman" w:hAnsi="Times New Roman" w:cs="Times New Roman"/>
                <w:sz w:val="24"/>
                <w:szCs w:val="24"/>
              </w:rPr>
              <w:lastRenderedPageBreak/>
              <w:t>Odôvodnenie: Nepovažujeme za vhodné stanoviť účinnosť úpravy poskytovania mimoriadnej investičnej pomoci v odvetviach strategických pre prechod na klimaticky neutrálne hospodárstvo na základe predpokladu Ministerstva hospodárstva Slovenskej republiky, ktorý je v nesúlade s dobou platnosti upravenou v právne záväznom akte Európskej komisie. V prípade, ak k predĺženiu poskytovania mimoriadnej štátnej pomoci v odvetviach strategických pre prechod na klimaticky neutrálne hospodárstvo zo strany Európskej komisie nedôjde, resp. dôjde k jej úprave, bude musieť zákonodarca taktiež reagovať návrhom na zmenu zákona č. 57/2018 Z. z. o regionálnej investičnej pomoci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29DD" w:rsidRDefault="00D2455B" w:rsidP="001D29DD">
            <w:pPr>
              <w:spacing w:after="120" w:line="240" w:lineRule="auto"/>
              <w:rPr>
                <w:rFonts w:ascii="Times New Roman" w:hAnsi="Times New Roman" w:cs="Times New Roman"/>
                <w:sz w:val="24"/>
                <w:szCs w:val="24"/>
              </w:rPr>
            </w:pPr>
            <w:r w:rsidRPr="00E710CC">
              <w:rPr>
                <w:rFonts w:ascii="Times New Roman" w:hAnsi="Times New Roman" w:cs="Times New Roman"/>
                <w:sz w:val="24"/>
                <w:szCs w:val="24"/>
              </w:rPr>
              <w:t xml:space="preserve">Dôvodom pre stanovenie dlhšej lehoty, je predpoklad, že pred ukončením platnosti dočasného krízového rámca dôjde k jeho predĺženiu (posledný kvartál 2025). Uvedené vyplýva z aplikačnej praxe predkladateľa aj ako z </w:t>
            </w:r>
            <w:r w:rsidRPr="00E710CC">
              <w:rPr>
                <w:rFonts w:ascii="Times New Roman" w:hAnsi="Times New Roman" w:cs="Times New Roman"/>
                <w:sz w:val="24"/>
                <w:szCs w:val="24"/>
              </w:rPr>
              <w:lastRenderedPageBreak/>
              <w:t xml:space="preserve">komunikácie na úrovni EÚ. Predkladateľ si je vedomý, že návrh dlhšej účinnosti ustanovenia § 28a nie je štandardný, no zároveň poukazuje na to, že mimoriadna investičná pomoc bude z rozpočtových dôvodov poskytnutá pravdepodobne len veľmi malému počtu prijímateľov. Tieto investičné zámery však budú mať celonárodný hospodársky dosah a ich podpora je strategická pre rozvoj ekonomiky SR. V súperení o tieto investície má SR globálnu konkurenciu. Vzhľadom na to, že v prípade predĺženia platnosti dočasného rámca by bolo nutné predložiť ďalší návrh zákona predlžujúci obdobie účinnosti vybraných ustanovení, predkladateľ navrhuje vopred rátať s dlhšou platnosťou dočasného krízového rámca. V tejto súvislosti si predkladateľ dovoľuje poukázať na tieto skutočnosti: 1. V prípade, ak by došlo k predĺženiu platnosti dočasného krízového rámca </w:t>
            </w:r>
            <w:r w:rsidR="001D29DD">
              <w:rPr>
                <w:rFonts w:ascii="Times New Roman" w:hAnsi="Times New Roman" w:cs="Times New Roman"/>
                <w:sz w:val="24"/>
                <w:szCs w:val="24"/>
              </w:rPr>
              <w:t xml:space="preserve"> </w:t>
            </w:r>
            <w:r w:rsidRPr="00E710CC">
              <w:rPr>
                <w:rFonts w:ascii="Times New Roman" w:hAnsi="Times New Roman" w:cs="Times New Roman"/>
                <w:sz w:val="24"/>
                <w:szCs w:val="24"/>
              </w:rPr>
              <w:t>a</w:t>
            </w:r>
            <w:r w:rsidR="001D29DD">
              <w:rPr>
                <w:rFonts w:ascii="Times New Roman" w:hAnsi="Times New Roman" w:cs="Times New Roman"/>
                <w:sz w:val="24"/>
                <w:szCs w:val="24"/>
              </w:rPr>
              <w:t xml:space="preserve"> </w:t>
            </w:r>
            <w:r w:rsidRPr="00E710CC">
              <w:rPr>
                <w:rFonts w:ascii="Times New Roman" w:hAnsi="Times New Roman" w:cs="Times New Roman"/>
                <w:sz w:val="24"/>
                <w:szCs w:val="24"/>
              </w:rPr>
              <w:t xml:space="preserve">§ 28a zákona o regionálnej investičnej pomoci by stratil účinnosť v roku 2025 (a začne sa legislatívny proces na predĺženie účinnosti), hrozí, že investori, pre ktorých je SR jednou zo zvažovaných lokalít na realizáciu svojej investície za podmienky podpory mimoriadnou investičnou pomocou sa rozhodnú pre umiestnenie investície v inom štáte. Vzhľadom na to, že najneskôr do roku 2035 budú všetky </w:t>
            </w:r>
            <w:r w:rsidRPr="00E710CC">
              <w:rPr>
                <w:rFonts w:ascii="Times New Roman" w:hAnsi="Times New Roman" w:cs="Times New Roman"/>
                <w:sz w:val="24"/>
                <w:szCs w:val="24"/>
              </w:rPr>
              <w:lastRenderedPageBreak/>
              <w:t xml:space="preserve">závody na výrobu automobilov na území SR musieť prejsť na výrobu elektromobilov je najmä v kontexte podpory výroby batérií mimoriadnou investičnou pomocou kritické, aby SR neprišla ani o jednu investíciu smerujúcu do tejto oblasti. Predkladateľ má vážne obavy, že ak by z legislatívnych dôvodov nebol schopný poskytnúť mimoriadnu investičnú pomoc, malo by to ďalekosiahle následky na hospodárstvo SR. </w:t>
            </w:r>
            <w:r w:rsidR="001D29DD">
              <w:rPr>
                <w:rFonts w:ascii="Times New Roman" w:hAnsi="Times New Roman" w:cs="Times New Roman"/>
                <w:sz w:val="24"/>
                <w:szCs w:val="24"/>
              </w:rPr>
              <w:t xml:space="preserve"> </w:t>
            </w:r>
          </w:p>
          <w:p w:rsidR="001D29DD"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2. V prípade, že k predĺženiu platnosti dočasného krízového rámca nedôjde a § 28a bude účinný do konca roka 2026, nebude to mať za následok udelenie neoprávnenej štátnej pomoci, pretože účinnosť schémy štátnej pomoci (§ 7 zákona č. 358/2015 Z. z.) je len do konca roku 2025 a v takomto znení bola aj Európskej komisii notifikovaná. Predĺžiť účinnosť schémy pomoci je možné len na základe písomného dodatku ku schéme, ktorý opäť schvaľuje Európska komisia. </w:t>
            </w:r>
          </w:p>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3. Návrh schémy pomoci bol zaslaný Európskej komisii spolu s návrhom zákona a návrhom NV SR a je v súčasnosti predmetom diskusie. V prípade zásadného nesúhlasu Komisie s predĺženou účinnosťou uvedených ustanovení, predkladateľ tieto ustanovenia upraví.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II</w:t>
            </w:r>
            <w:r w:rsidRPr="00E710CC">
              <w:rPr>
                <w:rFonts w:ascii="Times New Roman" w:hAnsi="Times New Roman" w:cs="Times New Roman"/>
                <w:sz w:val="24"/>
                <w:szCs w:val="24"/>
              </w:rPr>
              <w:br/>
              <w:t xml:space="preserve">Odporúčame v Čl. II v nadväznosti na obmedzenú účinnosť v Čl. I </w:t>
            </w:r>
            <w:r w:rsidRPr="00E710CC">
              <w:rPr>
                <w:rFonts w:ascii="Times New Roman" w:hAnsi="Times New Roman" w:cs="Times New Roman"/>
                <w:sz w:val="24"/>
                <w:szCs w:val="24"/>
              </w:rPr>
              <w:lastRenderedPageBreak/>
              <w:t>bode 8 navrhovaného § 28a doplniť prechodné ustanovenie, v ktorom bude upravené, ako sa postupuje v konaniach o poskytnutí mimoriadnej investičnej pomoci v odvetviach strategických pre prechod na klimaticky neutrálne hospodárstvo začatých a právoplatne neukončených v rámci navrhovanej účinnosti § 28a. Odôvodnenie: Máme za to, že je potrebné doplniť právnu úpravu v súvislosti s obmedzenou účinnosťou v Čl. I bode 8 navrhovaného § 28a.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Po ukončení platnosti § 28a nebude možné mimoriadnu investičnú pomoc v </w:t>
            </w:r>
            <w:r w:rsidRPr="00E710CC">
              <w:rPr>
                <w:rFonts w:ascii="Times New Roman" w:hAnsi="Times New Roman" w:cs="Times New Roman"/>
                <w:sz w:val="24"/>
                <w:szCs w:val="24"/>
              </w:rPr>
              <w:lastRenderedPageBreak/>
              <w:t>odvetviach strategických pre prechod na klimaticky neutrálne hospodárstvo poskytnúť, čiže konania budú ukončené. Podľa názoru predkladateľa nie je potrebné takýto prípad ošetriť v prechodných ustanoveniach, keďže postup v takom prípade je logický a jednoznačný.</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bodom 4 a 6</w:t>
            </w:r>
            <w:r w:rsidRPr="00E710CC">
              <w:rPr>
                <w:rFonts w:ascii="Times New Roman" w:hAnsi="Times New Roman" w:cs="Times New Roman"/>
                <w:sz w:val="24"/>
                <w:szCs w:val="24"/>
              </w:rPr>
              <w:br/>
              <w:t>Odporúčame vzhľadom na v Čl. I bode 4 navrhovaný § 15 ods. 3 a v Čl. I bode 6 navrhovaný § 28 ods. 5 doplniť do dôvodovej správy účel navrhovanej právnej úpravy, ktorý nie je zrejmý. Dávame na zváženie, či by nebolo vhodnejšie už v rámci konzultácií s potenciálnym prijímateľom investičnej pomoci upozorniť ho na potrebu splnenia podmienok podľa § 4 ods. 3 písm. a) alebo písm. b) zákona č. 57/2018 Z. z. o regionálnej investičnej pomoci a o zmene a doplnení niektorých zákonov v znení zákona č. 221/2019 Z. z. pri podávaní žiadosti bez potreby úpravy v zákone. Odôvodnenie: Máme za to, že v osobitnej časti dôvodovej správy predkladateľ vecne neodôvodnil dostatočne v Čl. I bodoch 4 a 6 navrhovanú úpravu. Účel navrhovanej právnej úpravy sa nám javí ako nesystémový - plnenie si povinností potenciálneho prijímateľa investičnej pomoci voči štátu na základe výzvy Ministerstva hospodárstva Slovenskej republiky na účel poskytnutia regionálnej investičnej pomoci. V tomto prípade ostáva otázna schopnosť resp. ochota investora plniť si záväzky voči štátu do budúcna po poskytnutí investičnej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Dôvodová správa doplnená.</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Čl. I bodom 4 a 6</w:t>
            </w:r>
            <w:r w:rsidRPr="00E710CC">
              <w:rPr>
                <w:rFonts w:ascii="Times New Roman" w:hAnsi="Times New Roman" w:cs="Times New Roman"/>
                <w:sz w:val="24"/>
                <w:szCs w:val="24"/>
              </w:rPr>
              <w:br/>
              <w:t xml:space="preserve">Podľa osobitnej časti dôvodovej správy k Čl. I bodom 4 a 6 (§ 15 ods. 3 a § 28 ods. 5) sa predkladaným návrhom zákona navrhuje zmena, ktorá umožní Ministerstvu hospodárstva Slovenskej republiky vyzvať prijímateľa investičnej pomoci (ďalej len „prijímateľ“) na úhradu evidovaných nedoplatkov voči daňovému </w:t>
            </w:r>
            <w:r w:rsidRPr="00E710CC">
              <w:rPr>
                <w:rFonts w:ascii="Times New Roman" w:hAnsi="Times New Roman" w:cs="Times New Roman"/>
                <w:sz w:val="24"/>
                <w:szCs w:val="24"/>
              </w:rPr>
              <w:lastRenderedPageBreak/>
              <w:t xml:space="preserve">úradu alebo colnému úradu alebo evidovaných nedoplatkov na poistnom na sociálne poistenie a pohľadávok po splatnosti voči zdravotnej poisťovni, v prípade, že prijímateľ má takéto nedoplatky v čase podania žiadosti alebo mu nedoplatky vzniknú počas procesu schvaľovania. Navrhuje sa, aby dôvodom na zamietnutie žiadosti o investičnú pomoc bolo až neuhradenie nedoplatkov po výzve na ich úhradu. V Čl. I bode 4 navrhovanom § 15 ods. 3 druhej vete a v Čl. I bode 6 navrhovanom § 28 ods. 5 druhej vete sa zároveň uvádza, že ak „prijímateľ v určenej lehote nepreukázal úhradu evidovaných nedoplatkov podľa prvej vety, ministerstvo hospodárstva žiadosť zamietne, o čom prijímateľa písomne informuje“. Spôsob preukazovania úhrady evidovaných nedoplatkov prijímateľom dôvodová správa bližšie nešpecifikuje. V tejto súvislosti poukazujeme na to, že informácie o evidovaných nedoplatkoch na poistnom na sociálne poistenie a na povinných príspevkoch na starobné dôchodkové sporenie (ďalej len „poistné na sociálne poistenie“) na účely preukázania skutočnosti ustanovenej osobitným predpisom, poskytuje na žiadosť orgánu verejnej moci Sociálna poisťovňa podľa § 170 ods. 21 zákona č. 461/2003 Z. z. o sociálnom poistení v znení neskorších predpisov (právna úprava zavedená zákonom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s účinnosťou od 1. decembra 2019), a to bez súhlasu dotknutých osôb a v elektronickej podobe. Cieľom bolo, v súlade s princípom „jedenkrát a dosť“, pokračovať v snahe o odbúranie administratívnej záťaže fyzických osôb a právnických osôb v rámci tzv. druhej vlny znižovania administratívnej záťaže. Jej súčasťou bolo aj odbúranie predkladania potvrdenia Sociálnej poisťovne o neexistencii nedoplatkov na poistnom na sociálne poistenie samotnou dotknutou fyzickou osobou alebo právnickou osobou na účely osobitných predpisov, medzi ktoré sa radí aj zákon č. 57/2018 Z. z. o regionálnej investičnej pomoci a o zmene a doplnení </w:t>
            </w:r>
            <w:r w:rsidRPr="00E710CC">
              <w:rPr>
                <w:rFonts w:ascii="Times New Roman" w:hAnsi="Times New Roman" w:cs="Times New Roman"/>
                <w:sz w:val="24"/>
                <w:szCs w:val="24"/>
              </w:rPr>
              <w:lastRenderedPageBreak/>
              <w:t>niektorých zákonov v znení neskorších predpisov. Vzhľadom na uvedené odporúčame Ministerstvu hospodárstva Slovenskej republiky upriamiť pozornosť na to, či je naozaj potrebné pre prijímateľa zaviesť povinnosť preukázať úhradu evidovaných nedoplatkov, na ktorú bol vyzvaný v určenej lehote, a bola mu tak daná druhá šanca na splnenie podmienok na získanie investičnej pomoci. Ak zavedená aplikačná prax potvrdí možnosť získania elektronickej informácie Ministerstvom hospodárstva Slovenskej republiky o uhradených nedoplatkoch na poistnom na sociálne poistenie aj po uplynutí lehoty danej prijímateľovi v rámci druhej šance, nebude potrebné tohto prijímateľa zaťažovať novou administratívou povinnosťou. Preverenie tejto možnosti je na Ministerstve hospodárstva Slovenskej republiky ako predkladateľovi návrhu zákona, ktorým sa mení a dopĺňa zákon č. 57/2018 Z. z. o regionálnej investičnej pomoci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Text upravený – povinnosť preukazovať úhradu bola odstránená.</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Čl. II</w:t>
            </w:r>
            <w:r w:rsidRPr="00E710CC">
              <w:rPr>
                <w:rFonts w:ascii="Times New Roman" w:hAnsi="Times New Roman" w:cs="Times New Roman"/>
                <w:sz w:val="24"/>
                <w:szCs w:val="24"/>
              </w:rPr>
              <w:br/>
              <w:t>Navrhujeme druhú vetu článku s účinnosťou naformulovať obdobne ako v zákone č. 192/2023 Z. z. napr. "Ustanovenia uvedené v čl. I § 28a strácajú účinnosť 31. decembra 2026.".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sprievodným dokumentom</w:t>
            </w:r>
            <w:r w:rsidRPr="00E710CC">
              <w:rPr>
                <w:rFonts w:ascii="Times New Roman" w:hAnsi="Times New Roman" w:cs="Times New Roman"/>
                <w:sz w:val="24"/>
                <w:szCs w:val="24"/>
              </w:rPr>
              <w:br/>
              <w:t>Navrhujeme pripojiť aj konsolidované znenie návrhu novelizovaného právneho predpisu podľa § 7 ods. 1 písm. i) zákona č. 400/2015 Z. z. o tvorbe právnych predpisov a o Zbierke zákonov Slovenskej republiky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Čl. I § 28 ods. 6 bod 7</w:t>
            </w:r>
            <w:r w:rsidRPr="00E710CC">
              <w:rPr>
                <w:rFonts w:ascii="Times New Roman" w:hAnsi="Times New Roman" w:cs="Times New Roman"/>
                <w:sz w:val="24"/>
                <w:szCs w:val="24"/>
              </w:rPr>
              <w:br/>
              <w:t>V novelizačnej vete bodu 7 navrhujeme vypustiť slovo "tieto" a za slovom "slová" vypustiť dvojbodku v zmysle bodu 30.2. Legislatívnych pravidiel vlády SR (ďalej len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Čl. I § 28a ods. 3 bod 8</w:t>
            </w:r>
            <w:r w:rsidRPr="00E710CC">
              <w:rPr>
                <w:rFonts w:ascii="Times New Roman" w:hAnsi="Times New Roman" w:cs="Times New Roman"/>
                <w:sz w:val="24"/>
                <w:szCs w:val="24"/>
              </w:rPr>
              <w:br/>
              <w:t>V odseku 3 navrhujeme vypustiť slovo "druhého" a nahradiť ho číslom "2" v zmysle bodu 22.7.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Čl. I § 28a ods. 5 a 6 bod 8</w:t>
            </w:r>
            <w:r w:rsidRPr="00E710CC">
              <w:rPr>
                <w:rFonts w:ascii="Times New Roman" w:hAnsi="Times New Roman" w:cs="Times New Roman"/>
                <w:sz w:val="24"/>
                <w:szCs w:val="24"/>
              </w:rPr>
              <w:br/>
              <w:t>V odseku 5 navrhujeme nahradiť označenie "§ 4 a 5" označením "§ 4, § 5" a v odseku 6 nahradiť označenie "§ 9, § 12" označením "§ 9 a 12" v zmysle bodu 55 LPV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doložke vybraných vplyvov</w:t>
            </w:r>
            <w:r w:rsidRPr="00E710CC">
              <w:rPr>
                <w:rFonts w:ascii="Times New Roman" w:hAnsi="Times New Roman" w:cs="Times New Roman"/>
                <w:sz w:val="24"/>
                <w:szCs w:val="24"/>
              </w:rPr>
              <w:br/>
              <w:t>K doložke vybraných vplyvov: V súvislosti s uznesením vlády Slovenskej republiky č. 479/2023 zo dňa 27. 9. 2023 upozorňujeme predkladateľa na potrebu vypracovať „Doložku vybraných vplyvov“ podľa platnej Jednotnej metodiky na posudzovanie vybraných vplyvov. Zmeny a doplnenia jednotnej metodiky schválené uznesením vlády Slovenskej republiky č. 479/2023 z 27. septembra 2023 nadobudli účinnosť 1. októbra 2023. Vzhľadom k tomu, že materiál nebol predložený do procesu PPK alebo pripomienkového konania do 30. septembra 2023, treba vypracovať „Doložku vybraných vplyvov“ podľa platnej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doložke vybraných vplyvov</w:t>
            </w:r>
            <w:r w:rsidRPr="00E710CC">
              <w:rPr>
                <w:rFonts w:ascii="Times New Roman" w:hAnsi="Times New Roman" w:cs="Times New Roman"/>
                <w:sz w:val="24"/>
                <w:szCs w:val="24"/>
              </w:rPr>
              <w:br/>
              <w:t>V doložke vybraných vplyvov odporúčame prehodnotiť predpokladaný vplyv navrhovaného materiálu na životné prostredie a v prípade potreby vypracovať analýzu vplyvov na životné prostredie. Odôvodnenie: Vzhľadom na to, že cieľom návrhu novely zákona je zaviesť mimoriadnu investičnú pomoc v odvetviach strategických pre prechod na klimaticky neutrálne hospodárstvo, odporúčame prehodnotiť, resp. identifikovať predpokladaný vplyv navrhovaného materiálu na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Návrh novelizácie zákona nepredpokladá vplyvy na životné prostredie, keďže zavedenie podmienok poskytovania mimoriadnej investičnej pomoci neznamená zároveň aj jej poskytnutie. V prípade nových (v budúcnosti podaných) žiadostí o mimoriadnu investičnú pomoc zakladá vplyv na životné prostredie až samotné poskytnutie mimoriadnej investičnej pomoci vládou SR (následné vydanie rozhodnutia Ministerstva hospodárstva SR podľa § 20 zákona č. 57/2018 Z. z. o regionálnej investičnej pomoci a o </w:t>
            </w:r>
            <w:r w:rsidRPr="00E710CC">
              <w:rPr>
                <w:rFonts w:ascii="Times New Roman" w:hAnsi="Times New Roman" w:cs="Times New Roman"/>
                <w:sz w:val="24"/>
                <w:szCs w:val="24"/>
              </w:rPr>
              <w:lastRenderedPageBreak/>
              <w:t xml:space="preserve">zmene a doplnení niektorých zákonov). Výdavky na mimoriadnu investičnú pomoc budú kryté v rámci schválených limitov kapitol na príslušné rozpočtové roky. Jednotlivé návrhy na poskytnutie mimoriadnej investičnej pomoci vrátane samostatnej doložky vybraných vplyvov a príslušných analýz sú v rámci schvaľovacieho procesu predkladané na riadne pripomienkové konanie a rokovanie vlády SR.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Všeobecne k návrhu zákona:</w:t>
            </w:r>
            <w:r w:rsidRPr="00E710CC">
              <w:rPr>
                <w:rFonts w:ascii="Times New Roman" w:hAnsi="Times New Roman" w:cs="Times New Roman"/>
                <w:sz w:val="24"/>
                <w:szCs w:val="24"/>
              </w:rPr>
              <w:br/>
              <w:t>1. K Čl. I: Predkladaný návrh zákona má za cieľ reflektovať na Oznámenie Komisie, Dočasný krízový a prechodný rámec pre opatrenia štátnej pomoci na podporu hospodárstva v dôsledku agresie Ruska proti Ukrajine (Ú. v. EÚ C 101, 17.3.2023). V tejto súvislosti odporúčame prepracovať znenie návrhu zákona tak, aby reflektoval na podmienky stanovené oznámením. Zároveň, žiadame prepracovať sprievodné dokumenty k predkladanému návrhu zákona pokiaľ ide o slovné spojenie „implementácia oznámenia“, nakoľko v prípade oznámení nemôže ísť o ich implementáciu.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Slovné spojenie „implementácia oznámenia“ bolo v sprievodných dokumentoch upravené na „uvedenie do praxe“. Časť pripomienky „V tejto súvislosti odporúčame prepracovať znenie návrhu zákona tak, aby reflektoval na podmienky stanovené oznámením“ nie je jednoznačná a nie je možné ju v návrhu zákona zohľadniť.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Všeobecne k návrhu zákona:</w:t>
            </w:r>
            <w:r w:rsidRPr="00E710CC">
              <w:rPr>
                <w:rFonts w:ascii="Times New Roman" w:hAnsi="Times New Roman" w:cs="Times New Roman"/>
                <w:sz w:val="24"/>
                <w:szCs w:val="24"/>
              </w:rPr>
              <w:br/>
              <w:t>2. K Čl. I bod 7: V odôvodnení tohto bodu v osobitnej časti dôvodovej správy žiadame precizovať ustanovenie nariadenia (EÚ) č. 651/2014, na základe ktorého dochádza k doplneniu slov „patriacom do rovnakej triedy činností3)“ do § 28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Všeobecne k návrhu zákona:</w:t>
            </w:r>
            <w:r w:rsidRPr="00E710CC">
              <w:rPr>
                <w:rFonts w:ascii="Times New Roman" w:hAnsi="Times New Roman" w:cs="Times New Roman"/>
                <w:sz w:val="24"/>
                <w:szCs w:val="24"/>
              </w:rPr>
              <w:br/>
              <w:t>3. K Čl. I bod 8: Žiadame vypustiť poznámku pod čiarou k odkazu 40), a na Oznámenie Komisie, Dočasný krízový a prechodný rámec pre opatrenia štátnej pomoci na podporu hospodárstva v dôsledku agresie Ruska proti Ukrajine (Ú. v. EÚ C 101, 17.3.2023) odkazovať len v rámci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Všeobecne k návrhu zákona:</w:t>
            </w:r>
            <w:r w:rsidRPr="00E710CC">
              <w:rPr>
                <w:rFonts w:ascii="Times New Roman" w:hAnsi="Times New Roman" w:cs="Times New Roman"/>
                <w:sz w:val="24"/>
                <w:szCs w:val="24"/>
              </w:rPr>
              <w:br/>
              <w:t>4. K Čl. I bod 8: V navrhovanom znení ustanovenia § 28a ods. 1 žiadame špecifikovať, na ktoré odvetvia strategické pre prechod na klimaticky neutrálne hospodárstvo sa poskytuje mimoriadna investičná pomoc.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Vzhľadom na rozsah špecifikácie a potrebu detailného vymedzenia podporovaných odvetví, ako aj na možnosť, že by niektoré z odvetví v dočasnom krízovom rámci bolo upravené alebo odstránené, predkladateľ zvolil formu, ktorú zákon používa pri špecifikácii prioritných oblastí a teda vymedzenie odvetví strategických pre prechod na klimaticky neutrálne hospodárstvo v nariadení vlády. Na tento účel sa § 29 ods. 1 navrhuje doplniť písmenami i) až k). Písmeno i) znie: „odvetvia, v ktorých možno investičné zámery podporiť mimoriadnou investičnou pomocou,“. Takto nastavená formulácia súvisí so zadefinovaním mimoriadnej investičnej pomoci v § 5 písm. o). Obe navrhované formulácie umožňujú v budúcnosti pridať do zákona ďalšie formy investičnej pomoci, ktoré by bolo možné poskytovať s obmedzenou účinnosťou podľa dočasného rámca EÚ.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Všeobecne k návrhu zákona:</w:t>
            </w:r>
            <w:r w:rsidRPr="00E710CC">
              <w:rPr>
                <w:rFonts w:ascii="Times New Roman" w:hAnsi="Times New Roman" w:cs="Times New Roman"/>
                <w:sz w:val="24"/>
                <w:szCs w:val="24"/>
              </w:rPr>
              <w:br/>
              <w:t xml:space="preserve">5. K Čl. II: Žiadame, aby ustanovenie § 28a návrhu zákona stratilo účinnosť 31. decembra 2025. Odôvodnenie: Oznámenie Komisie, Dočasný krízový a prechodný rámec pre opatrenia štátnej pomoci na podporu hospodárstva v dôsledku agresie Ruska proti Ukrajine (Ú. v. EÚ C 101, 17.3.2023) umožňuje poskytovanie takejto štátnej pomoci len do 31. decembra 2025. Predkladaný návrh zákona by mal byť preto s predmetným oznámením súladný. Dlhšiu dobu účinnosti návrhu zákona nemožno postaviť na domnienke </w:t>
            </w:r>
            <w:r w:rsidRPr="00E710CC">
              <w:rPr>
                <w:rFonts w:ascii="Times New Roman" w:hAnsi="Times New Roman" w:cs="Times New Roman"/>
                <w:sz w:val="24"/>
                <w:szCs w:val="24"/>
              </w:rPr>
              <w:lastRenderedPageBreak/>
              <w:t>predkladateľa, že dôjde k predĺženiu platnosti oznámenia, a to aj s prihliadnutím na rôznorodú legislatívnu aktivitu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D29DD" w:rsidRDefault="00D2455B" w:rsidP="001D29DD">
            <w:pPr>
              <w:spacing w:after="120" w:line="240" w:lineRule="auto"/>
              <w:rPr>
                <w:rFonts w:ascii="Times New Roman" w:hAnsi="Times New Roman" w:cs="Times New Roman"/>
                <w:sz w:val="24"/>
                <w:szCs w:val="24"/>
              </w:rPr>
            </w:pPr>
            <w:r w:rsidRPr="00E710CC">
              <w:rPr>
                <w:rFonts w:ascii="Times New Roman" w:hAnsi="Times New Roman" w:cs="Times New Roman"/>
                <w:sz w:val="24"/>
                <w:szCs w:val="24"/>
              </w:rPr>
              <w:t xml:space="preserve">Dôvodom pre stanovenie dlhšej lehoty, je predpoklad, že pred ukončením platnosti dočasného krízového rámca dôjde k jeho predĺženiu (posledný kvartál 2025). Uvedené vyplýva z aplikačnej praxe predkladateľa aj ako z komunikácie na úrovni EÚ. Predkladateľ si je vedomý, že návrh dlhšej účinnosti ustanovenia § 28a nie je štandardný, no zároveň poukazuje na to, že mimoriadna investičná pomoc </w:t>
            </w:r>
            <w:r w:rsidRPr="00E710CC">
              <w:rPr>
                <w:rFonts w:ascii="Times New Roman" w:hAnsi="Times New Roman" w:cs="Times New Roman"/>
                <w:sz w:val="24"/>
                <w:szCs w:val="24"/>
              </w:rPr>
              <w:lastRenderedPageBreak/>
              <w:t xml:space="preserve">bude z rozpočtových dôvodov poskytnutá pravdepodobne len veľmi malému počtu prijímateľov. Tieto investičné zámery však budú mať celonárodný hospodársky dosah a ich podpora je strategická pre rozvoj ekonomiky SR. V súperení o tieto investície má SR globálnu konkurenciu. Vzhľadom na to, že v prípade predĺženia platnosti dočasného rámca by bolo nutné predložiť ďalší návrh zákona predlžujúci obdobie účinnosti vybraných ustanovení, predkladateľ navrhuje vopred rátať s dlhšou platnosťou dočasného krízového rámca. V tejto súvislosti si predkladateľ dovoľuje poukázať na tieto skutočnosti: 1. V prípade, ak by došlo k predĺženiu platnosti dočasného krízového rámca a§ 28a zákona o regionálnej investičnej pomoci by stratil účinnosť v roku 2025 (a začne sa legislatívny proces na predĺženie účinnosti), hrozí, že investori, pre ktorých je SR jednou zo zvažovaných lokalít na realizáciu svojej investície za podmienky podpory mimoriadnou investičnou pomocou sa rozhodnú pre umiestnenie investície v inom štáte. Vzhľadom na to, že najneskôr do roku 2035 budú všetky závody na výrobu automobilov na území SR musieť prejsť na výrobu elektromobilov je najmä v kontexte podpory výroby batérií mimoriadnou investičnou pomocou kritické, aby SR </w:t>
            </w:r>
            <w:r w:rsidRPr="00E710CC">
              <w:rPr>
                <w:rFonts w:ascii="Times New Roman" w:hAnsi="Times New Roman" w:cs="Times New Roman"/>
                <w:sz w:val="24"/>
                <w:szCs w:val="24"/>
              </w:rPr>
              <w:lastRenderedPageBreak/>
              <w:t xml:space="preserve">neprišla ani o jednu investíciu smerujúcu do tejto oblasti. Predkladateľ má vážne obavy, že ak by z legislatívnych dôvodov nebol schopný poskytnúť mimoriadnu investičnú pomoc, malo by to ďalekosiahle následky na hospodárstvo SR. </w:t>
            </w:r>
          </w:p>
          <w:p w:rsidR="001D29DD" w:rsidRDefault="00D2455B" w:rsidP="001D29DD">
            <w:pPr>
              <w:spacing w:after="120" w:line="240" w:lineRule="auto"/>
              <w:rPr>
                <w:rFonts w:ascii="Times New Roman" w:hAnsi="Times New Roman" w:cs="Times New Roman"/>
                <w:sz w:val="24"/>
                <w:szCs w:val="24"/>
              </w:rPr>
            </w:pPr>
            <w:r w:rsidRPr="00E710CC">
              <w:rPr>
                <w:rFonts w:ascii="Times New Roman" w:hAnsi="Times New Roman" w:cs="Times New Roman"/>
                <w:sz w:val="24"/>
                <w:szCs w:val="24"/>
              </w:rPr>
              <w:t xml:space="preserve">2. V prípade, že k predĺženiu platnosti dočasného krízového rámca nedôjde a § 28a bude účinný do konca roka 2026, nebude to mať za následok udelenie neoprávnenej štátnej pomoci, pretože účinnosť schémy štátnej pomoci (§ 7 zákona č. 358/2015 Z. z.) je len do konca roku 2025 a v takomto znení bola aj Európskej komisii notifikovaná. Predĺžiť účinnosť schémy pomoci je možné len na základe písomného dodatku ku schéme, ktorý opäť schvaľuje Európska komisia. </w:t>
            </w:r>
          </w:p>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 xml:space="preserve">3. Návrh schémy pomoci bol zaslaný Európskej komisii spolu s návrhom zákona a návrhom NV SR a je v súčasnosti predmetom diskusie. V prípade zásadného nesúhlasu Komisie s predĺženou účinnosťou uvedených ustanovení, predkladateľ tieto ustanovenia upraví. </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Všeobecne k návrhu zákona:</w:t>
            </w:r>
            <w:r w:rsidRPr="00E710CC">
              <w:rPr>
                <w:rFonts w:ascii="Times New Roman" w:hAnsi="Times New Roman" w:cs="Times New Roman"/>
                <w:sz w:val="24"/>
                <w:szCs w:val="24"/>
              </w:rPr>
              <w:br/>
              <w:t xml:space="preserve">6. Upozorňujeme, že v prípade novelizácie právneho predpisu je v zmysle zákona č. 400/2015 Z. z. o tvorbe právnych predpisov a o Zbierke zákonov Slovenskej republiky a o zmene a doplnení niektorých zákonov v znení neskorších predpisov povinnou </w:t>
            </w:r>
            <w:r w:rsidRPr="00E710CC">
              <w:rPr>
                <w:rFonts w:ascii="Times New Roman" w:hAnsi="Times New Roman" w:cs="Times New Roman"/>
                <w:sz w:val="24"/>
                <w:szCs w:val="24"/>
              </w:rPr>
              <w:lastRenderedPageBreak/>
              <w:t>súčasťou predkladaného návrhu právneho predpisu informatívne konsolidované znenie právneho predpisu.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Nad rámec návrhu zákona:</w:t>
            </w:r>
            <w:r w:rsidRPr="00E710CC">
              <w:rPr>
                <w:rFonts w:ascii="Times New Roman" w:hAnsi="Times New Roman" w:cs="Times New Roman"/>
                <w:sz w:val="24"/>
                <w:szCs w:val="24"/>
              </w:rPr>
              <w:br/>
              <w:t>Odporúčame pridať do predkladaného návrhu zákona nový novelizačný bod, v ktorom dôjde k nahradeniu slova „zámer“ slovom „projekt“ v celom texte zákona č. 57/2018 Z. z. Uvedené navrhujeme z dôvodu, že v navrhovanom čl. I bod 7 dochádza k nahradeniu slova „zámer“ slovom „projekt“ z dôvodu zjednotenia s európskou legislatívou a aplikačnou praxou, preto by bolo vhodnejšie jednotné používanie v celom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Navrhovaná úprava, ktorou sa v § 28 ods. 6 navrhoval nahradiť termín „jeden investičný zámer“ za „jeden investičný projekt“ bola odstránená.</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K vlastnému materiálu</w:t>
            </w:r>
            <w:r w:rsidRPr="00E710CC">
              <w:rPr>
                <w:rFonts w:ascii="Times New Roman" w:hAnsi="Times New Roman" w:cs="Times New Roman"/>
                <w:sz w:val="24"/>
                <w:szCs w:val="24"/>
              </w:rPr>
              <w:br/>
              <w:t>Druhú vetu, čl. II vlastného materiálu je potrebné spresniť tak, aby bolo zabezpečené, že v prípade nepredĺženia platnosti Oznámenia Komisie, Dočasný krízový a prechodný rámec pre opatrenia štátnej pomoci na podporu hospodárstva v dôsledku agresie Ruska proti Ukrajine (Ú. v. EÚ C 101, 17. 3. 2023) (ďalej len „Dočasný krízový a prechodný rámec“), resp. predĺženia platnosti Dočasného krízového a prechodného rámca na obdobie kratšie ako do 31.12.2026, bude možné mimoriadnu investičnú pomoc poskytovať len počas platnosti Dočasného krízového a prechodného rámca, t. j., že mimoriadnu investičnú pomoc nebude možné poskytnúť po skončení platnosti Dočasného krízového a prechodného rámca.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1D29DD">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Navrhovanú úpravu nie je možné vykonať. Poskytovanie mimoriadnej investičnej pomoci bude možné len počas platnosti dočasného krízového rámca. Aj v prípade skončenia jeho platnosti pred stratou účinnosti niektorých ustanovení v zákone nebude možné mimoriadnu investičnú pomoc poskytovať, pretože by to bolo v rozpore s právnymi predpismi Európskej únie.</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Celému materiálu</w:t>
            </w:r>
            <w:r w:rsidRPr="00E710CC">
              <w:rPr>
                <w:rFonts w:ascii="Times New Roman" w:hAnsi="Times New Roman" w:cs="Times New Roman"/>
                <w:sz w:val="24"/>
                <w:szCs w:val="24"/>
              </w:rPr>
              <w:br/>
              <w:t>V návrhu vykonávacieho predpisu v Prílohe č. 12 sú pre Odvetvie strategické pre prechod na klimaticky neutrálne hospodárstvo ,,výroba batérií“ identifikované ako Kľúčový komponent navrhnutý a používaný ako priamy vstup na výrobu výrobkov alebo kritická surovina potrebná na výrobu výrobkov identifikované „Anódy, katódy (prekurzor aktívneho materiálu katódy (</w:t>
            </w:r>
            <w:proofErr w:type="spellStart"/>
            <w:r w:rsidRPr="00E710CC">
              <w:rPr>
                <w:rFonts w:ascii="Times New Roman" w:hAnsi="Times New Roman" w:cs="Times New Roman"/>
                <w:sz w:val="24"/>
                <w:szCs w:val="24"/>
              </w:rPr>
              <w:t>pCAM</w:t>
            </w:r>
            <w:proofErr w:type="spellEnd"/>
            <w:r w:rsidRPr="00E710CC">
              <w:rPr>
                <w:rFonts w:ascii="Times New Roman" w:hAnsi="Times New Roman" w:cs="Times New Roman"/>
                <w:sz w:val="24"/>
                <w:szCs w:val="24"/>
              </w:rPr>
              <w:t xml:space="preserve">) alebo aktívny katódový materiál (CAM), separátory, materiály pre batérie (suroviny), kyselina fluorovodíková, kyselina sírová, kyselina fosforečná, batériové stroje a zariadenia, spojivá, nátery a prísady.“ Medzi kľúčové komponenty navrhujeme zaradiť aj komponenty </w:t>
            </w:r>
            <w:r w:rsidRPr="00E710CC">
              <w:rPr>
                <w:rFonts w:ascii="Times New Roman" w:hAnsi="Times New Roman" w:cs="Times New Roman"/>
                <w:sz w:val="24"/>
                <w:szCs w:val="24"/>
              </w:rPr>
              <w:lastRenderedPageBreak/>
              <w:t>súvisiace s výrobou batérií (</w:t>
            </w:r>
            <w:proofErr w:type="spellStart"/>
            <w:r w:rsidRPr="00E710CC">
              <w:rPr>
                <w:rFonts w:ascii="Times New Roman" w:hAnsi="Times New Roman" w:cs="Times New Roman"/>
                <w:sz w:val="24"/>
                <w:szCs w:val="24"/>
              </w:rPr>
              <w:t>prípojnicové</w:t>
            </w:r>
            <w:proofErr w:type="spellEnd"/>
            <w:r w:rsidRPr="00E710CC">
              <w:rPr>
                <w:rFonts w:ascii="Times New Roman" w:hAnsi="Times New Roman" w:cs="Times New Roman"/>
                <w:sz w:val="24"/>
                <w:szCs w:val="24"/>
              </w:rPr>
              <w:t xml:space="preserve"> systémy (</w:t>
            </w:r>
            <w:proofErr w:type="spellStart"/>
            <w:r w:rsidRPr="00E710CC">
              <w:rPr>
                <w:rFonts w:ascii="Times New Roman" w:hAnsi="Times New Roman" w:cs="Times New Roman"/>
                <w:sz w:val="24"/>
                <w:szCs w:val="24"/>
              </w:rPr>
              <w:t>busbars</w:t>
            </w:r>
            <w:proofErr w:type="spellEnd"/>
            <w:r w:rsidRPr="00E710CC">
              <w:rPr>
                <w:rFonts w:ascii="Times New Roman" w:hAnsi="Times New Roman" w:cs="Times New Roman"/>
                <w:sz w:val="24"/>
                <w:szCs w:val="24"/>
              </w:rPr>
              <w:t>), systémy riadenia stavu batérie (</w:t>
            </w:r>
            <w:proofErr w:type="spellStart"/>
            <w:r w:rsidRPr="00E710CC">
              <w:rPr>
                <w:rFonts w:ascii="Times New Roman" w:hAnsi="Times New Roman" w:cs="Times New Roman"/>
                <w:sz w:val="24"/>
                <w:szCs w:val="24"/>
              </w:rPr>
              <w:t>Battery</w:t>
            </w:r>
            <w:proofErr w:type="spellEnd"/>
            <w:r w:rsidRPr="00E710CC">
              <w:rPr>
                <w:rFonts w:ascii="Times New Roman" w:hAnsi="Times New Roman" w:cs="Times New Roman"/>
                <w:sz w:val="24"/>
                <w:szCs w:val="24"/>
              </w:rPr>
              <w:t xml:space="preserve"> Management </w:t>
            </w:r>
            <w:proofErr w:type="spellStart"/>
            <w:r w:rsidRPr="00E710CC">
              <w:rPr>
                <w:rFonts w:ascii="Times New Roman" w:hAnsi="Times New Roman" w:cs="Times New Roman"/>
                <w:sz w:val="24"/>
                <w:szCs w:val="24"/>
              </w:rPr>
              <w:t>System</w:t>
            </w:r>
            <w:proofErr w:type="spellEnd"/>
            <w:r w:rsidRPr="00E710CC">
              <w:rPr>
                <w:rFonts w:ascii="Times New Roman" w:hAnsi="Times New Roman" w:cs="Times New Roman"/>
                <w:sz w:val="24"/>
                <w:szCs w:val="24"/>
              </w:rPr>
              <w:t xml:space="preserve"> BMS), batériové články alebo batériové moduly. Tieto komponenty môžu byť vyrábané samostatne a sú súčasťou prostredia, ktoré súvisí s výrobou batérií. Podpora aj týchto súčastí výrobného procesu je nevyhnutná pre správne fungovanie celého dodávateľského reťazca. Viď napr. definícia kľúčových komponentov v členských štátov (</w:t>
            </w:r>
            <w:proofErr w:type="spellStart"/>
            <w:r w:rsidRPr="00E710CC">
              <w:rPr>
                <w:rFonts w:ascii="Times New Roman" w:hAnsi="Times New Roman" w:cs="Times New Roman"/>
                <w:sz w:val="24"/>
                <w:szCs w:val="24"/>
              </w:rPr>
              <w:t>Commission</w:t>
            </w:r>
            <w:proofErr w:type="spellEnd"/>
            <w:r w:rsidRPr="00E710CC">
              <w:rPr>
                <w:rFonts w:ascii="Times New Roman" w:hAnsi="Times New Roman" w:cs="Times New Roman"/>
                <w:sz w:val="24"/>
                <w:szCs w:val="24"/>
              </w:rPr>
              <w:t xml:space="preserve"> </w:t>
            </w:r>
            <w:proofErr w:type="spellStart"/>
            <w:r w:rsidRPr="00E710CC">
              <w:rPr>
                <w:rFonts w:ascii="Times New Roman" w:hAnsi="Times New Roman" w:cs="Times New Roman"/>
                <w:sz w:val="24"/>
                <w:szCs w:val="24"/>
              </w:rPr>
              <w:t>DecisionState</w:t>
            </w:r>
            <w:proofErr w:type="spellEnd"/>
            <w:r w:rsidRPr="00E710CC">
              <w:rPr>
                <w:rFonts w:ascii="Times New Roman" w:hAnsi="Times New Roman" w:cs="Times New Roman"/>
                <w:sz w:val="24"/>
                <w:szCs w:val="24"/>
              </w:rPr>
              <w:t xml:space="preserve"> Aid SA.107094 (2023/N) – Španielsko) alebo </w:t>
            </w:r>
            <w:proofErr w:type="spellStart"/>
            <w:r w:rsidRPr="00E710CC">
              <w:rPr>
                <w:rFonts w:ascii="Times New Roman" w:hAnsi="Times New Roman" w:cs="Times New Roman"/>
                <w:sz w:val="24"/>
                <w:szCs w:val="24"/>
              </w:rPr>
              <w:t>Commission</w:t>
            </w:r>
            <w:proofErr w:type="spellEnd"/>
            <w:r w:rsidRPr="00E710CC">
              <w:rPr>
                <w:rFonts w:ascii="Times New Roman" w:hAnsi="Times New Roman" w:cs="Times New Roman"/>
                <w:sz w:val="24"/>
                <w:szCs w:val="24"/>
              </w:rPr>
              <w:t xml:space="preserve"> </w:t>
            </w:r>
            <w:proofErr w:type="spellStart"/>
            <w:r w:rsidRPr="00E710CC">
              <w:rPr>
                <w:rFonts w:ascii="Times New Roman" w:hAnsi="Times New Roman" w:cs="Times New Roman"/>
                <w:sz w:val="24"/>
                <w:szCs w:val="24"/>
              </w:rPr>
              <w:t>Decision</w:t>
            </w:r>
            <w:proofErr w:type="spellEnd"/>
            <w:r w:rsidRPr="00E710CC">
              <w:rPr>
                <w:rFonts w:ascii="Times New Roman" w:hAnsi="Times New Roman" w:cs="Times New Roman"/>
                <w:sz w:val="24"/>
                <w:szCs w:val="24"/>
              </w:rPr>
              <w:t xml:space="preserve"> SA. 107689 – Maďarsko.)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Na základe posúdenia predkladateľom navrhované komponenty nemôžu byť považované za kľúčové komponenty navrhnuté a primárne používané ako priamy vstup na výrobu batérií.</w:t>
            </w:r>
          </w:p>
        </w:tc>
      </w:tr>
      <w:tr w:rsidR="00D2455B"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b/>
                <w:bCs/>
                <w:sz w:val="24"/>
                <w:szCs w:val="24"/>
              </w:rPr>
            </w:pPr>
            <w:r w:rsidRPr="00E710C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b/>
                <w:bCs/>
                <w:sz w:val="24"/>
                <w:szCs w:val="24"/>
              </w:rPr>
              <w:t>Celému materiálu</w:t>
            </w:r>
            <w:r w:rsidRPr="00E710CC">
              <w:rPr>
                <w:rFonts w:ascii="Times New Roman" w:hAnsi="Times New Roman" w:cs="Times New Roman"/>
                <w:sz w:val="24"/>
                <w:szCs w:val="24"/>
              </w:rPr>
              <w:br/>
              <w:t xml:space="preserve">V návrhu vykonávacieho predpisu vo vymedzení v Prílohe č. 12 sú pre odvetvie „Výroba tepelných čerpadiel“ ako „Kľúčový komponent navrhnutý a používaný ako priamy vstup na výrobu výrobkov alebo kritická surovina potrebná na výrobu výrobkov“ uvedené „Tepelné výmenníky vrátane ventilátorov, kompresory, ventily, chladiva, meniče, elektromotory vrátane trvalých magnetov.“ Uvedené vymedzenie podľa nášho názoru nie je dostatočné nakoľko v ňom absentujú ďalšie kľúčové komponenty pre tepelné čerpadlá. Do vymedzenia kľúčových komponentov preto navrhujeme v Prílohe č. 12 doplniť ďalšie nasledovné kľúčové komponenty súvisiace s Výrobou tepelných čerpadiel: úložné systémy tepelných čerpadiel, potrubné systémy tepelných čerpadiel, moduly tepelných čerpadiel (vrátane hydraulickej stanice, RCM modulu, modulu kondenzátora, záložného ohrievača, hydraulického modulu), príslušenstvo JIGS (JIGS </w:t>
            </w:r>
            <w:proofErr w:type="spellStart"/>
            <w:r w:rsidRPr="00E710CC">
              <w:rPr>
                <w:rFonts w:ascii="Times New Roman" w:hAnsi="Times New Roman" w:cs="Times New Roman"/>
                <w:sz w:val="24"/>
                <w:szCs w:val="24"/>
              </w:rPr>
              <w:t>accessories</w:t>
            </w:r>
            <w:proofErr w:type="spellEnd"/>
            <w:r w:rsidRPr="00E710CC">
              <w:rPr>
                <w:rFonts w:ascii="Times New Roman" w:hAnsi="Times New Roman" w:cs="Times New Roman"/>
                <w:sz w:val="24"/>
                <w:szCs w:val="24"/>
              </w:rPr>
              <w:t>). Vyššie uvedené doplnenie pozostáva z komponentov, ktoré sú buď absolútne nevyhnutné pre fungovanie systému tepelného čerpadla (ako sú potrubné systémy, moduly alebo príslušenstvo JIGS), alebo výrazne zlepšujú účinnosť systémov tepelných čerpadiel (a tým pomáhajú ďalej znižovať spotrebu energie tak, že je prevádzka príslušného tepelného čerpadla hospodárna a takisto pomáhajú znižovať emisie CO2, ako sú úložné systémy tepelných čerpadiel).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jc w:val="center"/>
              <w:rPr>
                <w:rFonts w:ascii="Times New Roman" w:hAnsi="Times New Roman" w:cs="Times New Roman"/>
                <w:sz w:val="24"/>
                <w:szCs w:val="24"/>
              </w:rPr>
            </w:pPr>
            <w:r w:rsidRPr="00E710C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455B" w:rsidRPr="00E710CC" w:rsidRDefault="00D2455B"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Na základe posúdenia predkladateľom boli do prílohy č. 12 vykonávacieho predpisu doplnené úložné systémy tepelných čerpadiel, potrubné systémy tepelných čerpadiel a moduly tepelných čerpadiel.</w:t>
            </w:r>
          </w:p>
        </w:tc>
      </w:tr>
      <w:tr w:rsidR="00E710CC" w:rsidRPr="00E710CC">
        <w:trPr>
          <w:divId w:val="880748122"/>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E710CC" w:rsidRPr="00E710CC" w:rsidRDefault="00E710CC" w:rsidP="00E710C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ŠÚ SR</w:t>
            </w:r>
          </w:p>
        </w:tc>
        <w:tc>
          <w:tcPr>
            <w:tcW w:w="2500" w:type="pct"/>
            <w:tcBorders>
              <w:top w:val="outset" w:sz="6" w:space="0" w:color="000000"/>
              <w:left w:val="outset" w:sz="6" w:space="0" w:color="000000"/>
              <w:bottom w:val="outset" w:sz="6" w:space="0" w:color="000000"/>
              <w:right w:val="outset" w:sz="6" w:space="0" w:color="000000"/>
            </w:tcBorders>
            <w:vAlign w:val="center"/>
          </w:tcPr>
          <w:p w:rsidR="00E710CC" w:rsidRPr="00E710CC" w:rsidRDefault="00E710CC" w:rsidP="00E710CC">
            <w:pPr>
              <w:widowControl w:val="0"/>
              <w:adjustRightInd w:val="0"/>
              <w:spacing w:after="0" w:line="240" w:lineRule="auto"/>
              <w:rPr>
                <w:rFonts w:ascii="Times" w:eastAsia="Times New Roman" w:hAnsi="Times" w:cs="Times"/>
                <w:bCs/>
                <w:sz w:val="24"/>
                <w:szCs w:val="24"/>
              </w:rPr>
            </w:pPr>
            <w:r w:rsidRPr="00E710CC">
              <w:rPr>
                <w:rFonts w:ascii="Times" w:eastAsia="Times New Roman" w:hAnsi="Times" w:cs="Times"/>
                <w:bCs/>
                <w:sz w:val="24"/>
                <w:szCs w:val="24"/>
              </w:rPr>
              <w:t>Žiadame:</w:t>
            </w:r>
          </w:p>
          <w:p w:rsidR="00E710CC" w:rsidRPr="00E710CC" w:rsidRDefault="00E710CC" w:rsidP="00E710CC">
            <w:pPr>
              <w:widowControl w:val="0"/>
              <w:adjustRightInd w:val="0"/>
              <w:spacing w:after="0" w:line="240" w:lineRule="auto"/>
              <w:rPr>
                <w:rFonts w:ascii="Times" w:eastAsia="Times New Roman" w:hAnsi="Times" w:cs="Times"/>
                <w:bCs/>
                <w:sz w:val="24"/>
                <w:szCs w:val="24"/>
              </w:rPr>
            </w:pPr>
            <w:r w:rsidRPr="00E710CC">
              <w:rPr>
                <w:rFonts w:ascii="Times" w:eastAsia="Times New Roman" w:hAnsi="Times" w:cs="Times"/>
                <w:bCs/>
                <w:sz w:val="24"/>
                <w:szCs w:val="24"/>
              </w:rPr>
              <w:t>1. do čl. I vložiť nový bod, ktorý znie:</w:t>
            </w:r>
          </w:p>
          <w:p w:rsidR="00E710CC" w:rsidRDefault="00E710CC" w:rsidP="00E710CC">
            <w:pPr>
              <w:widowControl w:val="0"/>
              <w:adjustRightInd w:val="0"/>
              <w:spacing w:after="0" w:line="240" w:lineRule="auto"/>
              <w:rPr>
                <w:rFonts w:ascii="Times" w:eastAsia="Times New Roman" w:hAnsi="Times" w:cs="Times"/>
                <w:bCs/>
                <w:sz w:val="24"/>
                <w:szCs w:val="24"/>
              </w:rPr>
            </w:pPr>
            <w:r w:rsidRPr="00E710CC">
              <w:rPr>
                <w:rFonts w:ascii="Times" w:eastAsia="Times New Roman" w:hAnsi="Times" w:cs="Times"/>
                <w:bCs/>
                <w:sz w:val="24"/>
                <w:szCs w:val="24"/>
              </w:rPr>
              <w:t xml:space="preserve">„X. V § 8 písm. c) a v § 9 písm. c) sa vypúšťajú slová „zistenou </w:t>
            </w:r>
            <w:proofErr w:type="spellStart"/>
            <w:r w:rsidRPr="00E710CC">
              <w:rPr>
                <w:rFonts w:ascii="Times" w:eastAsia="Times New Roman" w:hAnsi="Times" w:cs="Times"/>
                <w:bCs/>
                <w:sz w:val="24"/>
                <w:szCs w:val="24"/>
              </w:rPr>
              <w:t>pracoviskovou</w:t>
            </w:r>
            <w:proofErr w:type="spellEnd"/>
            <w:r w:rsidRPr="00E710CC">
              <w:rPr>
                <w:rFonts w:ascii="Times" w:eastAsia="Times New Roman" w:hAnsi="Times" w:cs="Times"/>
                <w:bCs/>
                <w:sz w:val="24"/>
                <w:szCs w:val="24"/>
              </w:rPr>
              <w:t xml:space="preserve"> metódou a“.</w:t>
            </w:r>
          </w:p>
          <w:p w:rsidR="00E710CC" w:rsidRPr="00E710CC" w:rsidRDefault="00E710CC" w:rsidP="00E710CC">
            <w:pPr>
              <w:widowControl w:val="0"/>
              <w:adjustRightInd w:val="0"/>
              <w:spacing w:after="0" w:line="240" w:lineRule="auto"/>
              <w:rPr>
                <w:rFonts w:ascii="Times" w:eastAsia="Times New Roman" w:hAnsi="Times" w:cs="Times"/>
                <w:bCs/>
                <w:sz w:val="24"/>
                <w:szCs w:val="24"/>
              </w:rPr>
            </w:pPr>
          </w:p>
          <w:p w:rsidR="00E710CC" w:rsidRPr="00E710CC" w:rsidRDefault="00E710CC" w:rsidP="00E710CC">
            <w:pPr>
              <w:widowControl w:val="0"/>
              <w:adjustRightInd w:val="0"/>
              <w:spacing w:after="0" w:line="240" w:lineRule="auto"/>
              <w:rPr>
                <w:rFonts w:ascii="Times" w:eastAsia="Times New Roman" w:hAnsi="Times" w:cs="Times"/>
                <w:bCs/>
                <w:sz w:val="24"/>
                <w:szCs w:val="24"/>
              </w:rPr>
            </w:pPr>
            <w:r w:rsidRPr="00E710CC">
              <w:rPr>
                <w:rFonts w:ascii="Times" w:eastAsia="Times New Roman" w:hAnsi="Times" w:cs="Times"/>
                <w:bCs/>
                <w:sz w:val="24"/>
                <w:szCs w:val="24"/>
              </w:rPr>
              <w:t>2. v čl. II upraviť prvú vetu ustanovenia o účinnosti takto: „Tento zákon nadobúda účinnosť dňom vyhlásenia okrem bodu X, ktorý nadobúda účinnosť 1. januára 2024.“.</w:t>
            </w:r>
          </w:p>
          <w:p w:rsidR="00E710CC" w:rsidRPr="00E710CC" w:rsidRDefault="00E710CC" w:rsidP="00E710CC">
            <w:pPr>
              <w:widowControl w:val="0"/>
              <w:adjustRightInd w:val="0"/>
              <w:spacing w:after="0" w:line="240" w:lineRule="auto"/>
              <w:rPr>
                <w:rFonts w:ascii="Times" w:eastAsia="Times New Roman" w:hAnsi="Times" w:cs="Times"/>
                <w:bCs/>
                <w:sz w:val="24"/>
                <w:szCs w:val="24"/>
              </w:rPr>
            </w:pPr>
          </w:p>
          <w:p w:rsidR="00E710CC" w:rsidRPr="00E710CC" w:rsidRDefault="00E710CC" w:rsidP="00E710CC">
            <w:pPr>
              <w:widowControl w:val="0"/>
              <w:adjustRightInd w:val="0"/>
              <w:spacing w:after="0" w:line="240" w:lineRule="auto"/>
              <w:rPr>
                <w:rFonts w:ascii="Times" w:eastAsia="Times New Roman" w:hAnsi="Times" w:cs="Times"/>
                <w:bCs/>
                <w:sz w:val="24"/>
                <w:szCs w:val="24"/>
              </w:rPr>
            </w:pPr>
            <w:r w:rsidRPr="00E710CC">
              <w:rPr>
                <w:rFonts w:ascii="Times" w:eastAsia="Times New Roman" w:hAnsi="Times" w:cs="Times"/>
                <w:bCs/>
                <w:sz w:val="24"/>
                <w:szCs w:val="24"/>
              </w:rPr>
              <w:t xml:space="preserve">Odôvodnenie: </w:t>
            </w:r>
          </w:p>
          <w:p w:rsidR="00E710CC" w:rsidRPr="00E710CC" w:rsidRDefault="00E710CC" w:rsidP="00E710CC">
            <w:pPr>
              <w:spacing w:after="0" w:line="240" w:lineRule="auto"/>
              <w:rPr>
                <w:rFonts w:ascii="Times New Roman" w:hAnsi="Times New Roman" w:cs="Times New Roman"/>
                <w:b/>
                <w:bCs/>
                <w:sz w:val="24"/>
                <w:szCs w:val="24"/>
              </w:rPr>
            </w:pPr>
            <w:r w:rsidRPr="00E710CC">
              <w:rPr>
                <w:rFonts w:ascii="Times" w:eastAsia="Times New Roman" w:hAnsi="Times" w:cs="Times"/>
                <w:bCs/>
                <w:sz w:val="24"/>
                <w:szCs w:val="24"/>
              </w:rPr>
              <w:t xml:space="preserve">V súvislosti s možnými zmenami v dostupnosti a periodicite údajov zistených </w:t>
            </w:r>
            <w:proofErr w:type="spellStart"/>
            <w:r w:rsidRPr="00E710CC">
              <w:rPr>
                <w:rFonts w:ascii="Times" w:eastAsia="Times New Roman" w:hAnsi="Times" w:cs="Times"/>
                <w:bCs/>
                <w:sz w:val="24"/>
                <w:szCs w:val="24"/>
              </w:rPr>
              <w:t>pracoviskovou</w:t>
            </w:r>
            <w:proofErr w:type="spellEnd"/>
            <w:r w:rsidRPr="00E710CC">
              <w:rPr>
                <w:rFonts w:ascii="Times" w:eastAsia="Times New Roman" w:hAnsi="Times" w:cs="Times"/>
                <w:bCs/>
                <w:sz w:val="24"/>
                <w:szCs w:val="24"/>
              </w:rPr>
              <w:t xml:space="preserve"> metódou nie je možné zo strany Štatistického úradu SR garantovať ich poskytovanie prostredníctvom tejto metódy od roku 2024 v zmysle účinného znenia príslušných ustanovení zákona č. 57/2018 Z. z. Údaje o priemernej nominálnej mesačnej mzde zamestnanca v okresoch SR bude Štatistický úrad SR aj naďalej v ročnej periodicite zisťovať a spracúvať podnikovou metódou a zverejňovať ich v publikácii Zamestnanci a priemerné mesačné mzdy v SR, ktorá vychádza každoročne v marci.</w:t>
            </w:r>
            <w:r w:rsidRPr="00E710CC">
              <w:rPr>
                <w:rFonts w:ascii="Times" w:eastAsia="Times New Roman" w:hAnsi="Times" w:cs="Times"/>
                <w:bC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tcPr>
          <w:p w:rsidR="00E710CC" w:rsidRPr="00E710CC" w:rsidRDefault="00E710CC" w:rsidP="00E710CC">
            <w:pPr>
              <w:spacing w:line="240" w:lineRule="auto"/>
              <w:jc w:val="center"/>
              <w:rPr>
                <w:rFonts w:ascii="Times New Roman" w:hAnsi="Times New Roman" w:cs="Times New Roman"/>
                <w:sz w:val="24"/>
                <w:szCs w:val="24"/>
              </w:rPr>
            </w:pPr>
            <w:r>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tcPr>
          <w:p w:rsidR="00E710CC" w:rsidRPr="00E710CC" w:rsidRDefault="00E710CC" w:rsidP="00E710CC">
            <w:pPr>
              <w:spacing w:line="240" w:lineRule="auto"/>
              <w:jc w:val="center"/>
              <w:rPr>
                <w:rFonts w:ascii="Times New Roman" w:hAnsi="Times New Roman" w:cs="Times New Roman"/>
                <w:sz w:val="24"/>
                <w:szCs w:val="24"/>
              </w:rPr>
            </w:pPr>
            <w:r>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E710CC" w:rsidRPr="00E710CC" w:rsidRDefault="00E710CC"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Pripomienka bola zaslaná emailom po termíne.</w:t>
            </w:r>
          </w:p>
          <w:p w:rsidR="00E710CC" w:rsidRDefault="00E710CC" w:rsidP="00E710CC">
            <w:pPr>
              <w:spacing w:line="240" w:lineRule="auto"/>
              <w:rPr>
                <w:rFonts w:ascii="Times New Roman" w:hAnsi="Times New Roman" w:cs="Times New Roman"/>
                <w:sz w:val="24"/>
                <w:szCs w:val="24"/>
              </w:rPr>
            </w:pPr>
            <w:r w:rsidRPr="00E710CC">
              <w:rPr>
                <w:rFonts w:ascii="Times New Roman" w:hAnsi="Times New Roman" w:cs="Times New Roman"/>
                <w:sz w:val="24"/>
                <w:szCs w:val="24"/>
              </w:rPr>
              <w:t xml:space="preserve">Bod 1. bol do návrhu zapracovaný. </w:t>
            </w:r>
          </w:p>
          <w:p w:rsidR="00E710CC" w:rsidRPr="00E710CC" w:rsidRDefault="00E710CC" w:rsidP="00E710CC">
            <w:pPr>
              <w:spacing w:after="0" w:line="240" w:lineRule="auto"/>
              <w:rPr>
                <w:rFonts w:ascii="Times New Roman" w:hAnsi="Times New Roman" w:cs="Times New Roman"/>
                <w:sz w:val="24"/>
                <w:szCs w:val="24"/>
              </w:rPr>
            </w:pPr>
            <w:r w:rsidRPr="00E710CC">
              <w:rPr>
                <w:rFonts w:ascii="Times New Roman" w:hAnsi="Times New Roman" w:cs="Times New Roman"/>
                <w:sz w:val="24"/>
                <w:szCs w:val="24"/>
              </w:rPr>
              <w:t>Bod. 2. nemožno zapracovať, keďže sa nepredpokladá, že zákon nadobudne účinnosť pred januárom 2024.</w:t>
            </w:r>
          </w:p>
        </w:tc>
      </w:tr>
    </w:tbl>
    <w:p w:rsidR="00154A91" w:rsidRPr="00E710CC" w:rsidRDefault="00154A91" w:rsidP="00E710CC">
      <w:pPr>
        <w:spacing w:line="240" w:lineRule="auto"/>
        <w:rPr>
          <w:rFonts w:ascii="Times New Roman" w:hAnsi="Times New Roman" w:cs="Times New Roman"/>
          <w:sz w:val="24"/>
          <w:szCs w:val="24"/>
        </w:rPr>
      </w:pPr>
    </w:p>
    <w:p w:rsidR="00154A91" w:rsidRPr="00E710CC" w:rsidRDefault="00154A91" w:rsidP="00E710CC">
      <w:pPr>
        <w:spacing w:line="240" w:lineRule="auto"/>
        <w:rPr>
          <w:rFonts w:ascii="Times New Roman" w:hAnsi="Times New Roman" w:cs="Times New Roman"/>
          <w:sz w:val="24"/>
          <w:szCs w:val="24"/>
        </w:rPr>
      </w:pPr>
    </w:p>
    <w:sectPr w:rsidR="00154A91" w:rsidRPr="00E710CC" w:rsidSect="00E710CC">
      <w:footerReference w:type="default" r:id="rId7"/>
      <w:pgSz w:w="15840" w:h="12240" w:orient="landscape"/>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D7" w:rsidRDefault="00DF10D7" w:rsidP="000A67D5">
      <w:pPr>
        <w:spacing w:after="0" w:line="240" w:lineRule="auto"/>
      </w:pPr>
      <w:r>
        <w:separator/>
      </w:r>
    </w:p>
  </w:endnote>
  <w:endnote w:type="continuationSeparator" w:id="0">
    <w:p w:rsidR="00DF10D7" w:rsidRDefault="00DF10D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6025"/>
      <w:docPartObj>
        <w:docPartGallery w:val="Page Numbers (Bottom of Page)"/>
        <w:docPartUnique/>
      </w:docPartObj>
    </w:sdtPr>
    <w:sdtEndPr>
      <w:rPr>
        <w:rFonts w:ascii="Times New Roman" w:hAnsi="Times New Roman" w:cs="Times New Roman"/>
      </w:rPr>
    </w:sdtEndPr>
    <w:sdtContent>
      <w:p w:rsidR="00E710CC" w:rsidRPr="00E710CC" w:rsidRDefault="00E710CC">
        <w:pPr>
          <w:pStyle w:val="Pta"/>
          <w:jc w:val="center"/>
          <w:rPr>
            <w:rFonts w:ascii="Times New Roman" w:hAnsi="Times New Roman" w:cs="Times New Roman"/>
          </w:rPr>
        </w:pPr>
        <w:r w:rsidRPr="00E710CC">
          <w:rPr>
            <w:rFonts w:ascii="Times New Roman" w:hAnsi="Times New Roman" w:cs="Times New Roman"/>
          </w:rPr>
          <w:fldChar w:fldCharType="begin"/>
        </w:r>
        <w:r w:rsidRPr="00E710CC">
          <w:rPr>
            <w:rFonts w:ascii="Times New Roman" w:hAnsi="Times New Roman" w:cs="Times New Roman"/>
          </w:rPr>
          <w:instrText>PAGE   \* MERGEFORMAT</w:instrText>
        </w:r>
        <w:r w:rsidRPr="00E710CC">
          <w:rPr>
            <w:rFonts w:ascii="Times New Roman" w:hAnsi="Times New Roman" w:cs="Times New Roman"/>
          </w:rPr>
          <w:fldChar w:fldCharType="separate"/>
        </w:r>
        <w:r w:rsidR="00C25E5C">
          <w:rPr>
            <w:rFonts w:ascii="Times New Roman" w:hAnsi="Times New Roman" w:cs="Times New Roman"/>
            <w:noProof/>
          </w:rPr>
          <w:t>26</w:t>
        </w:r>
        <w:r w:rsidRPr="00E710CC">
          <w:rPr>
            <w:rFonts w:ascii="Times New Roman" w:hAnsi="Times New Roman" w:cs="Times New Roman"/>
          </w:rPr>
          <w:fldChar w:fldCharType="end"/>
        </w:r>
      </w:p>
    </w:sdtContent>
  </w:sdt>
  <w:p w:rsidR="00E710CC" w:rsidRDefault="00E710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D7" w:rsidRDefault="00DF10D7" w:rsidP="000A67D5">
      <w:pPr>
        <w:spacing w:after="0" w:line="240" w:lineRule="auto"/>
      </w:pPr>
      <w:r>
        <w:separator/>
      </w:r>
    </w:p>
  </w:footnote>
  <w:footnote w:type="continuationSeparator" w:id="0">
    <w:p w:rsidR="00DF10D7" w:rsidRDefault="00DF10D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D29DD"/>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25E5C"/>
    <w:rsid w:val="00CA44D2"/>
    <w:rsid w:val="00CE47A6"/>
    <w:rsid w:val="00CF3D59"/>
    <w:rsid w:val="00D2455B"/>
    <w:rsid w:val="00D261C9"/>
    <w:rsid w:val="00D85172"/>
    <w:rsid w:val="00D969AC"/>
    <w:rsid w:val="00DF10D7"/>
    <w:rsid w:val="00DF7085"/>
    <w:rsid w:val="00E710CC"/>
    <w:rsid w:val="00E85710"/>
    <w:rsid w:val="00EB772A"/>
    <w:rsid w:val="00EB7EB0"/>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1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558">
      <w:bodyDiv w:val="1"/>
      <w:marLeft w:val="0"/>
      <w:marRight w:val="0"/>
      <w:marTop w:val="0"/>
      <w:marBottom w:val="0"/>
      <w:divBdr>
        <w:top w:val="none" w:sz="0" w:space="0" w:color="auto"/>
        <w:left w:val="none" w:sz="0" w:space="0" w:color="auto"/>
        <w:bottom w:val="none" w:sz="0" w:space="0" w:color="auto"/>
        <w:right w:val="none" w:sz="0" w:space="0" w:color="auto"/>
      </w:divBdr>
    </w:div>
    <w:div w:id="300619714">
      <w:bodyDiv w:val="1"/>
      <w:marLeft w:val="0"/>
      <w:marRight w:val="0"/>
      <w:marTop w:val="0"/>
      <w:marBottom w:val="0"/>
      <w:divBdr>
        <w:top w:val="none" w:sz="0" w:space="0" w:color="auto"/>
        <w:left w:val="none" w:sz="0" w:space="0" w:color="auto"/>
        <w:bottom w:val="none" w:sz="0" w:space="0" w:color="auto"/>
        <w:right w:val="none" w:sz="0" w:space="0" w:color="auto"/>
      </w:divBdr>
    </w:div>
    <w:div w:id="387921494">
      <w:bodyDiv w:val="1"/>
      <w:marLeft w:val="0"/>
      <w:marRight w:val="0"/>
      <w:marTop w:val="0"/>
      <w:marBottom w:val="0"/>
      <w:divBdr>
        <w:top w:val="none" w:sz="0" w:space="0" w:color="auto"/>
        <w:left w:val="none" w:sz="0" w:space="0" w:color="auto"/>
        <w:bottom w:val="none" w:sz="0" w:space="0" w:color="auto"/>
        <w:right w:val="none" w:sz="0" w:space="0" w:color="auto"/>
      </w:divBdr>
    </w:div>
    <w:div w:id="633294393">
      <w:bodyDiv w:val="1"/>
      <w:marLeft w:val="0"/>
      <w:marRight w:val="0"/>
      <w:marTop w:val="0"/>
      <w:marBottom w:val="0"/>
      <w:divBdr>
        <w:top w:val="none" w:sz="0" w:space="0" w:color="auto"/>
        <w:left w:val="none" w:sz="0" w:space="0" w:color="auto"/>
        <w:bottom w:val="none" w:sz="0" w:space="0" w:color="auto"/>
        <w:right w:val="none" w:sz="0" w:space="0" w:color="auto"/>
      </w:divBdr>
    </w:div>
    <w:div w:id="880748122">
      <w:bodyDiv w:val="1"/>
      <w:marLeft w:val="0"/>
      <w:marRight w:val="0"/>
      <w:marTop w:val="0"/>
      <w:marBottom w:val="0"/>
      <w:divBdr>
        <w:top w:val="none" w:sz="0" w:space="0" w:color="auto"/>
        <w:left w:val="none" w:sz="0" w:space="0" w:color="auto"/>
        <w:bottom w:val="none" w:sz="0" w:space="0" w:color="auto"/>
        <w:right w:val="none" w:sz="0" w:space="0" w:color="auto"/>
      </w:divBdr>
    </w:div>
    <w:div w:id="930895351">
      <w:bodyDiv w:val="1"/>
      <w:marLeft w:val="0"/>
      <w:marRight w:val="0"/>
      <w:marTop w:val="0"/>
      <w:marBottom w:val="0"/>
      <w:divBdr>
        <w:top w:val="none" w:sz="0" w:space="0" w:color="auto"/>
        <w:left w:val="none" w:sz="0" w:space="0" w:color="auto"/>
        <w:bottom w:val="none" w:sz="0" w:space="0" w:color="auto"/>
        <w:right w:val="none" w:sz="0" w:space="0" w:color="auto"/>
      </w:divBdr>
    </w:div>
    <w:div w:id="943225586">
      <w:bodyDiv w:val="1"/>
      <w:marLeft w:val="0"/>
      <w:marRight w:val="0"/>
      <w:marTop w:val="0"/>
      <w:marBottom w:val="0"/>
      <w:divBdr>
        <w:top w:val="none" w:sz="0" w:space="0" w:color="auto"/>
        <w:left w:val="none" w:sz="0" w:space="0" w:color="auto"/>
        <w:bottom w:val="none" w:sz="0" w:space="0" w:color="auto"/>
        <w:right w:val="none" w:sz="0" w:space="0" w:color="auto"/>
      </w:divBdr>
    </w:div>
    <w:div w:id="21201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12.2023 15:07:32"/>
    <f:field ref="objchangedby" par="" text="Administrator, System"/>
    <f:field ref="objmodifiedat" par="" text="5.12.2023 15:07:3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7643</Words>
  <Characters>43570</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2023-12-05T14:17:00Z</dcterms:created>
  <dcterms:modified xsi:type="dcterms:W3CDTF">2023-12-06T10:38:00Z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Peter Dovhun</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57/2018 Z. z. o regionálnej investičnej pomoci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57/2018 Z. z. o regionálnej investičnej pomoci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230304/2023-2062-499563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LP/2023/644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Dovhun_x000d_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COO.2145.1000.3.5954642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5. 12. 2023</vt:lpwstr>
  </property>
</Properties>
</file>