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18" w:rsidRPr="00A918BC" w:rsidRDefault="00927118" w:rsidP="00927118">
      <w:pPr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18BC">
        <w:rPr>
          <w:rFonts w:ascii="Times New Roman" w:hAnsi="Times New Roman"/>
          <w:b/>
          <w:caps/>
          <w:sz w:val="28"/>
          <w:szCs w:val="28"/>
        </w:rPr>
        <w:t>Vyhodnotenie medzirezortného pripomienkového konania</w:t>
      </w:r>
    </w:p>
    <w:p w:rsidR="00927118" w:rsidRPr="00A918BC" w:rsidRDefault="00927118" w:rsidP="00927118">
      <w:pPr>
        <w:jc w:val="center"/>
        <w:rPr>
          <w:rFonts w:ascii="Times New Roman" w:hAnsi="Times New Roman"/>
        </w:rPr>
      </w:pPr>
    </w:p>
    <w:p w:rsidR="00927118" w:rsidRPr="00A918BC" w:rsidRDefault="002C3B84" w:rsidP="002C3B84">
      <w:pPr>
        <w:jc w:val="center"/>
        <w:rPr>
          <w:rFonts w:ascii="Times New Roman" w:hAnsi="Times New Roman"/>
          <w:sz w:val="24"/>
          <w:szCs w:val="24"/>
        </w:rPr>
      </w:pPr>
      <w:r w:rsidRPr="002C3B84">
        <w:rPr>
          <w:rFonts w:ascii="Times New Roman" w:hAnsi="Times New Roman"/>
          <w:sz w:val="24"/>
          <w:szCs w:val="24"/>
        </w:rPr>
        <w:t>Návrh na uzavretie Protokolu medzi Slovenskou republikou a Iránskou islamskou republikou, ktorým sa mení zmluva o zamedzení dvojitého zdanenia a zabránení daňovému úniku v oblasti daní z príjmov</w:t>
      </w:r>
    </w:p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AA14E6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2C3B84" w:rsidRDefault="002C3B84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118" w:rsidRPr="00AF3EA0" w:rsidRDefault="00927118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EA0">
              <w:rPr>
                <w:rFonts w:ascii="Times New Roman" w:hAnsi="Times New Roman"/>
                <w:sz w:val="24"/>
                <w:szCs w:val="24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2C3B84" w:rsidRDefault="002C3B84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118" w:rsidRPr="00AF3EA0" w:rsidRDefault="00AF3EA0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EA0">
              <w:rPr>
                <w:rFonts w:ascii="Times New Roman" w:hAnsi="Times New Roman"/>
                <w:sz w:val="24"/>
                <w:szCs w:val="24"/>
              </w:rPr>
              <w:t>bežné</w:t>
            </w:r>
            <w:r w:rsidR="00927118" w:rsidRPr="00AF3EA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251BF" w:rsidRPr="00A8215B" w:rsidTr="00195BF3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1BF" w:rsidRPr="00DF59EE" w:rsidRDefault="00A251BF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9EE">
              <w:rPr>
                <w:rFonts w:ascii="Times New Roman" w:hAnsi="Times New Roman"/>
                <w:sz w:val="24"/>
                <w:szCs w:val="24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1BF" w:rsidRPr="00DF59EE" w:rsidRDefault="009C77E9" w:rsidP="002C3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9EE">
              <w:rPr>
                <w:rFonts w:ascii="Times New Roman" w:hAnsi="Times New Roman"/>
                <w:sz w:val="24"/>
                <w:szCs w:val="24"/>
              </w:rPr>
              <w:t>4</w:t>
            </w:r>
            <w:r w:rsidR="00CE7A7E" w:rsidRPr="00DF59EE">
              <w:rPr>
                <w:rFonts w:ascii="Times New Roman" w:hAnsi="Times New Roman"/>
                <w:sz w:val="24"/>
                <w:szCs w:val="24"/>
              </w:rPr>
              <w:t>/</w:t>
            </w:r>
            <w:r w:rsidR="002C3B84" w:rsidRPr="00DF59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7118" w:rsidRPr="00A8215B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DF59EE" w:rsidRDefault="00927118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9EE">
              <w:rPr>
                <w:rFonts w:ascii="Times New Roman" w:hAnsi="Times New Roman"/>
                <w:sz w:val="24"/>
                <w:szCs w:val="24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DF59EE" w:rsidRDefault="009C77E9" w:rsidP="00CE7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9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7118" w:rsidRPr="00A8215B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DF59EE" w:rsidRDefault="00927118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DF59EE" w:rsidRDefault="00927118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118" w:rsidRPr="00A8215B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DF59EE" w:rsidRDefault="00927118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9EE">
              <w:rPr>
                <w:rFonts w:ascii="Times New Roman" w:hAnsi="Times New Roman"/>
                <w:sz w:val="24"/>
                <w:szCs w:val="24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DF59EE" w:rsidRDefault="009C77E9" w:rsidP="002C3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9EE">
              <w:rPr>
                <w:rFonts w:ascii="Times New Roman" w:hAnsi="Times New Roman"/>
                <w:sz w:val="24"/>
                <w:szCs w:val="24"/>
              </w:rPr>
              <w:t>3</w:t>
            </w:r>
            <w:r w:rsidR="00CE7A7E" w:rsidRPr="00DF59EE">
              <w:rPr>
                <w:rFonts w:ascii="Times New Roman" w:hAnsi="Times New Roman"/>
                <w:sz w:val="24"/>
                <w:szCs w:val="24"/>
              </w:rPr>
              <w:t>/</w:t>
            </w:r>
            <w:r w:rsidR="002C3B84" w:rsidRPr="00DF59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7118" w:rsidRPr="00A8215B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DF59EE" w:rsidRDefault="00927118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9EE">
              <w:rPr>
                <w:rFonts w:ascii="Times New Roman" w:hAnsi="Times New Roman"/>
                <w:sz w:val="24"/>
                <w:szCs w:val="24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DF59EE" w:rsidRDefault="002C3B84" w:rsidP="00B23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9EE">
              <w:rPr>
                <w:rFonts w:ascii="Times New Roman" w:hAnsi="Times New Roman"/>
                <w:sz w:val="24"/>
                <w:szCs w:val="24"/>
              </w:rPr>
              <w:t>1</w:t>
            </w:r>
            <w:r w:rsidR="00CE7A7E" w:rsidRPr="00DF59EE">
              <w:rPr>
                <w:rFonts w:ascii="Times New Roman" w:hAnsi="Times New Roman"/>
                <w:sz w:val="24"/>
                <w:szCs w:val="24"/>
              </w:rPr>
              <w:t>/</w:t>
            </w:r>
            <w:r w:rsidR="00B2327C" w:rsidRPr="00DF59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7118" w:rsidRPr="00A8215B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DF59EE" w:rsidRDefault="00927118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F59EE">
              <w:rPr>
                <w:rFonts w:ascii="Times New Roman" w:hAnsi="Times New Roman"/>
                <w:sz w:val="24"/>
                <w:szCs w:val="24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DF59EE" w:rsidRDefault="002C3B84" w:rsidP="00AF3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9EE">
              <w:rPr>
                <w:rFonts w:ascii="Times New Roman" w:hAnsi="Times New Roman"/>
                <w:sz w:val="24"/>
                <w:szCs w:val="24"/>
              </w:rPr>
              <w:t>0</w:t>
            </w:r>
            <w:r w:rsidR="00CE7A7E" w:rsidRPr="00DF59EE">
              <w:rPr>
                <w:rFonts w:ascii="Times New Roman" w:hAnsi="Times New Roman"/>
                <w:sz w:val="24"/>
                <w:szCs w:val="24"/>
              </w:rPr>
              <w:t>/</w:t>
            </w:r>
            <w:r w:rsidR="00AF3EA0" w:rsidRPr="00DF59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7118" w:rsidRPr="00A8215B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CA6870" w:rsidRDefault="00927118" w:rsidP="00E165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CA6870" w:rsidRDefault="00927118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118" w:rsidRPr="00A8215B" w:rsidTr="00CA6870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118" w:rsidRPr="00CA6870" w:rsidRDefault="00927118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870">
              <w:rPr>
                <w:rFonts w:ascii="Times New Roman" w:hAnsi="Times New Roman"/>
                <w:bCs/>
                <w:sz w:val="24"/>
                <w:szCs w:val="24"/>
              </w:rPr>
              <w:t>Rozporové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118" w:rsidRPr="00CA6870" w:rsidRDefault="00AF3EA0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8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7118" w:rsidRPr="00A8215B" w:rsidTr="00CA6870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118" w:rsidRPr="00CA6870" w:rsidRDefault="00927118" w:rsidP="00E165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870">
              <w:rPr>
                <w:rFonts w:ascii="Times New Roman" w:hAnsi="Times New Roman"/>
                <w:bCs/>
                <w:sz w:val="24"/>
                <w:szCs w:val="24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118" w:rsidRPr="00CA6870" w:rsidRDefault="00AF3EA0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8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7118" w:rsidRPr="00A8215B" w:rsidTr="00CA6870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118" w:rsidRPr="00CA6870" w:rsidRDefault="00927118" w:rsidP="00E165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870">
              <w:rPr>
                <w:rFonts w:ascii="Times New Roman" w:hAnsi="Times New Roman"/>
                <w:bCs/>
                <w:sz w:val="24"/>
                <w:szCs w:val="24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118" w:rsidRPr="00CA6870" w:rsidRDefault="00AF3EA0" w:rsidP="00E1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8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27118" w:rsidRPr="00A8215B" w:rsidRDefault="00927118" w:rsidP="00927118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927118" w:rsidRPr="00A918BC" w:rsidRDefault="00927118" w:rsidP="00927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EA0">
        <w:rPr>
          <w:rFonts w:ascii="Times New Roman" w:hAnsi="Times New Roman"/>
          <w:sz w:val="24"/>
          <w:szCs w:val="24"/>
        </w:rPr>
        <w:t>Sumarizácia vznesených pripomienok podľa subjektov</w:t>
      </w:r>
    </w:p>
    <w:p w:rsidR="00CE7A7E" w:rsidRPr="00A918BC" w:rsidRDefault="00CE7A7E" w:rsidP="00841FA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8593"/>
        <w:gridCol w:w="1479"/>
        <w:gridCol w:w="1479"/>
        <w:gridCol w:w="1464"/>
        <w:gridCol w:w="1194"/>
      </w:tblGrid>
      <w:tr w:rsidR="00CE7A7E" w:rsidRPr="00A918BC" w:rsidTr="00AA14E6">
        <w:trPr>
          <w:divId w:val="471094731"/>
          <w:jc w:val="center"/>
        </w:trPr>
        <w:tc>
          <w:tcPr>
            <w:tcW w:w="11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7A7E" w:rsidRPr="00A918BC" w:rsidRDefault="00CE7A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8BC">
              <w:rPr>
                <w:rFonts w:ascii="Times New Roman" w:hAnsi="Times New Roman"/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2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7A7E" w:rsidRPr="002C3B84" w:rsidRDefault="00CE7A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3B84">
              <w:rPr>
                <w:rFonts w:ascii="Times New Roman" w:hAnsi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7A7E" w:rsidRPr="00A918BC" w:rsidRDefault="00CE7A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8BC">
              <w:rPr>
                <w:rFonts w:ascii="Times New Roman" w:hAnsi="Times New Roman"/>
                <w:b/>
                <w:bCs/>
                <w:sz w:val="24"/>
                <w:szCs w:val="24"/>
              </w:rPr>
              <w:t>Pripomienky do termínu</w:t>
            </w:r>
          </w:p>
        </w:tc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7A7E" w:rsidRPr="00A918BC" w:rsidRDefault="00CE7A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8BC">
              <w:rPr>
                <w:rFonts w:ascii="Times New Roman" w:hAnsi="Times New Roman"/>
                <w:b/>
                <w:bCs/>
                <w:sz w:val="24"/>
                <w:szCs w:val="24"/>
              </w:rPr>
              <w:t>Pripomienky po termíne</w:t>
            </w:r>
          </w:p>
        </w:tc>
        <w:tc>
          <w:tcPr>
            <w:tcW w:w="5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7A7E" w:rsidRPr="00A918BC" w:rsidRDefault="00CE7A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8BC">
              <w:rPr>
                <w:rFonts w:ascii="Times New Roman" w:hAnsi="Times New Roman"/>
                <w:b/>
                <w:bCs/>
                <w:sz w:val="24"/>
                <w:szCs w:val="24"/>
              </w:rPr>
              <w:t>Nemali pripomienky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CE7A7E" w:rsidRPr="00A918BC" w:rsidRDefault="00CE7A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8BC">
              <w:rPr>
                <w:rFonts w:ascii="Times New Roman" w:hAnsi="Times New Roman"/>
                <w:b/>
                <w:bCs/>
                <w:sz w:val="24"/>
                <w:szCs w:val="24"/>
              </w:rPr>
              <w:t>Vôbec nezaslali</w:t>
            </w:r>
          </w:p>
        </w:tc>
      </w:tr>
      <w:tr w:rsidR="002C3B84" w:rsidRPr="00A918BC" w:rsidTr="00AA14E6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Úrad vlády SR, sekcia vládnej legislatívy - odbor aproximácie práva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872AEE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C3B84" w:rsidRPr="00A918BC" w:rsidTr="00EE5B98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Ministerstvo zahraničných vecí a európskych záležitostí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B84" w:rsidRPr="00A918BC" w:rsidTr="00EE5B98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Ministerstvo hospodárstva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A8215B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A8215B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2F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A8215B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C3B84" w:rsidRPr="00A918BC" w:rsidTr="00EE5B98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E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Ministerstvo obrany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A8215B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C3B84" w:rsidRPr="00A918BC" w:rsidTr="00EE5B98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E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Ministerstvo vnútra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B84" w:rsidRPr="00A918BC" w:rsidTr="00EE5B98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EE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Ministerstvo kultúry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B84" w:rsidRPr="00A918BC" w:rsidTr="00AA14E6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E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Ministerstvo zdravotníctva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A8215B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C3B84" w:rsidRPr="00A918BC" w:rsidTr="00EE5B98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E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Ministerstvo práce, sociálnych vecí a rodiny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B84" w:rsidRPr="00872AEE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E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Ministerstvo školstva, vedy, výskumu a športu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E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Ministerstvo spravodlivosti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E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Ministerstvo životného prostredia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E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Ministerstvo pôdohospodárstva a rozvoja vidieka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E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9502F9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Ministerstvo dopravy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E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9502F9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 xml:space="preserve">Ministerstvo investícií, regionálneho rozvoja a informatizácie </w:t>
            </w:r>
            <w:r w:rsidR="009502F9">
              <w:rPr>
                <w:rFonts w:ascii="Times New Roman" w:hAnsi="Times New Roman"/>
                <w:sz w:val="24"/>
                <w:szCs w:val="24"/>
              </w:rPr>
              <w:t>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E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Úrad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872AEE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E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Protimonopolný úrad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E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Štatistický úrad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E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Úrad geodézie, kartografie a katastra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872AEE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872AEE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011087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8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Úrad jadrového dozoru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011087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011087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011087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011087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011087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8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Úrad pre normalizáciu, metrológiu a skúšobníctvo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011087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011087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011087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011087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011087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8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 xml:space="preserve">Úrad pre verejné obstarávanie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011087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011087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011087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011087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011087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08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Úrad priemyselného vlastníctva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011087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011087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011087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011087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B84" w:rsidRPr="00A918BC" w:rsidTr="00EF7975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7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Správa štátnych hmotných rezerv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A8215B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2F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75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7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7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Najvyšší kontrolný úrad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EF7975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7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Najvyšší súd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EF7975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75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Generálna prokuratúra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623AC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7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EF7975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7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Únia miest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EF7975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75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EF7975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75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EF7975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75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 xml:space="preserve">Asociácia zamestnávateľských zväzov a združení SR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EF7975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75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Konfederácia odborových zväzov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EF7975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75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EF7975" w:rsidRDefault="009502F9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C3B84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75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B84" w:rsidRPr="002C3B84" w:rsidRDefault="002C3B84" w:rsidP="002C3B84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3B84" w:rsidRPr="00EF7975" w:rsidRDefault="002C3B8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3B84" w:rsidRPr="00EF7975" w:rsidRDefault="00623AC4" w:rsidP="002C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502F9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75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2F9" w:rsidRPr="002C3B84" w:rsidRDefault="009502F9" w:rsidP="009502F9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Slovenská obchodná a priemyselná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502F9" w:rsidRPr="00EF7975" w:rsidRDefault="00623AC4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502F9" w:rsidRPr="00A918BC" w:rsidTr="009502F9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75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2C3B84" w:rsidRDefault="009502F9" w:rsidP="009502F9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Slovenská banková asociácia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502F9" w:rsidRPr="00EF7975" w:rsidRDefault="00623AC4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502F9" w:rsidRPr="00A918BC" w:rsidTr="0007407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2C3B84" w:rsidRDefault="009502F9" w:rsidP="009502F9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Slovenská asociácia poisťovní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502F9" w:rsidRPr="00EF7975" w:rsidRDefault="00623AC4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502F9" w:rsidRPr="00A918BC" w:rsidTr="009502F9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75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2C3B84" w:rsidRDefault="009502F9" w:rsidP="009502F9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Asociácia obchodníkov s cennými papiermi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502F9" w:rsidRPr="00EF7975" w:rsidRDefault="00623AC4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502F9" w:rsidRPr="00A918BC" w:rsidTr="009502F9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975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2C3B84" w:rsidRDefault="009502F9" w:rsidP="009502F9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Slovenská asociácia podnikových finančníkov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502F9" w:rsidRPr="00EF7975" w:rsidRDefault="00623AC4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502F9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42.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2C3B84" w:rsidRDefault="009502F9" w:rsidP="009502F9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Asociácia leasingových spoločností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502F9" w:rsidRPr="00EF7975" w:rsidRDefault="00623AC4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502F9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2C3B84" w:rsidRDefault="009502F9" w:rsidP="009502F9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Slovenská komora daňových poradcov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502F9" w:rsidRPr="00EF7975" w:rsidRDefault="00623AC4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502F9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2C3B84" w:rsidRDefault="009502F9" w:rsidP="009502F9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Slovenská komora audítorov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502F9" w:rsidRDefault="00623AC4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502F9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2C3B84" w:rsidRDefault="009502F9" w:rsidP="009502F9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502F9" w:rsidRDefault="00623AC4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502F9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2C3B84" w:rsidRDefault="009502F9" w:rsidP="009502F9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502F9" w:rsidRDefault="00623AC4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502F9" w:rsidRPr="00A918BC" w:rsidTr="00B322B7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2C3B84" w:rsidRDefault="009502F9" w:rsidP="009502F9">
            <w:pPr>
              <w:rPr>
                <w:rFonts w:ascii="Times New Roman" w:hAnsi="Times New Roman"/>
                <w:sz w:val="24"/>
                <w:szCs w:val="24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Združenie podnikateľov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Pr="00EF7975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02F9" w:rsidRDefault="009502F9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502F9" w:rsidRDefault="00623AC4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1E786D" w:rsidRPr="00A918BC" w:rsidTr="00EE5B98">
        <w:trPr>
          <w:divId w:val="471094731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86D" w:rsidRPr="00A8215B" w:rsidRDefault="001E786D" w:rsidP="001E786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786D" w:rsidRPr="002C3B84" w:rsidRDefault="001E786D" w:rsidP="001E78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3B84">
              <w:rPr>
                <w:rFonts w:ascii="Times New Roman" w:hAnsi="Times New Roman"/>
                <w:sz w:val="24"/>
                <w:szCs w:val="24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786D" w:rsidRPr="00074077" w:rsidRDefault="00623AC4" w:rsidP="001E7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786D" w:rsidRPr="00074077" w:rsidRDefault="00623AC4" w:rsidP="001E7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786D" w:rsidRPr="00EF7975" w:rsidRDefault="00623AC4" w:rsidP="00623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E786D" w:rsidRPr="00EF7975" w:rsidRDefault="00623AC4" w:rsidP="0095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BF7CE0" w:rsidRPr="00A918BC" w:rsidRDefault="00BF7CE0" w:rsidP="00841FA6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18BC">
        <w:rPr>
          <w:rFonts w:ascii="Times New Roman" w:hAnsi="Times New Roman"/>
          <w:bCs/>
          <w:color w:val="000000"/>
          <w:sz w:val="24"/>
          <w:szCs w:val="24"/>
          <w:lang w:eastAsia="sk-SK"/>
        </w:rPr>
        <w:t>Vyhodnotenie vecných pripomienok je uvedené v tabuľkovej časti.</w:t>
      </w:r>
    </w:p>
    <w:p w:rsidR="00BF7CE0" w:rsidRPr="00A918BC" w:rsidRDefault="00BF7CE0" w:rsidP="00BF7CE0">
      <w:pPr>
        <w:pStyle w:val="Zkladntext"/>
        <w:widowControl/>
        <w:jc w:val="both"/>
        <w:rPr>
          <w:b w:val="0"/>
          <w:bCs w:val="0"/>
          <w:color w:val="00000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A918BC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A918BC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918BC">
              <w:rPr>
                <w:b w:val="0"/>
                <w:color w:val="000000"/>
                <w:sz w:val="24"/>
                <w:szCs w:val="24"/>
              </w:rPr>
              <w:t>Vysvetlivky  k použitým skratkám v tabuľke:</w:t>
            </w:r>
          </w:p>
        </w:tc>
      </w:tr>
      <w:tr w:rsidR="00BF7CE0" w:rsidRPr="00A918BC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A918BC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918BC">
              <w:rPr>
                <w:b w:val="0"/>
                <w:color w:val="000000"/>
                <w:sz w:val="24"/>
                <w:szCs w:val="24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A918BC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918BC">
              <w:rPr>
                <w:b w:val="0"/>
                <w:color w:val="000000"/>
                <w:sz w:val="24"/>
                <w:szCs w:val="24"/>
              </w:rPr>
              <w:t>A – akceptovaná</w:t>
            </w:r>
          </w:p>
        </w:tc>
      </w:tr>
      <w:tr w:rsidR="00BF7CE0" w:rsidRPr="00A918BC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A918BC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918BC">
              <w:rPr>
                <w:b w:val="0"/>
                <w:color w:val="000000"/>
                <w:sz w:val="24"/>
                <w:szCs w:val="24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A918BC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918BC">
              <w:rPr>
                <w:b w:val="0"/>
                <w:color w:val="000000"/>
                <w:sz w:val="24"/>
                <w:szCs w:val="24"/>
              </w:rPr>
              <w:t>N – neakceptovaná</w:t>
            </w:r>
          </w:p>
        </w:tc>
      </w:tr>
      <w:tr w:rsidR="00BF7CE0" w:rsidRPr="00A918BC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A918BC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A918BC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918BC">
              <w:rPr>
                <w:b w:val="0"/>
                <w:color w:val="000000"/>
                <w:sz w:val="24"/>
                <w:szCs w:val="24"/>
              </w:rPr>
              <w:t>ČA – čiastočne akceptovaná</w:t>
            </w:r>
          </w:p>
        </w:tc>
      </w:tr>
    </w:tbl>
    <w:p w:rsidR="00CE7A7E" w:rsidRPr="00A918BC" w:rsidRDefault="00CE7A7E" w:rsidP="00CE47A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41"/>
        <w:gridCol w:w="7263"/>
        <w:gridCol w:w="716"/>
        <w:gridCol w:w="783"/>
        <w:gridCol w:w="4352"/>
      </w:tblGrid>
      <w:tr w:rsidR="00CE7A7E" w:rsidRPr="00A8215B" w:rsidTr="00A8215B">
        <w:trPr>
          <w:divId w:val="471094726"/>
        </w:trPr>
        <w:tc>
          <w:tcPr>
            <w:tcW w:w="49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7A7E" w:rsidRPr="00623AC4" w:rsidRDefault="00CE7A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AC4">
              <w:rPr>
                <w:rFonts w:ascii="Times New Roman" w:hAnsi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2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7A7E" w:rsidRPr="00623AC4" w:rsidRDefault="00CE7A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AC4">
              <w:rPr>
                <w:rFonts w:ascii="Times New Roman" w:hAnsi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7A7E" w:rsidRPr="00623AC4" w:rsidRDefault="00CE7A7E" w:rsidP="00A821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AC4">
              <w:rPr>
                <w:rFonts w:ascii="Times New Roman" w:hAnsi="Times New Roman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E7A7E" w:rsidRPr="00623AC4" w:rsidRDefault="00CE7A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AC4">
              <w:rPr>
                <w:rFonts w:ascii="Times New Roman" w:hAnsi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1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CE7A7E" w:rsidRPr="00623AC4" w:rsidRDefault="00CE7A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AC4">
              <w:rPr>
                <w:rFonts w:ascii="Times New Roman" w:hAnsi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6B7788" w:rsidRPr="00A8215B" w:rsidTr="00CA6870">
        <w:trPr>
          <w:divId w:val="471094726"/>
        </w:trPr>
        <w:tc>
          <w:tcPr>
            <w:tcW w:w="49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B7788" w:rsidRPr="00623AC4" w:rsidRDefault="00623AC4" w:rsidP="00623A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AC4">
              <w:rPr>
                <w:rFonts w:ascii="Times New Roman" w:hAnsi="Times New Roman"/>
                <w:b/>
                <w:bCs/>
                <w:sz w:val="24"/>
                <w:szCs w:val="24"/>
              </w:rPr>
              <w:t>MZVEZ SR</w:t>
            </w:r>
          </w:p>
        </w:tc>
        <w:tc>
          <w:tcPr>
            <w:tcW w:w="2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23AC4" w:rsidRDefault="009C77E9" w:rsidP="00623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Pripomienka k obalu materiálu</w:t>
            </w:r>
          </w:p>
          <w:p w:rsidR="006B7788" w:rsidRPr="00623AC4" w:rsidRDefault="00623AC4" w:rsidP="00623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AC4">
              <w:rPr>
                <w:rFonts w:ascii="Times New Roman" w:hAnsi="Times New Roman"/>
                <w:sz w:val="24"/>
                <w:szCs w:val="24"/>
              </w:rPr>
              <w:t>Na obale materiálu navrhujeme v časti „Predkladá“ za spojením „minister financií“ doplniť „Slovenskej republiky“ a taktiež doplniť časť: „Spolupodpisuje: Miroslav Wlachovský minister zahraničných vecí a európskych záležitostí Slovenskej republiky“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B7788" w:rsidRPr="00623AC4" w:rsidRDefault="00E8392D" w:rsidP="006B77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B7788" w:rsidRPr="00623AC4" w:rsidRDefault="00E8392D" w:rsidP="006B77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6B7788" w:rsidRPr="00623AC4" w:rsidRDefault="00E8392D" w:rsidP="00933F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Pripomienka bola akceptovaná a zapracovaná do materiálu.</w:t>
            </w:r>
          </w:p>
        </w:tc>
      </w:tr>
      <w:tr w:rsidR="006B7788" w:rsidRPr="00A8215B" w:rsidTr="005658D7">
        <w:trPr>
          <w:divId w:val="471094726"/>
        </w:trPr>
        <w:tc>
          <w:tcPr>
            <w:tcW w:w="49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7788" w:rsidRPr="00623AC4" w:rsidRDefault="00623AC4" w:rsidP="00623A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AC4">
              <w:rPr>
                <w:rFonts w:ascii="Times New Roman" w:hAnsi="Times New Roman"/>
                <w:b/>
                <w:bCs/>
                <w:sz w:val="24"/>
                <w:szCs w:val="24"/>
              </w:rPr>
              <w:t>MZVEZ SR</w:t>
            </w:r>
          </w:p>
        </w:tc>
        <w:tc>
          <w:tcPr>
            <w:tcW w:w="2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77E9" w:rsidRDefault="009C77E9" w:rsidP="009C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Pripomienka k vlastnému materiálu</w:t>
            </w:r>
          </w:p>
          <w:p w:rsidR="006B7788" w:rsidRPr="00623AC4" w:rsidRDefault="00623AC4" w:rsidP="00623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AC4">
              <w:rPr>
                <w:rFonts w:ascii="Times New Roman" w:hAnsi="Times New Roman"/>
                <w:sz w:val="24"/>
                <w:szCs w:val="24"/>
              </w:rPr>
              <w:lastRenderedPageBreak/>
              <w:t>V článku 12 anglického znenia protokolu navrhujeme spojenie „shall have effect“ nahradiť spojením „shall enter into force“, a v článku 13 spojenie „shall cease to have effect“ nahradiť spojením „shall cease to be in force“.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7788" w:rsidRPr="00623AC4" w:rsidRDefault="00E8392D" w:rsidP="005658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</w:t>
            </w:r>
          </w:p>
        </w:tc>
        <w:tc>
          <w:tcPr>
            <w:tcW w:w="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7788" w:rsidRPr="00623AC4" w:rsidRDefault="00E8392D" w:rsidP="005658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ČA</w:t>
            </w:r>
          </w:p>
        </w:tc>
        <w:tc>
          <w:tcPr>
            <w:tcW w:w="1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7788" w:rsidRPr="00623AC4" w:rsidRDefault="002F5F47" w:rsidP="002F5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Pripomienka bola čiastočne akceptovaná a zapracovaná do článku 12 odseku b)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zmluvy. V ostatných častiach článku 12 a v článku </w:t>
            </w:r>
            <w:r w:rsidR="00A1461A">
              <w:rPr>
                <w:rFonts w:ascii="Times New Roman" w:hAnsi="Times New Roman"/>
                <w:sz w:val="24"/>
                <w:szCs w:val="24"/>
              </w:rPr>
              <w:t>13 pripomienka nebola akceptovaná, pretože ide o ustálené znenie používané aj v iných zmluvách o zamedzení dvojitého zdanenia (resp. v protokoloch k týmto zmluvám).</w:t>
            </w:r>
          </w:p>
        </w:tc>
      </w:tr>
      <w:tr w:rsidR="006B7788" w:rsidRPr="00A8215B" w:rsidTr="00A8215B">
        <w:trPr>
          <w:divId w:val="471094726"/>
        </w:trPr>
        <w:tc>
          <w:tcPr>
            <w:tcW w:w="49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7788" w:rsidRPr="002C084A" w:rsidRDefault="00623AC4" w:rsidP="00623A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84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MZVEZ SR</w:t>
            </w:r>
          </w:p>
        </w:tc>
        <w:tc>
          <w:tcPr>
            <w:tcW w:w="2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77E9" w:rsidRPr="002C084A" w:rsidRDefault="009C77E9" w:rsidP="009C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4A">
              <w:rPr>
                <w:rFonts w:ascii="Times New Roman" w:hAnsi="Times New Roman"/>
                <w:sz w:val="24"/>
                <w:szCs w:val="24"/>
              </w:rPr>
              <w:t>Pripomienka k vlastnému materiálu</w:t>
            </w:r>
          </w:p>
          <w:p w:rsidR="006B7788" w:rsidRPr="002C084A" w:rsidRDefault="00623AC4" w:rsidP="00623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4A">
              <w:rPr>
                <w:rFonts w:ascii="Times New Roman" w:hAnsi="Times New Roman"/>
                <w:sz w:val="24"/>
                <w:szCs w:val="24"/>
              </w:rPr>
              <w:t>V článku 13 slovenského znenia protokolu navrhujeme výraz „uplatňovať“ nahradiť výrazom „vykonávať“.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7788" w:rsidRPr="002C084A" w:rsidRDefault="002C084A" w:rsidP="006B77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84A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B7788" w:rsidRPr="002C084A" w:rsidRDefault="002C084A" w:rsidP="006B77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84A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7788" w:rsidRPr="00A1461A" w:rsidRDefault="002C084A" w:rsidP="006B778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Pripomienka bola akceptovaná a zapracovaná do materiálu.</w:t>
            </w:r>
          </w:p>
        </w:tc>
      </w:tr>
      <w:tr w:rsidR="006B7788" w:rsidRPr="00A8215B" w:rsidTr="00195BF3">
        <w:trPr>
          <w:divId w:val="471094726"/>
        </w:trPr>
        <w:tc>
          <w:tcPr>
            <w:tcW w:w="49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B7788" w:rsidRPr="002C084A" w:rsidRDefault="00623AC4" w:rsidP="006B77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84A">
              <w:rPr>
                <w:rFonts w:ascii="Times New Roman" w:hAnsi="Times New Roman"/>
                <w:b/>
                <w:bCs/>
                <w:sz w:val="24"/>
                <w:szCs w:val="24"/>
              </w:rPr>
              <w:t>MIRRI SR</w:t>
            </w:r>
          </w:p>
        </w:tc>
        <w:tc>
          <w:tcPr>
            <w:tcW w:w="2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C77E9" w:rsidRPr="002C084A" w:rsidRDefault="009C77E9" w:rsidP="00623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4A">
              <w:rPr>
                <w:rFonts w:ascii="Times New Roman" w:hAnsi="Times New Roman"/>
                <w:sz w:val="24"/>
                <w:szCs w:val="24"/>
              </w:rPr>
              <w:t>Pripomienka k vlastnému materiálu</w:t>
            </w:r>
          </w:p>
          <w:p w:rsidR="006B7788" w:rsidRPr="002C084A" w:rsidRDefault="00623AC4" w:rsidP="00623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84A">
              <w:rPr>
                <w:rFonts w:ascii="Times New Roman" w:hAnsi="Times New Roman"/>
                <w:sz w:val="24"/>
                <w:szCs w:val="24"/>
              </w:rPr>
              <w:t>V čl. 5 prvej vete odporúčame slová „4 až 7“ nahradiť slovami „4 až 10“. ODÔVODNENIE: Legislatívno-technická pripomienka.</w:t>
            </w:r>
          </w:p>
        </w:tc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B7788" w:rsidRPr="002C084A" w:rsidRDefault="002C084A" w:rsidP="006B77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84A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B7788" w:rsidRPr="002C084A" w:rsidRDefault="002C084A" w:rsidP="006B77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84A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4072ED" w:rsidRPr="00A1461A" w:rsidRDefault="002C084A" w:rsidP="000949F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Pripomienka bola akceptovaná a zapracovaná do materiálu.</w:t>
            </w:r>
          </w:p>
        </w:tc>
      </w:tr>
    </w:tbl>
    <w:p w:rsidR="00154A91" w:rsidRPr="00A918BC" w:rsidRDefault="00154A91" w:rsidP="00CE47A6">
      <w:pPr>
        <w:rPr>
          <w:rFonts w:ascii="Times New Roman" w:hAnsi="Times New Roman"/>
        </w:rPr>
      </w:pPr>
    </w:p>
    <w:sectPr w:rsidR="00154A91" w:rsidRPr="00A918BC" w:rsidSect="0067196A">
      <w:footerReference w:type="default" r:id="rId8"/>
      <w:pgSz w:w="16839" w:h="11907" w:orient="landscape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6D" w:rsidRDefault="0031136D" w:rsidP="000A67D5">
      <w:pPr>
        <w:spacing w:after="0" w:line="240" w:lineRule="auto"/>
      </w:pPr>
      <w:r>
        <w:separator/>
      </w:r>
    </w:p>
  </w:endnote>
  <w:endnote w:type="continuationSeparator" w:id="0">
    <w:p w:rsidR="0031136D" w:rsidRDefault="0031136D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34" w:rsidRDefault="0098653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F59EE">
      <w:rPr>
        <w:noProof/>
      </w:rPr>
      <w:t>1</w:t>
    </w:r>
    <w:r>
      <w:fldChar w:fldCharType="end"/>
    </w:r>
  </w:p>
  <w:p w:rsidR="00986534" w:rsidRDefault="009865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6D" w:rsidRDefault="0031136D" w:rsidP="000A67D5">
      <w:pPr>
        <w:spacing w:after="0" w:line="240" w:lineRule="auto"/>
      </w:pPr>
      <w:r>
        <w:separator/>
      </w:r>
    </w:p>
  </w:footnote>
  <w:footnote w:type="continuationSeparator" w:id="0">
    <w:p w:rsidR="0031136D" w:rsidRDefault="0031136D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32C8"/>
    <w:rsid w:val="00011087"/>
    <w:rsid w:val="00024402"/>
    <w:rsid w:val="000324A3"/>
    <w:rsid w:val="00051220"/>
    <w:rsid w:val="0006543E"/>
    <w:rsid w:val="00074077"/>
    <w:rsid w:val="000949F8"/>
    <w:rsid w:val="000A67D5"/>
    <w:rsid w:val="000C4CBD"/>
    <w:rsid w:val="000E25CA"/>
    <w:rsid w:val="000F7A42"/>
    <w:rsid w:val="00146547"/>
    <w:rsid w:val="00146B48"/>
    <w:rsid w:val="00150388"/>
    <w:rsid w:val="00154A91"/>
    <w:rsid w:val="0016220B"/>
    <w:rsid w:val="00192553"/>
    <w:rsid w:val="00195BF3"/>
    <w:rsid w:val="00196C54"/>
    <w:rsid w:val="001D58BA"/>
    <w:rsid w:val="001E786D"/>
    <w:rsid w:val="002109B0"/>
    <w:rsid w:val="0021228E"/>
    <w:rsid w:val="002158CC"/>
    <w:rsid w:val="00230F3C"/>
    <w:rsid w:val="00251673"/>
    <w:rsid w:val="002654AA"/>
    <w:rsid w:val="002827B4"/>
    <w:rsid w:val="00292EC4"/>
    <w:rsid w:val="002A5577"/>
    <w:rsid w:val="002C084A"/>
    <w:rsid w:val="002C3B84"/>
    <w:rsid w:val="002C5A4A"/>
    <w:rsid w:val="002D7471"/>
    <w:rsid w:val="002F5F47"/>
    <w:rsid w:val="00310A55"/>
    <w:rsid w:val="0031136D"/>
    <w:rsid w:val="00322014"/>
    <w:rsid w:val="00334C16"/>
    <w:rsid w:val="00342C19"/>
    <w:rsid w:val="003764B1"/>
    <w:rsid w:val="0039526D"/>
    <w:rsid w:val="003B348A"/>
    <w:rsid w:val="003B435B"/>
    <w:rsid w:val="003D101C"/>
    <w:rsid w:val="003D5E45"/>
    <w:rsid w:val="003E4226"/>
    <w:rsid w:val="004072ED"/>
    <w:rsid w:val="004075B2"/>
    <w:rsid w:val="00436C44"/>
    <w:rsid w:val="00474A9D"/>
    <w:rsid w:val="004A5AD8"/>
    <w:rsid w:val="00502463"/>
    <w:rsid w:val="00532574"/>
    <w:rsid w:val="005658D7"/>
    <w:rsid w:val="00577380"/>
    <w:rsid w:val="0059081C"/>
    <w:rsid w:val="00597A24"/>
    <w:rsid w:val="005E7C53"/>
    <w:rsid w:val="00623AC4"/>
    <w:rsid w:val="00642FB8"/>
    <w:rsid w:val="0067196A"/>
    <w:rsid w:val="006A3681"/>
    <w:rsid w:val="006B42D8"/>
    <w:rsid w:val="006B7788"/>
    <w:rsid w:val="006C631F"/>
    <w:rsid w:val="006D7CA8"/>
    <w:rsid w:val="006F52A9"/>
    <w:rsid w:val="007074AB"/>
    <w:rsid w:val="007156F5"/>
    <w:rsid w:val="00762055"/>
    <w:rsid w:val="00782055"/>
    <w:rsid w:val="007A1010"/>
    <w:rsid w:val="007B7F1A"/>
    <w:rsid w:val="007D7AE6"/>
    <w:rsid w:val="007E4294"/>
    <w:rsid w:val="0083793D"/>
    <w:rsid w:val="00841FA6"/>
    <w:rsid w:val="00856FFA"/>
    <w:rsid w:val="00872AEE"/>
    <w:rsid w:val="008A1964"/>
    <w:rsid w:val="008E2844"/>
    <w:rsid w:val="0090100E"/>
    <w:rsid w:val="009239D9"/>
    <w:rsid w:val="00927118"/>
    <w:rsid w:val="00933121"/>
    <w:rsid w:val="00933FAA"/>
    <w:rsid w:val="009430CF"/>
    <w:rsid w:val="00943EB2"/>
    <w:rsid w:val="009502F9"/>
    <w:rsid w:val="00986534"/>
    <w:rsid w:val="0099665B"/>
    <w:rsid w:val="009B0AFF"/>
    <w:rsid w:val="009C6C5C"/>
    <w:rsid w:val="009C77E9"/>
    <w:rsid w:val="009F7218"/>
    <w:rsid w:val="00A14071"/>
    <w:rsid w:val="00A1461A"/>
    <w:rsid w:val="00A251BF"/>
    <w:rsid w:val="00A54A16"/>
    <w:rsid w:val="00A8215B"/>
    <w:rsid w:val="00A918BC"/>
    <w:rsid w:val="00A947FE"/>
    <w:rsid w:val="00AA14E6"/>
    <w:rsid w:val="00AC0982"/>
    <w:rsid w:val="00AD2EC9"/>
    <w:rsid w:val="00AF3EA0"/>
    <w:rsid w:val="00B2327C"/>
    <w:rsid w:val="00B322B7"/>
    <w:rsid w:val="00B721A5"/>
    <w:rsid w:val="00B76589"/>
    <w:rsid w:val="00B8767E"/>
    <w:rsid w:val="00BD1FAB"/>
    <w:rsid w:val="00BD6267"/>
    <w:rsid w:val="00BE7302"/>
    <w:rsid w:val="00BF7CE0"/>
    <w:rsid w:val="00C93203"/>
    <w:rsid w:val="00CA44D2"/>
    <w:rsid w:val="00CA6870"/>
    <w:rsid w:val="00CE47A6"/>
    <w:rsid w:val="00CE7A7E"/>
    <w:rsid w:val="00CF3D59"/>
    <w:rsid w:val="00D227AC"/>
    <w:rsid w:val="00D261C9"/>
    <w:rsid w:val="00D42081"/>
    <w:rsid w:val="00D542FE"/>
    <w:rsid w:val="00D85172"/>
    <w:rsid w:val="00D969AC"/>
    <w:rsid w:val="00DF59EE"/>
    <w:rsid w:val="00DF7085"/>
    <w:rsid w:val="00E165A9"/>
    <w:rsid w:val="00E342F3"/>
    <w:rsid w:val="00E8392D"/>
    <w:rsid w:val="00E85710"/>
    <w:rsid w:val="00E96CCF"/>
    <w:rsid w:val="00EB772A"/>
    <w:rsid w:val="00EE5B98"/>
    <w:rsid w:val="00EF1425"/>
    <w:rsid w:val="00EF7975"/>
    <w:rsid w:val="00F26A4A"/>
    <w:rsid w:val="00F5355C"/>
    <w:rsid w:val="00F727F0"/>
    <w:rsid w:val="00F8562E"/>
    <w:rsid w:val="00FC0816"/>
    <w:rsid w:val="00F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347C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A67D5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A67D5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7118"/>
    <w:rPr>
      <w:rFonts w:ascii="Calibri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BF7CE0"/>
    <w:rPr>
      <w:rFonts w:ascii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28.7.2020 9:14:53"/>
    <f:field ref="objchangedby" par="" text="Administrator, System"/>
    <f:field ref="objmodifiedat" par="" text="28.7.2020 9:14:58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455FA34-92E5-4B06-9F5B-B2F1320A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2020-07-28T07:32:00Z</dcterms:created>
  <dcterms:modified xsi:type="dcterms:W3CDTF">2023-10-17T06:40:00Z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Pred rokovaním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Medzinárodné zmluvy, dohody, dohovory_x000d__x000d_Dane z príjmu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Jakub Kuchár</vt:lpwstr>
  </property>
  <property fmtid="{D5CDD505-2E9C-101B-9397-08002B2CF9AE}" pid="11" name="FSC#SKEDITIONSLOVLEX@103.510:zodppredkladatel">
    <vt:lpwstr>Ing. Eduard Heger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Návrh na uzavretie Zmluvy medzi Slovenskou republikou a Novým Zélandom o zamedzení dvojitému zdaneniu v oblasti daní z príjmov a zabránení daňovému úniku a vyhýbaniu sa daňovým povinnostiam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financií Slovenskej republiky</vt:lpwstr>
  </property>
  <property fmtid="{D5CDD505-2E9C-101B-9397-08002B2CF9AE}" pid="19" name="FSC#SKEDITIONSLOVLEX@103.510:pripomienkovatelia">
    <vt:lpwstr>Ministerstvo financií Slovenskej republiky, Ministerstvo financií Slovenskej republiky</vt:lpwstr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Iniciatívny materiál</vt:lpwstr>
  </property>
  <property fmtid="{D5CDD505-2E9C-101B-9397-08002B2CF9AE}" pid="22" name="FSC#SKEDITIONSLOVLEX@103.510:plnynazovpredpis">
    <vt:lpwstr> Návrh na uzavretie Zmluvy medzi Slovenskou republikou a Novým Zélandom o zamedzení dvojitému zdaneniu v oblasti daní z príjmov a zabránení daňovému úniku a vyhýbaniu sa daňovým povinnostiam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MF/012216/2020-724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LP/2020/219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/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>hlavný štátny radca</vt:lpwstr>
  </property>
  <property fmtid="{D5CDD505-2E9C-101B-9397-08002B2CF9AE}" pid="138" name="FSC#SKEDITIONSLOVLEX@103.510:funkciaPredAkuzativ">
    <vt:lpwstr>hlavného štátneho radcu</vt:lpwstr>
  </property>
  <property fmtid="{D5CDD505-2E9C-101B-9397-08002B2CF9AE}" pid="139" name="FSC#SKEDITIONSLOVLEX@103.510:funkciaPredDativ">
    <vt:lpwstr>hlavnému štátnemu radcovi</vt:lpwstr>
  </property>
  <property fmtid="{D5CDD505-2E9C-101B-9397-08002B2CF9AE}" pid="140" name="FSC#SKEDITIONSLOVLEX@103.510:funkciaZodpPred">
    <vt:lpwstr>minister financií</vt:lpwstr>
  </property>
  <property fmtid="{D5CDD505-2E9C-101B-9397-08002B2CF9AE}" pid="141" name="FSC#SKEDITIONSLOVLEX@103.510:funkciaZodpPredAkuzativ">
    <vt:lpwstr>ministra financií Slovenskej republiky</vt:lpwstr>
  </property>
  <property fmtid="{D5CDD505-2E9C-101B-9397-08002B2CF9AE}" pid="142" name="FSC#SKEDITIONSLOVLEX@103.510:funkciaZodpPredDativ">
    <vt:lpwstr>ministrovi financií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Ing. Eduard Heger_x000d__x000d_minister financií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/>
  </property>
  <property fmtid="{D5CDD505-2E9C-101B-9397-08002B2CF9AE}" pid="149" name="FSC#COOSYSTEM@1.1:Container">
    <vt:lpwstr>COO.2145.1000.3.3952908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28. 7. 2020</vt:lpwstr>
  </property>
</Properties>
</file>