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E23A" w14:textId="77777777" w:rsidR="00C36636" w:rsidRDefault="00C36636" w:rsidP="00C36636">
      <w:pPr>
        <w:spacing w:after="68" w:line="259" w:lineRule="auto"/>
        <w:ind w:left="720" w:right="0" w:firstLine="0"/>
        <w:jc w:val="left"/>
      </w:pPr>
    </w:p>
    <w:p w14:paraId="6436E23B" w14:textId="77777777" w:rsidR="00FA419D" w:rsidRDefault="00FA419D" w:rsidP="00C36636">
      <w:pPr>
        <w:spacing w:after="68" w:line="259" w:lineRule="auto"/>
        <w:ind w:left="720" w:right="0" w:firstLine="0"/>
        <w:jc w:val="left"/>
      </w:pPr>
    </w:p>
    <w:p w14:paraId="6436E23C" w14:textId="77777777" w:rsidR="00C36636" w:rsidRDefault="00C36636" w:rsidP="00C36636">
      <w:pPr>
        <w:spacing w:line="271" w:lineRule="auto"/>
        <w:ind w:left="10" w:right="12" w:hanging="10"/>
        <w:jc w:val="center"/>
      </w:pPr>
      <w:r>
        <w:rPr>
          <w:b/>
        </w:rPr>
        <w:t xml:space="preserve">SPRÁVA O ÚČASTI VEREJNOSTI NA TVORBE PRÁVNEHO PREDPISU </w:t>
      </w:r>
    </w:p>
    <w:p w14:paraId="6436E23D" w14:textId="77777777" w:rsidR="00C36636" w:rsidRDefault="00C36636" w:rsidP="00C36636">
      <w:pPr>
        <w:spacing w:after="106" w:line="259" w:lineRule="auto"/>
        <w:ind w:left="720" w:right="0" w:firstLine="0"/>
        <w:jc w:val="left"/>
      </w:pPr>
      <w:r>
        <w:rPr>
          <w:b/>
          <w:sz w:val="16"/>
        </w:rPr>
        <w:t xml:space="preserve"> </w:t>
      </w:r>
    </w:p>
    <w:p w14:paraId="6436E23E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 xml:space="preserve">Spôsob zapojenia verejnosti do tvorby právneho predpisu </w:t>
      </w:r>
    </w:p>
    <w:tbl>
      <w:tblPr>
        <w:tblStyle w:val="TableGrid"/>
        <w:tblW w:w="9050" w:type="dxa"/>
        <w:tblInd w:w="5" w:type="dxa"/>
        <w:tblCellMar>
          <w:top w:w="3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869"/>
      </w:tblGrid>
      <w:tr w:rsidR="00C36636" w14:paraId="6436E241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3F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Informovanie – vyplnia sa body 2 a 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40" w14:textId="77777777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-2137214202"/>
              </w:sdtPr>
              <w:sdtEndPr/>
              <w:sdtContent>
                <w:sdt>
                  <w:sdtPr>
                    <w:id w:val="-2137214201"/>
                  </w:sdtPr>
                  <w:sdtEndPr/>
                  <w:sdtContent>
                    <w:r w:rsidR="00FA419D" w:rsidRPr="00FA419D">
                      <w:rPr>
                        <w:rFonts w:ascii="Segoe UI Symbol" w:eastAsia="MS Gothic" w:hAnsi="Segoe UI Symbol" w:cs="Segoe UI Symbol"/>
                      </w:rPr>
                      <w:t>☒</w:t>
                    </w:r>
                  </w:sdtContent>
                </w:sdt>
              </w:sdtContent>
            </w:sdt>
            <w:r w:rsidR="00C36636">
              <w:t xml:space="preserve"> </w:t>
            </w:r>
          </w:p>
        </w:tc>
      </w:tr>
      <w:tr w:rsidR="00C36636" w14:paraId="6436E244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42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Prerokovanie – vyplnia sa body 2 až 11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43" w14:textId="75276B26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1187721454"/>
              </w:sdtPr>
              <w:sdtEndPr/>
              <w:sdtContent>
                <w:sdt>
                  <w:sdtPr>
                    <w:id w:val="1694965213"/>
                  </w:sdtPr>
                  <w:sdtEndPr/>
                  <w:sdtContent>
                    <w:r w:rsidR="003F4953" w:rsidRPr="00FA419D">
                      <w:rPr>
                        <w:rFonts w:ascii="Segoe UI Symbol" w:eastAsia="MS Gothic" w:hAnsi="Segoe UI Symbol" w:cs="Segoe UI Symbol"/>
                      </w:rPr>
                      <w:t>☒</w:t>
                    </w:r>
                  </w:sdtContent>
                </w:sdt>
              </w:sdtContent>
            </w:sdt>
          </w:p>
        </w:tc>
      </w:tr>
    </w:tbl>
    <w:p w14:paraId="6436E245" w14:textId="77777777" w:rsidR="00C36636" w:rsidRDefault="00C36636" w:rsidP="00C36636">
      <w:pPr>
        <w:spacing w:after="13" w:line="249" w:lineRule="auto"/>
        <w:ind w:left="-5" w:right="0" w:hanging="1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</w:t>
      </w:r>
    </w:p>
    <w:p w14:paraId="6436E246" w14:textId="77777777" w:rsidR="00C36636" w:rsidRDefault="00C36636" w:rsidP="00C36636">
      <w:pPr>
        <w:spacing w:after="10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436E247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 xml:space="preserve">Spôsob informovania verejnosti o začatí tvorby právneho predpisu </w:t>
      </w:r>
    </w:p>
    <w:tbl>
      <w:tblPr>
        <w:tblStyle w:val="TableGrid"/>
        <w:tblW w:w="9050" w:type="dxa"/>
        <w:tblInd w:w="5" w:type="dxa"/>
        <w:tblCellMar>
          <w:top w:w="6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01"/>
        <w:gridCol w:w="1549"/>
      </w:tblGrid>
      <w:tr w:rsidR="00FA419D" w14:paraId="6436E24A" w14:textId="77777777" w:rsidTr="00F04C24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48" w14:textId="77777777" w:rsidR="00FA419D" w:rsidRDefault="00FA419D" w:rsidP="00FA419D">
            <w:pPr>
              <w:spacing w:after="0" w:line="259" w:lineRule="auto"/>
              <w:ind w:left="0" w:right="0" w:firstLine="0"/>
              <w:jc w:val="left"/>
            </w:pPr>
            <w:r>
              <w:t xml:space="preserve">Predbežná informácia </w:t>
            </w:r>
          </w:p>
        </w:tc>
        <w:sdt>
          <w:sdtPr>
            <w:id w:val="1069607743"/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id w:val="927546995"/>
                </w:sdtPr>
                <w:sdtEndPr/>
                <w:sdtContent>
                  <w:p w14:paraId="6436E249" w14:textId="77777777" w:rsidR="00FA419D" w:rsidRPr="00FA419D" w:rsidRDefault="00FA419D" w:rsidP="00FA419D">
                    <w:r w:rsidRPr="00FA419D">
                      <w:rPr>
                        <w:rFonts w:ascii="Segoe UI Symbol" w:eastAsia="MS Gothic" w:hAnsi="Segoe UI Symbol" w:cs="Segoe UI Symbol"/>
                      </w:rPr>
                      <w:t>☒</w:t>
                    </w:r>
                  </w:p>
                </w:sdtContent>
              </w:sdt>
            </w:tc>
          </w:sdtContent>
        </w:sdt>
      </w:tr>
      <w:tr w:rsidR="00FA419D" w14:paraId="6436E24D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4B" w14:textId="77777777" w:rsidR="00FA419D" w:rsidRDefault="00FA419D" w:rsidP="00FA419D">
            <w:pPr>
              <w:spacing w:after="0" w:line="259" w:lineRule="auto"/>
              <w:ind w:left="0" w:right="0" w:firstLine="0"/>
              <w:jc w:val="left"/>
            </w:pPr>
            <w:r>
              <w:t xml:space="preserve">Legislatívny zámer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4C" w14:textId="77777777" w:rsidR="00FA419D" w:rsidRDefault="00FA419D" w:rsidP="00FA419D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FA419D" w14:paraId="6436E250" w14:textId="77777777" w:rsidTr="005E302E">
        <w:trPr>
          <w:trHeight w:val="334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4E" w14:textId="77777777" w:rsidR="00FA419D" w:rsidRDefault="00FA419D" w:rsidP="00FA419D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4F" w14:textId="77777777" w:rsidR="00FA419D" w:rsidRDefault="00FA419D" w:rsidP="00FA419D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14:paraId="6436E251" w14:textId="77777777" w:rsidR="00C36636" w:rsidRDefault="00C36636" w:rsidP="00C36636">
      <w:pPr>
        <w:spacing w:after="105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436E252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 xml:space="preserve">Informácie poskytnuté verejnosti </w:t>
      </w:r>
    </w:p>
    <w:tbl>
      <w:tblPr>
        <w:tblStyle w:val="TableGrid"/>
        <w:tblW w:w="9050" w:type="dxa"/>
        <w:tblInd w:w="5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869"/>
      </w:tblGrid>
      <w:tr w:rsidR="00C36636" w14:paraId="6436E255" w14:textId="77777777" w:rsidTr="005E302E">
        <w:trPr>
          <w:trHeight w:val="33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3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O probléme, ktorý má právny predpis riešiť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4" w14:textId="77777777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-2137214200"/>
              </w:sdtPr>
              <w:sdtEndPr/>
              <w:sdtContent>
                <w:sdt>
                  <w:sdtPr>
                    <w:id w:val="-2137214199"/>
                  </w:sdtPr>
                  <w:sdtEndPr/>
                  <w:sdtContent>
                    <w:r w:rsidR="00FA419D" w:rsidRPr="00FA419D">
                      <w:rPr>
                        <w:rFonts w:ascii="Segoe UI Symbol" w:eastAsia="MS Gothic" w:hAnsi="Segoe UI Symbol" w:cs="Segoe UI Symbol"/>
                      </w:rPr>
                      <w:t>☒</w:t>
                    </w:r>
                  </w:sdtContent>
                </w:sdt>
              </w:sdtContent>
            </w:sdt>
            <w:r w:rsidR="00C36636">
              <w:t xml:space="preserve"> </w:t>
            </w:r>
          </w:p>
        </w:tc>
      </w:tr>
      <w:tr w:rsidR="00C36636" w14:paraId="6436E258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6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O spôsobe zapojenia verejnosti do tvorby právneho predpisu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7" w14:textId="56B0D649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-555003956"/>
              </w:sdtPr>
              <w:sdtEndPr/>
              <w:sdtContent>
                <w:r w:rsidR="00AA2EC9" w:rsidRPr="00FA419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36636">
              <w:t xml:space="preserve"> </w:t>
            </w:r>
          </w:p>
        </w:tc>
      </w:tr>
      <w:tr w:rsidR="00C36636" w14:paraId="6436E25B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9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O časovom rámci tvorby právneho predpisu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A" w14:textId="176E44E9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771978051"/>
              </w:sdtPr>
              <w:sdtEndPr/>
              <w:sdtContent>
                <w:r w:rsidR="00AA2EC9" w:rsidRPr="00FA419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36636">
              <w:t xml:space="preserve"> </w:t>
            </w:r>
          </w:p>
        </w:tc>
      </w:tr>
      <w:tr w:rsidR="00C36636" w14:paraId="6436E25E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C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O procese tvorby právneho predpisu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D" w14:textId="77777777" w:rsidR="00C36636" w:rsidRDefault="00C36636" w:rsidP="005E302E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C36636" w14:paraId="6436E261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5F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O spôsobe naloženia s vyjadreniami a návrhmi verejnosti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0" w14:textId="77777777" w:rsidR="00C36636" w:rsidRDefault="00C36636" w:rsidP="005E302E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C36636" w14:paraId="6436E264" w14:textId="77777777" w:rsidTr="005E302E">
        <w:trPr>
          <w:trHeight w:val="33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2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3" w14:textId="77777777" w:rsidR="00C36636" w:rsidRDefault="00C36636" w:rsidP="005E302E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14:paraId="6436E265" w14:textId="77777777" w:rsidR="00C36636" w:rsidRDefault="00C36636" w:rsidP="00C36636">
      <w:pPr>
        <w:spacing w:after="74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436E266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 xml:space="preserve">Forma prerokovania s verejnosťou </w:t>
      </w:r>
    </w:p>
    <w:tbl>
      <w:tblPr>
        <w:tblStyle w:val="TableGrid"/>
        <w:tblW w:w="9050" w:type="dxa"/>
        <w:tblInd w:w="5" w:type="dxa"/>
        <w:tblCellMar>
          <w:top w:w="3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869"/>
      </w:tblGrid>
      <w:tr w:rsidR="00C36636" w14:paraId="6436E269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7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Osobne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8" w14:textId="165DC00E" w:rsidR="00C36636" w:rsidRDefault="00183754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-1754885060"/>
              </w:sdtPr>
              <w:sdtContent>
                <w:r w:rsidRPr="00FA419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36636">
              <w:t xml:space="preserve"> </w:t>
            </w:r>
          </w:p>
        </w:tc>
      </w:tr>
      <w:tr w:rsidR="00C36636" w14:paraId="6436E26C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A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Ústne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B" w14:textId="1284AC26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-1736766020"/>
              </w:sdtPr>
              <w:sdtEndPr/>
              <w:sdtContent>
                <w:r w:rsidR="00E858A7" w:rsidRPr="00FA419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36636">
              <w:t xml:space="preserve"> </w:t>
            </w:r>
          </w:p>
        </w:tc>
      </w:tr>
      <w:tr w:rsidR="00C36636" w14:paraId="6436E26F" w14:textId="77777777" w:rsidTr="005E302E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D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Písomne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6E" w14:textId="2A1467DA" w:rsidR="00C36636" w:rsidRDefault="00183754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1461372970"/>
              </w:sdtPr>
              <w:sdtContent>
                <w:r w:rsidRPr="00FA419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36636">
              <w:t xml:space="preserve"> </w:t>
            </w:r>
          </w:p>
        </w:tc>
      </w:tr>
      <w:tr w:rsidR="00C36636" w14:paraId="6436E272" w14:textId="77777777" w:rsidTr="005E302E">
        <w:trPr>
          <w:trHeight w:val="332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0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Inou formou: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1" w14:textId="77777777" w:rsidR="00C36636" w:rsidRDefault="00C36636" w:rsidP="005E302E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14:paraId="6436E273" w14:textId="77777777" w:rsidR="00C36636" w:rsidRDefault="00C36636" w:rsidP="00C36636">
      <w:pPr>
        <w:spacing w:after="13" w:line="249" w:lineRule="auto"/>
        <w:ind w:left="-5" w:right="0" w:hanging="1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 </w:t>
      </w:r>
    </w:p>
    <w:p w14:paraId="6436E274" w14:textId="77777777" w:rsidR="00C36636" w:rsidRDefault="00C36636" w:rsidP="00C36636">
      <w:pPr>
        <w:spacing w:after="108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436E275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 xml:space="preserve">Spôsoby prerokovania s verejnosťou  </w:t>
      </w:r>
    </w:p>
    <w:tbl>
      <w:tblPr>
        <w:tblStyle w:val="TableGrid"/>
        <w:tblW w:w="9050" w:type="dxa"/>
        <w:tblInd w:w="5" w:type="dxa"/>
        <w:tblCellMar>
          <w:top w:w="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20"/>
        <w:gridCol w:w="830"/>
      </w:tblGrid>
      <w:tr w:rsidR="00C36636" w14:paraId="6436E278" w14:textId="77777777" w:rsidTr="005E302E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6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Pracovná skupina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7" w14:textId="48227333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-45382610"/>
              </w:sdtPr>
              <w:sdtEndPr/>
              <w:sdtContent>
                <w:r w:rsidR="009E4F82"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</w:p>
        </w:tc>
      </w:tr>
      <w:tr w:rsidR="00C36636" w14:paraId="6436E27B" w14:textId="77777777" w:rsidTr="005E302E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9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Konferencia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A" w14:textId="182025D6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-123463021"/>
              </w:sdtPr>
              <w:sdtEndPr/>
              <w:sdtContent>
                <w:r w:rsidR="009E4F82"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</w:p>
        </w:tc>
      </w:tr>
      <w:tr w:rsidR="00C36636" w14:paraId="6436E27E" w14:textId="77777777" w:rsidTr="005E302E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C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Diskusia k legislatívnemu procesu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D" w14:textId="77777777" w:rsidR="00C36636" w:rsidRDefault="00C36636" w:rsidP="005E302E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C36636" w14:paraId="6436E281" w14:textId="77777777" w:rsidTr="005E302E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7F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Konzultácia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0" w14:textId="2234F657" w:rsidR="00C36636" w:rsidRDefault="00950E45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1375581841"/>
              </w:sdtPr>
              <w:sdtEndPr/>
              <w:sdtContent>
                <w:r w:rsidR="00E858A7" w:rsidRPr="00FA419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36636">
              <w:t xml:space="preserve"> </w:t>
            </w:r>
          </w:p>
        </w:tc>
      </w:tr>
      <w:tr w:rsidR="00C36636" w14:paraId="6436E284" w14:textId="77777777" w:rsidTr="005E302E">
        <w:trPr>
          <w:trHeight w:val="33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2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Pripomienkovanie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3" w14:textId="3DCDB0CA" w:rsidR="00C36636" w:rsidRDefault="00183754" w:rsidP="005E302E">
            <w:pPr>
              <w:spacing w:after="0" w:line="259" w:lineRule="auto"/>
              <w:ind w:left="5" w:right="0" w:firstLine="0"/>
              <w:jc w:val="center"/>
            </w:pPr>
            <w:sdt>
              <w:sdtPr>
                <w:id w:val="1555275155"/>
              </w:sdtPr>
              <w:sdtContent>
                <w:r w:rsidRPr="00FA419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36636">
              <w:t xml:space="preserve"> </w:t>
            </w:r>
          </w:p>
        </w:tc>
      </w:tr>
      <w:tr w:rsidR="00C36636" w14:paraId="6436E287" w14:textId="77777777" w:rsidTr="005E302E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5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6" w14:textId="77777777" w:rsidR="00C36636" w:rsidRDefault="00C36636" w:rsidP="005E302E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14:paraId="6436E288" w14:textId="77777777" w:rsidR="00C36636" w:rsidRDefault="00C36636" w:rsidP="00C36636">
      <w:pPr>
        <w:spacing w:after="108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436E289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lastRenderedPageBreak/>
        <w:t xml:space="preserve">Okruhy subjektov predkladateľom adresne vyzvané na účasť na tvorbe právneho predpisu </w:t>
      </w:r>
    </w:p>
    <w:tbl>
      <w:tblPr>
        <w:tblStyle w:val="TableGrid"/>
        <w:tblW w:w="9050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8"/>
        <w:gridCol w:w="1822"/>
      </w:tblGrid>
      <w:tr w:rsidR="00C36636" w14:paraId="6436E28C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A" w14:textId="77777777" w:rsidR="00C36636" w:rsidRDefault="00C36636" w:rsidP="005E302E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B" w14:textId="77777777" w:rsidR="00C36636" w:rsidRDefault="00C36636" w:rsidP="005E302E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C36636" w14:paraId="6436E28F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D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8E" w14:textId="3C7F970B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C36636" w14:paraId="6436E292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0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1" w14:textId="12D02AB9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C36636" w14:paraId="6436E295" w14:textId="77777777" w:rsidTr="005E302E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3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4" w14:textId="1D6DA1A0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C36636" w14:paraId="6436E298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6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7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9B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9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A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9E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C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9D" w14:textId="0B04DB92" w:rsidR="00C36636" w:rsidRDefault="00183754" w:rsidP="005E302E">
            <w:pPr>
              <w:spacing w:after="0" w:line="259" w:lineRule="auto"/>
              <w:ind w:left="36" w:right="0" w:firstLine="0"/>
              <w:jc w:val="center"/>
            </w:pPr>
            <w:r>
              <w:t>1</w:t>
            </w:r>
            <w:r w:rsidR="00C36636">
              <w:t xml:space="preserve"> </w:t>
            </w:r>
          </w:p>
        </w:tc>
      </w:tr>
    </w:tbl>
    <w:p w14:paraId="6436E29F" w14:textId="5A16AFB2" w:rsidR="00C36636" w:rsidRDefault="00C36636" w:rsidP="00C36636">
      <w:pPr>
        <w:spacing w:after="13" w:line="249" w:lineRule="auto"/>
        <w:ind w:left="-5" w:right="0" w:hanging="1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</w:t>
      </w:r>
      <w:r w:rsidR="00183754">
        <w:t>Úrad</w:t>
      </w:r>
      <w:r w:rsidR="00183754">
        <w:t xml:space="preserve"> geodézie, kartografie a katastra Slovenskej republiky</w:t>
      </w:r>
      <w:r w:rsidR="00183754">
        <w:t>, ktoré</w:t>
      </w:r>
      <w:r w:rsidR="00950E45">
        <w:t>mu bude nariadenie vlády predložené ako príloha návrhu na zápis území v chránených vodohospodárskych oblastiach do katastra nehnuteľností.</w:t>
      </w:r>
    </w:p>
    <w:p w14:paraId="335F31C8" w14:textId="77777777" w:rsidR="00950E45" w:rsidRDefault="00950E45" w:rsidP="00C36636">
      <w:pPr>
        <w:spacing w:after="13" w:line="249" w:lineRule="auto"/>
        <w:ind w:left="-5" w:right="0" w:hanging="10"/>
        <w:jc w:val="left"/>
      </w:pPr>
    </w:p>
    <w:p w14:paraId="6436E2A0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>Okruhy adresne vyzvaných subjektov aktívne zúčastnených na tvorbe právneho predpisu</w:t>
      </w:r>
      <w:r>
        <w:t xml:space="preserve"> </w:t>
      </w:r>
    </w:p>
    <w:tbl>
      <w:tblPr>
        <w:tblStyle w:val="TableGrid"/>
        <w:tblW w:w="9050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8"/>
        <w:gridCol w:w="1822"/>
      </w:tblGrid>
      <w:tr w:rsidR="00C36636" w14:paraId="6436E2A3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1" w14:textId="77777777" w:rsidR="00C36636" w:rsidRDefault="00C36636" w:rsidP="005E302E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2" w14:textId="77777777" w:rsidR="00C36636" w:rsidRDefault="00C36636" w:rsidP="005E302E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C36636" w14:paraId="6436E2A6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4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5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A9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7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8" w14:textId="3D324D94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C36636" w14:paraId="6436E2AC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A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B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AF" w14:textId="77777777" w:rsidTr="005E302E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D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AE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B2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0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1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B5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3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4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14:paraId="6436E2B6" w14:textId="77777777" w:rsidR="00C36636" w:rsidRDefault="00C36636" w:rsidP="00C36636">
      <w:pPr>
        <w:spacing w:after="108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436E2B7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 xml:space="preserve">Okruhy subjektov, ktoré prejavili záujem zúčastniť sa na tvorbe právneho predpisu z vlastnej iniciatívy </w:t>
      </w:r>
    </w:p>
    <w:tbl>
      <w:tblPr>
        <w:tblStyle w:val="TableGrid"/>
        <w:tblW w:w="9050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8"/>
        <w:gridCol w:w="1822"/>
      </w:tblGrid>
      <w:tr w:rsidR="00C36636" w14:paraId="6436E2BA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8" w14:textId="77777777" w:rsidR="00C36636" w:rsidRDefault="00C36636" w:rsidP="005E302E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9" w14:textId="77777777" w:rsidR="00C36636" w:rsidRDefault="00C36636" w:rsidP="005E302E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C36636" w14:paraId="6436E2BD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B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C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C0" w14:textId="77777777" w:rsidTr="005E302E">
        <w:trPr>
          <w:trHeight w:val="289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E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BF" w14:textId="660591A2" w:rsidR="00C36636" w:rsidRDefault="00950E45" w:rsidP="005E302E">
            <w:pPr>
              <w:spacing w:after="0" w:line="259" w:lineRule="auto"/>
              <w:ind w:left="36" w:right="0" w:firstLine="0"/>
              <w:jc w:val="center"/>
            </w:pPr>
            <w:r>
              <w:t>3</w:t>
            </w:r>
            <w:r w:rsidR="00C36636">
              <w:t xml:space="preserve"> </w:t>
            </w:r>
          </w:p>
        </w:tc>
      </w:tr>
      <w:tr w:rsidR="00C36636" w14:paraId="6436E2C3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1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2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C6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4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5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C9" w14:textId="77777777" w:rsidTr="005E302E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7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8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CC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A" w14:textId="4CCD5CEB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  <w:r w:rsidR="00950E45">
              <w:t>Zväz</w:t>
            </w:r>
            <w:r w:rsidR="00950E45">
              <w:t xml:space="preserve"> cestovného ruchu Slovenskej republiky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B" w14:textId="7EB0D4BB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  <w:r w:rsidR="00950E45">
              <w:t>1</w:t>
            </w:r>
          </w:p>
        </w:tc>
      </w:tr>
    </w:tbl>
    <w:p w14:paraId="6436E2CD" w14:textId="77777777" w:rsidR="00C36636" w:rsidRDefault="00C36636" w:rsidP="00C36636">
      <w:pPr>
        <w:spacing w:after="105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436E2CE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 xml:space="preserve">Okruhy iniciatívnych subjektov aktívne zúčastnených na tvorbe právneho predpisu </w:t>
      </w:r>
    </w:p>
    <w:tbl>
      <w:tblPr>
        <w:tblStyle w:val="TableGrid"/>
        <w:tblW w:w="9050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8"/>
        <w:gridCol w:w="1822"/>
      </w:tblGrid>
      <w:tr w:rsidR="00C36636" w14:paraId="6436E2D1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CF" w14:textId="77777777" w:rsidR="00C36636" w:rsidRDefault="00C36636" w:rsidP="005E302E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0" w14:textId="77777777" w:rsidR="00C36636" w:rsidRDefault="00C36636" w:rsidP="005E302E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C36636" w14:paraId="6436E2D4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2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3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D7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5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6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DA" w14:textId="77777777" w:rsidTr="005E302E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8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9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DD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B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C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E0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E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DF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C36636" w14:paraId="6436E2E3" w14:textId="77777777" w:rsidTr="005E302E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E1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E2" w14:textId="77777777" w:rsidR="00C36636" w:rsidRDefault="00C36636" w:rsidP="005E302E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14:paraId="6436E2E4" w14:textId="77777777" w:rsidR="00C36636" w:rsidRDefault="00C36636" w:rsidP="00C36636">
      <w:pPr>
        <w:spacing w:after="105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436E2E5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 xml:space="preserve">Spôsob naloženia s vyjadreniami a návrhmi zapojených subjektov </w:t>
      </w:r>
    </w:p>
    <w:tbl>
      <w:tblPr>
        <w:tblStyle w:val="TableGrid"/>
        <w:tblW w:w="9064" w:type="dxa"/>
        <w:tblInd w:w="5" w:type="dxa"/>
        <w:tblCellMar>
          <w:top w:w="54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5948"/>
        <w:gridCol w:w="3116"/>
      </w:tblGrid>
      <w:tr w:rsidR="00C36636" w14:paraId="6436E2E8" w14:textId="77777777" w:rsidTr="005E302E">
        <w:trPr>
          <w:trHeight w:val="562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E2E6" w14:textId="77777777" w:rsidR="00C36636" w:rsidRDefault="00C36636" w:rsidP="005E302E">
            <w:pPr>
              <w:spacing w:after="0" w:line="259" w:lineRule="auto"/>
              <w:ind w:left="0" w:right="17" w:firstLine="0"/>
              <w:jc w:val="center"/>
            </w:pPr>
            <w:r>
              <w:lastRenderedPageBreak/>
              <w:t xml:space="preserve">Okruh subjektov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E7" w14:textId="7D729496" w:rsidR="00C36636" w:rsidRDefault="00C36636" w:rsidP="00950E45">
            <w:pPr>
              <w:spacing w:after="0" w:line="259" w:lineRule="auto"/>
              <w:ind w:left="41" w:right="63" w:firstLine="0"/>
              <w:jc w:val="center"/>
            </w:pPr>
            <w:r>
              <w:t xml:space="preserve">Prevažne akceptované / neakceptované </w:t>
            </w:r>
          </w:p>
        </w:tc>
      </w:tr>
      <w:tr w:rsidR="00C36636" w14:paraId="6436E2EB" w14:textId="77777777" w:rsidTr="005E302E">
        <w:trPr>
          <w:trHeight w:val="33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E9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Orgány verejnej správy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EA" w14:textId="5D8090B1" w:rsidR="00C36636" w:rsidRDefault="00950E45" w:rsidP="005E302E">
            <w:pPr>
              <w:spacing w:after="0" w:line="259" w:lineRule="auto"/>
              <w:ind w:left="0" w:right="19" w:firstLine="0"/>
              <w:jc w:val="center"/>
            </w:pPr>
            <w:sdt>
              <w:sdtPr>
                <w:id w:val="1062758983"/>
              </w:sdtPr>
              <w:sdtEndPr/>
              <w:sdtContent>
                <w:r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 w:rsidR="00C36636">
              <w:t xml:space="preserve"> / </w:t>
            </w:r>
            <w:r w:rsidR="00C36636">
              <w:rPr>
                <w:rFonts w:ascii="Segoe UI Symbol" w:eastAsia="Segoe UI Symbol" w:hAnsi="Segoe UI Symbol" w:cs="Segoe UI Symbol"/>
              </w:rPr>
              <w:t>☐</w:t>
            </w:r>
            <w:r w:rsidR="00C36636">
              <w:t xml:space="preserve"> </w:t>
            </w:r>
          </w:p>
        </w:tc>
      </w:tr>
      <w:tr w:rsidR="00C36636" w14:paraId="6436E2EE" w14:textId="77777777" w:rsidTr="005E302E">
        <w:trPr>
          <w:trHeight w:val="3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EC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ED" w14:textId="77777777" w:rsidR="00C36636" w:rsidRDefault="00C36636" w:rsidP="005E302E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C36636" w14:paraId="6436E2F1" w14:textId="77777777" w:rsidTr="005E302E">
        <w:trPr>
          <w:trHeight w:val="34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EF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0" w14:textId="5AD1BEDC" w:rsidR="00C36636" w:rsidRDefault="00950E45" w:rsidP="005E302E">
            <w:pPr>
              <w:spacing w:after="0" w:line="259" w:lineRule="auto"/>
              <w:ind w:left="0" w:right="19" w:firstLine="0"/>
              <w:jc w:val="center"/>
            </w:pPr>
            <w:sdt>
              <w:sdtPr>
                <w:id w:val="1826465530"/>
              </w:sdtPr>
              <w:sdtEndPr/>
              <w:sdtContent>
                <w:r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 w:rsidR="00C36636">
              <w:t xml:space="preserve"> / </w:t>
            </w:r>
            <w:r w:rsidR="00C36636">
              <w:rPr>
                <w:rFonts w:ascii="Segoe UI Symbol" w:eastAsia="Segoe UI Symbol" w:hAnsi="Segoe UI Symbol" w:cs="Segoe UI Symbol"/>
              </w:rPr>
              <w:t>☐</w:t>
            </w:r>
            <w:r w:rsidR="00C36636">
              <w:t xml:space="preserve"> </w:t>
            </w:r>
          </w:p>
        </w:tc>
      </w:tr>
      <w:tr w:rsidR="00C36636" w14:paraId="6436E2F4" w14:textId="77777777" w:rsidTr="005E302E">
        <w:trPr>
          <w:trHeight w:val="3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2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3" w14:textId="77777777" w:rsidR="00C36636" w:rsidRDefault="00C36636" w:rsidP="005E302E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C36636" w14:paraId="6436E2F7" w14:textId="77777777" w:rsidTr="005E302E">
        <w:trPr>
          <w:trHeight w:val="3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5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6" w14:textId="77777777" w:rsidR="00C36636" w:rsidRDefault="00C36636" w:rsidP="005E302E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C36636" w14:paraId="6436E2FA" w14:textId="77777777" w:rsidTr="005E302E">
        <w:trPr>
          <w:trHeight w:val="3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8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9" w14:textId="77777777" w:rsidR="00C36636" w:rsidRDefault="00C36636" w:rsidP="005E302E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C36636" w14:paraId="6436E2FD" w14:textId="77777777" w:rsidTr="005E302E">
        <w:trPr>
          <w:trHeight w:val="33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B" w14:textId="77777777" w:rsidR="00C36636" w:rsidRDefault="00C36636" w:rsidP="005E302E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2FC" w14:textId="77777777" w:rsidR="00C36636" w:rsidRDefault="00C36636" w:rsidP="005E302E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14:paraId="6436E2FE" w14:textId="77777777" w:rsidR="00C36636" w:rsidRDefault="00C36636" w:rsidP="00C36636">
      <w:pPr>
        <w:spacing w:after="13" w:line="249" w:lineRule="auto"/>
        <w:ind w:left="-5" w:right="0" w:hanging="1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</w:t>
      </w:r>
      <w:r>
        <w:rPr>
          <w:b/>
        </w:rPr>
        <w:t xml:space="preserve"> </w:t>
      </w:r>
    </w:p>
    <w:p w14:paraId="6436E2FF" w14:textId="77777777" w:rsidR="00C36636" w:rsidRDefault="00C36636" w:rsidP="00C36636">
      <w:pPr>
        <w:spacing w:after="109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6436E300" w14:textId="77777777" w:rsidR="00C36636" w:rsidRDefault="00C36636" w:rsidP="00C36636">
      <w:pPr>
        <w:numPr>
          <w:ilvl w:val="0"/>
          <w:numId w:val="1"/>
        </w:numPr>
        <w:spacing w:after="13" w:line="249" w:lineRule="auto"/>
        <w:ind w:right="0" w:hanging="427"/>
        <w:jc w:val="left"/>
      </w:pPr>
      <w:r>
        <w:rPr>
          <w:b/>
        </w:rPr>
        <w:t>Vyhodnotenie účasti verejnosti na tvorbe právneho predpisu predkladateľom:</w:t>
      </w:r>
      <w:r>
        <w:rPr>
          <w:vertAlign w:val="superscript"/>
        </w:rPr>
        <w:t>1</w:t>
      </w:r>
      <w:r>
        <w:rPr>
          <w:b/>
        </w:rPr>
        <w:t xml:space="preserve"> </w:t>
      </w:r>
    </w:p>
    <w:p w14:paraId="6436E301" w14:textId="2CC785F1" w:rsidR="00C36636" w:rsidRDefault="00C36636" w:rsidP="00950E45">
      <w:pPr>
        <w:spacing w:after="0" w:line="259" w:lineRule="auto"/>
        <w:ind w:left="0" w:right="0" w:firstLine="0"/>
      </w:pPr>
      <w:r>
        <w:t xml:space="preserve"> </w:t>
      </w:r>
      <w:r w:rsidR="00950E45" w:rsidRPr="00950E45">
        <w:t xml:space="preserve">Verejnosť bola o príprave nariadenia vlády Slovenskej republiky, ktorým sa ustanovujú hranice chránených oblastí prirodzenej akumulácie vôd, informovaná prostredníctvom predbežnej informácie PI/2022/303 zverejnenej v informačnom systéme verejnej správy Slov-Lex v novembri 2022. Návrh sme predbežne konzultovali s Republikovou úniou zamestnávateľov Slovenskej republiky, Klubom 500, Zväzom cestovného ruchu Slovenskej republiky, Slovenskou poľnohospodárskou a potravinárskou komorou a Úradom geodézie, kartografie a katastra Slovenskej republiky. </w:t>
      </w:r>
      <w:r w:rsidR="00950E45">
        <w:t xml:space="preserve">Ani jeden subjekt nemal konkrétne návrhy, len chcel byť informovaný o návrhu nariadenia vlády. </w:t>
      </w:r>
      <w:r w:rsidR="00950E45" w:rsidRPr="00950E45">
        <w:t>Po našom vysvetlení</w:t>
      </w:r>
      <w:r w:rsidR="00950E45">
        <w:t xml:space="preserve"> dôvodu na predloženie nariadenia vlády v tejto veci </w:t>
      </w:r>
      <w:bookmarkStart w:id="0" w:name="_GoBack"/>
      <w:bookmarkEnd w:id="0"/>
      <w:r w:rsidR="00950E45">
        <w:t xml:space="preserve">nemal ani jeden subjekt </w:t>
      </w:r>
      <w:r w:rsidR="00950E45" w:rsidRPr="00950E45">
        <w:t>k</w:t>
      </w:r>
      <w:r w:rsidR="00950E45">
        <w:t xml:space="preserve"> nášmu </w:t>
      </w:r>
      <w:r w:rsidR="00950E45" w:rsidRPr="00950E45">
        <w:t>návrhu výhrady.</w:t>
      </w:r>
    </w:p>
    <w:p w14:paraId="6436E302" w14:textId="77777777" w:rsidR="00C36636" w:rsidRDefault="00C36636" w:rsidP="00C3663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436E303" w14:textId="77777777" w:rsidR="00C36636" w:rsidRDefault="00C36636" w:rsidP="00C3663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436E304" w14:textId="77777777" w:rsidR="00C36636" w:rsidRDefault="00C36636" w:rsidP="00C36636">
      <w:pPr>
        <w:spacing w:after="0" w:line="259" w:lineRule="auto"/>
        <w:ind w:left="-5" w:right="0" w:hanging="10"/>
        <w:jc w:val="left"/>
      </w:pPr>
      <w:r>
        <w:rPr>
          <w:b/>
          <w:sz w:val="23"/>
        </w:rPr>
        <w:t xml:space="preserve">Vysvetlivky: </w:t>
      </w:r>
    </w:p>
    <w:p w14:paraId="6436E305" w14:textId="77777777" w:rsidR="00C36636" w:rsidRDefault="00C36636" w:rsidP="00C36636">
      <w:pPr>
        <w:numPr>
          <w:ilvl w:val="0"/>
          <w:numId w:val="2"/>
        </w:numPr>
        <w:spacing w:line="268" w:lineRule="auto"/>
        <w:ind w:right="142" w:hanging="283"/>
      </w:pPr>
      <w:r>
        <w:rPr>
          <w:sz w:val="23"/>
        </w:rPr>
        <w:t xml:space="preserve">Vypĺňa sa nepovinne, ak sa predkladateľ rozhodne nepovinné údaje vyplniť, uvedie ich slovne.  </w:t>
      </w:r>
    </w:p>
    <w:p w14:paraId="6436E306" w14:textId="77777777" w:rsidR="00C36636" w:rsidRDefault="00C36636" w:rsidP="00C36636">
      <w:pPr>
        <w:numPr>
          <w:ilvl w:val="0"/>
          <w:numId w:val="2"/>
        </w:numPr>
        <w:spacing w:line="268" w:lineRule="auto"/>
        <w:ind w:right="142" w:hanging="283"/>
      </w:pPr>
      <w:r>
        <w:rPr>
          <w:sz w:val="23"/>
        </w:rPr>
        <w:t xml:space="preserve">Prostredníctvom právneho a informačného portálu Slov-Lex. </w:t>
      </w:r>
    </w:p>
    <w:p w14:paraId="6436E307" w14:textId="77777777" w:rsidR="00C36636" w:rsidRDefault="00C36636" w:rsidP="00C36636">
      <w:pPr>
        <w:numPr>
          <w:ilvl w:val="0"/>
          <w:numId w:val="2"/>
        </w:numPr>
        <w:spacing w:line="268" w:lineRule="auto"/>
        <w:ind w:right="142" w:hanging="283"/>
      </w:pPr>
      <w:r>
        <w:rPr>
          <w:sz w:val="23"/>
        </w:rPr>
        <w:t xml:space="preserve">Podľa Jednotnej metodiky na posudzovanie vybraných vplyvov a podľa § 2 zákona o tripartite. </w:t>
      </w:r>
    </w:p>
    <w:p w14:paraId="6436E308" w14:textId="77777777" w:rsidR="00C36636" w:rsidRDefault="00C36636" w:rsidP="00C36636">
      <w:pPr>
        <w:numPr>
          <w:ilvl w:val="0"/>
          <w:numId w:val="2"/>
        </w:numPr>
        <w:spacing w:line="268" w:lineRule="auto"/>
        <w:ind w:right="142" w:hanging="283"/>
      </w:pPr>
      <w:r>
        <w:rPr>
          <w:sz w:val="23"/>
        </w:rPr>
        <w:t xml:space="preserve">Vrátane odborových organizácií a ich združení. </w:t>
      </w:r>
    </w:p>
    <w:p w14:paraId="6436E309" w14:textId="77777777" w:rsidR="00801184" w:rsidRDefault="00801184"/>
    <w:sectPr w:rsidR="00801184" w:rsidSect="00E6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212"/>
    <w:multiLevelType w:val="hybridMultilevel"/>
    <w:tmpl w:val="A4781490"/>
    <w:lvl w:ilvl="0" w:tplc="44608E46">
      <w:start w:val="1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2616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444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F80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FC3E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E98F2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3C7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82F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46A1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80E4C"/>
    <w:multiLevelType w:val="hybridMultilevel"/>
    <w:tmpl w:val="36C23AC4"/>
    <w:lvl w:ilvl="0" w:tplc="D7CADF1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D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2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85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4D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04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2A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36"/>
    <w:rsid w:val="00043D3C"/>
    <w:rsid w:val="00183754"/>
    <w:rsid w:val="003F4953"/>
    <w:rsid w:val="006455F9"/>
    <w:rsid w:val="006D5F49"/>
    <w:rsid w:val="00801184"/>
    <w:rsid w:val="00950E45"/>
    <w:rsid w:val="009E4F82"/>
    <w:rsid w:val="00AA2EC9"/>
    <w:rsid w:val="00C36636"/>
    <w:rsid w:val="00C672AB"/>
    <w:rsid w:val="00E66BA3"/>
    <w:rsid w:val="00E858A7"/>
    <w:rsid w:val="00F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E23A"/>
  <w15:docId w15:val="{51C5E875-4CA1-4D8E-AA11-DABAEFC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636"/>
    <w:pPr>
      <w:spacing w:after="5" w:line="267" w:lineRule="auto"/>
      <w:ind w:left="567" w:right="546" w:firstLine="4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C3663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19D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_Správa-o-účasti-verejnosti_mpk_nova"/>
    <f:field ref="objsubject" par="" edit="true" text=""/>
    <f:field ref="objcreatedby" par="" text="Rozborilová, Monika, JUDr."/>
    <f:field ref="objcreatedat" par="" text="22.2.2023 10:46:35"/>
    <f:field ref="objchangedby" par="" text="Administrator, System"/>
    <f:field ref="objmodifiedat" par="" text="22.2.2023 10:46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Daráš</dc:creator>
  <cp:lastModifiedBy>Horvát Oliver</cp:lastModifiedBy>
  <cp:revision>3</cp:revision>
  <cp:lastPrinted>2023-01-16T07:01:00Z</cp:lastPrinted>
  <dcterms:created xsi:type="dcterms:W3CDTF">2023-02-23T13:07:00Z</dcterms:created>
  <dcterms:modified xsi:type="dcterms:W3CDTF">2023-02-23T13:19:00Z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 style="margin-left:.5pt;"&gt;&amp;nbsp;&lt;/p&gt;&lt;p align="left" style="margin-left:36.0pt;"&gt;&amp;nbsp;&lt;/p&gt;&lt;ol&gt;	&lt;li align="left"&gt;&lt;strong&gt;Spôsob zapojenia verejnosti do tvorby právneho predpisu &lt;/strong&gt;&lt;/li&gt;&lt;/ol&gt;&lt;table border="0" cellpadding="0" cellspac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Monika Rozborilová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vykonávajú niektoré ustanovenia zákona o ochrane ovzdušia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62 písm. h) a k) zákona č. ... /2023 Z. z. o ochrane ovzdušia a o zmene a doplnení niektorých zákonov</vt:lpwstr>
  </property>
  <property fmtid="{D5CDD505-2E9C-101B-9397-08002B2CF9AE}" pid="23" name="FSC#SKEDITIONSLOVLEX@103.510:plnynazovpredpis">
    <vt:lpwstr> Vyhláška Ministerstva životného prostredia Slovenskej republiky, ktorou sa vykonávajú niektoré ustanovenia zákona o ochrane ovzdušia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6177/2023-1.15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LP/2023/20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XX (Životné prostredie), článok 191 až 193 Zmluvy o fungovaní Európskej únie v platnom znení (Ú. v. EÚ C 202, 7.6.2016),</vt:lpwstr>
  </property>
  <property fmtid="{D5CDD505-2E9C-101B-9397-08002B2CF9AE}" pid="47" name="FSC#SKEDITIONSLOVLEX@103.510:AttrStrListDocPropSekundarneLegPravoPO">
    <vt:lpwstr>Smernica Európskeho parlamentu a Rady 2010/75/EÚ z 24. novembra 2010 o priemyselných emisiách (integrovaná prevencia a kontrola znečisťovania životného prostredia) (prepracované znenie) (Ú. v. EÚ L 334, 17. 12. 2010).      Gestor: Ministerstvo životného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-	zákon č. 137/2010 Z. z. o ovzduší v znení neskorších predpisov,  _x000d_
-	vyhláška Ministerstva životného prostredia Slovenskej republiky č. 231/2013 Z. z. o informáciách podávaných Európskej komisii, o požiadavkách na vedenie prevádzkovej evidencie, o údajo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Nakoľko návrh vyhlášky bol vypracovaný z dôvodu potreby vydania vykonávacieho predpisu k novému zákonu o ochrane ovzdušia a novým zákonom budú všetky vykonávacie predpisy zrušené, žiadne alternatívne riešenia sa neposudzujú.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vyhlášky Ministerstva životného prostredia Slovenskej republiky, ktorou sa vykonávajú niektoré ustanovenia zákona o ochrane ovzdušia (ďalej len „návrh vyhl</vt:lpwstr>
  </property>
  <property fmtid="{D5CDD505-2E9C-101B-9397-08002B2CF9AE}" pid="150" name="FSC#SKEDITIONSLOVLEX@103.510:vytvorenedna">
    <vt:lpwstr>22. 2. 2023</vt:lpwstr>
  </property>
  <property fmtid="{D5CDD505-2E9C-101B-9397-08002B2CF9AE}" pid="151" name="FSC#COOSYSTEM@1.1:Container">
    <vt:lpwstr>COO.2145.1000.3.5519635</vt:lpwstr>
  </property>
  <property fmtid="{D5CDD505-2E9C-101B-9397-08002B2CF9AE}" pid="152" name="FSC#FSCFOLIO@1.1001:docpropproject">
    <vt:lpwstr/>
  </property>
</Properties>
</file>