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630/2008 Z.</w:t>
      </w:r>
      <w:r w:rsidR="00A32372">
        <w:rPr>
          <w:rFonts w:ascii="Arial" w:hAnsi="Arial" w:cs="Arial"/>
          <w:b/>
          <w:bCs/>
          <w:sz w:val="21"/>
          <w:szCs w:val="21"/>
        </w:rPr>
        <w:t xml:space="preserve"> </w:t>
      </w:r>
      <w:r>
        <w:rPr>
          <w:rFonts w:ascii="Arial" w:hAnsi="Arial" w:cs="Arial"/>
          <w:b/>
          <w:bCs/>
          <w:sz w:val="21"/>
          <w:szCs w:val="21"/>
        </w:rPr>
        <w:t xml:space="preserve">z. </w:t>
      </w:r>
    </w:p>
    <w:p w:rsidR="00C036AC" w:rsidRPr="00E65333" w:rsidRDefault="00C036AC">
      <w:pPr>
        <w:widowControl w:val="0"/>
        <w:autoSpaceDE w:val="0"/>
        <w:autoSpaceDN w:val="0"/>
        <w:adjustRightInd w:val="0"/>
        <w:spacing w:after="0" w:line="240" w:lineRule="auto"/>
        <w:rPr>
          <w:rFonts w:ascii="Arial" w:hAnsi="Arial" w:cs="Arial"/>
          <w:b/>
          <w:bCs/>
          <w:sz w:val="21"/>
          <w:szCs w:val="21"/>
        </w:rPr>
      </w:pPr>
    </w:p>
    <w:p w:rsidR="00C036AC" w:rsidRPr="00E65333" w:rsidRDefault="00C036AC">
      <w:pPr>
        <w:widowControl w:val="0"/>
        <w:autoSpaceDE w:val="0"/>
        <w:autoSpaceDN w:val="0"/>
        <w:adjustRightInd w:val="0"/>
        <w:spacing w:after="0" w:line="240" w:lineRule="auto"/>
        <w:jc w:val="center"/>
        <w:rPr>
          <w:rFonts w:ascii="Arial" w:hAnsi="Arial" w:cs="Arial"/>
          <w:b/>
          <w:bCs/>
          <w:sz w:val="21"/>
          <w:szCs w:val="21"/>
        </w:rPr>
      </w:pPr>
      <w:r w:rsidRPr="00E65333">
        <w:rPr>
          <w:rFonts w:ascii="Arial" w:hAnsi="Arial" w:cs="Arial"/>
          <w:b/>
          <w:bCs/>
          <w:sz w:val="21"/>
          <w:szCs w:val="21"/>
        </w:rPr>
        <w:t xml:space="preserve">Nariadenie vlády </w:t>
      </w:r>
    </w:p>
    <w:p w:rsidR="00C036AC" w:rsidRPr="00E65333" w:rsidRDefault="00C036AC">
      <w:pPr>
        <w:widowControl w:val="0"/>
        <w:autoSpaceDE w:val="0"/>
        <w:autoSpaceDN w:val="0"/>
        <w:adjustRightInd w:val="0"/>
        <w:spacing w:after="0" w:line="240" w:lineRule="auto"/>
        <w:rPr>
          <w:rFonts w:ascii="Arial" w:hAnsi="Arial" w:cs="Arial"/>
          <w:b/>
          <w:bCs/>
          <w:sz w:val="21"/>
          <w:szCs w:val="21"/>
        </w:rPr>
      </w:pPr>
    </w:p>
    <w:p w:rsidR="00C036AC" w:rsidRPr="00E65333" w:rsidRDefault="00C036AC">
      <w:pPr>
        <w:widowControl w:val="0"/>
        <w:autoSpaceDE w:val="0"/>
        <w:autoSpaceDN w:val="0"/>
        <w:adjustRightInd w:val="0"/>
        <w:spacing w:after="0" w:line="240" w:lineRule="auto"/>
        <w:jc w:val="center"/>
        <w:rPr>
          <w:rFonts w:ascii="Arial" w:hAnsi="Arial" w:cs="Arial"/>
          <w:b/>
          <w:bCs/>
          <w:sz w:val="21"/>
          <w:szCs w:val="21"/>
        </w:rPr>
      </w:pPr>
      <w:r w:rsidRPr="00E65333">
        <w:rPr>
          <w:rFonts w:ascii="Arial" w:hAnsi="Arial" w:cs="Arial"/>
          <w:b/>
          <w:bCs/>
          <w:sz w:val="21"/>
          <w:szCs w:val="21"/>
        </w:rPr>
        <w:t xml:space="preserve">Slovenskej republiky </w:t>
      </w:r>
    </w:p>
    <w:p w:rsidR="00C036AC" w:rsidRPr="00E65333" w:rsidRDefault="00C036AC">
      <w:pPr>
        <w:widowControl w:val="0"/>
        <w:autoSpaceDE w:val="0"/>
        <w:autoSpaceDN w:val="0"/>
        <w:adjustRightInd w:val="0"/>
        <w:spacing w:after="0" w:line="240" w:lineRule="auto"/>
        <w:rPr>
          <w:rFonts w:ascii="Arial" w:hAnsi="Arial" w:cs="Arial"/>
          <w:b/>
          <w:bCs/>
          <w:sz w:val="21"/>
          <w:szCs w:val="21"/>
        </w:rPr>
      </w:pP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z 10. decembra 2008,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ktorým sa ustanovujú podrobnosti rozpisu finančných prostriedkov zo štátneho rozpočtu pre školy a školské zariadenia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29/2009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598/2009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517/2010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494/2011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443/2012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102/2013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507/2013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418/2014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418/2014 Z.z., 208/2015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208/2015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355/2017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401/2018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269/2019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105/2020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402/2020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460/2021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460/2021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Zmena: 489/2022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Vláda Slovenskej republiky podľa § 4 ods. 14 a § 7 ods. 9 zákona č. 597/2003 Z.z. o financovaní základných škôl, stredných škôl a školských zariadení v znení neskorších predpisov (ďalej len "zákon") nariaďuje: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1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Predmet úpravy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Toto nariadenie vlády ustanovuje podrobnosti rozpisu finančných prostriedkov zo štátneho rozpočtu pre základné školy, stredné školy, materské školy pre deti so špeciálnymi výchovno-vzdelávacími potrebami (ďalej len "špeciálne materské školy"), základné školy pre žiakov so špeciálnymi výchovno-vzdelávacími potrebami (ďalej len "špeciálne základné školy"), stredné školy pre žiakov so špeciálnymi výchovno-vzdelávacími potrebami (ďalej len "špeciálne stredné školy"), odborné učilištia, praktické školy a školské zariadenia.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Určovanie normatívov podľa § 4 ods. 1 a </w:t>
      </w:r>
      <w:r w:rsidRPr="00E65333">
        <w:rPr>
          <w:rFonts w:ascii="Arial" w:hAnsi="Arial" w:cs="Arial"/>
          <w:b/>
          <w:bCs/>
          <w:strike/>
          <w:sz w:val="16"/>
          <w:szCs w:val="16"/>
        </w:rPr>
        <w:t>13</w:t>
      </w:r>
      <w:r w:rsidR="00E3629F" w:rsidRPr="00E65333">
        <w:rPr>
          <w:rFonts w:ascii="Arial" w:hAnsi="Arial" w:cs="Arial"/>
          <w:b/>
          <w:bCs/>
          <w:sz w:val="16"/>
          <w:szCs w:val="16"/>
        </w:rPr>
        <w:t xml:space="preserve"> </w:t>
      </w:r>
      <w:r w:rsidR="00E3629F" w:rsidRPr="00000FD3">
        <w:rPr>
          <w:rFonts w:ascii="Arial" w:hAnsi="Arial" w:cs="Arial"/>
          <w:b/>
          <w:bCs/>
          <w:color w:val="FF0000"/>
          <w:sz w:val="16"/>
          <w:szCs w:val="16"/>
        </w:rPr>
        <w:t>12</w:t>
      </w:r>
      <w:r w:rsidR="00E3629F" w:rsidRPr="00E65333">
        <w:rPr>
          <w:rFonts w:ascii="Arial" w:hAnsi="Arial" w:cs="Arial"/>
          <w:b/>
          <w:bCs/>
          <w:sz w:val="16"/>
          <w:szCs w:val="16"/>
        </w:rPr>
        <w:t xml:space="preserve"> </w:t>
      </w:r>
      <w:r w:rsidRPr="00E65333">
        <w:rPr>
          <w:rFonts w:ascii="Arial" w:hAnsi="Arial" w:cs="Arial"/>
          <w:b/>
          <w:bCs/>
          <w:sz w:val="16"/>
          <w:szCs w:val="16"/>
        </w:rPr>
        <w:t xml:space="preserve">zákona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2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Kategórie škôl s jednotnými normatívmi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 Kategórie škôl s jednotným mzdovým normatívom podľa § 4 ods. 5 zákona sú uvedené v prílohe č. 2.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(2) Kategórie škôl s jednotným normatívom na teplo podľa § 3 ods. 7 sú školy v miestach s teplotným pásmom I. až VIII.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(3) Kategórie škôl s jednotným normatívom na výchovno-vzdelávací proces, jednotným normatívom na prevádzku okrem tepla a s jednotným normatívom na ďalšie vzdelávanie pedagogických zamestnancov podľa § 3 ods. 7 sú zhodné s kategóriami škôl podľa odseku 1.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3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Podrobnosti rozpisu finančných prostriedkov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 Z finančných prostriedkov na bežné výdavky rozpočtovaných na kalendárny rok v rozpočtovej kapitole Ministerstva školstva, vedy, výskumu a športu Slovenskej republiky (ďalej len "ministerstvo") podľa § 3 ods. 2 písm. a) prvého bodu zákona sa odpočítajú finančné prostriedky na bežné výdavky pre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špeciálne materské školy a školské internáty,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zariadenia školského stravovania, školské kluby detí a centrá voľného času,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c) špeciálne výchovné zariadenia,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d) zariadenia poradenstva a prevencie.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lastRenderedPageBreak/>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(2) Finančné prostriedky určené podľa odseku 1 sa rozdelia na časť finančných prostriedkov určenú na normované ročné náklady na mzdy a platy vrátane poistného na povinné verejné zdravotné poistenie, poistného na sociálne poistenie a príspevku na starobné dôchodkové sporenie zamestnancov podľa § 4 ods. 5 zákona (ďalej len "osobné náklady") a na časť finančných prostriedkov určenú na normované ročné náklady na výchovno-vzdelávací proces a na prevádzku školy bez osobných nákladov podľa § 4 ods. 6 zákona (ďalej len "prevádzkové náklady"). Pomer osobných nákladov ku prevádzkovým nákladom určí ministerstvo podľa objemu finančných prostriedkov pridelených Ministerstvom financií Slovenskej republiky na osobné náklady a prevádzkové náklady na príslušný rozpočtový rok, ak toto nariadenie vlády neustanovuje inak. Finančné prostriedky na prevádzkové náklady sa rozdelia na finančné prostriedky na teplo, na finančné prostriedky na prevádzku okrem tepla, na finančné prostriedky na výchovno-vzdelávací proces a na finančné prostriedky na ďalšie vzdelávanie pedagogických zamestnancov. Finančné prostriedky na teplo sa určia po zohľadnení priemerných výdavkov na teplo za predchádzajúce tri skončené kalendárne roky. Finančné prostriedky na výchovno-vzdelávací proces sa určia najmenej vo výške 15% finančných prostriedkov na prevádzkové náklady. Finančné prostriedky na ďalšie vzdelávanie pedagogických zamestnancov sa určia vo výške 7% finančných prostriedkov na prevádzkové náklady. Finančné prostriedky na prevádzku okrem tepla sa určia ako zvyšok finančných prostriedkov na prevádzkové náklady po odpočítaní finančných prostriedkov na teplo, finančných prostriedkov na výchovno-vzdelávací proces a finančných prostriedkov na ďalšie vzdelávanie pedagogických zamestnancov.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(3) Mzdový normatív pre školu podľa § 4 ods. 5 zákona sa vypočíta ako súčin základného mzdového normatívu, koeficientu personálnej náročnosti prislúchajúceho kategórii škôl podľa § 2 ods. 1, do ktorej škola patrí, a koeficientu kvalifikačnej štruktúry pedagogických zamestnancov školy k 15. septembru predchádzajúceho kalendárneho roka.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(4) Hodnota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koeficientu personálnej náročnosti pre kategóriu škôl podľa § 2 ods. 1 vychádza z počtu žiakov pripadajúcich na jedného pedagogického zamestnanca a z počtu nepedagogických zamestnancov pripadajúcich na jedného pedagogického zamestnanca pre danú kategóriu škôl; hodnoty koeficientu personálnej náročnosti pre jednotlivé kategórie škôl a spôsob ich výpočtu sú uvedené v prílohe č. 2; pri ich výpočte sa vychádza z celoslovenského priemeru počtu žiakov pripadajúcich na jedného pedagogického zamestnanca a z celoslovenského priemeru počtu nepedagogických zamestnancov pripadajúcich na jedného pedagogického zamestnanca pre danú kategóriu škôl a z pomeru priemerných platov pedagogických zamestnancov a nepedagogických zamestnancov v predchádzajúcom skončenom kalendárnom roku,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koeficientu kvalifikačnej štruktúry pedagogických zamestnancov školy sa vypočíta podľa vzorca uvedeného v prílohe č. 12; koeficienty pre výpočet hodnoty koeficientu kvalifikačnej štruktúry pedagogických zamestnancov školy podľa zaradenia pedagogického zamestnanca do platovej triedy, pracovnej triedy, dĺžky praxe a výšky príplatku za profesijný rozvoj sú uvedené v prílohe č. 12.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(5) Základný mzdový normatív sa určí ako podiel objemu finančných prostriedkov určeného na osobné náklady podľa odseku 2 a prepočítaného počtu žiakov podľa koeficientu personálnej náročnosti a koeficientu kvalifikačnej štruktúry pedagogických zamestnancov školy. Prepočítaný počet žiakov podľa koeficientu personálnej náročnosti a koeficientu kvalifikačnej štruktúry pedagogických zamestnancov školy je súčet prepočítaného počtu žiakov podľa koeficientu personálnej náročnosti a koeficientu kvalifikačnej štruktúry pedagogických zamestnancov školy pre všetky kategórie podľa § 2 ods. 1. Prepočítaný počet žiakov podľa koeficientu kvalifikačnej štruktúry pedagogických zamestnancov školy je súčin počtu žiakov školy v bežnom kalendárnom roku podľa odseku 6 prepočítaný podľa § 4 a koeficientu kvalifikačnej štruktúry pedagogických zamestnancov školy podľa odseku 4 písm. b).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(6) Počet žiakov v bežnom kalendárnom roku sa rovná počtu žiakov na začiatku bežného školského roka podľa § 7 ods. 4 zákona.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(7) Prevádzkový normatív podľa § 4 ods. 6 zákona je súčet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normatívu na teplo,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normatívu na prevádzku okrem tepla,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c) normatívu na výchovno-vzdelávací proces,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d) normatívu na ďalšie vzdelávanie pedagogických zamestnancov.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(8) Normatív na teplo pre kategóriu škôl podľa § 2 ods. 2 sa vypočíta ako súčin základného normatívu na teplo a koeficientu tepelnej náročnosti pre túto kategóriu.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(9) Hodnota koeficientu tepelnej náročnosti pre kategóriu škôl podľa § 2 ods. 2 vychádza z teplotného pásma v mieste školy. Hodnoty koeficientu tepelnej náročnosti pre jednotlivé kategórie škôl sú uvedené v prílohe č. 3.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(10) Základný normatív na teplo sa určí ako podiel finančných prostriedkov na teplo podľa odseku 2 a prepočítaného počtu žiakov podľa koeficientu tepelnej náročnosti. Prepočítaný počet žiakov podľa koeficientu tepelnej náročnosti pre danú kategóriu podľa § 2 ods. 2 je súčin počtu žiakov v bežnom kalendárnom roku v školách danej kategórie a koeficientu tepelnej náročnosti pre túto kategóriu. Prepočítaný počet žiakov podľa koeficientu tepelnej náročnosti je súčet prepočítaného počtu žiakov podľa koeficientu tepelnej náročnosti pre všetky kategórie podľa § 2 ods. 2.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(11) Normatív na prevádzku okrem tepla pre kategóriu škôl podľa prílohy č. 2 sa vypočíta ako súčin základného normatívu na prevádzku okrem tepla a koeficientu prevádzkovej náročnosti pre túto kategóriu.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(12) Hodnota koeficientu prevádzkovej náročnosti pre kategóriu škôl podľa prílohy č. 2 vychádza z celoslovenských priemerov nákladov na prevádzku okrem tepla pre školy v tejto kategórii. Hodnoty koeficientu prevádzkovej náročnosti pre jednotlivé kategórie škôl sú uvedené v prílohe č. 2. Najmenší koeficient prevádzkovej náročnosti má hodnotu 1.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lastRenderedPageBreak/>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(13) Základný normatív na prevádzku okrem tepla sa určí ako podiel finančných prostriedkov na prevádzku okrem tepla podľa odseku 2 a prepočítaného počtu žiakov podľa koeficientu prevádzkovej náročnosti. Prepočítaný počet žiakov podľa koeficientu prevádzkovej náročnosti pre danú kategóriu podľa prílohy č. 2 je súčin počtu žiakov v bežnom kalendárnom roku v školách danej kategórie a koeficientu prevádzkovej náročnosti pre túto kategóriu. Prepočítaný počet žiakov podľa koeficientu prevádzkovej náročnosti je súčet prepočítaného počtu žiakov podľa koeficientu prevádzkovej náročnosti pre všetky kategórie podľa prílohy č. 2.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(14) Normatív na výchovno-vzdelávací proces pre kategóriu škôl podľa § 2 ods. 1 sa vypočíta ako súčin základného normatívu na výchovno-vzdelávací proces a koeficientu ekonomickej náročnosti výchovno-vzdelávacieho procesu pre túto kategóriu.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(15) Hodnota koeficientu ekonomickej náročnosti výchovno-vzdelávacieho procesu pre kategóriu škôl podľa § 2 ods. 1 vychádza z hodnôt koeficientu personálnej náročnosti pre túto kategóriu. Vypočíta sa ako priemer hodnoty príslušného koeficientu personálnej náročnosti a čísla 1. Hodnoty koeficientu ekonomickej náročnosti výchovno-vzdelávacieho procesu pre jednotlivé kategórie škôl sú uvedené v prílohe č. 2.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(16) Základný normatív na výchovno-vzdelávací proces sa určí ako podiel finančných prostriedkov na výchovno-vzdelávací proces podľa odseku 2 a prepočítaného počtu žiakov podľa koeficientu ekonomickej náročnosti výchovno-vzdelávacieho procesu. Prepočítaný počet žiakov podľa koeficientu ekonomickej náročnosti výchovno-vzdelávacieho procesu pre danú kategóriu podľa § 2 ods. 1 je súčin počtu žiakov v bežnom kalendárnom roku v školách danej kategórie a koeficientu ekonomickej náročnosti výchovno-vzdelávacieho procesu pre túto kategóriu. Prepočítaný počet žiakov podľa koeficientu ekonomickej náročnosti výchovno-vzdelávacieho procesu je súčet prepočítaného počtu žiakov podľa koeficientu ekonomickej náročnosti výchovno-vzdelávacieho procesu pre všetky kategórie podľa § 2 ods. 1.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(17) Normatív na ďalšie vzdelávanie pedagogických zamestnancov pre príslušnú kategóriu škôl sa vypočíta ako súčin základného normatívu na ďalšie vzdelávanie pedagogických zamestnancov a koeficientu personálnej náročnosti pre túto kategóriu škôl.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(18) Základný normatív na ďalšie vzdelávanie pedagogických zamestnancov sa určí ako podiel finančných prostriedkov na ďalšie vzdelávanie pedagogických zamestnancov a súčtu prepočítaných počtov žiakov podľa koeficientu personálnej náročnosti pre jednotlivé kategórie škôl. Prepočítaný počet žiakov podľa koeficientu personálnej náročnosti pre kategóriu školy sa určí ako súčin počtu žiakov v bežnom kalendárnom roku v školách tejto kategórie a koeficientu personálnej náročnosti pre túto kategóriu školy.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4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Osobitné ustanovenia na určovanie normatívov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Normatív na žiaka základnej školy sa zvyšuje o kompenzačný príspevok (ďalej len "príspevok"), ak súčet počtu žiakov s daným vyučovacím jazykom v dennej forme štúdia</w:t>
      </w:r>
      <w:r>
        <w:rPr>
          <w:rFonts w:ascii="Arial" w:hAnsi="Arial" w:cs="Arial"/>
          <w:sz w:val="16"/>
          <w:szCs w:val="16"/>
          <w:vertAlign w:val="superscript"/>
        </w:rPr>
        <w:t xml:space="preserve"> 5)</w:t>
      </w:r>
      <w:r>
        <w:rPr>
          <w:rFonts w:ascii="Arial" w:hAnsi="Arial" w:cs="Arial"/>
          <w:sz w:val="16"/>
          <w:szCs w:val="16"/>
        </w:rPr>
        <w:t xml:space="preserve"> v základných školách v pôsobnosti zriaďovateľa na území obce je menší ako 250.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3629F" w:rsidRPr="00E3629F" w:rsidRDefault="00E3629F">
      <w:pPr>
        <w:widowControl w:val="0"/>
        <w:autoSpaceDE w:val="0"/>
        <w:autoSpaceDN w:val="0"/>
        <w:adjustRightInd w:val="0"/>
        <w:spacing w:after="0" w:line="240" w:lineRule="auto"/>
        <w:rPr>
          <w:rFonts w:ascii="Arial" w:hAnsi="Arial" w:cs="Arial"/>
          <w:color w:val="FF0000"/>
          <w:sz w:val="16"/>
          <w:szCs w:val="16"/>
        </w:rPr>
      </w:pPr>
      <w:r>
        <w:rPr>
          <w:rFonts w:ascii="Arial" w:hAnsi="Arial" w:cs="Arial"/>
          <w:sz w:val="16"/>
          <w:szCs w:val="16"/>
        </w:rPr>
        <w:tab/>
      </w:r>
      <w:r w:rsidRPr="00000FD3">
        <w:rPr>
          <w:rFonts w:ascii="Arial" w:hAnsi="Arial" w:cs="Arial"/>
          <w:color w:val="FF0000"/>
          <w:sz w:val="16"/>
          <w:szCs w:val="16"/>
        </w:rPr>
        <w:t>(2)</w:t>
      </w:r>
      <w:r>
        <w:rPr>
          <w:rFonts w:ascii="Arial" w:hAnsi="Arial" w:cs="Arial"/>
          <w:sz w:val="16"/>
          <w:szCs w:val="16"/>
        </w:rPr>
        <w:t xml:space="preserve"> </w:t>
      </w:r>
      <w:r w:rsidRPr="00E3629F">
        <w:rPr>
          <w:rFonts w:ascii="Arial" w:hAnsi="Arial" w:cs="Arial"/>
          <w:color w:val="FF0000"/>
          <w:sz w:val="16"/>
          <w:szCs w:val="16"/>
        </w:rPr>
        <w:t>Mzdový normatív na žiaka úvodného ročníka základnej školy je 2</w:t>
      </w:r>
      <w:r w:rsidR="00AC6CEF">
        <w:rPr>
          <w:rFonts w:ascii="Arial" w:hAnsi="Arial" w:cs="Arial"/>
          <w:color w:val="FF0000"/>
          <w:sz w:val="16"/>
          <w:szCs w:val="16"/>
        </w:rPr>
        <w:t>5</w:t>
      </w:r>
      <w:r w:rsidRPr="00E3629F">
        <w:rPr>
          <w:rFonts w:ascii="Arial" w:hAnsi="Arial" w:cs="Arial"/>
          <w:color w:val="FF0000"/>
          <w:sz w:val="16"/>
          <w:szCs w:val="16"/>
        </w:rPr>
        <w:t>0 % normatívu na žiaka príslušnej základnej školy.</w:t>
      </w:r>
    </w:p>
    <w:p w:rsidR="00E3629F" w:rsidRDefault="00E3629F">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(2)</w:t>
      </w:r>
      <w:r>
        <w:rPr>
          <w:rFonts w:ascii="Arial" w:hAnsi="Arial" w:cs="Arial"/>
          <w:sz w:val="16"/>
          <w:szCs w:val="16"/>
        </w:rPr>
        <w:t xml:space="preserve"> </w:t>
      </w:r>
      <w:r w:rsidR="00E3629F">
        <w:rPr>
          <w:rFonts w:ascii="Arial" w:hAnsi="Arial" w:cs="Arial"/>
          <w:sz w:val="16"/>
          <w:szCs w:val="16"/>
        </w:rPr>
        <w:t xml:space="preserve"> </w:t>
      </w:r>
      <w:r w:rsidR="00E3629F" w:rsidRPr="00E3629F">
        <w:rPr>
          <w:rFonts w:ascii="Arial" w:hAnsi="Arial" w:cs="Arial"/>
          <w:color w:val="FF0000"/>
          <w:sz w:val="16"/>
          <w:szCs w:val="16"/>
        </w:rPr>
        <w:t xml:space="preserve">(3) </w:t>
      </w:r>
      <w:r>
        <w:rPr>
          <w:rFonts w:ascii="Arial" w:hAnsi="Arial" w:cs="Arial"/>
          <w:sz w:val="16"/>
          <w:szCs w:val="16"/>
        </w:rPr>
        <w:t xml:space="preserve">Mzdový normatív a normatív na výchovno-vzdelávací proces na žiaka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školy s iným vyučovacím jazykom ako slovenským jazykom, okrem základnej školy, je 108% zodpovedajúceho normatívu,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základnej školy s iným vyučovacím jazykom ako slovenským jazykom je 113% zodpovedajúceho normatívu,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základnej školy, ktorý sa učí jazyk národnostnej menšiny, je 104% zodpovedajúceho normatívu,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školy v bilingválnom štúdiu je 125% zodpovedajúceho normatívu.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(3)</w:t>
      </w:r>
      <w:r w:rsidR="00E3629F">
        <w:rPr>
          <w:rFonts w:ascii="Arial" w:hAnsi="Arial" w:cs="Arial"/>
          <w:strike/>
          <w:sz w:val="16"/>
          <w:szCs w:val="16"/>
        </w:rPr>
        <w:t xml:space="preserve"> </w:t>
      </w:r>
      <w:r w:rsidR="00E3629F" w:rsidRPr="00E3629F">
        <w:rPr>
          <w:rFonts w:ascii="Arial" w:hAnsi="Arial" w:cs="Arial"/>
          <w:color w:val="FF0000"/>
          <w:sz w:val="16"/>
          <w:szCs w:val="16"/>
        </w:rPr>
        <w:t xml:space="preserve">(4) </w:t>
      </w:r>
      <w:r w:rsidRPr="00C036AC">
        <w:rPr>
          <w:rFonts w:ascii="Arial" w:hAnsi="Arial" w:cs="Arial"/>
          <w:strike/>
          <w:sz w:val="16"/>
          <w:szCs w:val="16"/>
        </w:rPr>
        <w:t xml:space="preserve">Normatív na žiaka, ktorý sa nevzdeláva v dennej forme štúdia, sa určí tak, že normatív na žiaka vo večernej forme štúdia je 40% normatívu na žiaka vzdelávajúceho sa v dennej forme štúdia a normatív na ostatných žiakov a účastníkov výchovy a vzdelávania je 10% normatívu na žiaka vzdelávajúceho sa v dennej forme štúdia. </w:t>
      </w:r>
      <w:r w:rsidR="00EC105A" w:rsidRPr="00EC105A">
        <w:rPr>
          <w:rFonts w:ascii="Arial" w:hAnsi="Arial" w:cs="Arial"/>
          <w:sz w:val="16"/>
          <w:szCs w:val="16"/>
        </w:rPr>
        <w:t xml:space="preserve"> </w:t>
      </w:r>
      <w:r w:rsidR="00EC105A" w:rsidRPr="00EC105A">
        <w:rPr>
          <w:rFonts w:ascii="Arial" w:hAnsi="Arial" w:cs="Arial"/>
          <w:color w:val="FF0000"/>
          <w:sz w:val="16"/>
          <w:szCs w:val="16"/>
        </w:rPr>
        <w:t>Normatív na žiaka, ktorý sa nevzdeláva v dennej forme štúdia, sa určí tak, že normatív na žiaka vo večernej forme štúdia je 40 % normatívu na žiaka vzdelávajúceho sa v dennej forme štúdia, normatív na žiaka oslobodeného od povinnosti dochádzať do školy, ktorému jeho zdravotný stav neumožňuje účasť na vzdelávaní v škole, je 30 % normatívu na žiaka vzdelávajúceho sa v dennej forme štúdia, normatív na  žiaka konzervatória vzdelávajúceho sa v druhom odbore vzdelávania alebo v druhom zameraní jedného odboru vzdelávania a normatív na ostatných žiakov a účastníkov výchovy a vzdelávania je 10 % normatívu na žiaka vzdelávajúceho sa v dennej forme štúdia.</w:t>
      </w:r>
      <w:r w:rsidR="00EC105A">
        <w:rPr>
          <w:rFonts w:ascii="Arial" w:hAnsi="Arial" w:cs="Arial"/>
          <w:color w:val="FF0000"/>
          <w:sz w:val="16"/>
          <w:szCs w:val="16"/>
        </w:rPr>
        <w:t xml:space="preserve"> </w:t>
      </w:r>
      <w:r w:rsidRPr="00EC105A">
        <w:rPr>
          <w:rFonts w:ascii="Arial" w:hAnsi="Arial" w:cs="Arial"/>
          <w:sz w:val="16"/>
          <w:szCs w:val="16"/>
        </w:rPr>
        <w:t>Normatív na žiaka</w:t>
      </w:r>
      <w:r w:rsidR="00EC105A">
        <w:rPr>
          <w:rFonts w:ascii="Arial" w:hAnsi="Arial" w:cs="Arial"/>
          <w:sz w:val="16"/>
          <w:szCs w:val="16"/>
        </w:rPr>
        <w:t xml:space="preserve"> </w:t>
      </w:r>
      <w:r w:rsidR="00EC105A" w:rsidRPr="00EC105A">
        <w:rPr>
          <w:rFonts w:ascii="Arial" w:hAnsi="Arial" w:cs="Arial"/>
          <w:color w:val="FF0000"/>
          <w:sz w:val="16"/>
          <w:szCs w:val="16"/>
        </w:rPr>
        <w:t xml:space="preserve">a účastníka výchovy a vzdelávania </w:t>
      </w:r>
      <w:r w:rsidRPr="00EC105A">
        <w:rPr>
          <w:rFonts w:ascii="Arial" w:hAnsi="Arial" w:cs="Arial"/>
          <w:sz w:val="16"/>
          <w:szCs w:val="16"/>
        </w:rPr>
        <w:t>detašovanej triedy školy v ústave pre výkon väzby a v ústave pre výkon trestu odňatia slobody vzdelávajúceho sa v dennej forme štúdia je 300% normatívu na žiaka vzdelávajúceho sa v dennej forme štúdia a normatív na žiaka</w:t>
      </w:r>
      <w:r w:rsidR="00EC105A">
        <w:rPr>
          <w:rFonts w:ascii="Arial" w:hAnsi="Arial" w:cs="Arial"/>
          <w:sz w:val="16"/>
          <w:szCs w:val="16"/>
        </w:rPr>
        <w:t xml:space="preserve"> </w:t>
      </w:r>
      <w:r w:rsidR="00EC105A" w:rsidRPr="00EC105A">
        <w:rPr>
          <w:rFonts w:ascii="Arial" w:hAnsi="Arial" w:cs="Arial"/>
          <w:color w:val="FF0000"/>
          <w:sz w:val="16"/>
          <w:szCs w:val="16"/>
        </w:rPr>
        <w:t>a účastníka výchovy a vzdelávania</w:t>
      </w:r>
      <w:r w:rsidRPr="00EC105A">
        <w:rPr>
          <w:rFonts w:ascii="Arial" w:hAnsi="Arial" w:cs="Arial"/>
          <w:color w:val="FF0000"/>
          <w:sz w:val="16"/>
          <w:szCs w:val="16"/>
        </w:rPr>
        <w:t xml:space="preserve"> </w:t>
      </w:r>
      <w:r w:rsidRPr="00EC105A">
        <w:rPr>
          <w:rFonts w:ascii="Arial" w:hAnsi="Arial" w:cs="Arial"/>
          <w:sz w:val="16"/>
          <w:szCs w:val="16"/>
        </w:rPr>
        <w:t>detašovanej triedy školy v ústave pre výkon väzby a v ústave pre výkon trestu odňatia slobody vzdelávajúceho sa formou individuálneho vzdelávania je 30% normatívu na žiaka vzdelávajúceho sa v dennej forme štúdia.</w:t>
      </w:r>
      <w:r>
        <w:rPr>
          <w:rFonts w:ascii="Arial" w:hAnsi="Arial" w:cs="Arial"/>
          <w:sz w:val="16"/>
          <w:szCs w:val="16"/>
        </w:rPr>
        <w:t xml:space="preserve"> Normatív na žiaka</w:t>
      </w:r>
      <w:r w:rsidR="00EC105A">
        <w:rPr>
          <w:rFonts w:ascii="Arial" w:hAnsi="Arial" w:cs="Arial"/>
          <w:sz w:val="16"/>
          <w:szCs w:val="16"/>
        </w:rPr>
        <w:t xml:space="preserve"> </w:t>
      </w:r>
      <w:r>
        <w:rPr>
          <w:rFonts w:ascii="Arial" w:hAnsi="Arial" w:cs="Arial"/>
          <w:sz w:val="16"/>
          <w:szCs w:val="16"/>
        </w:rPr>
        <w:t xml:space="preserve">základnej školy vzdelávajúceho sa v dennej forme štúdia so zdravotným znevýhodnením a všeobecným intelektovým nadaním, ktorý nie je žiakom školy pre žiakov so špeciálnymi výchovnovzdelávacími potrebami (ďalej len "začlenený žiak"), sa určí v nadväznosti na skupinu, do ktorej bol zaradený podľa </w:t>
      </w:r>
      <w:r w:rsidRPr="00E65333">
        <w:rPr>
          <w:rFonts w:ascii="Arial" w:hAnsi="Arial" w:cs="Arial"/>
          <w:sz w:val="16"/>
          <w:szCs w:val="16"/>
        </w:rPr>
        <w:t xml:space="preserve">prílohy č. 8. Normatív </w:t>
      </w:r>
      <w:r>
        <w:rPr>
          <w:rFonts w:ascii="Arial" w:hAnsi="Arial" w:cs="Arial"/>
          <w:sz w:val="16"/>
          <w:szCs w:val="16"/>
        </w:rPr>
        <w:t xml:space="preserve">na začleneného žiaka strednej školy vzdelávajúceho sa v dennej forme štúdia sa určí v nadväznosti na skupinu, do ktorej bol zaradený </w:t>
      </w:r>
      <w:r w:rsidRPr="00E65333">
        <w:rPr>
          <w:rFonts w:ascii="Arial" w:hAnsi="Arial" w:cs="Arial"/>
          <w:sz w:val="16"/>
          <w:szCs w:val="16"/>
        </w:rPr>
        <w:t>podľa prílohy č. 9. Normatív na žiaka základnej školy, ktorý navštevuje športovú prípravu, je 108% normatívu na žiaka vzdelávajúceho sa v dennej forme štúdia</w:t>
      </w:r>
      <w:r>
        <w:rPr>
          <w:rFonts w:ascii="Arial" w:hAnsi="Arial" w:cs="Arial"/>
          <w:sz w:val="16"/>
          <w:szCs w:val="16"/>
        </w:rPr>
        <w:t>. Normatív na žiaka strednej odbornej školy vykonávajúceho praktické vyučovanie v stredisku odbornej praxe,</w:t>
      </w:r>
      <w:r>
        <w:rPr>
          <w:rFonts w:ascii="Arial" w:hAnsi="Arial" w:cs="Arial"/>
          <w:sz w:val="16"/>
          <w:szCs w:val="16"/>
          <w:vertAlign w:val="superscript"/>
        </w:rPr>
        <w:t>6)</w:t>
      </w:r>
      <w:r>
        <w:rPr>
          <w:rFonts w:ascii="Arial" w:hAnsi="Arial" w:cs="Arial"/>
          <w:sz w:val="16"/>
          <w:szCs w:val="16"/>
        </w:rPr>
        <w:t xml:space="preserve"> vzdelávajúceho sa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 odbore vzdelávania zaradenom do kategórie škôl uvedenej v bodoch 7, 8, 11 až 21 prílohy č. 2 je 60% normatívu na žiaka tejto kategórie školy alebo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odbore vzdelávania zaradenom do kategórie škôl uvedenej v bodoch 9 a 10 prílohy č. 2 je 80% normatívu na žiaka tejto kategórie školy.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(4)</w:t>
      </w:r>
      <w:r w:rsidR="00E3629F">
        <w:rPr>
          <w:rFonts w:ascii="Arial" w:hAnsi="Arial" w:cs="Arial"/>
          <w:strike/>
          <w:sz w:val="16"/>
          <w:szCs w:val="16"/>
        </w:rPr>
        <w:t xml:space="preserve"> </w:t>
      </w:r>
      <w:r w:rsidR="00E3629F" w:rsidRPr="00E3629F">
        <w:rPr>
          <w:rFonts w:ascii="Arial" w:hAnsi="Arial" w:cs="Arial"/>
          <w:color w:val="FF0000"/>
          <w:sz w:val="16"/>
          <w:szCs w:val="16"/>
        </w:rPr>
        <w:t>(5)</w:t>
      </w:r>
      <w:r w:rsidR="00E3629F">
        <w:rPr>
          <w:rFonts w:ascii="Arial" w:hAnsi="Arial" w:cs="Arial"/>
          <w:color w:val="FF0000"/>
          <w:sz w:val="16"/>
          <w:szCs w:val="16"/>
        </w:rPr>
        <w:t xml:space="preserve"> </w:t>
      </w:r>
      <w:r>
        <w:rPr>
          <w:rFonts w:ascii="Arial" w:hAnsi="Arial" w:cs="Arial"/>
          <w:sz w:val="16"/>
          <w:szCs w:val="16"/>
        </w:rPr>
        <w:t xml:space="preserve">Pri určovaní normatívneho príspevku pre </w:t>
      </w:r>
      <w:r w:rsidRPr="00E65333">
        <w:rPr>
          <w:rFonts w:ascii="Arial" w:hAnsi="Arial" w:cs="Arial"/>
          <w:sz w:val="16"/>
          <w:szCs w:val="16"/>
        </w:rPr>
        <w:t xml:space="preserve">školy podľa § 4 ods. 2 zákona sa </w:t>
      </w:r>
      <w:r>
        <w:rPr>
          <w:rFonts w:ascii="Arial" w:hAnsi="Arial" w:cs="Arial"/>
          <w:sz w:val="16"/>
          <w:szCs w:val="16"/>
        </w:rPr>
        <w:t xml:space="preserve">do počtu jej žiakov započítavajú aj žiaci nadväzujúcej formy odborného vzdelávania a prípravy.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(5)</w:t>
      </w:r>
      <w:r>
        <w:rPr>
          <w:rFonts w:ascii="Arial" w:hAnsi="Arial" w:cs="Arial"/>
          <w:sz w:val="16"/>
          <w:szCs w:val="16"/>
        </w:rPr>
        <w:t xml:space="preserve"> </w:t>
      </w:r>
      <w:r w:rsidR="00E3629F">
        <w:rPr>
          <w:rFonts w:ascii="Arial" w:hAnsi="Arial" w:cs="Arial"/>
          <w:sz w:val="16"/>
          <w:szCs w:val="16"/>
        </w:rPr>
        <w:t xml:space="preserve"> </w:t>
      </w:r>
      <w:r w:rsidR="00E3629F" w:rsidRPr="00E3629F">
        <w:rPr>
          <w:rFonts w:ascii="Arial" w:hAnsi="Arial" w:cs="Arial"/>
          <w:color w:val="FF0000"/>
          <w:sz w:val="16"/>
          <w:szCs w:val="16"/>
        </w:rPr>
        <w:t xml:space="preserve">(6) </w:t>
      </w:r>
      <w:r>
        <w:rPr>
          <w:rFonts w:ascii="Arial" w:hAnsi="Arial" w:cs="Arial"/>
          <w:sz w:val="16"/>
          <w:szCs w:val="16"/>
        </w:rPr>
        <w:t xml:space="preserve">Pri výpočte </w:t>
      </w:r>
      <w:r w:rsidRPr="00E65333">
        <w:rPr>
          <w:rFonts w:ascii="Arial" w:hAnsi="Arial" w:cs="Arial"/>
          <w:sz w:val="16"/>
          <w:szCs w:val="16"/>
        </w:rPr>
        <w:t>normatívov podľa § 3 ods. 5, 10</w:t>
      </w:r>
      <w:r>
        <w:rPr>
          <w:rFonts w:ascii="Arial" w:hAnsi="Arial" w:cs="Arial"/>
          <w:sz w:val="16"/>
          <w:szCs w:val="16"/>
        </w:rPr>
        <w:t xml:space="preserve">, 13, 16 až 18 sa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žiak základnej školy započítava so zvýšeným koeficientom s hodnotou uvedenou v prílohe č. 7; hodnota zvýšeného koeficientu vychádza z počtu žiakov školy,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žiak vzdelávajúci sa vo večernej forme štúdia započítava s koeficientom 0,4, </w:t>
      </w:r>
    </w:p>
    <w:p w:rsidR="00EC105A" w:rsidRDefault="00EC105A">
      <w:pPr>
        <w:widowControl w:val="0"/>
        <w:autoSpaceDE w:val="0"/>
        <w:autoSpaceDN w:val="0"/>
        <w:adjustRightInd w:val="0"/>
        <w:spacing w:after="0" w:line="240" w:lineRule="auto"/>
        <w:jc w:val="both"/>
        <w:rPr>
          <w:rFonts w:ascii="Arial" w:hAnsi="Arial" w:cs="Arial"/>
          <w:sz w:val="16"/>
          <w:szCs w:val="16"/>
        </w:rPr>
      </w:pPr>
    </w:p>
    <w:p w:rsidR="00EC105A" w:rsidRPr="00EC105A" w:rsidRDefault="00EC105A">
      <w:pPr>
        <w:widowControl w:val="0"/>
        <w:autoSpaceDE w:val="0"/>
        <w:autoSpaceDN w:val="0"/>
        <w:adjustRightInd w:val="0"/>
        <w:spacing w:after="0" w:line="240" w:lineRule="auto"/>
        <w:jc w:val="both"/>
        <w:rPr>
          <w:rFonts w:ascii="Arial" w:hAnsi="Arial" w:cs="Arial"/>
          <w:color w:val="FF0000"/>
          <w:sz w:val="16"/>
          <w:szCs w:val="16"/>
        </w:rPr>
      </w:pPr>
      <w:r w:rsidRPr="00EC105A">
        <w:rPr>
          <w:rFonts w:ascii="Arial" w:hAnsi="Arial" w:cs="Arial"/>
          <w:color w:val="FF0000"/>
          <w:sz w:val="16"/>
          <w:szCs w:val="16"/>
        </w:rPr>
        <w:t>c) žiak oslobodený od povinnosti dochádzať do školy, ktorému jeho zdravotný stav neumožňuje účasť na vzdelávaní v škole, započítava s koeficientom 0,3,</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sidRPr="00EC105A">
        <w:rPr>
          <w:rFonts w:ascii="Arial" w:hAnsi="Arial" w:cs="Arial"/>
          <w:strike/>
          <w:sz w:val="16"/>
          <w:szCs w:val="16"/>
        </w:rPr>
        <w:t>c)</w:t>
      </w:r>
      <w:r>
        <w:rPr>
          <w:rFonts w:ascii="Arial" w:hAnsi="Arial" w:cs="Arial"/>
          <w:sz w:val="16"/>
          <w:szCs w:val="16"/>
        </w:rPr>
        <w:t xml:space="preserve"> </w:t>
      </w:r>
      <w:r w:rsidR="0087743D" w:rsidRPr="0087743D">
        <w:rPr>
          <w:rFonts w:ascii="Arial" w:hAnsi="Arial" w:cs="Arial"/>
          <w:color w:val="FF0000"/>
          <w:sz w:val="16"/>
          <w:szCs w:val="16"/>
        </w:rPr>
        <w:t xml:space="preserve">d) </w:t>
      </w:r>
      <w:r w:rsidRPr="008744C2">
        <w:rPr>
          <w:rFonts w:ascii="Arial" w:hAnsi="Arial" w:cs="Arial"/>
          <w:strike/>
          <w:sz w:val="16"/>
          <w:szCs w:val="16"/>
        </w:rPr>
        <w:t>ostatní žiaci a účastníci výchovy a vzdelávania započítavajú s koeficientom 0,1</w:t>
      </w:r>
      <w:r w:rsidR="008744C2">
        <w:rPr>
          <w:rFonts w:ascii="Arial" w:hAnsi="Arial" w:cs="Arial"/>
          <w:strike/>
          <w:sz w:val="16"/>
          <w:szCs w:val="16"/>
        </w:rPr>
        <w:t>,</w:t>
      </w:r>
      <w:r w:rsidR="008744C2">
        <w:rPr>
          <w:rFonts w:ascii="Arial" w:hAnsi="Arial" w:cs="Arial"/>
          <w:sz w:val="16"/>
          <w:szCs w:val="16"/>
        </w:rPr>
        <w:t xml:space="preserve"> </w:t>
      </w:r>
      <w:r w:rsidR="008744C2" w:rsidRPr="008744C2">
        <w:rPr>
          <w:rFonts w:ascii="Arial" w:hAnsi="Arial" w:cs="Arial"/>
          <w:color w:val="FF0000"/>
          <w:sz w:val="16"/>
          <w:szCs w:val="16"/>
        </w:rPr>
        <w:t>žiak konzervatória vzdelávajúci sa v druhom odbore vzdelávania alebo v druhom zameraní</w:t>
      </w:r>
      <w:r w:rsidR="008749E8">
        <w:rPr>
          <w:rFonts w:ascii="Arial" w:hAnsi="Arial" w:cs="Arial"/>
          <w:color w:val="FF0000"/>
          <w:sz w:val="16"/>
          <w:szCs w:val="16"/>
        </w:rPr>
        <w:t xml:space="preserve"> </w:t>
      </w:r>
      <w:r w:rsidR="008744C2" w:rsidRPr="008744C2">
        <w:rPr>
          <w:rFonts w:ascii="Arial" w:hAnsi="Arial" w:cs="Arial"/>
          <w:color w:val="FF0000"/>
          <w:sz w:val="16"/>
          <w:szCs w:val="16"/>
        </w:rPr>
        <w:t>jedného odboru vzdelávania a ostatní žiaci alebo účastníci výchovy a vzdelávania započítavajú s koeficientom 0,1</w:t>
      </w:r>
      <w:r w:rsidRPr="008744C2">
        <w:rPr>
          <w:rFonts w:ascii="Arial" w:hAnsi="Arial" w:cs="Arial"/>
          <w:color w:val="FF0000"/>
          <w:sz w:val="16"/>
          <w:szCs w:val="16"/>
        </w:rPr>
        <w:t>,</w:t>
      </w:r>
      <w:r>
        <w:rPr>
          <w:rFonts w:ascii="Arial" w:hAnsi="Arial" w:cs="Arial"/>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C105A">
        <w:rPr>
          <w:rFonts w:ascii="Arial" w:hAnsi="Arial" w:cs="Arial"/>
          <w:strike/>
          <w:sz w:val="16"/>
          <w:szCs w:val="16"/>
        </w:rPr>
        <w:t>d)</w:t>
      </w:r>
      <w:r w:rsidR="0087743D">
        <w:rPr>
          <w:rFonts w:ascii="Arial" w:hAnsi="Arial" w:cs="Arial"/>
          <w:sz w:val="16"/>
          <w:szCs w:val="16"/>
        </w:rPr>
        <w:t xml:space="preserve"> </w:t>
      </w:r>
      <w:r w:rsidR="0087743D" w:rsidRPr="0087743D">
        <w:rPr>
          <w:rFonts w:ascii="Arial" w:hAnsi="Arial" w:cs="Arial"/>
          <w:color w:val="FF0000"/>
          <w:sz w:val="16"/>
          <w:szCs w:val="16"/>
        </w:rPr>
        <w:t>e)</w:t>
      </w:r>
      <w:r w:rsidR="0087743D">
        <w:rPr>
          <w:rFonts w:ascii="Arial" w:hAnsi="Arial" w:cs="Arial"/>
          <w:sz w:val="16"/>
          <w:szCs w:val="16"/>
        </w:rPr>
        <w:t xml:space="preserve"> </w:t>
      </w:r>
      <w:r>
        <w:rPr>
          <w:rFonts w:ascii="Arial" w:hAnsi="Arial" w:cs="Arial"/>
          <w:sz w:val="16"/>
          <w:szCs w:val="16"/>
        </w:rPr>
        <w:t xml:space="preserve">začlenený žiak základnej školy započítava s koeficientom </w:t>
      </w:r>
      <w:r w:rsidRPr="00E65333">
        <w:rPr>
          <w:rFonts w:ascii="Arial" w:hAnsi="Arial" w:cs="Arial"/>
          <w:sz w:val="16"/>
          <w:szCs w:val="16"/>
        </w:rPr>
        <w:t xml:space="preserve">podľa prílohy č. 8,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sidRPr="00EC105A">
        <w:rPr>
          <w:rFonts w:ascii="Arial" w:hAnsi="Arial" w:cs="Arial"/>
          <w:strike/>
          <w:sz w:val="16"/>
          <w:szCs w:val="16"/>
        </w:rPr>
        <w:t>e)</w:t>
      </w:r>
      <w:r>
        <w:rPr>
          <w:rFonts w:ascii="Arial" w:hAnsi="Arial" w:cs="Arial"/>
          <w:sz w:val="16"/>
          <w:szCs w:val="16"/>
        </w:rPr>
        <w:t xml:space="preserve"> </w:t>
      </w:r>
      <w:r w:rsidR="0087743D" w:rsidRPr="0087743D">
        <w:rPr>
          <w:rFonts w:ascii="Arial" w:hAnsi="Arial" w:cs="Arial"/>
          <w:color w:val="FF0000"/>
          <w:sz w:val="16"/>
          <w:szCs w:val="16"/>
        </w:rPr>
        <w:t>f)</w:t>
      </w:r>
      <w:r w:rsidR="0087743D">
        <w:rPr>
          <w:rFonts w:ascii="Arial" w:hAnsi="Arial" w:cs="Arial"/>
          <w:sz w:val="16"/>
          <w:szCs w:val="16"/>
        </w:rPr>
        <w:t xml:space="preserve"> </w:t>
      </w:r>
      <w:r>
        <w:rPr>
          <w:rFonts w:ascii="Arial" w:hAnsi="Arial" w:cs="Arial"/>
          <w:sz w:val="16"/>
          <w:szCs w:val="16"/>
        </w:rPr>
        <w:t xml:space="preserve">začlenený žiak strednej školy započítava s koeficientom </w:t>
      </w:r>
      <w:r w:rsidRPr="00E65333">
        <w:rPr>
          <w:rFonts w:ascii="Arial" w:hAnsi="Arial" w:cs="Arial"/>
          <w:sz w:val="16"/>
          <w:szCs w:val="16"/>
        </w:rPr>
        <w:t>podľa prílohy č. 9</w:t>
      </w:r>
      <w:r>
        <w:rPr>
          <w:rFonts w:ascii="Arial" w:hAnsi="Arial" w:cs="Arial"/>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sidRPr="0087743D">
        <w:rPr>
          <w:rFonts w:ascii="Arial" w:hAnsi="Arial" w:cs="Arial"/>
          <w:strike/>
          <w:sz w:val="16"/>
          <w:szCs w:val="16"/>
        </w:rPr>
        <w:t>f)</w:t>
      </w:r>
      <w:r>
        <w:rPr>
          <w:rFonts w:ascii="Arial" w:hAnsi="Arial" w:cs="Arial"/>
          <w:sz w:val="16"/>
          <w:szCs w:val="16"/>
        </w:rPr>
        <w:t xml:space="preserve"> </w:t>
      </w:r>
      <w:r w:rsidR="0087743D" w:rsidRPr="0087743D">
        <w:rPr>
          <w:rFonts w:ascii="Arial" w:hAnsi="Arial" w:cs="Arial"/>
          <w:color w:val="FF0000"/>
          <w:sz w:val="16"/>
          <w:szCs w:val="16"/>
        </w:rPr>
        <w:t>g)</w:t>
      </w:r>
      <w:r w:rsidR="0087743D">
        <w:rPr>
          <w:rFonts w:ascii="Arial" w:hAnsi="Arial" w:cs="Arial"/>
          <w:sz w:val="16"/>
          <w:szCs w:val="16"/>
        </w:rPr>
        <w:t xml:space="preserve"> </w:t>
      </w:r>
      <w:r>
        <w:rPr>
          <w:rFonts w:ascii="Arial" w:hAnsi="Arial" w:cs="Arial"/>
          <w:sz w:val="16"/>
          <w:szCs w:val="16"/>
        </w:rPr>
        <w:t xml:space="preserve">žiak základnej školy navštevujúci športovú prípravu započítava s koeficientom 1,08,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sidRPr="0087743D">
        <w:rPr>
          <w:rFonts w:ascii="Arial" w:hAnsi="Arial" w:cs="Arial"/>
          <w:strike/>
          <w:sz w:val="16"/>
          <w:szCs w:val="16"/>
        </w:rPr>
        <w:t>g)</w:t>
      </w:r>
      <w:r>
        <w:rPr>
          <w:rFonts w:ascii="Arial" w:hAnsi="Arial" w:cs="Arial"/>
          <w:sz w:val="16"/>
          <w:szCs w:val="16"/>
        </w:rPr>
        <w:t xml:space="preserve"> </w:t>
      </w:r>
      <w:r w:rsidR="0087743D" w:rsidRPr="0087743D">
        <w:rPr>
          <w:rFonts w:ascii="Arial" w:hAnsi="Arial" w:cs="Arial"/>
          <w:color w:val="FF0000"/>
          <w:sz w:val="16"/>
          <w:szCs w:val="16"/>
        </w:rPr>
        <w:t>h)</w:t>
      </w:r>
      <w:r w:rsidR="0087743D">
        <w:rPr>
          <w:rFonts w:ascii="Arial" w:hAnsi="Arial" w:cs="Arial"/>
          <w:sz w:val="16"/>
          <w:szCs w:val="16"/>
        </w:rPr>
        <w:t xml:space="preserve"> </w:t>
      </w:r>
      <w:r>
        <w:rPr>
          <w:rFonts w:ascii="Arial" w:hAnsi="Arial" w:cs="Arial"/>
          <w:sz w:val="16"/>
          <w:szCs w:val="16"/>
        </w:rPr>
        <w:t>žiak strednej odbornej školy vykonávajúci praktické vyučovanie v stredisku odbornej praxe,</w:t>
      </w:r>
      <w:r>
        <w:rPr>
          <w:rFonts w:ascii="Arial" w:hAnsi="Arial" w:cs="Arial"/>
          <w:sz w:val="16"/>
          <w:szCs w:val="16"/>
          <w:vertAlign w:val="superscript"/>
        </w:rPr>
        <w:t>6)</w:t>
      </w:r>
      <w:r>
        <w:rPr>
          <w:rFonts w:ascii="Arial" w:hAnsi="Arial" w:cs="Arial"/>
          <w:sz w:val="16"/>
          <w:szCs w:val="16"/>
        </w:rPr>
        <w:t xml:space="preserve"> vzdelávajúci sa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odbore vzdelávania zaradenom do kategórie škôl uvedenej v bodoch 7, 8, 11 až 21 prílohy č. 2 započítava s koeficientom 0,6,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odbore vzdelávania zaradenom do kategórie škôl uvedenom v bodoch 9 a 10 prílohy č. 2 započítava s koeficientom 0,8.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(6)</w:t>
      </w:r>
      <w:r>
        <w:rPr>
          <w:rFonts w:ascii="Arial" w:hAnsi="Arial" w:cs="Arial"/>
          <w:sz w:val="16"/>
          <w:szCs w:val="16"/>
        </w:rPr>
        <w:t xml:space="preserve"> </w:t>
      </w:r>
      <w:r w:rsidR="00E3629F">
        <w:rPr>
          <w:rFonts w:ascii="Arial" w:hAnsi="Arial" w:cs="Arial"/>
          <w:sz w:val="16"/>
          <w:szCs w:val="16"/>
        </w:rPr>
        <w:t xml:space="preserve"> </w:t>
      </w:r>
      <w:r w:rsidR="00E3629F" w:rsidRPr="00E3629F">
        <w:rPr>
          <w:rFonts w:ascii="Arial" w:hAnsi="Arial" w:cs="Arial"/>
          <w:color w:val="FF0000"/>
          <w:sz w:val="16"/>
          <w:szCs w:val="16"/>
        </w:rPr>
        <w:t xml:space="preserve">(7) </w:t>
      </w:r>
      <w:r>
        <w:rPr>
          <w:rFonts w:ascii="Arial" w:hAnsi="Arial" w:cs="Arial"/>
          <w:sz w:val="16"/>
          <w:szCs w:val="16"/>
        </w:rPr>
        <w:t xml:space="preserve">Pri výpočte normatívov podľa § 3 ods. 5, 16 až 18 sa žiak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školy s iným vyučovacím jazykom ako slovenským jazykom, okrem základnej školy, započítava s koeficientom 1,08,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základnej školy s iným vyučovacím jazykom ako slovenským jazykom započítava s koeficientom 1,13,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základnej školy, ktorý sa učí jazyk národnostnej menšiny, započítava s koeficientom 1,04,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bilingválnej forme štúdia započítava s koeficientom 1,25.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(7)</w:t>
      </w:r>
      <w:r>
        <w:rPr>
          <w:rFonts w:ascii="Arial" w:hAnsi="Arial" w:cs="Arial"/>
          <w:sz w:val="16"/>
          <w:szCs w:val="16"/>
        </w:rPr>
        <w:t xml:space="preserve"> </w:t>
      </w:r>
      <w:r w:rsidR="00E3629F">
        <w:rPr>
          <w:rFonts w:ascii="Arial" w:hAnsi="Arial" w:cs="Arial"/>
          <w:sz w:val="16"/>
          <w:szCs w:val="16"/>
        </w:rPr>
        <w:t xml:space="preserve"> </w:t>
      </w:r>
      <w:r w:rsidR="00E3629F" w:rsidRPr="00E3629F">
        <w:rPr>
          <w:rFonts w:ascii="Arial" w:hAnsi="Arial" w:cs="Arial"/>
          <w:color w:val="FF0000"/>
          <w:sz w:val="16"/>
          <w:szCs w:val="16"/>
        </w:rPr>
        <w:t xml:space="preserve">(8) </w:t>
      </w:r>
      <w:r>
        <w:rPr>
          <w:rFonts w:ascii="Arial" w:hAnsi="Arial" w:cs="Arial"/>
          <w:sz w:val="16"/>
          <w:szCs w:val="16"/>
        </w:rPr>
        <w:t xml:space="preserve">Pri výpočte normatívov podľa </w:t>
      </w:r>
      <w:r w:rsidRPr="00E65333">
        <w:rPr>
          <w:rFonts w:ascii="Arial" w:hAnsi="Arial" w:cs="Arial"/>
          <w:sz w:val="16"/>
          <w:szCs w:val="16"/>
        </w:rPr>
        <w:t>§ 3 ods. 5, 17 a 18</w:t>
      </w:r>
      <w:r>
        <w:rPr>
          <w:rFonts w:ascii="Arial" w:hAnsi="Arial" w:cs="Arial"/>
          <w:sz w:val="16"/>
          <w:szCs w:val="16"/>
        </w:rPr>
        <w:t xml:space="preserve"> sa </w:t>
      </w:r>
      <w:r w:rsidRPr="0087743D">
        <w:rPr>
          <w:rFonts w:ascii="Arial" w:hAnsi="Arial" w:cs="Arial"/>
          <w:strike/>
          <w:sz w:val="16"/>
          <w:szCs w:val="16"/>
        </w:rPr>
        <w:t>žiak</w:t>
      </w: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87743D" w:rsidRPr="00F7281A" w:rsidRDefault="00F7281A" w:rsidP="00F7281A">
      <w:pPr>
        <w:pStyle w:val="Odsekzoznamu"/>
        <w:widowControl w:val="0"/>
        <w:numPr>
          <w:ilvl w:val="0"/>
          <w:numId w:val="1"/>
        </w:numPr>
        <w:autoSpaceDE w:val="0"/>
        <w:autoSpaceDN w:val="0"/>
        <w:adjustRightInd w:val="0"/>
        <w:spacing w:after="0" w:line="240" w:lineRule="auto"/>
        <w:ind w:left="567" w:hanging="283"/>
        <w:jc w:val="both"/>
        <w:rPr>
          <w:rFonts w:ascii="Arial" w:hAnsi="Arial" w:cs="Arial"/>
          <w:color w:val="FF0000"/>
          <w:sz w:val="16"/>
          <w:szCs w:val="16"/>
        </w:rPr>
      </w:pPr>
      <w:r w:rsidRPr="00F7281A">
        <w:rPr>
          <w:rFonts w:ascii="Arial" w:hAnsi="Arial" w:cs="Arial"/>
          <w:color w:val="FF0000"/>
          <w:sz w:val="16"/>
          <w:szCs w:val="16"/>
        </w:rPr>
        <w:t>žiak úvodného ročníka základnej školy započítava s koeficientom 2,</w:t>
      </w:r>
      <w:r w:rsidR="00AC6CEF">
        <w:rPr>
          <w:rFonts w:ascii="Arial" w:hAnsi="Arial" w:cs="Arial"/>
          <w:color w:val="FF0000"/>
          <w:sz w:val="16"/>
          <w:szCs w:val="16"/>
        </w:rPr>
        <w:t>5</w:t>
      </w:r>
      <w:r w:rsidRPr="00F7281A">
        <w:rPr>
          <w:rFonts w:ascii="Arial" w:hAnsi="Arial" w:cs="Arial"/>
          <w:color w:val="FF0000"/>
          <w:sz w:val="16"/>
          <w:szCs w:val="16"/>
        </w:rPr>
        <w:t>,</w:t>
      </w:r>
    </w:p>
    <w:p w:rsidR="00F7281A" w:rsidRPr="00F7281A" w:rsidRDefault="00F7281A" w:rsidP="00F7281A">
      <w:pPr>
        <w:pStyle w:val="Odsekzoznamu"/>
        <w:widowControl w:val="0"/>
        <w:autoSpaceDE w:val="0"/>
        <w:autoSpaceDN w:val="0"/>
        <w:adjustRightInd w:val="0"/>
        <w:spacing w:after="0" w:line="240" w:lineRule="auto"/>
        <w:jc w:val="both"/>
        <w:rPr>
          <w:rFonts w:ascii="Arial" w:hAnsi="Arial" w:cs="Arial"/>
          <w:color w:val="FF0000"/>
          <w:sz w:val="16"/>
          <w:szCs w:val="16"/>
        </w:rPr>
      </w:pPr>
    </w:p>
    <w:p w:rsidR="00C036AC" w:rsidRDefault="00C036AC" w:rsidP="00F7281A">
      <w:pPr>
        <w:widowControl w:val="0"/>
        <w:tabs>
          <w:tab w:val="left" w:pos="284"/>
        </w:tabs>
        <w:autoSpaceDE w:val="0"/>
        <w:autoSpaceDN w:val="0"/>
        <w:adjustRightInd w:val="0"/>
        <w:spacing w:after="0" w:line="240" w:lineRule="auto"/>
        <w:jc w:val="both"/>
        <w:rPr>
          <w:rFonts w:ascii="Arial" w:hAnsi="Arial" w:cs="Arial"/>
          <w:sz w:val="16"/>
          <w:szCs w:val="16"/>
        </w:rPr>
      </w:pPr>
      <w:r w:rsidRPr="00F7281A">
        <w:rPr>
          <w:rFonts w:ascii="Arial" w:hAnsi="Arial" w:cs="Arial"/>
          <w:strike/>
          <w:sz w:val="16"/>
          <w:szCs w:val="16"/>
        </w:rPr>
        <w:t>a)</w:t>
      </w:r>
      <w:r>
        <w:rPr>
          <w:rFonts w:ascii="Arial" w:hAnsi="Arial" w:cs="Arial"/>
          <w:sz w:val="16"/>
          <w:szCs w:val="16"/>
        </w:rPr>
        <w:t xml:space="preserve"> </w:t>
      </w:r>
      <w:r w:rsidR="00F7281A">
        <w:rPr>
          <w:rFonts w:ascii="Arial" w:hAnsi="Arial" w:cs="Arial"/>
          <w:sz w:val="16"/>
          <w:szCs w:val="16"/>
        </w:rPr>
        <w:t xml:space="preserve"> </w:t>
      </w:r>
      <w:r w:rsidR="00F7281A" w:rsidRPr="00F7281A">
        <w:rPr>
          <w:rFonts w:ascii="Arial" w:hAnsi="Arial" w:cs="Arial"/>
          <w:color w:val="FF0000"/>
          <w:sz w:val="16"/>
          <w:szCs w:val="16"/>
        </w:rPr>
        <w:t>b)</w:t>
      </w:r>
      <w:r w:rsidR="00F7281A">
        <w:rPr>
          <w:rFonts w:ascii="Arial" w:hAnsi="Arial" w:cs="Arial"/>
          <w:sz w:val="16"/>
          <w:szCs w:val="16"/>
        </w:rPr>
        <w:t xml:space="preserve"> </w:t>
      </w:r>
      <w:bookmarkStart w:id="0" w:name="_Hlk148018194"/>
      <w:r w:rsidR="00F7281A" w:rsidRPr="00F7281A">
        <w:rPr>
          <w:rFonts w:ascii="Arial" w:hAnsi="Arial" w:cs="Arial"/>
          <w:color w:val="FF0000"/>
          <w:sz w:val="16"/>
          <w:szCs w:val="16"/>
        </w:rPr>
        <w:t xml:space="preserve">žiak alebo účastník výchovy a vzdelávania </w:t>
      </w:r>
      <w:bookmarkEnd w:id="0"/>
      <w:r>
        <w:rPr>
          <w:rFonts w:ascii="Arial" w:hAnsi="Arial" w:cs="Arial"/>
          <w:sz w:val="16"/>
          <w:szCs w:val="16"/>
        </w:rPr>
        <w:t xml:space="preserve">detašovanej triedy školy v ústave pre výkon väzby a ústave pre výkon trestu odňatia slobody vzdelávajúci sa v dennej forme štúdia započítava s koeficientom 3,0 a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sidRPr="008749E8">
        <w:rPr>
          <w:rFonts w:ascii="Arial" w:hAnsi="Arial" w:cs="Arial"/>
          <w:strike/>
          <w:sz w:val="16"/>
          <w:szCs w:val="16"/>
        </w:rPr>
        <w:t>b)</w:t>
      </w:r>
      <w:r>
        <w:rPr>
          <w:rFonts w:ascii="Arial" w:hAnsi="Arial" w:cs="Arial"/>
          <w:sz w:val="16"/>
          <w:szCs w:val="16"/>
        </w:rPr>
        <w:t xml:space="preserve"> </w:t>
      </w:r>
      <w:r w:rsidR="00F7281A">
        <w:rPr>
          <w:rFonts w:ascii="Arial" w:hAnsi="Arial" w:cs="Arial"/>
          <w:sz w:val="16"/>
          <w:szCs w:val="16"/>
        </w:rPr>
        <w:t xml:space="preserve"> </w:t>
      </w:r>
      <w:r w:rsidR="00F7281A" w:rsidRPr="00F7281A">
        <w:rPr>
          <w:rFonts w:ascii="Arial" w:hAnsi="Arial" w:cs="Arial"/>
          <w:color w:val="FF0000"/>
          <w:sz w:val="16"/>
          <w:szCs w:val="16"/>
        </w:rPr>
        <w:t>c)</w:t>
      </w:r>
      <w:r w:rsidR="00F7281A">
        <w:rPr>
          <w:rFonts w:ascii="Arial" w:hAnsi="Arial" w:cs="Arial"/>
          <w:color w:val="FF0000"/>
          <w:sz w:val="16"/>
          <w:szCs w:val="16"/>
        </w:rPr>
        <w:t xml:space="preserve"> </w:t>
      </w:r>
      <w:r w:rsidR="00F7281A" w:rsidRPr="00F7281A">
        <w:rPr>
          <w:rFonts w:ascii="Arial" w:hAnsi="Arial" w:cs="Arial"/>
          <w:color w:val="FF0000"/>
          <w:sz w:val="16"/>
          <w:szCs w:val="16"/>
        </w:rPr>
        <w:t xml:space="preserve">žiak alebo účastník výchovy a vzdelávania </w:t>
      </w:r>
      <w:r>
        <w:rPr>
          <w:rFonts w:ascii="Arial" w:hAnsi="Arial" w:cs="Arial"/>
          <w:sz w:val="16"/>
          <w:szCs w:val="16"/>
        </w:rPr>
        <w:t xml:space="preserve">detašovanej triedy školy v ústave pre výkon väzby a ústave pre výkon trestu odňatia slobody vzdelávajúci sa formou individuálneho vzdelávania započítava s koeficientom 0,3.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(8)</w:t>
      </w:r>
      <w:r>
        <w:rPr>
          <w:rFonts w:ascii="Arial" w:hAnsi="Arial" w:cs="Arial"/>
          <w:sz w:val="16"/>
          <w:szCs w:val="16"/>
        </w:rPr>
        <w:t xml:space="preserve"> </w:t>
      </w:r>
      <w:r w:rsidR="00E3629F">
        <w:rPr>
          <w:rFonts w:ascii="Arial" w:hAnsi="Arial" w:cs="Arial"/>
          <w:sz w:val="16"/>
          <w:szCs w:val="16"/>
        </w:rPr>
        <w:t xml:space="preserve"> </w:t>
      </w:r>
      <w:r w:rsidR="00E3629F" w:rsidRPr="00E3629F">
        <w:rPr>
          <w:rFonts w:ascii="Arial" w:hAnsi="Arial" w:cs="Arial"/>
          <w:color w:val="FF0000"/>
          <w:sz w:val="16"/>
          <w:szCs w:val="16"/>
        </w:rPr>
        <w:t xml:space="preserve">(9) </w:t>
      </w:r>
      <w:r>
        <w:rPr>
          <w:rFonts w:ascii="Arial" w:hAnsi="Arial" w:cs="Arial"/>
          <w:sz w:val="16"/>
          <w:szCs w:val="16"/>
        </w:rPr>
        <w:t xml:space="preserve">Normatív na žiaka špeciálnej základnej školy a normatív na žiaka špeciálnej triedy v základnej škole sa určí podľa skupiny, do ktorej je zaradený, a podľa príslušného koeficientu skupiny uvedeného v </w:t>
      </w:r>
      <w:r w:rsidRPr="00E65333">
        <w:rPr>
          <w:rFonts w:ascii="Arial" w:hAnsi="Arial" w:cs="Arial"/>
          <w:sz w:val="16"/>
          <w:szCs w:val="16"/>
        </w:rPr>
        <w:t xml:space="preserve">prílohe č. 8.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(9)</w:t>
      </w:r>
      <w:r>
        <w:rPr>
          <w:rFonts w:ascii="Arial" w:hAnsi="Arial" w:cs="Arial"/>
          <w:sz w:val="16"/>
          <w:szCs w:val="16"/>
        </w:rPr>
        <w:t xml:space="preserve"> </w:t>
      </w:r>
      <w:r w:rsidR="00E3629F" w:rsidRPr="00E3629F">
        <w:rPr>
          <w:rFonts w:ascii="Arial" w:hAnsi="Arial" w:cs="Arial"/>
          <w:color w:val="FF0000"/>
          <w:sz w:val="16"/>
          <w:szCs w:val="16"/>
        </w:rPr>
        <w:t xml:space="preserve">(10) </w:t>
      </w:r>
      <w:r>
        <w:rPr>
          <w:rFonts w:ascii="Arial" w:hAnsi="Arial" w:cs="Arial"/>
          <w:sz w:val="16"/>
          <w:szCs w:val="16"/>
        </w:rPr>
        <w:t xml:space="preserve">Normatív na žiaka základnej školy alebo špeciálnej základnej školy vzdelávajúceho sa v zdravotníckom zariadení na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psychiatrickom, neurologickom alebo foniatrickom, onkologickom a infekčnom oddelení je 85% normatívu na žiaka špeciálnej základnej školy zaradeného do 1. </w:t>
      </w:r>
      <w:r w:rsidRPr="00E65333">
        <w:rPr>
          <w:rFonts w:ascii="Arial" w:hAnsi="Arial" w:cs="Arial"/>
          <w:sz w:val="16"/>
          <w:szCs w:val="16"/>
        </w:rPr>
        <w:t xml:space="preserve">skupiny podľa prílohy č. 8; pri </w:t>
      </w:r>
      <w:r>
        <w:rPr>
          <w:rFonts w:ascii="Arial" w:hAnsi="Arial" w:cs="Arial"/>
          <w:sz w:val="16"/>
          <w:szCs w:val="16"/>
        </w:rPr>
        <w:t xml:space="preserve">výpočte tohto normatívu sa žiak započítava s koeficientom 0,85,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oddeleniach zdravotníckych zariadení okrem oddelení podľa písmena a) je 65% normatívu na žiaka špeciálnej základnej školy zaradeného do 1. skupiny podľa </w:t>
      </w:r>
      <w:r w:rsidRPr="00E65333">
        <w:rPr>
          <w:rFonts w:ascii="Arial" w:hAnsi="Arial" w:cs="Arial"/>
          <w:sz w:val="16"/>
          <w:szCs w:val="16"/>
        </w:rPr>
        <w:t xml:space="preserve">prílohy č. 8; pri výpočte tohto normatívu sa žiak započítava s koeficientom 0,65,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lôžkovom oddelení, kde vyučovanie žiaka sa uskutočňuje na lôžku je 110% normatívu na žiaka špeciálnej základnej školy zaradeného do 1. skupiny </w:t>
      </w:r>
      <w:r w:rsidRPr="00E65333">
        <w:rPr>
          <w:rFonts w:ascii="Arial" w:hAnsi="Arial" w:cs="Arial"/>
          <w:sz w:val="16"/>
          <w:szCs w:val="16"/>
        </w:rPr>
        <w:t xml:space="preserve">podľa prílohy č. 8; pri </w:t>
      </w:r>
      <w:r>
        <w:rPr>
          <w:rFonts w:ascii="Arial" w:hAnsi="Arial" w:cs="Arial"/>
          <w:sz w:val="16"/>
          <w:szCs w:val="16"/>
        </w:rPr>
        <w:t xml:space="preserve">výpočte tohto normatívu sa žiak započítava s koeficientom 1,10.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(10)</w:t>
      </w:r>
      <w:r>
        <w:rPr>
          <w:rFonts w:ascii="Arial" w:hAnsi="Arial" w:cs="Arial"/>
          <w:sz w:val="16"/>
          <w:szCs w:val="16"/>
        </w:rPr>
        <w:t xml:space="preserve"> </w:t>
      </w:r>
      <w:r w:rsidR="00E3629F">
        <w:rPr>
          <w:rFonts w:ascii="Arial" w:hAnsi="Arial" w:cs="Arial"/>
          <w:sz w:val="16"/>
          <w:szCs w:val="16"/>
        </w:rPr>
        <w:t xml:space="preserve"> </w:t>
      </w:r>
      <w:r w:rsidR="00E3629F" w:rsidRPr="00E3629F">
        <w:rPr>
          <w:rFonts w:ascii="Arial" w:hAnsi="Arial" w:cs="Arial"/>
          <w:color w:val="FF0000"/>
          <w:sz w:val="16"/>
          <w:szCs w:val="16"/>
        </w:rPr>
        <w:t>(11)</w:t>
      </w:r>
      <w:r w:rsidR="00E3629F">
        <w:rPr>
          <w:rFonts w:ascii="Arial" w:hAnsi="Arial" w:cs="Arial"/>
          <w:sz w:val="16"/>
          <w:szCs w:val="16"/>
        </w:rPr>
        <w:t xml:space="preserve"> </w:t>
      </w:r>
      <w:r>
        <w:rPr>
          <w:rFonts w:ascii="Arial" w:hAnsi="Arial" w:cs="Arial"/>
          <w:sz w:val="16"/>
          <w:szCs w:val="16"/>
        </w:rPr>
        <w:t xml:space="preserve">Normatívny príspevok </w:t>
      </w:r>
      <w:r w:rsidRPr="00E65333">
        <w:rPr>
          <w:rFonts w:ascii="Arial" w:hAnsi="Arial" w:cs="Arial"/>
          <w:sz w:val="16"/>
          <w:szCs w:val="16"/>
        </w:rPr>
        <w:t xml:space="preserve">podľa § 4 ods. 2 zákona pre </w:t>
      </w:r>
      <w:r>
        <w:rPr>
          <w:rFonts w:ascii="Arial" w:hAnsi="Arial" w:cs="Arial"/>
          <w:sz w:val="16"/>
          <w:szCs w:val="16"/>
        </w:rPr>
        <w:t xml:space="preserve">základnú školu s dvoma vyučovacími jazykmi sa určí ako súčet normatívneho príspevku vypočítaného pre dve základné školy osobitne s príslušným počtom žiakov s daným vyučovacím jazykom. Pri spojených školách a v ďalších prípadoch, keď škola pozostáva z organizačných zložiek, ktoré by ako samostatné subjekty patrili z hľadiska normatívov do rôznych kategórií škôl s jednotným normatívom, sa normatívny príspevok určí ako súčet normatívneho príspevku pre jednotlivé organizačné zložky školy. Na výpočet normatívneho príspevku každej z organizačných zložiek školy sa použije príslušný normatív pre žiaka a počet jej žiakov.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r>
      <w:r w:rsidRPr="00E3629F">
        <w:rPr>
          <w:rFonts w:ascii="Arial" w:hAnsi="Arial" w:cs="Arial"/>
          <w:strike/>
          <w:sz w:val="16"/>
          <w:szCs w:val="16"/>
        </w:rPr>
        <w:t>(11)</w:t>
      </w:r>
      <w:r>
        <w:rPr>
          <w:rFonts w:ascii="Arial" w:hAnsi="Arial" w:cs="Arial"/>
          <w:sz w:val="16"/>
          <w:szCs w:val="16"/>
        </w:rPr>
        <w:t xml:space="preserve"> </w:t>
      </w:r>
      <w:r w:rsidR="00E3629F">
        <w:rPr>
          <w:rFonts w:ascii="Arial" w:hAnsi="Arial" w:cs="Arial"/>
          <w:sz w:val="16"/>
          <w:szCs w:val="16"/>
        </w:rPr>
        <w:t xml:space="preserve"> </w:t>
      </w:r>
      <w:r w:rsidR="00E3629F" w:rsidRPr="00E3629F">
        <w:rPr>
          <w:rFonts w:ascii="Arial" w:hAnsi="Arial" w:cs="Arial"/>
          <w:color w:val="FF0000"/>
          <w:sz w:val="16"/>
          <w:szCs w:val="16"/>
        </w:rPr>
        <w:t xml:space="preserve">(12) </w:t>
      </w:r>
      <w:r>
        <w:rPr>
          <w:rFonts w:ascii="Arial" w:hAnsi="Arial" w:cs="Arial"/>
          <w:sz w:val="16"/>
          <w:szCs w:val="16"/>
        </w:rPr>
        <w:t xml:space="preserve">Normatív na žiaka strednej športovej školy, ktorý sa vzdeláva v dennej forme štúdia, sa určí v nadväznosti na skupinu, do ktorej bol zaradený podľa prílohy č. 13.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Pr="00F7281A" w:rsidRDefault="00C036AC">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E3629F">
        <w:rPr>
          <w:rFonts w:ascii="Arial" w:hAnsi="Arial" w:cs="Arial"/>
          <w:strike/>
          <w:sz w:val="16"/>
          <w:szCs w:val="16"/>
        </w:rPr>
        <w:t>(12)</w:t>
      </w:r>
      <w:r>
        <w:rPr>
          <w:rFonts w:ascii="Arial" w:hAnsi="Arial" w:cs="Arial"/>
          <w:sz w:val="16"/>
          <w:szCs w:val="16"/>
        </w:rPr>
        <w:t xml:space="preserve"> </w:t>
      </w:r>
      <w:r w:rsidR="00E3629F" w:rsidRPr="00F7281A">
        <w:rPr>
          <w:rFonts w:ascii="Arial" w:hAnsi="Arial" w:cs="Arial"/>
          <w:strike/>
          <w:color w:val="FF0000"/>
          <w:sz w:val="16"/>
          <w:szCs w:val="16"/>
        </w:rPr>
        <w:t xml:space="preserve">(13) </w:t>
      </w:r>
      <w:r w:rsidRPr="00F7281A">
        <w:rPr>
          <w:rFonts w:ascii="Arial" w:hAnsi="Arial" w:cs="Arial"/>
          <w:strike/>
          <w:sz w:val="16"/>
          <w:szCs w:val="16"/>
        </w:rPr>
        <w:t xml:space="preserve">Normatív na žiaka prvého až štvrtého ročníka osemročného gymnázia sa určí rovnako ako na žiaka základnej školy.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(13)</w:t>
      </w:r>
      <w:r>
        <w:rPr>
          <w:rFonts w:ascii="Arial" w:hAnsi="Arial" w:cs="Arial"/>
          <w:sz w:val="16"/>
          <w:szCs w:val="16"/>
        </w:rPr>
        <w:t xml:space="preserve"> </w:t>
      </w:r>
      <w:r w:rsidR="00E3629F">
        <w:rPr>
          <w:rFonts w:ascii="Arial" w:hAnsi="Arial" w:cs="Arial"/>
          <w:sz w:val="16"/>
          <w:szCs w:val="16"/>
        </w:rPr>
        <w:t xml:space="preserve"> </w:t>
      </w:r>
      <w:r w:rsidR="00E3629F" w:rsidRPr="00F7281A">
        <w:rPr>
          <w:rFonts w:ascii="Arial" w:hAnsi="Arial" w:cs="Arial"/>
          <w:strike/>
          <w:color w:val="FF0000"/>
          <w:sz w:val="16"/>
          <w:szCs w:val="16"/>
        </w:rPr>
        <w:t>(14)</w:t>
      </w:r>
      <w:r w:rsidR="00E3629F" w:rsidRPr="00E3629F">
        <w:rPr>
          <w:rFonts w:ascii="Arial" w:hAnsi="Arial" w:cs="Arial"/>
          <w:color w:val="FF0000"/>
          <w:sz w:val="16"/>
          <w:szCs w:val="16"/>
        </w:rPr>
        <w:t xml:space="preserve"> </w:t>
      </w:r>
      <w:r w:rsidR="00F7281A">
        <w:rPr>
          <w:rFonts w:ascii="Arial" w:hAnsi="Arial" w:cs="Arial"/>
          <w:color w:val="FF0000"/>
          <w:sz w:val="16"/>
          <w:szCs w:val="16"/>
        </w:rPr>
        <w:t xml:space="preserve">(13) </w:t>
      </w:r>
      <w:r>
        <w:rPr>
          <w:rFonts w:ascii="Arial" w:hAnsi="Arial" w:cs="Arial"/>
          <w:sz w:val="16"/>
          <w:szCs w:val="16"/>
        </w:rPr>
        <w:t>Normatív na žiaka prvého ročníka strednej odbornej školy a jeho nasledujúcich ročníkov vzdelávajúceho sa v študijnom odbore alebo v učebnom odbore zaradenom</w:t>
      </w:r>
      <w:r w:rsidR="00A32372">
        <w:rPr>
          <w:rFonts w:ascii="Arial" w:hAnsi="Arial" w:cs="Arial"/>
          <w:sz w:val="16"/>
          <w:szCs w:val="16"/>
        </w:rPr>
        <w:t xml:space="preserve"> </w:t>
      </w: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zozname študijných odborov a učebných odborov, ktoré sú nad rozsah potrieb trhu práce,</w:t>
      </w:r>
      <w:r>
        <w:rPr>
          <w:rFonts w:ascii="Arial" w:hAnsi="Arial" w:cs="Arial"/>
          <w:sz w:val="16"/>
          <w:szCs w:val="16"/>
          <w:vertAlign w:val="superscript"/>
        </w:rPr>
        <w:t xml:space="preserve"> 6b)</w:t>
      </w:r>
      <w:r>
        <w:rPr>
          <w:rFonts w:ascii="Arial" w:hAnsi="Arial" w:cs="Arial"/>
          <w:sz w:val="16"/>
          <w:szCs w:val="16"/>
        </w:rPr>
        <w:t xml:space="preserve"> je 90% normatívu na žiaka príslušnej kategórie školy počas doby zaradenia študijného odboru alebo učebného odboru v tomto zozname,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zozname študijných odborov a učebných odborov s nedostatočným počtom absolventov pre potreby trhu práce,</w:t>
      </w:r>
      <w:r>
        <w:rPr>
          <w:rFonts w:ascii="Arial" w:hAnsi="Arial" w:cs="Arial"/>
          <w:sz w:val="16"/>
          <w:szCs w:val="16"/>
          <w:vertAlign w:val="superscript"/>
        </w:rPr>
        <w:t xml:space="preserve"> 6b)</w:t>
      </w:r>
      <w:r>
        <w:rPr>
          <w:rFonts w:ascii="Arial" w:hAnsi="Arial" w:cs="Arial"/>
          <w:sz w:val="16"/>
          <w:szCs w:val="16"/>
        </w:rPr>
        <w:t xml:space="preserve"> je 110% normatívu na žiaka príslušnej kategórie školy.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(14)</w:t>
      </w:r>
      <w:r w:rsidR="00E3629F">
        <w:rPr>
          <w:rFonts w:ascii="Arial" w:hAnsi="Arial" w:cs="Arial"/>
          <w:sz w:val="16"/>
          <w:szCs w:val="16"/>
        </w:rPr>
        <w:t xml:space="preserve"> </w:t>
      </w:r>
      <w:r w:rsidR="00E3629F" w:rsidRPr="00F7281A">
        <w:rPr>
          <w:rFonts w:ascii="Arial" w:hAnsi="Arial" w:cs="Arial"/>
          <w:strike/>
          <w:color w:val="FF0000"/>
          <w:sz w:val="16"/>
          <w:szCs w:val="16"/>
        </w:rPr>
        <w:t>(15)</w:t>
      </w:r>
      <w:r w:rsidRPr="00E3629F">
        <w:rPr>
          <w:rFonts w:ascii="Arial" w:hAnsi="Arial" w:cs="Arial"/>
          <w:color w:val="FF0000"/>
          <w:sz w:val="16"/>
          <w:szCs w:val="16"/>
        </w:rPr>
        <w:t xml:space="preserve"> </w:t>
      </w:r>
      <w:r w:rsidR="00F7281A">
        <w:rPr>
          <w:rFonts w:ascii="Arial" w:hAnsi="Arial" w:cs="Arial"/>
          <w:color w:val="FF0000"/>
          <w:sz w:val="16"/>
          <w:szCs w:val="16"/>
        </w:rPr>
        <w:t xml:space="preserve">(14) </w:t>
      </w:r>
      <w:r>
        <w:rPr>
          <w:rFonts w:ascii="Arial" w:hAnsi="Arial" w:cs="Arial"/>
          <w:sz w:val="16"/>
          <w:szCs w:val="16"/>
        </w:rPr>
        <w:t xml:space="preserve">Normatív na žiaka konzervatória, ktorý už vykonal maturitnú skúšku v inom študijnom odbore, je 95% z normatívu na žiaka konzervatória, ktorý nezískal úplné stredné odborné vzdelanie; pri výpočte tohto normatívu sa žiak započítava s koeficientom 0,95.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3629F">
        <w:rPr>
          <w:rFonts w:ascii="Arial" w:hAnsi="Arial" w:cs="Arial"/>
          <w:strike/>
          <w:sz w:val="16"/>
          <w:szCs w:val="16"/>
        </w:rPr>
        <w:t>(15)</w:t>
      </w:r>
      <w:r>
        <w:rPr>
          <w:rFonts w:ascii="Arial" w:hAnsi="Arial" w:cs="Arial"/>
          <w:sz w:val="16"/>
          <w:szCs w:val="16"/>
        </w:rPr>
        <w:t xml:space="preserve"> </w:t>
      </w:r>
      <w:r w:rsidR="00E3629F" w:rsidRPr="00F7281A">
        <w:rPr>
          <w:rFonts w:ascii="Arial" w:hAnsi="Arial" w:cs="Arial"/>
          <w:strike/>
          <w:color w:val="FF0000"/>
          <w:sz w:val="16"/>
          <w:szCs w:val="16"/>
        </w:rPr>
        <w:t>(16)</w:t>
      </w:r>
      <w:r w:rsidR="00E3629F" w:rsidRPr="00E3629F">
        <w:rPr>
          <w:rFonts w:ascii="Arial" w:hAnsi="Arial" w:cs="Arial"/>
          <w:color w:val="FF0000"/>
          <w:sz w:val="16"/>
          <w:szCs w:val="16"/>
        </w:rPr>
        <w:t xml:space="preserve"> </w:t>
      </w:r>
      <w:r w:rsidR="00F7281A">
        <w:rPr>
          <w:rFonts w:ascii="Arial" w:hAnsi="Arial" w:cs="Arial"/>
          <w:color w:val="FF0000"/>
          <w:sz w:val="16"/>
          <w:szCs w:val="16"/>
        </w:rPr>
        <w:t xml:space="preserve">(15) </w:t>
      </w:r>
      <w:r>
        <w:rPr>
          <w:rFonts w:ascii="Arial" w:hAnsi="Arial" w:cs="Arial"/>
          <w:sz w:val="16"/>
          <w:szCs w:val="16"/>
        </w:rPr>
        <w:t xml:space="preserve">Normatív na žiaka špeciálnej základnej školy bez zdravotného znevýhodnenia alebo bez všeobecného intelektového nadania je 63% normatívu na žiaka špeciálnej základnej školy. Pri výpočte tohto normatívu sa žiak započítava s koeficientom 0,63.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1.5.2013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Postup pri výpočte normatívov pre špeciálne materské školy a školské internáty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(1) Pri výpočte normatívov pre špeciálne materské školy a školské internáty</w:t>
      </w:r>
      <w:r w:rsidRPr="00E65333">
        <w:rPr>
          <w:rFonts w:ascii="Arial" w:hAnsi="Arial" w:cs="Arial"/>
          <w:sz w:val="16"/>
          <w:szCs w:val="16"/>
          <w:vertAlign w:val="superscript"/>
        </w:rPr>
        <w:t xml:space="preserve"> 7)</w:t>
      </w:r>
      <w:r w:rsidRPr="00E65333">
        <w:rPr>
          <w:rFonts w:ascii="Arial" w:hAnsi="Arial" w:cs="Arial"/>
          <w:sz w:val="16"/>
          <w:szCs w:val="16"/>
        </w:rPr>
        <w:t xml:space="preserve"> sa postupuje ako pri výpočte normatívov pre školy podľa § 3 ods. 2 až 18.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(2) Na účely výpočtu normatívov okrem normatívu na teplo sú špeciálne materské školy a školské internáty samostatnými kategóriami s jednotnými normatívmi. Na účely výpočtu normatívu na teplo sú špeciálne materské školy a školské internáty rozdelené na kategórie určené rovnako ako v § 2 ods. 2.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(3) Pre kategórie podľa odseku 2 sú hodnoty koeficientu personálnej náročnosti, koeficientu prevádzkovej náročnosti, koeficientu ekonomickej náročnosti výchovno-vzdelávacieho procesu uvedené v prílohe č. 4.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(4) Normatív na dieťa špeciálnej materskej školy a žiaka špeciálnej školy ubytovaného v školskom internáte je 500% normatívu na žiaka školy, ktorý nie je žiakom špeciálnej školy, ubytovaného v školskom internáte. Pri výpočte tohto normatívu sa ubytované dieťa špeciálnej materskej školy a žiak špeciálnej školy započítava s koeficientom 5,0.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(5) Normatív na dvojročné dieťa špeciálnej materskej školy a dieťa s autizmom alebo s inou pervazívnou poruchou, hluchoslepé a s viacnásobným postihnutím</w:t>
      </w:r>
      <w:r w:rsidRPr="00E65333">
        <w:rPr>
          <w:rFonts w:ascii="Arial" w:hAnsi="Arial" w:cs="Arial"/>
          <w:sz w:val="16"/>
          <w:szCs w:val="16"/>
          <w:vertAlign w:val="superscript"/>
        </w:rPr>
        <w:t xml:space="preserve"> 8)</w:t>
      </w:r>
      <w:r w:rsidRPr="00E65333">
        <w:rPr>
          <w:rFonts w:ascii="Arial" w:hAnsi="Arial" w:cs="Arial"/>
          <w:sz w:val="16"/>
          <w:szCs w:val="16"/>
        </w:rPr>
        <w:t xml:space="preserve"> v špeciálnej materskej škole je 200% normatívu na dieťa špeciálnej materskej školy vo veku od troch do šiestich rokov. Pri výpočte týchto normatívov podľa § 3 ods. 5, 16 až 18 sa tieto deti započítavajú s koeficientom 2,0.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(6) Normatív na dieťa materskej školy pri zdravotníckom zariadení vrátane tried materských škôl pri zdravotníckom zariadení, ktoré navštevuje triedu takej školy, je 90% normatívu na dieťa špeciálnej materskej školy určeného podľa § 6. Pri výpočte normatívu sa dieťa započítava s koeficientom 0,9.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(7) Normatív na dieťa špeciálnej materskej školy bez zdravotného znevýhodnenia alebo bez všeobecného intelektového nadania je 40% normatívu na dieťa špeciálnej materskej školy. Pri výpočte tohto normatívu sa dieťa započítava s koeficientom 0,4.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7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Postup pri výpočte objemu finančných prostriedkov pre zariadenia školského stravovania, školské kluby detí a centrá voľného času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 Finančné prostriedky určené pre zariadenia školského stravovania, školské kluby detí a centrá voľného času sa rozdelia pre jednotlivé druhy týchto školských zariadení v pomere, v akom boli finančné prostriedky rozpísané pre tieto školské zariadenia v kalendárnom roku predchádzajúcom kalendárnemu roku, na ktorý sa rozdeľujú finančné prostriedky.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(2) Normatívny príspevok pre školský klub detí a centrum voľného času sa vypočíta ako podiel objemu finančných prostriedkov pre príslušný druh školského zariadenia a počtu žiakov.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(3) Normatívny príspevok na žiaka školského klubu detí, ktorý je súčasťou špeciálnej základnej školy, je 250% zodpovedajúceho normatívneho príspevku a pri výpočte normatívneho príspevku sa žiak započítava s koeficientom 2,5.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(4) Finančný príspevok na školské zariadenie na bežný kalendárny rok sa určí ako súčin príslušného normatívneho príspevku a príslušného počtu žiakov školského zariadenia v bežnom kalendárnom roku.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lastRenderedPageBreak/>
        <w:tab/>
        <w:t xml:space="preserve">(5) Normatívny príspevok na žiaka školského klubu detí pri zdravotníckom zariadení vrátane oddelení školského klubu detí pri zdravotníckom zariadení, ktorý navštevuje také školské zariadenie pri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psychiatrickom, neurologickom alebo foniatrickom, onkologickom a infekčnom oddelení, je 165% normatívneho príspevku na žiaka školského klubu detí; pri výpočte normatívneho príspevku sa žiak započítava s koeficientom 1,65,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oddeleniach zdravotníckych zariadení okrem oddelení podľa písmena a) je 130% normatívneho príspevku na žiaka školského klubu detí; pri výpočte normatívneho príspevku sa žiak započítava s koeficientom 1,30,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c) zdravotníckom zariadení s lôžkovým oddelením, kde výchova a vzdelávanie žiaka sa uskutočňuje na lôžku, je 220% normatívneho príspevku na žiaka školského klubu detí; pri výpočte normatívneho príspevku sa žiak započítava s koeficientom 2,20.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(6) Pri výpočte normatívneho príspevku školského klubu detí a centra voľného času sa započítava žiak, ktorý je prijatý do školského zariadenia podľa osobitného predpisu. 13)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(7) Finančný príspevok pre zariadenie školského stravovania na bežný kalendárny rok sa určí ako súčin prepočítaného počtu detí špeciálnych materských škôl a žiakov škôl a normatívu na stravovanie.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(8) Normatív na stravovanie sa určí ako podiel objemu finančných prostriedkov určených pre zariadenie školského stravovania a prepočítaného počtu detí špeciálnych materských škôl a žiakov škôl.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(9) Prepočítaný počet detí špeciálnych materských škôl a žiakov škôl sa určí ako súčin počtu všetkých detí špeciálnych materských škôl a všetkých žiakov škôl a príslušného koeficientu podľa odseku 10. Do počtu detí špeciálnych materských škôl a žiakov škôl sa započítavajú všetky deti špeciálnych materských škôl vrátane špeciálnych materských škôl internátnych a všetci žiaci škôl vrátane internátnych škôl, ktorí majú zabezpečené stravovanie v tomto školskom zariadení a sú zo škôl v zriaďovateľskej pôsobnosti regionálneho úradu školskej správy.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(10) Žiak školy alebo žiak internátnej školy, ktorý nie je ubytovaný v školskom internáte, sa započítava s koeficientom 1. Žiak školy alebo žiak internátnej školy, ktorý je ubytovaný v školskom internáte, sa započítava s koeficientom 3. Žiak školy, ktorý je zároveň dieťaťom reedukačného centra, sa započítava s koeficientom 4,4. Dieťa špeciálnej materskej školy alebo dieťa špeciálnej materskej školy internátnej, ktoré nie je ubytované v školskom internáte, sa započítava s koeficientom 1,5. Dieťa špeciálnej materskej školy alebo dieťa špeciálnej materskej školy internátnej, ktoré je ubytované v školskom internáte, sa započítava s koeficientom 3.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(11) Pri výpočte normatívu na stravovanie podľa odseku 8 sa do počtu detí špeciálnych materských škôl a žiakov škôl započítavajú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všetky deti špeciálnych materských škôl vrátane špeciálnych materských škôl internátnych, ktoré majú zabezpečené stravovanie v zariadeniach školského stravovania, ktorých zriaďovateľom je obec, vyšší územný celok, štátom uznaná cirkev alebo náboženská spoločnosť a iná právnická osoba alebo fyzická osoba,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všetci žiaci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1. základných škôl a špeciálnych základných škôl vrátane internátnych škôl, ktorí majú zabezpečené stravovanie v zariadeniach školského stravovania, ktorých zriaďovateľom je vyšší územný celok,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2. škôl podľa § 2 ods. 1 okrem základných škôl a špeciálnych základných škôl vrátane internátnych škôl, ktorí majú zabezpečené stravovanie v zariadeniach školského stravovania, ktorých zriaďovateľom je obec,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3. do 15 rokov veku zo škôl podľa § 2 ods. 1 okrem základných škôl a špeciálnych základných škôl vrátane internátnych škôl, ktorí majú zabezpečené stravovanie v zariadeniach školského stravovania, ktorých zriaďovateľom je štátom uznaná cirkev alebo náboženská spoločnosť alebo iná právnická osoba alebo fyzická osoba.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(12) Finančný príspevok na stravovanie sa poskytuje regionálnemu úradu školskej správy na deti a žiakov uvedených v odseku 11 podľa odsekov 6 až 9.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8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Postup pri výpočte objemu finančných prostriedkov pre špeciálne výchovné zariadenia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(1) Finančné prostriedky určené pre špeciálne výchovné zariadenia sa rozdelia pre jednotlivé druhy špeciálnych výchovných zariadení v pomere, v akom boli finančné prostriedky rozpísané pre tieto školské zariadenia v kalendárnom roku predchádzajúcom kalendárnemu roku, na ktorý sa rozdeľujú finančné prostriedky.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(2) Normatívny príspevok pre špeciálne výchovné zariadenia sa určí ako podiel objemu finančných prostriedkov určených pre špeciálne výchovné zariadenia a najvyššieho počtu detí, ktoré môžu byť prijaté do príslušného špeciálneho výchovného zariadenia podľa osobitného predpisu.14)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(3) Objem finančných prostriedkov pre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špeciálne výchovné zariadenie sa určí na bežný kalendárny rok v závislosti od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1. dvoch tretín kapacitných možností príslušného špeciálneho výchovného zariadenia v školskom roku, ktorý začal v predchádzajúcom kalendárnom roku,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2. jednej tretiny kapacitných možností príslušného špeciálneho výchovného zariadenia v novom školskom roku, ktorý začal v bežnom kalendárnom roku, a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3. zodpovedajúceho normatívneho príspevku,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novovzniknuté špeciálne výchovné zariadenie sa určí v závislosti od kapacitných možností príslušného špeciálneho </w:t>
      </w:r>
      <w:r>
        <w:rPr>
          <w:rFonts w:ascii="Arial" w:hAnsi="Arial" w:cs="Arial"/>
          <w:sz w:val="16"/>
          <w:szCs w:val="16"/>
        </w:rPr>
        <w:lastRenderedPageBreak/>
        <w:t xml:space="preserve">výchovného zariadenia a zodpovedajúceho normatívneho príspevku.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výpočte objemu finančných prostriedkov pre zariadenia poradenstva a prevencie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Finančné prostriedky určené pre zariadenia poradenstva a prevencie sa rozdelia pre jednotlivé druhy zariadení poradenstva a prevencie v pomere, ktorý zodpovedá počtu odborných zamestnancov v jednotlivých druhoch zariadení poradenstva a prevencie.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Finančný príspevok pre zariadenie poradenstva a prevencie na bežný kalendárny rok sa určí ako súčet paušálneho príspevku a výkonového príspevku.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Paušálny príspevok pre zariadenie poradenstva a prevencie na bežný kalendárny rok sa vypočíta ako súčin </w:t>
      </w:r>
      <w:r w:rsidRPr="00F7281A">
        <w:rPr>
          <w:rFonts w:ascii="Arial" w:hAnsi="Arial" w:cs="Arial"/>
          <w:strike/>
          <w:sz w:val="16"/>
          <w:szCs w:val="16"/>
        </w:rPr>
        <w:t>prepočítaného</w:t>
      </w:r>
      <w:r>
        <w:rPr>
          <w:rFonts w:ascii="Arial" w:hAnsi="Arial" w:cs="Arial"/>
          <w:sz w:val="16"/>
          <w:szCs w:val="16"/>
        </w:rPr>
        <w:t xml:space="preserve"> počtu detí a žiakov, ktorým bola poskytnutá odborná činnosť zariadením poradenstva a prevencie a normatívneho príspevku určeného na paušálny príspevok. </w:t>
      </w:r>
      <w:r w:rsidRPr="00F7281A">
        <w:rPr>
          <w:rFonts w:ascii="Arial" w:hAnsi="Arial" w:cs="Arial"/>
          <w:strike/>
          <w:sz w:val="16"/>
          <w:szCs w:val="16"/>
        </w:rPr>
        <w:t xml:space="preserve">Prepočítaný počet detí a žiakov, ktorým bola poskytnutá odborná činnosť za uplynulý školský rok, sa vypočíta ako súčin počtu detí a žiakov, ktorým bola poskytnutá odborná činnosť a koeficientu pre jednotlivé skupiny detí a žiakov uvedeného v prílohe č. 10. </w:t>
      </w:r>
      <w:r>
        <w:rPr>
          <w:rFonts w:ascii="Arial" w:hAnsi="Arial" w:cs="Arial"/>
          <w:sz w:val="16"/>
          <w:szCs w:val="16"/>
        </w:rPr>
        <w:t xml:space="preserve">Normatívny príspevok určený na paušálny príspevok sa vypočíta ako podiel dvoch desatín objemu finančných prostriedkov podľa odseku 1 pre zariadenia poradenstva a prevencie na bežný kalendárny rok a </w:t>
      </w:r>
      <w:r w:rsidRPr="00F7281A">
        <w:rPr>
          <w:rFonts w:ascii="Arial" w:hAnsi="Arial" w:cs="Arial"/>
          <w:strike/>
          <w:sz w:val="16"/>
          <w:szCs w:val="16"/>
        </w:rPr>
        <w:t>prepočítaného</w:t>
      </w:r>
      <w:r>
        <w:rPr>
          <w:rFonts w:ascii="Arial" w:hAnsi="Arial" w:cs="Arial"/>
          <w:sz w:val="16"/>
          <w:szCs w:val="16"/>
        </w:rPr>
        <w:t xml:space="preserve"> počtu detí a žiakov.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Výkonový príspevok pre zariadenie poradenstva a prevencie na bežný kalendárny rok sa vypočíta ako súčin prepočítaného počtu výkonov odbornej činnosti za uplynulý školský rok a normatívneho príspevku určeného na výkonový príspevok. Prepočítaný počet výkonov odbornej činnosti za uplynulý školský rok sa vypočíta ako súčin počtu výkonov odbornej činnosti uvedených v prílohe č. 11 a koeficientu podľa prílohy č. 11. Normatívny príspevok určený na výkonový príspevok sa vypočíta ako podiel ôsmich desatín objemu finančných prostriedkov podľa odseku 1 pre zariadenia poradenstva a prevencie na bežný kalendárny rok a prepočítaného počtu výkonov odbornej činnosti za uplynulý školský rok, ktoré v nich boli vykonané. </w:t>
      </w:r>
    </w:p>
    <w:p w:rsidR="00D7686D" w:rsidRDefault="00D7686D">
      <w:pPr>
        <w:widowControl w:val="0"/>
        <w:autoSpaceDE w:val="0"/>
        <w:autoSpaceDN w:val="0"/>
        <w:adjustRightInd w:val="0"/>
        <w:spacing w:after="0" w:line="240" w:lineRule="auto"/>
        <w:jc w:val="both"/>
        <w:rPr>
          <w:rFonts w:ascii="Arial" w:hAnsi="Arial" w:cs="Arial"/>
          <w:sz w:val="16"/>
          <w:szCs w:val="16"/>
        </w:rPr>
      </w:pPr>
    </w:p>
    <w:p w:rsidR="00D7686D" w:rsidRPr="00D7686D" w:rsidRDefault="00D7686D" w:rsidP="00D7686D">
      <w:pPr>
        <w:widowControl w:val="0"/>
        <w:tabs>
          <w:tab w:val="left" w:pos="709"/>
        </w:tabs>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D7686D">
        <w:rPr>
          <w:rFonts w:ascii="Arial" w:hAnsi="Arial" w:cs="Arial"/>
          <w:color w:val="FF0000"/>
          <w:sz w:val="16"/>
          <w:szCs w:val="16"/>
        </w:rPr>
        <w:t>(5) Finančný príspevok pre novovzniknuté zariadeni</w:t>
      </w:r>
      <w:r w:rsidR="0096217E">
        <w:rPr>
          <w:rFonts w:ascii="Arial" w:hAnsi="Arial" w:cs="Arial"/>
          <w:color w:val="FF0000"/>
          <w:sz w:val="16"/>
          <w:szCs w:val="16"/>
        </w:rPr>
        <w:t>e</w:t>
      </w:r>
      <w:r>
        <w:rPr>
          <w:rFonts w:ascii="Arial" w:hAnsi="Arial" w:cs="Arial"/>
          <w:color w:val="FF0000"/>
          <w:sz w:val="16"/>
          <w:szCs w:val="16"/>
        </w:rPr>
        <w:t xml:space="preserve"> </w:t>
      </w:r>
      <w:r w:rsidRPr="00D7686D">
        <w:rPr>
          <w:rFonts w:ascii="Arial" w:hAnsi="Arial" w:cs="Arial"/>
          <w:color w:val="FF0000"/>
          <w:sz w:val="16"/>
          <w:szCs w:val="16"/>
        </w:rPr>
        <w:t>poradenstva a prevencie na bežný kalendárny rok sa určí ako  súčin počtu detí a žiakov podľa stavu k 15. septembru prvého</w:t>
      </w:r>
      <w:r>
        <w:rPr>
          <w:rFonts w:ascii="Arial" w:hAnsi="Arial" w:cs="Arial"/>
          <w:color w:val="FF0000"/>
          <w:sz w:val="16"/>
          <w:szCs w:val="16"/>
        </w:rPr>
        <w:t xml:space="preserve"> </w:t>
      </w:r>
      <w:r w:rsidRPr="00D7686D">
        <w:rPr>
          <w:rFonts w:ascii="Arial" w:hAnsi="Arial" w:cs="Arial"/>
          <w:color w:val="FF0000"/>
          <w:sz w:val="16"/>
          <w:szCs w:val="16"/>
        </w:rPr>
        <w:t>školského roka jeho činnosti, ktorým bolo vydané rozhodnutie o prijatí do novovzniknutého zariadenia a normatívneho príspevku určeného na paušálny príspevok. Paušálny príspevok pre novovzniknuté zariadeni</w:t>
      </w:r>
      <w:r w:rsidR="0096217E">
        <w:rPr>
          <w:rFonts w:ascii="Arial" w:hAnsi="Arial" w:cs="Arial"/>
          <w:color w:val="FF0000"/>
          <w:sz w:val="16"/>
          <w:szCs w:val="16"/>
        </w:rPr>
        <w:t xml:space="preserve">e </w:t>
      </w:r>
      <w:r w:rsidRPr="00D7686D">
        <w:rPr>
          <w:rFonts w:ascii="Arial" w:hAnsi="Arial" w:cs="Arial"/>
          <w:color w:val="FF0000"/>
          <w:sz w:val="16"/>
          <w:szCs w:val="16"/>
        </w:rPr>
        <w:t>poradenstva a prevencie je 500 % normatívneho paušálneho príspevku vypočítaného podľa odseku 3; pri výpočte normatívneho príspevku sa dieťa alebo žiak započítava s koeficientom 5.</w:t>
      </w:r>
    </w:p>
    <w:p w:rsidR="00D7686D" w:rsidRPr="00D7686D" w:rsidRDefault="00D7686D" w:rsidP="00D7686D">
      <w:pPr>
        <w:widowControl w:val="0"/>
        <w:tabs>
          <w:tab w:val="left" w:pos="945"/>
        </w:tabs>
        <w:autoSpaceDE w:val="0"/>
        <w:autoSpaceDN w:val="0"/>
        <w:adjustRightInd w:val="0"/>
        <w:spacing w:after="0" w:line="240" w:lineRule="auto"/>
        <w:jc w:val="both"/>
        <w:rPr>
          <w:rFonts w:ascii="Arial" w:hAnsi="Arial" w:cs="Arial"/>
          <w:color w:val="FF0000"/>
          <w:sz w:val="16"/>
          <w:szCs w:val="16"/>
        </w:rPr>
      </w:pPr>
    </w:p>
    <w:p w:rsidR="00D7686D" w:rsidRPr="00D7686D" w:rsidRDefault="00D7686D" w:rsidP="00D7686D">
      <w:pPr>
        <w:widowControl w:val="0"/>
        <w:tabs>
          <w:tab w:val="left" w:pos="709"/>
        </w:tabs>
        <w:autoSpaceDE w:val="0"/>
        <w:autoSpaceDN w:val="0"/>
        <w:adjustRightInd w:val="0"/>
        <w:spacing w:after="0" w:line="240" w:lineRule="auto"/>
        <w:jc w:val="both"/>
        <w:rPr>
          <w:rFonts w:ascii="Arial" w:hAnsi="Arial" w:cs="Arial"/>
          <w:color w:val="FF0000"/>
          <w:sz w:val="16"/>
          <w:szCs w:val="16"/>
        </w:rPr>
      </w:pPr>
      <w:r w:rsidRPr="00D7686D">
        <w:rPr>
          <w:rFonts w:ascii="Arial" w:hAnsi="Arial" w:cs="Arial"/>
          <w:color w:val="FF0000"/>
          <w:sz w:val="16"/>
          <w:szCs w:val="16"/>
        </w:rPr>
        <w:tab/>
        <w:t>(6)  Finančný príspevok  pre novovzniknuté zariadeni</w:t>
      </w:r>
      <w:r w:rsidR="0096217E">
        <w:rPr>
          <w:rFonts w:ascii="Arial" w:hAnsi="Arial" w:cs="Arial"/>
          <w:color w:val="FF0000"/>
          <w:sz w:val="16"/>
          <w:szCs w:val="16"/>
        </w:rPr>
        <w:t xml:space="preserve">e </w:t>
      </w:r>
      <w:r w:rsidRPr="00D7686D">
        <w:rPr>
          <w:rFonts w:ascii="Arial" w:hAnsi="Arial" w:cs="Arial"/>
          <w:color w:val="FF0000"/>
          <w:sz w:val="16"/>
          <w:szCs w:val="16"/>
        </w:rPr>
        <w:t>poradenstva a</w:t>
      </w:r>
      <w:r>
        <w:rPr>
          <w:rFonts w:ascii="Arial" w:hAnsi="Arial" w:cs="Arial"/>
          <w:color w:val="FF0000"/>
          <w:sz w:val="16"/>
          <w:szCs w:val="16"/>
        </w:rPr>
        <w:t> </w:t>
      </w:r>
      <w:r w:rsidRPr="00D7686D">
        <w:rPr>
          <w:rFonts w:ascii="Arial" w:hAnsi="Arial" w:cs="Arial"/>
          <w:color w:val="FF0000"/>
          <w:sz w:val="16"/>
          <w:szCs w:val="16"/>
        </w:rPr>
        <w:t>prevencie</w:t>
      </w:r>
      <w:r>
        <w:rPr>
          <w:rFonts w:ascii="Arial" w:hAnsi="Arial" w:cs="Arial"/>
          <w:color w:val="FF0000"/>
          <w:sz w:val="16"/>
          <w:szCs w:val="16"/>
        </w:rPr>
        <w:t xml:space="preserve"> </w:t>
      </w:r>
      <w:r w:rsidRPr="00D7686D">
        <w:rPr>
          <w:rFonts w:ascii="Arial" w:hAnsi="Arial" w:cs="Arial"/>
          <w:color w:val="FF0000"/>
          <w:sz w:val="16"/>
          <w:szCs w:val="16"/>
        </w:rPr>
        <w:t>na</w:t>
      </w:r>
      <w:r>
        <w:rPr>
          <w:rFonts w:ascii="Arial" w:hAnsi="Arial" w:cs="Arial"/>
          <w:color w:val="FF0000"/>
          <w:sz w:val="16"/>
          <w:szCs w:val="16"/>
        </w:rPr>
        <w:t xml:space="preserve"> </w:t>
      </w:r>
      <w:r w:rsidRPr="00D7686D">
        <w:rPr>
          <w:rFonts w:ascii="Arial" w:hAnsi="Arial" w:cs="Arial"/>
          <w:color w:val="FF0000"/>
          <w:sz w:val="16"/>
          <w:szCs w:val="16"/>
        </w:rPr>
        <w:t>obdobie od 1. septembra do 31. decembra bežného kalendárneho roka sa určí ako  súčin počtu detí a žiakov podľa</w:t>
      </w:r>
      <w:r>
        <w:rPr>
          <w:rFonts w:ascii="Arial" w:hAnsi="Arial" w:cs="Arial"/>
          <w:color w:val="FF0000"/>
          <w:sz w:val="16"/>
          <w:szCs w:val="16"/>
        </w:rPr>
        <w:t xml:space="preserve"> </w:t>
      </w:r>
      <w:r w:rsidRPr="00D7686D">
        <w:rPr>
          <w:rFonts w:ascii="Arial" w:hAnsi="Arial" w:cs="Arial"/>
          <w:color w:val="FF0000"/>
          <w:sz w:val="16"/>
          <w:szCs w:val="16"/>
        </w:rPr>
        <w:t>stavu k 15. septembru začínajúceho školského roka, ktorým bolo vydané rozhodnutie o prijatí do novovzniknutého zariadenia</w:t>
      </w:r>
      <w:r w:rsidR="0096217E">
        <w:rPr>
          <w:rFonts w:ascii="Arial" w:hAnsi="Arial" w:cs="Arial"/>
          <w:color w:val="FF0000"/>
          <w:sz w:val="16"/>
          <w:szCs w:val="16"/>
        </w:rPr>
        <w:t xml:space="preserve"> </w:t>
      </w:r>
      <w:r w:rsidRPr="00D7686D">
        <w:rPr>
          <w:rFonts w:ascii="Arial" w:hAnsi="Arial" w:cs="Arial"/>
          <w:color w:val="FF0000"/>
          <w:sz w:val="16"/>
          <w:szCs w:val="16"/>
        </w:rPr>
        <w:t>a</w:t>
      </w:r>
      <w:r w:rsidR="0096217E">
        <w:rPr>
          <w:rFonts w:ascii="Arial" w:hAnsi="Arial" w:cs="Arial"/>
          <w:color w:val="FF0000"/>
          <w:sz w:val="16"/>
          <w:szCs w:val="16"/>
        </w:rPr>
        <w:t> </w:t>
      </w:r>
      <w:r w:rsidRPr="00D7686D">
        <w:rPr>
          <w:rFonts w:ascii="Arial" w:hAnsi="Arial" w:cs="Arial"/>
          <w:color w:val="FF0000"/>
          <w:sz w:val="16"/>
          <w:szCs w:val="16"/>
        </w:rPr>
        <w:t>normatívneho</w:t>
      </w:r>
      <w:r w:rsidR="0096217E">
        <w:rPr>
          <w:rFonts w:ascii="Arial" w:hAnsi="Arial" w:cs="Arial"/>
          <w:color w:val="FF0000"/>
          <w:sz w:val="16"/>
          <w:szCs w:val="16"/>
        </w:rPr>
        <w:t xml:space="preserve"> </w:t>
      </w:r>
      <w:r w:rsidRPr="00D7686D">
        <w:rPr>
          <w:rFonts w:ascii="Arial" w:hAnsi="Arial" w:cs="Arial"/>
          <w:color w:val="FF0000"/>
          <w:sz w:val="16"/>
          <w:szCs w:val="16"/>
        </w:rPr>
        <w:t>príspevku určeného na paušálny príspevok. Paušálny príspevok pre novovzniknuté zariadeni</w:t>
      </w:r>
      <w:r w:rsidR="0096217E">
        <w:rPr>
          <w:rFonts w:ascii="Arial" w:hAnsi="Arial" w:cs="Arial"/>
          <w:color w:val="FF0000"/>
          <w:sz w:val="16"/>
          <w:szCs w:val="16"/>
        </w:rPr>
        <w:t xml:space="preserve">e </w:t>
      </w:r>
      <w:r w:rsidRPr="00D7686D">
        <w:rPr>
          <w:rFonts w:ascii="Arial" w:hAnsi="Arial" w:cs="Arial"/>
          <w:color w:val="FF0000"/>
          <w:sz w:val="16"/>
          <w:szCs w:val="16"/>
        </w:rPr>
        <w:t>poradenstva a prevencie je jedna tretina normatívneho paušálneho príspevku vypočítaného podľa</w:t>
      </w:r>
      <w:r w:rsidR="0096217E">
        <w:rPr>
          <w:rFonts w:ascii="Arial" w:hAnsi="Arial" w:cs="Arial"/>
          <w:color w:val="FF0000"/>
          <w:sz w:val="16"/>
          <w:szCs w:val="16"/>
        </w:rPr>
        <w:t xml:space="preserve"> </w:t>
      </w:r>
      <w:r w:rsidRPr="00D7686D">
        <w:rPr>
          <w:rFonts w:ascii="Arial" w:hAnsi="Arial" w:cs="Arial"/>
          <w:color w:val="FF0000"/>
          <w:sz w:val="16"/>
          <w:szCs w:val="16"/>
        </w:rPr>
        <w:t>ods</w:t>
      </w:r>
      <w:r w:rsidR="0096217E">
        <w:rPr>
          <w:rFonts w:ascii="Arial" w:hAnsi="Arial" w:cs="Arial"/>
          <w:color w:val="FF0000"/>
          <w:sz w:val="16"/>
          <w:szCs w:val="16"/>
        </w:rPr>
        <w:t xml:space="preserve">eku </w:t>
      </w:r>
      <w:r w:rsidRPr="00D7686D">
        <w:rPr>
          <w:rFonts w:ascii="Arial" w:hAnsi="Arial" w:cs="Arial"/>
          <w:color w:val="FF0000"/>
          <w:sz w:val="16"/>
          <w:szCs w:val="16"/>
        </w:rPr>
        <w:t>5.</w:t>
      </w:r>
    </w:p>
    <w:p w:rsidR="00D7686D" w:rsidRDefault="00D7686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D7686D" w:rsidRDefault="00D7686D">
      <w:pPr>
        <w:widowControl w:val="0"/>
        <w:autoSpaceDE w:val="0"/>
        <w:autoSpaceDN w:val="0"/>
        <w:adjustRightInd w:val="0"/>
        <w:spacing w:after="0" w:line="240" w:lineRule="auto"/>
        <w:jc w:val="both"/>
        <w:rPr>
          <w:rFonts w:ascii="Arial" w:hAnsi="Arial" w:cs="Arial"/>
          <w:sz w:val="16"/>
          <w:szCs w:val="16"/>
        </w:rPr>
      </w:pPr>
    </w:p>
    <w:p w:rsidR="00D7686D" w:rsidRDefault="00D7686D">
      <w:pPr>
        <w:widowControl w:val="0"/>
        <w:autoSpaceDE w:val="0"/>
        <w:autoSpaceDN w:val="0"/>
        <w:adjustRightInd w:val="0"/>
        <w:spacing w:after="0" w:line="240" w:lineRule="auto"/>
        <w:jc w:val="both"/>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9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Využitie vzdelávacích poukazov podľa § 4ae zákona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(1) Pri uskutočňovaní systému financovania záujmového vzdelávania poskytovaného školami a školskými zariadeniami (ďalej len "poskytovateľ") sa využívajú vzdelávacie poukazy. Vzdelávací poukaz reprezentuje ročný príspevok zo štátneho rozpočtu na záujmové vzdelávanie na jedného žiaka školy, v ktorej sa vzdelávanie považuje za sústavnú prípravu na povolanie.</w:t>
      </w:r>
      <w:r w:rsidRPr="00E65333">
        <w:rPr>
          <w:rFonts w:ascii="Arial" w:hAnsi="Arial" w:cs="Arial"/>
          <w:sz w:val="16"/>
          <w:szCs w:val="16"/>
          <w:vertAlign w:val="superscript"/>
        </w:rPr>
        <w:t xml:space="preserve"> 16)</w:t>
      </w:r>
      <w:r w:rsidRPr="00E65333">
        <w:rPr>
          <w:rFonts w:ascii="Arial" w:hAnsi="Arial" w:cs="Arial"/>
          <w:sz w:val="16"/>
          <w:szCs w:val="16"/>
        </w:rPr>
        <w:t xml:space="preserve"> Záujmové vzdelávanie sa uskutočňuje v školách a školských zariadeniach. 17)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(2) Záujmové vzdelávanie poskytované školami a školskými zariadeniami podľa odseku 1 je pravidelná záujmová činnosť organizovaná pre žiakov škôl, v ktorých sa vzdelávanie považuje za sústavnú prípravu na povolanie, evidovaná v predpísanej pedagogickej dokumentácii školy alebo školského zariadenia.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(3) Pri ospravedlňovaní neúčasti žiaka na záujmovom vzdelávaní sa postupuje rovnako ako pri ospravedlňovaní neúčasti žiaka na vyučovaní.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(4) Poskytovateľ záujmového vzdelávania financovaného prostredníctvom vzdelávacích poukazov môže organizovať pre žiakov v čase mimo vyučovania aktivity, ktorých obsah je zameraný na záujmovú, rekreačnú, telovýchovnú a spoločenskú činnosť žiakov. Obsah záujmovej, rekreačnej, telovýchovnej a spoločenskej činnosti je odlišný od učebných osnov povinných vyučovacích predmetov, voliteľných predmetov a nepovinných predmetov.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(5) Vzor vzdelávacieho poukazu je uvedený v prílohe č. 6. Vzdelávací poukaz obsahuje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identifikačné údaje o držiteľovi poukazu,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údaje o škole, ktorá poukaz vydala.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(6) Finančné prostriedky prostredníctvom vzdelávacích poukazov podľa § 4ae zákona sa poskytujú na celý kalendárny rok. Za každý získaný vzdelávací poukaz poskytovateľ dostane prostredníctvom zriaďovateľa z rozpočtovej kapitoly ministerstva finančný príspevok podľa § 4ae zákona. Objem takto získaných finančných prostriedkov pre poskytovateľa na kalendárny rok sa skladá z príspevku na záujmové vzdelávanie na bežný školský rok a z príspevku na záujmové vzdelávanie na nový školský rok. </w:t>
      </w:r>
      <w:r>
        <w:rPr>
          <w:rFonts w:ascii="Arial" w:hAnsi="Arial" w:cs="Arial"/>
          <w:sz w:val="16"/>
          <w:szCs w:val="16"/>
        </w:rPr>
        <w:t xml:space="preserve">Príspevok na záujmové vzdelávanie na bežný školský rok sa určí ako súčin počtu prijatých vzdelávacích poukazov v školskom roku, ktorý sa začal v predchádzajúcom kalendárnom roku, a šiestich desatín objemu finančných príspevkov pripadajúcich na </w:t>
      </w:r>
      <w:r>
        <w:rPr>
          <w:rFonts w:ascii="Arial" w:hAnsi="Arial" w:cs="Arial"/>
          <w:sz w:val="16"/>
          <w:szCs w:val="16"/>
        </w:rPr>
        <w:lastRenderedPageBreak/>
        <w:t xml:space="preserve">jeden vzdelávací poukaz. Príspevok na záujmové vzdelávanie na nový školský rok sa určí ako súčin počtu prijatých vzdelávacích poukazov v školskom roku, ktorý sa začal v bežnom kalendárnom roku, a štyroch desatín objemu finančných príspevkov pripadajúcich na jeden vzdelávací poukaz.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Pr="00D7686D"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 výpočet príspevku na záujmové vzdelávanie na nový školský rok sa použije počet prijatých vzdelávacích poukazov v školskom roku, ktorý sa začal v predchádzajúcom kalendárnom roku. Úprava príspevkov na záujmové vzdelávanie zriaďovateľovi škôl a školských </w:t>
      </w:r>
      <w:r w:rsidRPr="00D7686D">
        <w:rPr>
          <w:rFonts w:ascii="Arial" w:hAnsi="Arial" w:cs="Arial"/>
          <w:sz w:val="16"/>
          <w:szCs w:val="16"/>
        </w:rPr>
        <w:t xml:space="preserve">zariadení v jeho zriaďovateľskej pôsobnosti na kalendárny rok zodpovedá rozdielu príspevku na záujmové vzdelávanie pre školy a školské zariadenia v jeho zriaďovateľskej pôsobnosti na nový školský rok určeného podľa odseku 6 zo skutočného počtu prijatých vzdelávacích poukazov v novom školskom roku a príspevku na záujmové vzdelávanie pre školy a školské zariadenia v jeho zriaďovateľskej pôsobnosti na nový školský rok určeného podľa odseku 6 z počtu prijatých vzdelávacích poukazov nahlásených zriaďovateľom podľa § 7 ods. 4 zákona v minulom kalendárnom roku. </w:t>
      </w:r>
    </w:p>
    <w:p w:rsidR="00C036AC" w:rsidRPr="00D7686D" w:rsidRDefault="00C036AC">
      <w:pPr>
        <w:widowControl w:val="0"/>
        <w:autoSpaceDE w:val="0"/>
        <w:autoSpaceDN w:val="0"/>
        <w:adjustRightInd w:val="0"/>
        <w:spacing w:after="0" w:line="240" w:lineRule="auto"/>
        <w:rPr>
          <w:rFonts w:ascii="Arial" w:hAnsi="Arial" w:cs="Arial"/>
          <w:sz w:val="16"/>
          <w:szCs w:val="16"/>
        </w:rPr>
      </w:pPr>
      <w:r w:rsidRPr="00D7686D">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D7686D">
        <w:rPr>
          <w:rFonts w:ascii="Arial" w:hAnsi="Arial" w:cs="Arial"/>
          <w:sz w:val="16"/>
          <w:szCs w:val="16"/>
        </w:rPr>
        <w:tab/>
        <w:t xml:space="preserve">(8) Hodnota vzdelávacieho poukazu na bežný kalendárny rok sa vypočíta ako podiel objemu finančných prostriedkov na záujmové vzdelávanie vyčlenených v rozpočtovej kapitole ministerstva </w:t>
      </w:r>
      <w:r>
        <w:rPr>
          <w:rFonts w:ascii="Arial" w:hAnsi="Arial" w:cs="Arial"/>
          <w:sz w:val="16"/>
          <w:szCs w:val="16"/>
        </w:rPr>
        <w:t xml:space="preserve">podľa </w:t>
      </w:r>
      <w:r w:rsidRPr="00D7686D">
        <w:rPr>
          <w:rFonts w:ascii="Arial" w:hAnsi="Arial" w:cs="Arial"/>
          <w:sz w:val="16"/>
          <w:szCs w:val="16"/>
        </w:rPr>
        <w:t xml:space="preserve">§ 3 ods. 2 písm. a) </w:t>
      </w:r>
      <w:r w:rsidRPr="00D7686D">
        <w:rPr>
          <w:rFonts w:ascii="Arial" w:hAnsi="Arial" w:cs="Arial"/>
          <w:strike/>
          <w:sz w:val="16"/>
          <w:szCs w:val="16"/>
        </w:rPr>
        <w:t>šiesteho</w:t>
      </w:r>
      <w:r w:rsidRPr="00D7686D">
        <w:rPr>
          <w:rFonts w:ascii="Arial" w:hAnsi="Arial" w:cs="Arial"/>
          <w:sz w:val="16"/>
          <w:szCs w:val="16"/>
        </w:rPr>
        <w:t xml:space="preserve"> </w:t>
      </w:r>
      <w:r w:rsidR="00D7686D" w:rsidRPr="00D7686D">
        <w:rPr>
          <w:rFonts w:ascii="Arial" w:hAnsi="Arial" w:cs="Arial"/>
          <w:color w:val="FF0000"/>
          <w:sz w:val="16"/>
          <w:szCs w:val="16"/>
        </w:rPr>
        <w:t>piateho</w:t>
      </w:r>
      <w:r w:rsidR="00D7686D">
        <w:rPr>
          <w:rFonts w:ascii="Arial" w:hAnsi="Arial" w:cs="Arial"/>
          <w:sz w:val="16"/>
          <w:szCs w:val="16"/>
        </w:rPr>
        <w:t xml:space="preserve"> </w:t>
      </w:r>
      <w:r w:rsidRPr="00D7686D">
        <w:rPr>
          <w:rFonts w:ascii="Arial" w:hAnsi="Arial" w:cs="Arial"/>
          <w:sz w:val="16"/>
          <w:szCs w:val="16"/>
        </w:rPr>
        <w:t>bodu zákona</w:t>
      </w:r>
      <w:r>
        <w:rPr>
          <w:rFonts w:ascii="Arial" w:hAnsi="Arial" w:cs="Arial"/>
          <w:sz w:val="16"/>
          <w:szCs w:val="16"/>
        </w:rPr>
        <w:t xml:space="preserve"> a počtu žiakov škôl, v ktorých sa vzdelávanie považuje za sústavnú prípravu na povolanie, v bežnom kalendárnom roku. Hodnota vzdelávacieho poukazu sa zverejňuje v termíne </w:t>
      </w:r>
      <w:r w:rsidRPr="00E65333">
        <w:rPr>
          <w:rFonts w:ascii="Arial" w:hAnsi="Arial" w:cs="Arial"/>
          <w:sz w:val="16"/>
          <w:szCs w:val="16"/>
        </w:rPr>
        <w:t xml:space="preserve">podľa § 7 ods. 6 zákona. Hodnota vzdelávacieho poukazu je rovnaká pre všetkých žiakov.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(9) Prostredníctvom vzdelávacích poukazov dostávajú poskytovatelia finančné príspevky nad rámec objemu finančných prostriedkov pridelených podľa § 3 a § 6 až 8.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trike/>
          <w:sz w:val="16"/>
          <w:szCs w:val="16"/>
        </w:rPr>
      </w:pPr>
      <w:r w:rsidRPr="00E65333">
        <w:rPr>
          <w:rFonts w:ascii="Arial" w:hAnsi="Arial" w:cs="Arial"/>
          <w:strike/>
          <w:sz w:val="16"/>
          <w:szCs w:val="16"/>
        </w:rPr>
        <w:t xml:space="preserve">§ 9a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trike/>
          <w:sz w:val="16"/>
          <w:szCs w:val="16"/>
        </w:rPr>
      </w:pPr>
      <w:r w:rsidRPr="00E65333">
        <w:rPr>
          <w:rFonts w:ascii="Arial" w:hAnsi="Arial" w:cs="Arial"/>
          <w:b/>
          <w:bCs/>
          <w:strike/>
          <w:sz w:val="16"/>
          <w:szCs w:val="16"/>
        </w:rPr>
        <w:t xml:space="preserve">Podrobnosti rozpisu finančných prostriedkov podľa § 7 ods. 8 písm. b) zákona </w:t>
      </w:r>
    </w:p>
    <w:p w:rsidR="00C036AC" w:rsidRPr="00E65333" w:rsidRDefault="00C036AC">
      <w:pPr>
        <w:widowControl w:val="0"/>
        <w:autoSpaceDE w:val="0"/>
        <w:autoSpaceDN w:val="0"/>
        <w:adjustRightInd w:val="0"/>
        <w:spacing w:after="0" w:line="240" w:lineRule="auto"/>
        <w:rPr>
          <w:rFonts w:ascii="Arial" w:hAnsi="Arial" w:cs="Arial"/>
          <w:b/>
          <w:bCs/>
          <w:strike/>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trike/>
          <w:sz w:val="16"/>
          <w:szCs w:val="16"/>
        </w:rPr>
      </w:pPr>
      <w:r w:rsidRPr="00E65333">
        <w:rPr>
          <w:rFonts w:ascii="Arial" w:hAnsi="Arial" w:cs="Arial"/>
          <w:strike/>
          <w:sz w:val="16"/>
          <w:szCs w:val="16"/>
        </w:rPr>
        <w:tab/>
        <w:t xml:space="preserve">(1) Objem finančných prostriedkov pre zriaďovateľa na účely podľa § 4a zákona na kalendárny rok sa vypočíta ako súčin počtu úväzkov asistentov učiteľa pre žiakov so zdravotným znevýhodnením (ďalej len "asistent učiteľa") schválených ministerstvom a normatívu na asistenta učiteľa na príslušný kalendárny rok.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Arial" w:hAnsi="Arial" w:cs="Arial"/>
          <w:strike/>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trike/>
          <w:sz w:val="16"/>
          <w:szCs w:val="16"/>
        </w:rPr>
      </w:pPr>
      <w:r w:rsidRPr="00E65333">
        <w:rPr>
          <w:rFonts w:ascii="Arial" w:hAnsi="Arial" w:cs="Arial"/>
          <w:strike/>
          <w:sz w:val="16"/>
          <w:szCs w:val="16"/>
        </w:rPr>
        <w:tab/>
        <w:t>(2) Úväzok asistenta učiteľa predstavuje týždenný rozsah hodín priamej výchovno-vzdelávacej činnosti</w:t>
      </w:r>
      <w:r w:rsidRPr="00E65333">
        <w:rPr>
          <w:rFonts w:ascii="Arial" w:hAnsi="Arial" w:cs="Arial"/>
          <w:strike/>
          <w:sz w:val="16"/>
          <w:szCs w:val="16"/>
          <w:vertAlign w:val="superscript"/>
        </w:rPr>
        <w:t xml:space="preserve"> 19)</w:t>
      </w:r>
      <w:r w:rsidRPr="00E65333">
        <w:rPr>
          <w:rFonts w:ascii="Arial" w:hAnsi="Arial" w:cs="Arial"/>
          <w:strike/>
          <w:sz w:val="16"/>
          <w:szCs w:val="16"/>
        </w:rPr>
        <w:t xml:space="preserve"> asistenta učiteľa.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Arial" w:hAnsi="Arial" w:cs="Arial"/>
          <w:strike/>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trike/>
          <w:sz w:val="16"/>
          <w:szCs w:val="16"/>
        </w:rPr>
      </w:pPr>
      <w:r w:rsidRPr="00E65333">
        <w:rPr>
          <w:rFonts w:ascii="Arial" w:hAnsi="Arial" w:cs="Arial"/>
          <w:strike/>
          <w:sz w:val="16"/>
          <w:szCs w:val="16"/>
        </w:rPr>
        <w:tab/>
        <w:t xml:space="preserve">(3) Normatív na asistenta učiteľa na príslušný kalendárny rok sa vypočíta ako podiel objemu finančných prostriedkov vyčlenených na tento účel a počtu úväzkov asistentov učiteľa schválených ministerstvom na príslušný kalendárny rok.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10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Určovanie garantovaného minima podľa § 8a zákona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Garantované minimum pre školy, v ktorých sa vzdelávanie považuje za sústavnú prípravu na povolanie v zriaďovateľskej pôsobnosti obce, vyššieho územného celku a regionálneho úradu školskej správy podľa § 8a zákona sa určí takto: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pre každého zriaďovateľa sa určí objem finančných prostriedkov v súlade s normatívmi určenými podľa § 3,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pre každého zriaďovateľa sa určí garantované minimum ako súčin 95% objemu finančných prostriedkov pripadajúceho na jedného žiaka, ktorý sa vzdeláva v dennej forme štúdia, v rámci normatívneho príspevku a doplatku do garantovaného minima v predchádzajúcom kalendárnom roku a počtu žiakov v bežnom kalendárnom roku,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c) pre jednotlivých zriaďovateľov sa porovná objem finančných prostriedkov pridelených podľa písmena a) s garantovaným minimom podľa písmena b); stanoví sa objem finančných prostriedkov potrebný na dofinancovanie zriaďovateľov na garantované minimum; ak sa objem potrebný na dofinancovanie na garantované minimum nezhoduje s objemom vyčleneným na dofinancovanie na garantované minimum podľa § 11, upraví sa objem vyčlenený na garantované minimum podľa § 11 a výpočet normatívov sa zopakuje; tento proces sa opakuje, až kým sa nedosiahne zhoda uvedených objemov.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11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Spoločné ustanovenie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Pri určovaní normatívov sa suma finančných prostriedkov určených pre školy podľa § 3 ods. 1 znižuje každoročne o objem vyčlenený na dofinancovanie školy, v ktorých sa vzdelávanie považuje za sústavnú prípravu na povolanie v zriaďovateľskej pôsobnosti obce, vyššieho územného celku a regionálneho úradu školskej správy na garantované minimum podľa § 8a zákona.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12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center"/>
        <w:rPr>
          <w:rFonts w:ascii="Arial" w:hAnsi="Arial" w:cs="Arial"/>
          <w:b/>
          <w:bCs/>
          <w:sz w:val="16"/>
          <w:szCs w:val="16"/>
        </w:rPr>
      </w:pPr>
      <w:r w:rsidRPr="00E65333">
        <w:rPr>
          <w:rFonts w:ascii="Arial" w:hAnsi="Arial" w:cs="Arial"/>
          <w:b/>
          <w:bCs/>
          <w:sz w:val="16"/>
          <w:szCs w:val="16"/>
        </w:rPr>
        <w:t xml:space="preserve">Prechodné ustanovenie </w:t>
      </w:r>
    </w:p>
    <w:p w:rsidR="00C036AC" w:rsidRPr="00E65333"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V školských rokoch 2008/2009 až 2011/2012 je normatív na žiaka základnej školy, ktorý navštevuje triedu s rozšíreným vyučovaním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a) informatiky a cudzích jazykov 108% normatívu na žiaka vzdelávajúceho sa v dennej forme štúdia; pri výpočte tohto normatívu sa žiak započítava s koeficientom 1,08,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 xml:space="preserve">b) predmetov okrem predmetov podľa písmena a) alebo triedu so športovou prípravou 104% normatívu na žiaka vzdelávajúceho sa v dennej forme štúdia; pri výpočte tohto normatívu sa žiak započítava s koeficientom 1,04.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12a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2011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Pomer osobných nákladov ku prevádzkovým nákladom je v roku 2011 deväť ku dvom.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12b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2019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Normatív na žiaka študijného odboru gymnázium - šport, ktorý začal štúdium v tomto študijnom odbore podľa predpisov účinných do 31. decembra 2018 a jeho nasledujúcich ročníkov, sa určí rovnako ako na žiaka v kategórii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stredná športová škola - športové gymnázium, ak navštevuje športovú prípravu, alebo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gymnázium, ak nenavštevuje športovú prípravu.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12c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2021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Normatív na žiaka školy umeleckého priemyslu, ktorý začal štúdium v príslušnom odbore vzdelávania zaradenom do kategórie škôl podľa predpisov účinných do 31. augusta 2020, sa určí rovnako ako normatív na žiaka strednej odbornej školy v príslušnej kategórii podľa prílohy č. 2.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výpočtu normatívu pre špeciálne materské školy podľa § 6 sa v roku 2021 použijú údaje o počte detí podľa stavu k 31. decembru 2020.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12d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2023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výpočtu paušálneho príspevku pre zariadenia poradenstva a prevencie sa v roku 2023 použijú údaje o počte detí a žiakov tých zariadení poradenstva a prevencie, ktoré splnili podmienky na výkon činnosti podľa osobitného predpisu.20)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výpočtu výkonového príspevku pre zariadenia poradenstva a prevencie sa v roku 2023 použijú počty výkonov odbornej činnosti tých zariadení poradenstva a prevencie, ktoré splnili podmienky na výkon činnosti podľa osobitného predpisu.20)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D7686D" w:rsidRDefault="00D7686D">
      <w:pPr>
        <w:widowControl w:val="0"/>
        <w:autoSpaceDE w:val="0"/>
        <w:autoSpaceDN w:val="0"/>
        <w:adjustRightInd w:val="0"/>
        <w:spacing w:after="0" w:line="240" w:lineRule="auto"/>
        <w:rPr>
          <w:rFonts w:ascii="Arial" w:hAnsi="Arial" w:cs="Arial"/>
          <w:sz w:val="16"/>
          <w:szCs w:val="16"/>
        </w:rPr>
      </w:pPr>
    </w:p>
    <w:p w:rsidR="00D7686D" w:rsidRPr="00D7686D" w:rsidRDefault="00D7686D" w:rsidP="00D7686D">
      <w:pPr>
        <w:widowControl w:val="0"/>
        <w:autoSpaceDE w:val="0"/>
        <w:autoSpaceDN w:val="0"/>
        <w:adjustRightInd w:val="0"/>
        <w:spacing w:after="0" w:line="240" w:lineRule="auto"/>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7686D">
        <w:rPr>
          <w:rFonts w:ascii="Arial" w:hAnsi="Arial" w:cs="Arial"/>
          <w:color w:val="FF0000"/>
          <w:sz w:val="16"/>
          <w:szCs w:val="16"/>
        </w:rPr>
        <w:t xml:space="preserve">§ 12e </w:t>
      </w:r>
    </w:p>
    <w:p w:rsidR="00D7686D" w:rsidRPr="00D7686D" w:rsidRDefault="00D7686D" w:rsidP="00D7686D">
      <w:pPr>
        <w:widowControl w:val="0"/>
        <w:autoSpaceDE w:val="0"/>
        <w:autoSpaceDN w:val="0"/>
        <w:adjustRightInd w:val="0"/>
        <w:spacing w:after="0" w:line="240" w:lineRule="auto"/>
        <w:rPr>
          <w:rFonts w:ascii="Arial" w:hAnsi="Arial" w:cs="Arial"/>
          <w:color w:val="FF0000"/>
          <w:sz w:val="16"/>
          <w:szCs w:val="16"/>
        </w:rPr>
      </w:pPr>
    </w:p>
    <w:p w:rsidR="00D7686D" w:rsidRPr="00D7686D" w:rsidRDefault="00D7686D" w:rsidP="00D7686D">
      <w:pPr>
        <w:widowControl w:val="0"/>
        <w:autoSpaceDE w:val="0"/>
        <w:autoSpaceDN w:val="0"/>
        <w:adjustRightInd w:val="0"/>
        <w:spacing w:after="0" w:line="240" w:lineRule="auto"/>
        <w:jc w:val="center"/>
        <w:rPr>
          <w:rFonts w:ascii="Arial" w:hAnsi="Arial" w:cs="Arial"/>
          <w:b/>
          <w:bCs/>
          <w:color w:val="FF0000"/>
          <w:sz w:val="16"/>
          <w:szCs w:val="16"/>
        </w:rPr>
      </w:pPr>
      <w:r w:rsidRPr="00D7686D">
        <w:rPr>
          <w:rFonts w:ascii="Arial" w:hAnsi="Arial" w:cs="Arial"/>
          <w:color w:val="FF0000"/>
          <w:sz w:val="16"/>
          <w:szCs w:val="16"/>
        </w:rPr>
        <w:t xml:space="preserve">  </w:t>
      </w:r>
      <w:r w:rsidRPr="00D7686D">
        <w:rPr>
          <w:rFonts w:ascii="Arial" w:hAnsi="Arial" w:cs="Arial"/>
          <w:b/>
          <w:bCs/>
          <w:color w:val="FF0000"/>
          <w:sz w:val="16"/>
          <w:szCs w:val="16"/>
        </w:rPr>
        <w:t xml:space="preserve">Prechodné ustanovenie k úpravám účinným od 1. januára 2024 </w:t>
      </w:r>
    </w:p>
    <w:p w:rsidR="00D7686D" w:rsidRPr="00D7686D" w:rsidRDefault="00D7686D" w:rsidP="00D7686D">
      <w:pPr>
        <w:widowControl w:val="0"/>
        <w:autoSpaceDE w:val="0"/>
        <w:autoSpaceDN w:val="0"/>
        <w:adjustRightInd w:val="0"/>
        <w:spacing w:after="0" w:line="240" w:lineRule="auto"/>
        <w:jc w:val="center"/>
        <w:rPr>
          <w:rFonts w:ascii="Arial" w:hAnsi="Arial" w:cs="Arial"/>
          <w:b/>
          <w:bCs/>
          <w:color w:val="FF0000"/>
          <w:sz w:val="16"/>
          <w:szCs w:val="16"/>
        </w:rPr>
      </w:pPr>
    </w:p>
    <w:p w:rsidR="00D7686D" w:rsidRPr="00D7686D" w:rsidRDefault="00D7686D" w:rsidP="00D7686D">
      <w:pPr>
        <w:widowControl w:val="0"/>
        <w:autoSpaceDE w:val="0"/>
        <w:autoSpaceDN w:val="0"/>
        <w:adjustRightInd w:val="0"/>
        <w:spacing w:after="0" w:line="240" w:lineRule="auto"/>
        <w:jc w:val="both"/>
        <w:rPr>
          <w:rFonts w:ascii="Arial" w:hAnsi="Arial" w:cs="Arial"/>
          <w:color w:val="FF0000"/>
          <w:sz w:val="16"/>
          <w:szCs w:val="16"/>
        </w:rPr>
      </w:pPr>
      <w:r w:rsidRPr="00D7686D">
        <w:rPr>
          <w:rFonts w:ascii="Arial" w:hAnsi="Arial" w:cs="Arial"/>
          <w:color w:val="FF0000"/>
          <w:sz w:val="16"/>
          <w:szCs w:val="16"/>
        </w:rPr>
        <w:t>Objem finančných prostriedkov pre zriaďovateľa na osobné náklady asistentov učiteľa pre žiakov so zdravotným znevýhodnením na obdobie od 1. januára 2024 do 31. augusta 2024 sa vypočíta ako súčin počtu úväzkov pedagogických asistentov schválených ministerstvom a normatívu na takého pedagogického zamestnanca na príslušné obdobie; úväzok na tento účel predstavuje týždenný rozsah hodín priamej výchovno-vzdelávacej činnosti.19) Normatív na asistenta učiteľa na príslušné obdobie sa vypočíta ako podiel objemu finančných prostriedkov vyčlenených na tento účel a počtu úväzkov asistentov učiteľa schválených ministerstvom na príslušný kalendárny rok.</w:t>
      </w:r>
    </w:p>
    <w:p w:rsidR="00D7686D" w:rsidRPr="00D7686D" w:rsidRDefault="00D7686D" w:rsidP="00D7686D">
      <w:pPr>
        <w:widowControl w:val="0"/>
        <w:autoSpaceDE w:val="0"/>
        <w:autoSpaceDN w:val="0"/>
        <w:adjustRightInd w:val="0"/>
        <w:spacing w:after="0" w:line="240" w:lineRule="auto"/>
        <w:jc w:val="both"/>
        <w:rPr>
          <w:rFonts w:ascii="Arial" w:hAnsi="Arial" w:cs="Arial"/>
          <w:color w:val="FF0000"/>
          <w:sz w:val="16"/>
          <w:szCs w:val="16"/>
        </w:rPr>
      </w:pPr>
    </w:p>
    <w:p w:rsidR="00D7686D" w:rsidRDefault="00D7686D">
      <w:pPr>
        <w:widowControl w:val="0"/>
        <w:autoSpaceDE w:val="0"/>
        <w:autoSpaceDN w:val="0"/>
        <w:adjustRightInd w:val="0"/>
        <w:spacing w:after="0" w:line="240" w:lineRule="auto"/>
        <w:rPr>
          <w:rFonts w:ascii="Arial" w:hAnsi="Arial" w:cs="Arial"/>
          <w:sz w:val="16"/>
          <w:szCs w:val="16"/>
        </w:rPr>
      </w:pPr>
    </w:p>
    <w:p w:rsidR="00D7686D" w:rsidRDefault="00D7686D">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65333">
        <w:rPr>
          <w:rFonts w:ascii="Arial" w:hAnsi="Arial" w:cs="Arial"/>
          <w:sz w:val="16"/>
          <w:szCs w:val="16"/>
        </w:rPr>
        <w:t xml:space="preserve">Zrušuje sa nariadenie vlády Slovenskej republiky č. 2/2004 Z.z., ktorým sa ustanovujú podrobnosti rozpisu finančných prostriedkov zo štátneho rozpočtu pre základné školy, stredné školy, strediská praktického vyučovania, základné umelecké školy a školské zariadenia v znení nariadenia vlády Slovenskej republiky č. 758/2004 Z.z., nariadenia vlády Slovenskej republiky č. 662/2005 Z.z., nariadenia vlády Slovenskej republiky č. 697/2006 Z.z. a nariadenia vlády Slovenskej republiky č. 649/2007 Z.z.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6"/>
          <w:szCs w:val="16"/>
        </w:rPr>
      </w:pPr>
      <w:r w:rsidRPr="00E65333">
        <w:rPr>
          <w:rFonts w:ascii="Arial" w:hAnsi="Arial" w:cs="Arial"/>
          <w:sz w:val="16"/>
          <w:szCs w:val="16"/>
        </w:rPr>
        <w:t xml:space="preserve">§ 14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Toto nariadenie vlády nadobúda účinnosť 1. januára 2009.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29/2009 Z.z. nadobudlo účinnosť 11. februárom 2009.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598/2009 Z.z. nadobudlo účinnosť 1. januárom 2010.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517/2010 Z.z. nadobudlo účinnosť 1. januárom 2011.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494/2011 Z.z. nadobudlo účinnosť 1. januárom 2012.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E65333">
        <w:rPr>
          <w:rFonts w:ascii="Arial" w:hAnsi="Arial" w:cs="Arial"/>
          <w:sz w:val="16"/>
          <w:szCs w:val="16"/>
        </w:rPr>
        <w:t xml:space="preserve">Nariadenie č. 443/2012 Z.z. nadobudlo účinnosť 1. januárom 2013.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lastRenderedPageBreak/>
        <w:tab/>
        <w:t xml:space="preserve">Nariadenie č. 102/2013 Z.z. nadobudlo účinnosť 1. májom 2013.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507/2013 Z.z. nadobudlo účinnosť 1. januárom 2014.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418/2014 Z.z. nadobudlo účinnosť 1. januárom 2015 okrem čl. I bodu 1, ktorý nadobudol účinnosť 1. septembrom 2015.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208/2015 Z.z. nadobudlo účinnosť 1. septembrom 2015 okrem čl. I bodu 10, ktorý nadobudol účinnosť 1. januárom 2016.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355/2017 Z.z. nadobudlo účinnosť 1. januárom 2018.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401/2018 Z.z. nadobudlo účinnosť 1. januárom 2019.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269/2019 Z.z. nadobudlo účinnosť 1. septembrom 2019.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105/2020 Z.z. nadobudlo účinnosť 2. májom 2020.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402/2020 Z.z. nadobudlo účinnosť 1. januárom 2021.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460/2021 Z.z. nadobudlo účinnosť 1. januárom 2022 okrem čl. I bodov 2 a 3, ktoré nadobudli účinnosť 2. januárom 2022. </w:t>
      </w:r>
    </w:p>
    <w:p w:rsidR="00C036AC" w:rsidRPr="00E65333"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jc w:val="both"/>
        <w:rPr>
          <w:rFonts w:ascii="Arial" w:hAnsi="Arial" w:cs="Arial"/>
          <w:sz w:val="16"/>
          <w:szCs w:val="16"/>
        </w:rPr>
      </w:pPr>
      <w:r w:rsidRPr="00E65333">
        <w:rPr>
          <w:rFonts w:ascii="Arial" w:hAnsi="Arial" w:cs="Arial"/>
          <w:sz w:val="16"/>
          <w:szCs w:val="16"/>
        </w:rPr>
        <w:tab/>
        <w:t xml:space="preserve">Nariadenie č. 489/2022 Z.z. nadobudlo účinnosť 1. januárom 2023.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C036AC" w:rsidRDefault="00C036AC">
      <w:pPr>
        <w:widowControl w:val="0"/>
        <w:autoSpaceDE w:val="0"/>
        <w:autoSpaceDN w:val="0"/>
        <w:adjustRightInd w:val="0"/>
        <w:spacing w:after="0" w:line="240" w:lineRule="auto"/>
        <w:rPr>
          <w:rFonts w:ascii="Arial" w:hAnsi="Arial" w:cs="Arial"/>
          <w:b/>
          <w:bCs/>
          <w:sz w:val="16"/>
          <w:szCs w:val="16"/>
        </w:rPr>
      </w:pPr>
    </w:p>
    <w:p w:rsidR="00C036AC" w:rsidRPr="002340B9" w:rsidRDefault="00C036AC">
      <w:pPr>
        <w:widowControl w:val="0"/>
        <w:autoSpaceDE w:val="0"/>
        <w:autoSpaceDN w:val="0"/>
        <w:adjustRightInd w:val="0"/>
        <w:spacing w:after="0" w:line="240" w:lineRule="auto"/>
        <w:jc w:val="center"/>
        <w:rPr>
          <w:rFonts w:ascii="Arial" w:hAnsi="Arial" w:cs="Arial"/>
          <w:sz w:val="18"/>
          <w:szCs w:val="18"/>
        </w:rPr>
      </w:pPr>
      <w:r w:rsidRPr="002340B9">
        <w:rPr>
          <w:rFonts w:ascii="Arial" w:hAnsi="Arial" w:cs="Arial"/>
          <w:b/>
          <w:bCs/>
          <w:sz w:val="18"/>
          <w:szCs w:val="18"/>
        </w:rPr>
        <w:t>PRÍL.1</w:t>
      </w:r>
    </w:p>
    <w:p w:rsidR="00C036AC" w:rsidRPr="002340B9" w:rsidRDefault="00C036AC">
      <w:pPr>
        <w:widowControl w:val="0"/>
        <w:autoSpaceDE w:val="0"/>
        <w:autoSpaceDN w:val="0"/>
        <w:adjustRightInd w:val="0"/>
        <w:spacing w:after="0" w:line="240" w:lineRule="auto"/>
        <w:jc w:val="center"/>
        <w:rPr>
          <w:rFonts w:ascii="Arial" w:hAnsi="Arial" w:cs="Arial"/>
          <w:b/>
          <w:bCs/>
          <w:sz w:val="18"/>
          <w:szCs w:val="18"/>
        </w:rPr>
      </w:pPr>
      <w:r w:rsidRPr="002340B9">
        <w:rPr>
          <w:rFonts w:ascii="Arial" w:hAnsi="Arial" w:cs="Arial"/>
          <w:b/>
          <w:bCs/>
          <w:sz w:val="18"/>
          <w:szCs w:val="18"/>
        </w:rPr>
        <w:t xml:space="preserve">Zrušená od 1.9.2015 </w:t>
      </w:r>
    </w:p>
    <w:p w:rsidR="00C036AC" w:rsidRPr="00D7686D" w:rsidRDefault="00C036AC">
      <w:pPr>
        <w:widowControl w:val="0"/>
        <w:autoSpaceDE w:val="0"/>
        <w:autoSpaceDN w:val="0"/>
        <w:adjustRightInd w:val="0"/>
        <w:spacing w:after="0" w:line="240" w:lineRule="auto"/>
        <w:rPr>
          <w:rFonts w:ascii="Arial" w:hAnsi="Arial" w:cs="Arial"/>
          <w:b/>
          <w:bCs/>
          <w:strike/>
          <w:sz w:val="18"/>
          <w:szCs w:val="18"/>
        </w:rPr>
      </w:pPr>
    </w:p>
    <w:p w:rsidR="00C036AC" w:rsidRPr="00D7686D" w:rsidRDefault="00C036AC">
      <w:pPr>
        <w:widowControl w:val="0"/>
        <w:autoSpaceDE w:val="0"/>
        <w:autoSpaceDN w:val="0"/>
        <w:adjustRightInd w:val="0"/>
        <w:spacing w:after="0" w:line="240" w:lineRule="auto"/>
        <w:jc w:val="center"/>
        <w:rPr>
          <w:rFonts w:ascii="Arial" w:hAnsi="Arial" w:cs="Arial"/>
          <w:strike/>
          <w:sz w:val="18"/>
          <w:szCs w:val="18"/>
        </w:rPr>
      </w:pPr>
      <w:r w:rsidRPr="00D7686D">
        <w:rPr>
          <w:rFonts w:ascii="Arial" w:hAnsi="Arial" w:cs="Arial"/>
          <w:b/>
          <w:bCs/>
          <w:strike/>
          <w:sz w:val="18"/>
          <w:szCs w:val="18"/>
        </w:rPr>
        <w:t>PRÍL.2</w:t>
      </w:r>
    </w:p>
    <w:p w:rsidR="00C036AC" w:rsidRPr="00D7686D" w:rsidRDefault="00C036AC">
      <w:pPr>
        <w:widowControl w:val="0"/>
        <w:autoSpaceDE w:val="0"/>
        <w:autoSpaceDN w:val="0"/>
        <w:adjustRightInd w:val="0"/>
        <w:spacing w:after="0" w:line="240" w:lineRule="auto"/>
        <w:jc w:val="center"/>
        <w:rPr>
          <w:rFonts w:ascii="Arial" w:hAnsi="Arial" w:cs="Arial"/>
          <w:b/>
          <w:bCs/>
          <w:strike/>
          <w:sz w:val="18"/>
          <w:szCs w:val="18"/>
        </w:rPr>
      </w:pPr>
      <w:r w:rsidRPr="00D7686D">
        <w:rPr>
          <w:rFonts w:ascii="Arial" w:hAnsi="Arial" w:cs="Arial"/>
          <w:b/>
          <w:bCs/>
          <w:strike/>
          <w:sz w:val="18"/>
          <w:szCs w:val="18"/>
        </w:rPr>
        <w:t xml:space="preserve">Kategórie škôl, v ktorých sa vzdelávanie považuje za sústavnú prípravu na povolanie, a koeficienty personálnej, ekonomickej a prevádzkovej náročnosti pre kategórie škôl, v ktorých sa vzdelávanie považuje za sústavnú prípravu na povolanie </w:t>
      </w:r>
    </w:p>
    <w:p w:rsidR="00C036AC" w:rsidRPr="00D7686D" w:rsidRDefault="00C036AC">
      <w:pPr>
        <w:widowControl w:val="0"/>
        <w:autoSpaceDE w:val="0"/>
        <w:autoSpaceDN w:val="0"/>
        <w:adjustRightInd w:val="0"/>
        <w:spacing w:after="0" w:line="240" w:lineRule="auto"/>
        <w:rPr>
          <w:rFonts w:ascii="Arial" w:hAnsi="Arial" w:cs="Arial"/>
          <w:b/>
          <w:bCs/>
          <w:strike/>
          <w:sz w:val="18"/>
          <w:szCs w:val="18"/>
        </w:rPr>
      </w:pP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Číslo   I      Kategória škôl s     I  Počet žiakov I      Počet      I  Časť platu   I    Časť platu   I  Prepočet platu I Príspevok na  I  Koeficient  I  Koeficient   I  Koeficient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kategórie I     jednotným mzdovým     I      na       I nepedagogických I pedagogického I nepedagogického I nepedagogického I      mzdy     I  personálnej I  ekonomickej  I prevádzkovej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normatívom a s      I pedagogického I zamestnancov na I  zamestnanca  I   zamestnanca   I  zamestnanca na I  pripadajúci  I  náročnosti  I   náročnosti  I  náročnosti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jednotným normatívom    I   zamestnanca I  pedagogického  I  pripadajúca  I pripadajúca na  I  pedagogického  I   na jedného  I     (KPN)    I   výchovno-   I    (KPRN)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na vzdelávací proces    I               I   zamestnanca   I  na jedného   I  jedného žiaka  I   zamestnanca   I     žiaka     I              I vzdelávacieho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žiaka     I                 I                 I vyjadrený ako I              I    procesu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I                 I                 I  časť platu   I              I    (KENVP)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I                 I                 I pedagogického I              I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I                 I                 I  zamestnanca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A       I        B        I     C=1/A     I      D=B/A      I      E=K*D      I     F=C+E     I      G =     I H = 0,5*(G+1)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I                 I                 I               I normalizácia I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I                 I                 I               I na najmenšiu I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I                 I                 I               I   hodnotu v  I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I               I                 I               I                 I                 I               I    stĺpci F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w:t>
      </w:r>
      <w:r w:rsidRPr="00D7686D">
        <w:rPr>
          <w:rFonts w:ascii="Courier" w:hAnsi="Courier" w:cs="Courier"/>
          <w:strike/>
          <w:sz w:val="16"/>
          <w:szCs w:val="16"/>
        </w:rPr>
        <w:lastRenderedPageBreak/>
        <w:t>--------------I-----------------I---------------I--------------I---------------I--------------I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     I Základné školy            I          12,3 I            0,29 I        0,0813 I          0,0236 I          0,0157 I        0,0970 I        1,000 I         1,000 I        1,000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2.     I Gymnáziá                  I          10,5 I            0,26 I        0,0952 I          0,0248 I          0,0165 I        0,1117 I        1,152 I         1,076 I        1,000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3.     I Konzervatóriá             I           2,9 I            0,23 I        0,3448 I          0,0793 I          0,0529 I        0,3977 I        4,099 I         2,550 I        2,000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4.     I Stredná športová škola -  I           5,1 I            0,24 I        0,1961 I          0,0471 I          0,0314 I        0,2275 I        2,344 I         1,672 I        3,000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športové gymnázium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5.     I Stredná športová škola -  I           4,9 I            0,24 I        0,2041 I          0,0490 I          0,0327 I        0,2367 I        2,440 I         1,720 I        3,000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ostatné odbory            I               I                 I               I                 I                 I               I              I               I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vzdelávania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6.     I Škola umeleckého          I           5,6 I            0,37 I        0,1786 I          0,0661 I          0,0443 I        0,2228 I        2,297 I         1,649 I        2,500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priemyslu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7.     I Stredné odborné školy -   I           9,4 I            0,30 I        0,1064 I          0,0319 I          0,0213 I        0,1277 I        1,316 I         1,158 I        1,000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1.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8.     I Stredné odborné školy -   I           8,8 I            0,34 I        0,1136 I          0,0386 I          0,0258 I        0,1394 I        1,437 I         1,218 I        1,000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2.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9.     I Stredné odborné školy -   I           8,8 I            0,36 I        0,1136 I          0,0409 I          0,0273 I        0,1409 I        1,452 I         1,226 I        2,000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3.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10.    I Stredné odborné školy -   I           8,6 I            0,36 I        0,1163 I          0,0419 I          0,0279 I        0,1442 I        1,486 I         1,243 I        2,000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4.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11.    I Stredné odborné školy -   I           7,5 I            0,40 I        0,1333 I          0,0533 I          0,0356 I        0,1689 I        1,741 I         1,370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5.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12.    I Stredné odborné školy -   I           7,2 I            0,39 I        0,1389 I          0,0542 I          0,0361 I        0,1750 I        1,804 I         1,402 I        1,750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lastRenderedPageBreak/>
        <w:t>I           I 6.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13.    I Stredné odborné školy -   I           6,8 I            0,36 I        0,1471 I          0,0529 I          0,0353 I        0,1824 I        1,880 I         1,440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7.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14.    I Stredné odborné školy -   I           6,8 I            0,44 I        0,1471 I          0,0647 I          0,0431 I        0,1902 I        1,960 I         1,480 I        2,000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8.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15.    I Stredné odborné školy -   I           6,4 I            0,60 I        0,1563 I          0,0938 I          0,0625 I        0,2188 I        2,255 I         1,627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9.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16.    I Stredné odborné školy -   I             6 I            0,30 I        0,1667 I          0,0500 I          0,0333 I        0,2000 I        2,061 I         1,531 I        1,250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10.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17.    I Stredné odborné školy -   I             6 I            0,39 I        0,1667 I          0,0650 I          0,0433 I        0,2100 I        2,165 I         1,582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11.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18.    I Stredné odborné školy -   I             6 I            0,32 I        0,1667 I          0,0533 I          0,0356 I        0,2022 I        2,084 I         1,542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12.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19.    I Stredné odborné školy -   I           5,8 I            0,33 I        0,1724 I          0,0569 I          0,0379 I        0,2103 I        2,168 I         1,584 I        2,000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13.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20.    I Stredné odborné školy -   I           5,4 I            0,36 I        0,1852 I          0,0667 I          0,0444 I        0,2296 I        2,367 I         1,683 I        1,750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14.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21.    I Stredné odborné školy -   I             5 I            0,41 I        0,2000 I          0,0820 I          0,0547 I        0,2547 I        2,625 I         1,812 I        2,000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15. kategória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22.    I Špeciálne základné školy  I             8 I            0,30 I        0,1250 I          0,0375 I          0,0250 I        0,1500 I        1,546 I         1,273 I        2,000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23.    I Gymnáziá a konzervatóriá  I           5,8 I            0,26 I        0,1724 I          0,0448 I          0,0299 I        0,2023 I        2,085 I         1,543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 špeciálne stredné školy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lastRenderedPageBreak/>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24.    I Stredné odborné školy -   I           4,5 I            0,30 I        0,2222 I          0,0667 I          0,0444 I        0,2667 I        2,749 I         1,874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špeciálne stredné školy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25.    I Odborné učilištia a       I           4,3 I            0,30 I        0,2326 I          0,0698 I          0,0465 I        0,2791 I        2,876 I         1,938 I        1,500 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I praktické školy           I               I                 I               I                 I                 I               I              I               I              I</w:t>
      </w:r>
    </w:p>
    <w:p w:rsidR="00C036AC" w:rsidRPr="00D7686D" w:rsidRDefault="00C036AC">
      <w:pPr>
        <w:widowControl w:val="0"/>
        <w:autoSpaceDE w:val="0"/>
        <w:autoSpaceDN w:val="0"/>
        <w:adjustRightInd w:val="0"/>
        <w:spacing w:after="0" w:line="240" w:lineRule="auto"/>
        <w:rPr>
          <w:rFonts w:ascii="Courier" w:hAnsi="Courier" w:cs="Courier"/>
          <w:strike/>
          <w:sz w:val="16"/>
          <w:szCs w:val="16"/>
        </w:rPr>
      </w:pPr>
      <w:r w:rsidRPr="00D7686D">
        <w:rPr>
          <w:rFonts w:ascii="Courier" w:hAnsi="Courier" w:cs="Courier"/>
          <w:strike/>
          <w:sz w:val="16"/>
          <w:szCs w:val="16"/>
        </w:rPr>
        <w:t>I-----------I---------------------------I---------------I-----------------I---------------I-----------------I-----------------I---------------I--------------I---------------I--------------I</w:t>
      </w:r>
    </w:p>
    <w:p w:rsidR="00C036AC" w:rsidRPr="00D7686D" w:rsidRDefault="00C036AC">
      <w:pPr>
        <w:widowControl w:val="0"/>
        <w:autoSpaceDE w:val="0"/>
        <w:autoSpaceDN w:val="0"/>
        <w:adjustRightInd w:val="0"/>
        <w:spacing w:after="0" w:line="240" w:lineRule="auto"/>
        <w:rPr>
          <w:rFonts w:ascii="Arial" w:hAnsi="Arial" w:cs="Arial"/>
          <w:strike/>
          <w:sz w:val="16"/>
          <w:szCs w:val="16"/>
        </w:rPr>
      </w:pPr>
      <w:r w:rsidRPr="00D7686D">
        <w:rPr>
          <w:rFonts w:ascii="Courier" w:hAnsi="Courier" w:cs="Courier"/>
          <w:strike/>
          <w:sz w:val="16"/>
          <w:szCs w:val="16"/>
        </w:rPr>
        <w:t>I Pomer priemerného platu nepedagogických zamestnancov k priemernému platu pedagogických zamestnancov (K)                     I                         0,67                                I</w:t>
      </w:r>
    </w:p>
    <w:p w:rsidR="00C036AC" w:rsidRDefault="00C036AC">
      <w:pPr>
        <w:widowControl w:val="0"/>
        <w:autoSpaceDE w:val="0"/>
        <w:autoSpaceDN w:val="0"/>
        <w:adjustRightInd w:val="0"/>
        <w:spacing w:after="0" w:line="240" w:lineRule="auto"/>
        <w:rPr>
          <w:rFonts w:ascii="Courier" w:hAnsi="Courier" w:cs="Courier"/>
          <w:sz w:val="16"/>
          <w:szCs w:val="16"/>
        </w:rPr>
      </w:pPr>
      <w:r w:rsidRPr="00D7686D">
        <w:rPr>
          <w:rFonts w:ascii="Courier" w:hAnsi="Courier" w:cs="Courier"/>
          <w:strike/>
          <w:sz w:val="16"/>
          <w:szCs w:val="16"/>
        </w:rPr>
        <w:t>I-----------------------------------------------------------------------------------------------------------------------------I-------------------------------------------------------------</w:t>
      </w:r>
      <w:r>
        <w:rPr>
          <w:rFonts w:ascii="Courier" w:hAnsi="Courier" w:cs="Courier"/>
          <w:sz w:val="16"/>
          <w:szCs w:val="16"/>
        </w:rPr>
        <w:t>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2340B9" w:rsidRDefault="002340B9">
      <w:pPr>
        <w:widowControl w:val="0"/>
        <w:autoSpaceDE w:val="0"/>
        <w:autoSpaceDN w:val="0"/>
        <w:adjustRightInd w:val="0"/>
        <w:spacing w:after="0" w:line="240" w:lineRule="auto"/>
        <w:rPr>
          <w:rFonts w:ascii="Arial" w:hAnsi="Arial" w:cs="Arial"/>
          <w:sz w:val="16"/>
          <w:szCs w:val="16"/>
        </w:rPr>
      </w:pPr>
    </w:p>
    <w:p w:rsidR="002340B9" w:rsidRDefault="002340B9">
      <w:pPr>
        <w:widowControl w:val="0"/>
        <w:autoSpaceDE w:val="0"/>
        <w:autoSpaceDN w:val="0"/>
        <w:adjustRightInd w:val="0"/>
        <w:spacing w:after="0" w:line="240" w:lineRule="auto"/>
        <w:rPr>
          <w:rFonts w:ascii="Arial" w:hAnsi="Arial" w:cs="Arial"/>
          <w:sz w:val="16"/>
          <w:szCs w:val="16"/>
        </w:rPr>
      </w:pPr>
    </w:p>
    <w:p w:rsidR="002340B9" w:rsidRPr="002340B9" w:rsidRDefault="002340B9" w:rsidP="002340B9">
      <w:pPr>
        <w:widowControl w:val="0"/>
        <w:autoSpaceDE w:val="0"/>
        <w:autoSpaceDN w:val="0"/>
        <w:adjustRightInd w:val="0"/>
        <w:spacing w:after="0" w:line="240" w:lineRule="auto"/>
        <w:jc w:val="center"/>
        <w:rPr>
          <w:rFonts w:ascii="Arial" w:hAnsi="Arial" w:cs="Arial"/>
          <w:color w:val="FF0000"/>
          <w:sz w:val="18"/>
          <w:szCs w:val="18"/>
        </w:rPr>
      </w:pPr>
      <w:r w:rsidRPr="002340B9">
        <w:rPr>
          <w:rFonts w:ascii="Arial" w:hAnsi="Arial" w:cs="Arial"/>
          <w:b/>
          <w:bCs/>
          <w:color w:val="FF0000"/>
          <w:sz w:val="18"/>
          <w:szCs w:val="18"/>
        </w:rPr>
        <w:t>PRÍL.2</w:t>
      </w:r>
    </w:p>
    <w:p w:rsidR="002340B9" w:rsidRDefault="002340B9">
      <w:pPr>
        <w:widowControl w:val="0"/>
        <w:autoSpaceDE w:val="0"/>
        <w:autoSpaceDN w:val="0"/>
        <w:adjustRightInd w:val="0"/>
        <w:spacing w:after="0" w:line="240" w:lineRule="auto"/>
        <w:rPr>
          <w:rFonts w:ascii="Arial" w:hAnsi="Arial" w:cs="Arial"/>
          <w:sz w:val="16"/>
          <w:szCs w:val="16"/>
        </w:rPr>
      </w:pPr>
    </w:p>
    <w:p w:rsidR="002340B9" w:rsidRPr="002340B9" w:rsidRDefault="002340B9" w:rsidP="002340B9">
      <w:pPr>
        <w:spacing w:after="0" w:line="240" w:lineRule="auto"/>
        <w:ind w:firstLine="708"/>
        <w:jc w:val="center"/>
        <w:rPr>
          <w:rFonts w:ascii="Times New Roman" w:hAnsi="Times New Roman" w:cs="Times New Roman"/>
          <w:b/>
          <w:color w:val="FF0000"/>
          <w:sz w:val="24"/>
          <w:szCs w:val="24"/>
        </w:rPr>
      </w:pPr>
      <w:r w:rsidRPr="002340B9">
        <w:rPr>
          <w:rFonts w:ascii="Times New Roman" w:hAnsi="Times New Roman" w:cs="Times New Roman"/>
          <w:b/>
          <w:color w:val="FF0000"/>
          <w:sz w:val="24"/>
          <w:szCs w:val="24"/>
        </w:rPr>
        <w:t>Kategórie škôl, v ktorých sa vzdelávanie považuje za sústavnú prípravu na  povolanie, a koeficienty personálnej, ekonomickej a prevádzkovej náročnosti pre kategórie škôl, v ktorých sa vzdelávanie považuje za sústavnú prípravu na povolanie</w:t>
      </w:r>
    </w:p>
    <w:p w:rsidR="002340B9" w:rsidRPr="002340B9" w:rsidRDefault="002340B9">
      <w:pPr>
        <w:widowControl w:val="0"/>
        <w:autoSpaceDE w:val="0"/>
        <w:autoSpaceDN w:val="0"/>
        <w:adjustRightInd w:val="0"/>
        <w:spacing w:after="0" w:line="240" w:lineRule="auto"/>
        <w:rPr>
          <w:rFonts w:ascii="Arial" w:hAnsi="Arial" w:cs="Arial"/>
          <w:color w:val="FF0000"/>
          <w:sz w:val="16"/>
          <w:szCs w:val="16"/>
        </w:rPr>
      </w:pPr>
    </w:p>
    <w:p w:rsidR="00C036AC" w:rsidRPr="002340B9" w:rsidRDefault="00C036AC">
      <w:pPr>
        <w:widowControl w:val="0"/>
        <w:autoSpaceDE w:val="0"/>
        <w:autoSpaceDN w:val="0"/>
        <w:adjustRightInd w:val="0"/>
        <w:spacing w:after="0" w:line="240" w:lineRule="auto"/>
        <w:rPr>
          <w:rFonts w:ascii="Arial" w:hAnsi="Arial" w:cs="Arial"/>
          <w:color w:val="FF0000"/>
          <w:sz w:val="16"/>
          <w:szCs w:val="16"/>
        </w:rPr>
      </w:pPr>
      <w:r w:rsidRPr="002340B9">
        <w:rPr>
          <w:rFonts w:ascii="Arial" w:hAnsi="Arial" w:cs="Arial"/>
          <w:color w:val="FF0000"/>
          <w:sz w:val="16"/>
          <w:szCs w:val="16"/>
        </w:rPr>
        <w:t xml:space="preserve"> </w:t>
      </w:r>
    </w:p>
    <w:tbl>
      <w:tblPr>
        <w:tblStyle w:val="TableNormal"/>
        <w:tblW w:w="8929"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2645"/>
        <w:gridCol w:w="448"/>
        <w:gridCol w:w="520"/>
        <w:gridCol w:w="633"/>
        <w:gridCol w:w="633"/>
        <w:gridCol w:w="490"/>
        <w:gridCol w:w="145"/>
        <w:gridCol w:w="633"/>
        <w:gridCol w:w="944"/>
        <w:gridCol w:w="741"/>
        <w:gridCol w:w="583"/>
      </w:tblGrid>
      <w:tr w:rsidR="002340B9" w:rsidRPr="002340B9" w:rsidTr="00A32372">
        <w:trPr>
          <w:trHeight w:val="3334"/>
        </w:trPr>
        <w:tc>
          <w:tcPr>
            <w:tcW w:w="513" w:type="dxa"/>
            <w:tcBorders>
              <w:bottom w:val="single" w:sz="4" w:space="0" w:color="000000"/>
              <w:right w:val="single" w:sz="4" w:space="0" w:color="000000"/>
            </w:tcBorders>
            <w:textDirection w:val="btLr"/>
          </w:tcPr>
          <w:p w:rsidR="002340B9" w:rsidRPr="002340B9" w:rsidRDefault="002340B9" w:rsidP="00A32372">
            <w:pPr>
              <w:pStyle w:val="TableParagraph"/>
              <w:spacing w:before="0" w:line="240" w:lineRule="auto"/>
              <w:ind w:left="119" w:right="121"/>
              <w:rPr>
                <w:b/>
                <w:color w:val="FF0000"/>
                <w:sz w:val="16"/>
              </w:rPr>
            </w:pPr>
            <w:r w:rsidRPr="003B1400">
              <w:rPr>
                <w:color w:val="FF0000"/>
                <w:lang w:val="sk-SK"/>
              </w:rPr>
              <w:tab/>
            </w:r>
            <w:bookmarkStart w:id="1" w:name="_Hlk146273562"/>
            <w:r w:rsidRPr="002340B9">
              <w:rPr>
                <w:b/>
                <w:color w:val="FF0000"/>
                <w:w w:val="105"/>
                <w:sz w:val="16"/>
              </w:rPr>
              <w:t>Číslo kategórie</w:t>
            </w:r>
          </w:p>
        </w:tc>
        <w:tc>
          <w:tcPr>
            <w:tcW w:w="2643" w:type="dxa"/>
            <w:tcBorders>
              <w:left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8"/>
              </w:rPr>
            </w:pPr>
          </w:p>
          <w:p w:rsidR="002340B9" w:rsidRPr="002340B9" w:rsidRDefault="002340B9" w:rsidP="00A32372">
            <w:pPr>
              <w:pStyle w:val="TableParagraph"/>
              <w:spacing w:before="0" w:line="240" w:lineRule="auto"/>
              <w:jc w:val="left"/>
              <w:rPr>
                <w:b/>
                <w:color w:val="FF0000"/>
                <w:sz w:val="18"/>
              </w:rPr>
            </w:pPr>
          </w:p>
          <w:p w:rsidR="002340B9" w:rsidRPr="002340B9" w:rsidRDefault="002340B9" w:rsidP="00A32372">
            <w:pPr>
              <w:pStyle w:val="TableParagraph"/>
              <w:spacing w:before="0" w:line="240" w:lineRule="auto"/>
              <w:jc w:val="left"/>
              <w:rPr>
                <w:b/>
                <w:color w:val="FF0000"/>
                <w:sz w:val="18"/>
              </w:rPr>
            </w:pPr>
          </w:p>
          <w:p w:rsidR="002340B9" w:rsidRPr="002340B9" w:rsidRDefault="002340B9" w:rsidP="00A32372">
            <w:pPr>
              <w:pStyle w:val="TableParagraph"/>
              <w:spacing w:before="0" w:line="240" w:lineRule="auto"/>
              <w:jc w:val="left"/>
              <w:rPr>
                <w:b/>
                <w:color w:val="FF0000"/>
                <w:sz w:val="18"/>
              </w:rPr>
            </w:pPr>
          </w:p>
          <w:p w:rsidR="002340B9" w:rsidRPr="002340B9" w:rsidRDefault="002340B9" w:rsidP="00A32372">
            <w:pPr>
              <w:pStyle w:val="TableParagraph"/>
              <w:spacing w:before="0" w:line="240" w:lineRule="auto"/>
              <w:jc w:val="left"/>
              <w:rPr>
                <w:b/>
                <w:color w:val="FF0000"/>
                <w:sz w:val="18"/>
              </w:rPr>
            </w:pPr>
          </w:p>
          <w:p w:rsidR="002340B9" w:rsidRPr="002340B9" w:rsidRDefault="002340B9" w:rsidP="00A32372">
            <w:pPr>
              <w:pStyle w:val="TableParagraph"/>
              <w:spacing w:before="0" w:line="240" w:lineRule="auto"/>
              <w:jc w:val="left"/>
              <w:rPr>
                <w:b/>
                <w:color w:val="FF0000"/>
                <w:sz w:val="21"/>
              </w:rPr>
            </w:pPr>
          </w:p>
          <w:p w:rsidR="002340B9" w:rsidRPr="002340B9" w:rsidRDefault="002340B9" w:rsidP="00A32372">
            <w:pPr>
              <w:pStyle w:val="TableParagraph"/>
              <w:spacing w:before="0" w:line="240" w:lineRule="auto"/>
              <w:ind w:left="335" w:right="316"/>
              <w:rPr>
                <w:b/>
                <w:color w:val="FF0000"/>
                <w:sz w:val="16"/>
              </w:rPr>
            </w:pPr>
            <w:r w:rsidRPr="002340B9">
              <w:rPr>
                <w:b/>
                <w:color w:val="FF0000"/>
                <w:w w:val="105"/>
                <w:sz w:val="16"/>
              </w:rPr>
              <w:t>Kategória škôl s jednotným mzdovým normatívom a s jednotným normatívom na vzdelávací proces</w:t>
            </w:r>
          </w:p>
        </w:tc>
        <w:tc>
          <w:tcPr>
            <w:tcW w:w="447"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ind w:left="64"/>
              <w:jc w:val="left"/>
              <w:rPr>
                <w:b/>
                <w:color w:val="FF0000"/>
                <w:sz w:val="16"/>
              </w:rPr>
            </w:pPr>
            <w:r w:rsidRPr="002340B9">
              <w:rPr>
                <w:b/>
                <w:color w:val="FF0000"/>
                <w:w w:val="105"/>
                <w:sz w:val="16"/>
              </w:rPr>
              <w:t>Počet žiakov na pedagogického zamestnanca</w:t>
            </w:r>
          </w:p>
        </w:tc>
        <w:tc>
          <w:tcPr>
            <w:tcW w:w="520"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ind w:left="647" w:right="185" w:hanging="454"/>
              <w:jc w:val="left"/>
              <w:rPr>
                <w:b/>
                <w:color w:val="FF0000"/>
                <w:sz w:val="16"/>
              </w:rPr>
            </w:pPr>
            <w:r w:rsidRPr="002340B9">
              <w:rPr>
                <w:b/>
                <w:color w:val="FF0000"/>
                <w:w w:val="105"/>
                <w:sz w:val="16"/>
              </w:rPr>
              <w:t>Počet nepedagogických zamestnancov na pedagogického zamestnanca</w:t>
            </w:r>
          </w:p>
        </w:tc>
        <w:tc>
          <w:tcPr>
            <w:tcW w:w="633"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ind w:left="596" w:right="231" w:hanging="359"/>
              <w:jc w:val="left"/>
              <w:rPr>
                <w:b/>
                <w:color w:val="FF0000"/>
                <w:sz w:val="16"/>
              </w:rPr>
            </w:pPr>
            <w:r w:rsidRPr="002340B9">
              <w:rPr>
                <w:b/>
                <w:color w:val="FF0000"/>
                <w:w w:val="105"/>
                <w:sz w:val="16"/>
              </w:rPr>
              <w:t>Časť platu pedagogického zamestnanca pripadajúca na jedného žiaka</w:t>
            </w:r>
          </w:p>
        </w:tc>
        <w:tc>
          <w:tcPr>
            <w:tcW w:w="633"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ind w:left="596" w:right="148" w:hanging="444"/>
              <w:jc w:val="left"/>
              <w:rPr>
                <w:b/>
                <w:color w:val="FF0000"/>
                <w:sz w:val="16"/>
              </w:rPr>
            </w:pPr>
            <w:r w:rsidRPr="002340B9">
              <w:rPr>
                <w:b/>
                <w:color w:val="FF0000"/>
                <w:w w:val="105"/>
                <w:sz w:val="16"/>
              </w:rPr>
              <w:t>Časť platu nepedagogického zamestnanca pripadajúca na jedného žiaka</w:t>
            </w:r>
          </w:p>
        </w:tc>
        <w:tc>
          <w:tcPr>
            <w:tcW w:w="635" w:type="dxa"/>
            <w:gridSpan w:val="2"/>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ind w:left="538" w:right="8" w:hanging="522"/>
              <w:jc w:val="left"/>
              <w:rPr>
                <w:b/>
                <w:color w:val="FF0000"/>
                <w:sz w:val="16"/>
              </w:rPr>
            </w:pPr>
            <w:r w:rsidRPr="002340B9">
              <w:rPr>
                <w:b/>
                <w:color w:val="FF0000"/>
                <w:w w:val="105"/>
                <w:sz w:val="16"/>
              </w:rPr>
              <w:t>Prepočet platu nepedagogického zamestnanca na pedagogického zamestnanca</w:t>
            </w:r>
          </w:p>
        </w:tc>
        <w:tc>
          <w:tcPr>
            <w:tcW w:w="633"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ind w:left="119" w:right="121"/>
              <w:rPr>
                <w:b/>
                <w:color w:val="FF0000"/>
                <w:sz w:val="16"/>
              </w:rPr>
            </w:pPr>
            <w:r w:rsidRPr="002340B9">
              <w:rPr>
                <w:b/>
                <w:color w:val="FF0000"/>
                <w:w w:val="105"/>
                <w:sz w:val="16"/>
              </w:rPr>
              <w:t>Príspevok na mzdy pripadajúci na jedného žiaka vyjadrený ako časť platu</w:t>
            </w:r>
          </w:p>
          <w:p w:rsidR="002340B9" w:rsidRPr="002340B9" w:rsidRDefault="002340B9" w:rsidP="00A32372">
            <w:pPr>
              <w:pStyle w:val="TableParagraph"/>
              <w:spacing w:before="0" w:line="240" w:lineRule="auto"/>
              <w:ind w:left="118" w:right="121"/>
              <w:rPr>
                <w:b/>
                <w:color w:val="FF0000"/>
                <w:sz w:val="16"/>
              </w:rPr>
            </w:pPr>
            <w:r w:rsidRPr="002340B9">
              <w:rPr>
                <w:b/>
                <w:color w:val="FF0000"/>
                <w:w w:val="105"/>
                <w:sz w:val="16"/>
              </w:rPr>
              <w:t>pedagogického zamestnanca</w:t>
            </w:r>
          </w:p>
        </w:tc>
        <w:tc>
          <w:tcPr>
            <w:tcW w:w="943"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jc w:val="left"/>
              <w:rPr>
                <w:b/>
                <w:color w:val="FF0000"/>
                <w:sz w:val="18"/>
              </w:rPr>
            </w:pPr>
          </w:p>
          <w:p w:rsidR="002340B9" w:rsidRPr="002340B9" w:rsidRDefault="002340B9" w:rsidP="00A32372">
            <w:pPr>
              <w:pStyle w:val="TableParagraph"/>
              <w:spacing w:before="0" w:line="240" w:lineRule="auto"/>
              <w:jc w:val="left"/>
              <w:rPr>
                <w:b/>
                <w:color w:val="FF0000"/>
                <w:sz w:val="23"/>
              </w:rPr>
            </w:pPr>
          </w:p>
          <w:p w:rsidR="002340B9" w:rsidRPr="002340B9" w:rsidRDefault="002340B9" w:rsidP="00A32372">
            <w:pPr>
              <w:pStyle w:val="TableParagraph"/>
              <w:spacing w:before="0" w:line="240" w:lineRule="auto"/>
              <w:ind w:left="198"/>
              <w:jc w:val="left"/>
              <w:rPr>
                <w:b/>
                <w:color w:val="FF0000"/>
                <w:sz w:val="16"/>
              </w:rPr>
            </w:pPr>
            <w:r w:rsidRPr="002340B9">
              <w:rPr>
                <w:b/>
                <w:color w:val="FF0000"/>
                <w:w w:val="105"/>
                <w:sz w:val="16"/>
              </w:rPr>
              <w:t>Koeficient personálnej náročnosti (KPN)</w:t>
            </w:r>
          </w:p>
        </w:tc>
        <w:tc>
          <w:tcPr>
            <w:tcW w:w="741"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jc w:val="left"/>
              <w:rPr>
                <w:b/>
                <w:color w:val="FF0000"/>
                <w:sz w:val="14"/>
              </w:rPr>
            </w:pPr>
          </w:p>
          <w:p w:rsidR="002340B9" w:rsidRPr="002340B9" w:rsidRDefault="002340B9" w:rsidP="00A32372">
            <w:pPr>
              <w:pStyle w:val="TableParagraph"/>
              <w:spacing w:before="0" w:line="240" w:lineRule="auto"/>
              <w:ind w:left="491" w:hanging="488"/>
              <w:jc w:val="left"/>
              <w:rPr>
                <w:b/>
                <w:color w:val="FF0000"/>
                <w:sz w:val="16"/>
              </w:rPr>
            </w:pPr>
            <w:r w:rsidRPr="002340B9">
              <w:rPr>
                <w:b/>
                <w:color w:val="FF0000"/>
                <w:w w:val="105"/>
                <w:sz w:val="16"/>
              </w:rPr>
              <w:t>Koeficient ekonomickej náročnosti výchovno- vzdelávacieho procesu (KENVP)</w:t>
            </w:r>
          </w:p>
        </w:tc>
        <w:tc>
          <w:tcPr>
            <w:tcW w:w="583" w:type="dxa"/>
            <w:tcBorders>
              <w:left w:val="single" w:sz="4" w:space="0" w:color="000000"/>
              <w:right w:val="single" w:sz="4" w:space="0" w:color="000000"/>
            </w:tcBorders>
            <w:textDirection w:val="btLr"/>
          </w:tcPr>
          <w:p w:rsidR="002340B9" w:rsidRPr="002340B9" w:rsidRDefault="002340B9" w:rsidP="00A32372">
            <w:pPr>
              <w:pStyle w:val="TableParagraph"/>
              <w:spacing w:before="0" w:line="240" w:lineRule="auto"/>
              <w:jc w:val="left"/>
              <w:rPr>
                <w:b/>
                <w:color w:val="FF0000"/>
                <w:sz w:val="17"/>
              </w:rPr>
            </w:pPr>
          </w:p>
          <w:p w:rsidR="002340B9" w:rsidRPr="002340B9" w:rsidRDefault="002340B9" w:rsidP="00A32372">
            <w:pPr>
              <w:pStyle w:val="TableParagraph"/>
              <w:spacing w:before="0" w:line="240" w:lineRule="auto"/>
              <w:ind w:left="72"/>
              <w:jc w:val="left"/>
              <w:rPr>
                <w:b/>
                <w:color w:val="FF0000"/>
                <w:sz w:val="16"/>
              </w:rPr>
            </w:pPr>
            <w:r w:rsidRPr="002340B9">
              <w:rPr>
                <w:b/>
                <w:color w:val="FF0000"/>
                <w:w w:val="105"/>
                <w:sz w:val="16"/>
              </w:rPr>
              <w:t>Koeficient prevádzkovej náročnosti (KPRN)</w:t>
            </w:r>
          </w:p>
        </w:tc>
      </w:tr>
      <w:tr w:rsidR="002340B9" w:rsidRPr="002340B9" w:rsidTr="00A32372">
        <w:trPr>
          <w:trHeight w:val="731"/>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color w:val="FF0000"/>
                <w:sz w:val="16"/>
              </w:rPr>
            </w:pPr>
          </w:p>
        </w:tc>
        <w:tc>
          <w:tcPr>
            <w:tcW w:w="2643"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color w:val="FF0000"/>
                <w:sz w:val="16"/>
              </w:rPr>
            </w:pPr>
          </w:p>
        </w:tc>
        <w:tc>
          <w:tcPr>
            <w:tcW w:w="447"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4"/>
              </w:rPr>
            </w:pPr>
          </w:p>
          <w:p w:rsidR="002340B9" w:rsidRPr="002340B9" w:rsidRDefault="002340B9" w:rsidP="00A32372">
            <w:pPr>
              <w:pStyle w:val="TableParagraph"/>
              <w:spacing w:before="0" w:line="240" w:lineRule="auto"/>
              <w:jc w:val="left"/>
              <w:rPr>
                <w:b/>
                <w:color w:val="FF0000"/>
                <w:sz w:val="10"/>
              </w:rPr>
            </w:pPr>
          </w:p>
          <w:p w:rsidR="002340B9" w:rsidRPr="002340B9" w:rsidRDefault="002340B9" w:rsidP="00A32372">
            <w:pPr>
              <w:pStyle w:val="TableParagraph"/>
              <w:spacing w:before="0" w:line="240" w:lineRule="auto"/>
              <w:ind w:left="15"/>
              <w:rPr>
                <w:color w:val="FF0000"/>
                <w:sz w:val="13"/>
              </w:rPr>
            </w:pPr>
            <w:r w:rsidRPr="002340B9">
              <w:rPr>
                <w:color w:val="FF0000"/>
                <w:w w:val="104"/>
                <w:sz w:val="13"/>
              </w:rPr>
              <w:t>A</w:t>
            </w:r>
          </w:p>
        </w:tc>
        <w:tc>
          <w:tcPr>
            <w:tcW w:w="520"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4"/>
              </w:rPr>
            </w:pPr>
          </w:p>
          <w:p w:rsidR="002340B9" w:rsidRPr="002340B9" w:rsidRDefault="002340B9" w:rsidP="00A32372">
            <w:pPr>
              <w:pStyle w:val="TableParagraph"/>
              <w:spacing w:before="0" w:line="240" w:lineRule="auto"/>
              <w:jc w:val="left"/>
              <w:rPr>
                <w:b/>
                <w:color w:val="FF0000"/>
                <w:sz w:val="10"/>
              </w:rPr>
            </w:pPr>
          </w:p>
          <w:p w:rsidR="002340B9" w:rsidRPr="002340B9" w:rsidRDefault="002340B9" w:rsidP="00A32372">
            <w:pPr>
              <w:pStyle w:val="TableParagraph"/>
              <w:spacing w:before="0" w:line="240" w:lineRule="auto"/>
              <w:ind w:left="218"/>
              <w:jc w:val="left"/>
              <w:rPr>
                <w:color w:val="FF0000"/>
                <w:sz w:val="13"/>
              </w:rPr>
            </w:pPr>
            <w:r w:rsidRPr="002340B9">
              <w:rPr>
                <w:color w:val="FF0000"/>
                <w:w w:val="104"/>
                <w:sz w:val="13"/>
              </w:rPr>
              <w:t>B</w:t>
            </w:r>
          </w:p>
        </w:tc>
        <w:tc>
          <w:tcPr>
            <w:tcW w:w="633"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4"/>
              </w:rPr>
            </w:pPr>
          </w:p>
          <w:p w:rsidR="002340B9" w:rsidRPr="002340B9" w:rsidRDefault="002340B9" w:rsidP="00A32372">
            <w:pPr>
              <w:pStyle w:val="TableParagraph"/>
              <w:spacing w:before="0" w:line="240" w:lineRule="auto"/>
              <w:jc w:val="left"/>
              <w:rPr>
                <w:b/>
                <w:color w:val="FF0000"/>
                <w:sz w:val="10"/>
              </w:rPr>
            </w:pPr>
          </w:p>
          <w:p w:rsidR="002340B9" w:rsidRPr="002340B9" w:rsidRDefault="002340B9" w:rsidP="00A32372">
            <w:pPr>
              <w:pStyle w:val="TableParagraph"/>
              <w:spacing w:before="0" w:line="240" w:lineRule="auto"/>
              <w:ind w:left="41" w:right="24"/>
              <w:rPr>
                <w:color w:val="FF0000"/>
                <w:sz w:val="13"/>
              </w:rPr>
            </w:pPr>
            <w:r w:rsidRPr="002340B9">
              <w:rPr>
                <w:color w:val="FF0000"/>
                <w:w w:val="105"/>
                <w:sz w:val="13"/>
              </w:rPr>
              <w:t>C=1/A</w:t>
            </w:r>
          </w:p>
        </w:tc>
        <w:tc>
          <w:tcPr>
            <w:tcW w:w="633"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4"/>
              </w:rPr>
            </w:pPr>
          </w:p>
          <w:p w:rsidR="002340B9" w:rsidRPr="002340B9" w:rsidRDefault="002340B9" w:rsidP="00A32372">
            <w:pPr>
              <w:pStyle w:val="TableParagraph"/>
              <w:spacing w:before="0" w:line="240" w:lineRule="auto"/>
              <w:jc w:val="left"/>
              <w:rPr>
                <w:b/>
                <w:color w:val="FF0000"/>
                <w:sz w:val="10"/>
              </w:rPr>
            </w:pPr>
          </w:p>
          <w:p w:rsidR="002340B9" w:rsidRPr="002340B9" w:rsidRDefault="002340B9" w:rsidP="00A32372">
            <w:pPr>
              <w:pStyle w:val="TableParagraph"/>
              <w:spacing w:before="0" w:line="240" w:lineRule="auto"/>
              <w:ind w:left="44" w:right="24"/>
              <w:rPr>
                <w:color w:val="FF0000"/>
                <w:sz w:val="13"/>
              </w:rPr>
            </w:pPr>
            <w:r w:rsidRPr="002340B9">
              <w:rPr>
                <w:color w:val="FF0000"/>
                <w:w w:val="105"/>
                <w:sz w:val="13"/>
              </w:rPr>
              <w:t>D=B/A</w:t>
            </w:r>
          </w:p>
        </w:tc>
        <w:tc>
          <w:tcPr>
            <w:tcW w:w="635" w:type="dxa"/>
            <w:gridSpan w:val="2"/>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4"/>
              </w:rPr>
            </w:pPr>
          </w:p>
          <w:p w:rsidR="002340B9" w:rsidRPr="002340B9" w:rsidRDefault="002340B9" w:rsidP="00A32372">
            <w:pPr>
              <w:pStyle w:val="TableParagraph"/>
              <w:spacing w:before="0" w:line="240" w:lineRule="auto"/>
              <w:jc w:val="left"/>
              <w:rPr>
                <w:b/>
                <w:color w:val="FF0000"/>
                <w:sz w:val="10"/>
              </w:rPr>
            </w:pPr>
          </w:p>
          <w:p w:rsidR="002340B9" w:rsidRPr="002340B9" w:rsidRDefault="002340B9" w:rsidP="00A32372">
            <w:pPr>
              <w:pStyle w:val="TableParagraph"/>
              <w:spacing w:before="0" w:line="240" w:lineRule="auto"/>
              <w:ind w:left="41" w:right="24"/>
              <w:rPr>
                <w:color w:val="FF0000"/>
                <w:sz w:val="13"/>
              </w:rPr>
            </w:pPr>
            <w:r w:rsidRPr="002340B9">
              <w:rPr>
                <w:color w:val="FF0000"/>
                <w:w w:val="105"/>
                <w:sz w:val="13"/>
              </w:rPr>
              <w:t>E=K*D</w:t>
            </w:r>
          </w:p>
        </w:tc>
        <w:tc>
          <w:tcPr>
            <w:tcW w:w="633"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4"/>
              </w:rPr>
            </w:pPr>
          </w:p>
          <w:p w:rsidR="002340B9" w:rsidRPr="002340B9" w:rsidRDefault="002340B9" w:rsidP="00A32372">
            <w:pPr>
              <w:pStyle w:val="TableParagraph"/>
              <w:spacing w:before="0" w:line="240" w:lineRule="auto"/>
              <w:jc w:val="left"/>
              <w:rPr>
                <w:b/>
                <w:color w:val="FF0000"/>
                <w:sz w:val="10"/>
              </w:rPr>
            </w:pPr>
          </w:p>
          <w:p w:rsidR="002340B9" w:rsidRPr="002340B9" w:rsidRDefault="002340B9" w:rsidP="00A32372">
            <w:pPr>
              <w:pStyle w:val="TableParagraph"/>
              <w:spacing w:before="0" w:line="240" w:lineRule="auto"/>
              <w:ind w:left="122"/>
              <w:jc w:val="left"/>
              <w:rPr>
                <w:color w:val="FF0000"/>
                <w:sz w:val="13"/>
              </w:rPr>
            </w:pPr>
            <w:r w:rsidRPr="002340B9">
              <w:rPr>
                <w:color w:val="FF0000"/>
                <w:w w:val="105"/>
                <w:sz w:val="13"/>
              </w:rPr>
              <w:t>F=C+E</w:t>
            </w:r>
          </w:p>
        </w:tc>
        <w:tc>
          <w:tcPr>
            <w:tcW w:w="943"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1"/>
              </w:rPr>
            </w:pPr>
          </w:p>
          <w:p w:rsidR="002340B9" w:rsidRPr="002340B9" w:rsidRDefault="002340B9" w:rsidP="00A32372">
            <w:pPr>
              <w:pStyle w:val="TableParagraph"/>
              <w:spacing w:before="0" w:line="240" w:lineRule="auto"/>
              <w:ind w:left="77" w:right="55" w:hanging="2"/>
              <w:rPr>
                <w:color w:val="FF0000"/>
                <w:sz w:val="13"/>
              </w:rPr>
            </w:pPr>
            <w:r w:rsidRPr="002340B9">
              <w:rPr>
                <w:color w:val="FF0000"/>
                <w:w w:val="105"/>
                <w:sz w:val="13"/>
              </w:rPr>
              <w:t>G = normalizácia na najmenšiu hodnotu v stĺpci</w:t>
            </w:r>
            <w:r w:rsidRPr="002340B9">
              <w:rPr>
                <w:color w:val="FF0000"/>
                <w:spacing w:val="-18"/>
                <w:w w:val="105"/>
                <w:sz w:val="13"/>
              </w:rPr>
              <w:t xml:space="preserve"> </w:t>
            </w:r>
            <w:r w:rsidRPr="002340B9">
              <w:rPr>
                <w:color w:val="FF0000"/>
                <w:w w:val="105"/>
                <w:sz w:val="13"/>
              </w:rPr>
              <w:t>F</w:t>
            </w:r>
          </w:p>
        </w:tc>
        <w:tc>
          <w:tcPr>
            <w:tcW w:w="741"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8"/>
              </w:rPr>
            </w:pPr>
          </w:p>
          <w:p w:rsidR="002340B9" w:rsidRPr="002340B9" w:rsidRDefault="002340B9" w:rsidP="00A32372">
            <w:pPr>
              <w:pStyle w:val="TableParagraph"/>
              <w:spacing w:before="0" w:line="240" w:lineRule="auto"/>
              <w:ind w:left="74" w:firstLine="178"/>
              <w:jc w:val="left"/>
              <w:rPr>
                <w:color w:val="FF0000"/>
                <w:sz w:val="13"/>
              </w:rPr>
            </w:pPr>
            <w:r w:rsidRPr="002340B9">
              <w:rPr>
                <w:color w:val="FF0000"/>
                <w:w w:val="105"/>
                <w:sz w:val="13"/>
              </w:rPr>
              <w:t>H = 0,5*(G+1)</w:t>
            </w:r>
          </w:p>
        </w:tc>
        <w:tc>
          <w:tcPr>
            <w:tcW w:w="583" w:type="dxa"/>
            <w:tcBorders>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color w:val="FF0000"/>
                <w:sz w:val="16"/>
              </w:rPr>
            </w:pPr>
          </w:p>
        </w:tc>
      </w:tr>
      <w:tr w:rsidR="002340B9" w:rsidRPr="002340B9" w:rsidTr="00A32372">
        <w:trPr>
          <w:trHeight w:val="313"/>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7"/>
              <w:rPr>
                <w:color w:val="FF0000"/>
                <w:sz w:val="16"/>
              </w:rPr>
            </w:pPr>
            <w:r w:rsidRPr="002340B9">
              <w:rPr>
                <w:color w:val="FF0000"/>
                <w:w w:val="105"/>
                <w:sz w:val="16"/>
              </w:rPr>
              <w:t>1.</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Základné školy</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12,3</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0,29</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0,0813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0,0236</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0,0144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0,0957</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1,000</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1,000</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1,000</w:t>
            </w:r>
          </w:p>
        </w:tc>
      </w:tr>
      <w:tr w:rsidR="002340B9" w:rsidRPr="002340B9" w:rsidTr="00A32372">
        <w:trPr>
          <w:trHeight w:val="265"/>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7"/>
              <w:rPr>
                <w:color w:val="FF0000"/>
                <w:sz w:val="16"/>
              </w:rPr>
            </w:pPr>
            <w:r w:rsidRPr="002340B9">
              <w:rPr>
                <w:color w:val="FF0000"/>
                <w:w w:val="105"/>
                <w:sz w:val="16"/>
              </w:rPr>
              <w:t>2.</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Gymnáziá</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10,5</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0,26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0,0952</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0,0248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0,0151</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0,1103</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1,153</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1,077</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1,000</w:t>
            </w:r>
          </w:p>
        </w:tc>
      </w:tr>
      <w:tr w:rsidR="002340B9" w:rsidRPr="002340B9" w:rsidTr="00A32372">
        <w:trPr>
          <w:trHeight w:val="263"/>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7"/>
              <w:rPr>
                <w:color w:val="FF0000"/>
                <w:w w:val="105"/>
                <w:sz w:val="16"/>
              </w:rPr>
            </w:pPr>
            <w:r w:rsidRPr="002340B9">
              <w:rPr>
                <w:color w:val="FF0000"/>
                <w:w w:val="105"/>
                <w:sz w:val="16"/>
              </w:rPr>
              <w:t>3.</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rPr>
                <w:rFonts w:ascii="Times New Roman" w:hAnsi="Times New Roman"/>
                <w:color w:val="FF0000"/>
                <w:w w:val="105"/>
                <w:sz w:val="16"/>
                <w:szCs w:val="16"/>
              </w:rPr>
            </w:pPr>
            <w:r w:rsidRPr="002340B9">
              <w:rPr>
                <w:rFonts w:ascii="Times New Roman" w:hAnsi="Times New Roman"/>
                <w:color w:val="FF0000"/>
                <w:sz w:val="16"/>
                <w:szCs w:val="16"/>
              </w:rPr>
              <w:t>8</w:t>
            </w:r>
            <w:r w:rsidRPr="002340B9">
              <w:rPr>
                <w:rFonts w:ascii="Times New Roman" w:eastAsia="Times New Roman" w:hAnsi="Times New Roman"/>
                <w:color w:val="FF0000"/>
                <w:w w:val="105"/>
                <w:sz w:val="16"/>
                <w:szCs w:val="16"/>
                <w:lang w:val="sk-SK"/>
              </w:rPr>
              <w:t>-ročné gymnáziá 1.-4. ročník</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11,5</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w w:val="105"/>
                <w:sz w:val="16"/>
                <w:szCs w:val="16"/>
              </w:rPr>
            </w:pPr>
            <w:r w:rsidRPr="002340B9">
              <w:rPr>
                <w:color w:val="FF0000"/>
                <w:sz w:val="16"/>
                <w:szCs w:val="16"/>
                <w:lang w:eastAsia="sk-SK"/>
              </w:rPr>
              <w:t>0,29</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w w:val="105"/>
                <w:sz w:val="16"/>
                <w:szCs w:val="16"/>
              </w:rPr>
            </w:pPr>
            <w:r w:rsidRPr="002340B9">
              <w:rPr>
                <w:color w:val="FF0000"/>
                <w:sz w:val="16"/>
                <w:szCs w:val="16"/>
                <w:lang w:eastAsia="sk-SK"/>
              </w:rPr>
              <w:t>0,0870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w w:val="105"/>
                <w:sz w:val="16"/>
                <w:szCs w:val="16"/>
              </w:rPr>
            </w:pPr>
            <w:r w:rsidRPr="002340B9">
              <w:rPr>
                <w:color w:val="FF0000"/>
                <w:sz w:val="16"/>
                <w:szCs w:val="16"/>
                <w:lang w:eastAsia="sk-SK"/>
              </w:rPr>
              <w:t>0,0252</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w w:val="105"/>
                <w:sz w:val="16"/>
                <w:szCs w:val="16"/>
              </w:rPr>
            </w:pPr>
            <w:r w:rsidRPr="002340B9">
              <w:rPr>
                <w:color w:val="FF0000"/>
                <w:sz w:val="16"/>
                <w:szCs w:val="16"/>
                <w:lang w:eastAsia="sk-SK"/>
              </w:rPr>
              <w:t>0,0154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w w:val="105"/>
                <w:sz w:val="16"/>
                <w:szCs w:val="16"/>
              </w:rPr>
            </w:pPr>
            <w:r w:rsidRPr="002340B9">
              <w:rPr>
                <w:color w:val="FF0000"/>
                <w:sz w:val="16"/>
                <w:szCs w:val="16"/>
                <w:lang w:eastAsia="sk-SK"/>
              </w:rPr>
              <w:t>0,1023</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1,070</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1,035</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w w:val="105"/>
                <w:sz w:val="16"/>
                <w:szCs w:val="16"/>
              </w:rPr>
            </w:pPr>
            <w:r w:rsidRPr="002340B9">
              <w:rPr>
                <w:color w:val="FF0000"/>
                <w:sz w:val="16"/>
                <w:szCs w:val="16"/>
                <w:lang w:eastAsia="sk-SK"/>
              </w:rPr>
              <w:t>1,000</w:t>
            </w:r>
          </w:p>
        </w:tc>
      </w:tr>
      <w:tr w:rsidR="002340B9" w:rsidRPr="002340B9" w:rsidTr="00A32372">
        <w:trPr>
          <w:trHeight w:val="263"/>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7"/>
              <w:rPr>
                <w:color w:val="FF0000"/>
                <w:sz w:val="16"/>
              </w:rPr>
            </w:pPr>
            <w:r w:rsidRPr="002340B9">
              <w:rPr>
                <w:color w:val="FF0000"/>
                <w:w w:val="105"/>
                <w:sz w:val="16"/>
              </w:rPr>
              <w:t>4.</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Konzervatóriá</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2,9</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0,23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0,3448</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0,0793</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0,0484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0,3932</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4,109</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2,555</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2,000</w:t>
            </w:r>
          </w:p>
        </w:tc>
      </w:tr>
      <w:tr w:rsidR="002340B9" w:rsidRPr="002340B9" w:rsidTr="00A32372">
        <w:trPr>
          <w:trHeight w:val="348"/>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8"/>
              <w:rPr>
                <w:color w:val="FF0000"/>
                <w:sz w:val="16"/>
              </w:rPr>
            </w:pPr>
            <w:r w:rsidRPr="002340B9">
              <w:rPr>
                <w:color w:val="FF0000"/>
                <w:w w:val="105"/>
                <w:sz w:val="16"/>
              </w:rPr>
              <w:t>5.</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sz w:val="16"/>
                <w:szCs w:val="16"/>
              </w:rPr>
              <w:t>Stredná športová škola – športové</w:t>
            </w:r>
          </w:p>
          <w:p w:rsidR="002340B9" w:rsidRPr="002340B9" w:rsidRDefault="002340B9" w:rsidP="00A32372">
            <w:pPr>
              <w:pStyle w:val="TableParagraph"/>
              <w:spacing w:before="0" w:line="240" w:lineRule="auto"/>
              <w:ind w:left="64"/>
              <w:jc w:val="left"/>
              <w:rPr>
                <w:color w:val="FF0000"/>
                <w:sz w:val="16"/>
                <w:szCs w:val="16"/>
              </w:rPr>
            </w:pPr>
            <w:r w:rsidRPr="002340B9">
              <w:rPr>
                <w:color w:val="FF0000"/>
                <w:sz w:val="16"/>
                <w:szCs w:val="16"/>
              </w:rPr>
              <w:t>gymnázium</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5,1</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0,24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0,1961</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0,0471</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0,0287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0,2248</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2,349</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1,675</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3,000</w:t>
            </w:r>
          </w:p>
        </w:tc>
      </w:tr>
      <w:tr w:rsidR="002340B9" w:rsidRPr="002340B9" w:rsidTr="00A32372">
        <w:trPr>
          <w:trHeight w:val="402"/>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8"/>
              <w:rPr>
                <w:color w:val="FF0000"/>
                <w:sz w:val="16"/>
              </w:rPr>
            </w:pPr>
            <w:r w:rsidRPr="002340B9">
              <w:rPr>
                <w:color w:val="FF0000"/>
                <w:w w:val="105"/>
                <w:sz w:val="16"/>
              </w:rPr>
              <w:t>6.</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sz w:val="16"/>
                <w:szCs w:val="16"/>
              </w:rPr>
              <w:t>Stredná športová škola - ostatné odbory vzdelávania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4,9</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0,24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0,2041</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0,0490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0,0299</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0,2340</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2,445</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1,723</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3,000</w:t>
            </w:r>
          </w:p>
        </w:tc>
      </w:tr>
      <w:tr w:rsidR="002340B9" w:rsidRPr="002340B9" w:rsidTr="00A32372">
        <w:trPr>
          <w:trHeight w:val="465"/>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8"/>
              <w:rPr>
                <w:color w:val="FF0000"/>
                <w:sz w:val="16"/>
              </w:rPr>
            </w:pPr>
            <w:r w:rsidRPr="002340B9">
              <w:rPr>
                <w:color w:val="FF0000"/>
                <w:w w:val="105"/>
                <w:sz w:val="16"/>
              </w:rPr>
              <w:t>7.</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jc w:val="left"/>
              <w:rPr>
                <w:b/>
                <w:color w:val="FF0000"/>
                <w:sz w:val="16"/>
                <w:szCs w:val="16"/>
              </w:rPr>
            </w:pPr>
          </w:p>
          <w:p w:rsidR="002340B9" w:rsidRPr="002340B9" w:rsidRDefault="002340B9" w:rsidP="00A32372">
            <w:pPr>
              <w:pStyle w:val="TableParagraph"/>
              <w:spacing w:before="0" w:line="240" w:lineRule="auto"/>
              <w:ind w:left="64"/>
              <w:jc w:val="left"/>
              <w:rPr>
                <w:color w:val="FF0000"/>
                <w:sz w:val="16"/>
                <w:szCs w:val="16"/>
              </w:rPr>
            </w:pPr>
            <w:r w:rsidRPr="002340B9">
              <w:rPr>
                <w:color w:val="FF0000"/>
                <w:sz w:val="16"/>
                <w:szCs w:val="16"/>
              </w:rPr>
              <w:t>Škola umeleckého priemyslu</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5,6</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0,1786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0,0661</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0,0403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0,2189</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2,288</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1,644</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2,500</w:t>
            </w:r>
          </w:p>
        </w:tc>
      </w:tr>
      <w:tr w:rsidR="002340B9" w:rsidRPr="002340B9" w:rsidTr="00A32372">
        <w:trPr>
          <w:trHeight w:val="265"/>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7"/>
              <w:rPr>
                <w:color w:val="FF0000"/>
                <w:sz w:val="16"/>
              </w:rPr>
            </w:pPr>
            <w:r w:rsidRPr="002340B9">
              <w:rPr>
                <w:color w:val="FF0000"/>
                <w:w w:val="105"/>
                <w:sz w:val="16"/>
              </w:rPr>
              <w:t>8.</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1.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9,4</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0,1064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0,0319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0,0195</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0,1259</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1,315</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1,158</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1,000</w:t>
            </w:r>
          </w:p>
        </w:tc>
      </w:tr>
      <w:tr w:rsidR="002340B9" w:rsidRPr="002340B9" w:rsidTr="00A32372">
        <w:trPr>
          <w:trHeight w:val="263"/>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8"/>
              <w:rPr>
                <w:color w:val="FF0000"/>
                <w:sz w:val="16"/>
              </w:rPr>
            </w:pPr>
            <w:r w:rsidRPr="002340B9">
              <w:rPr>
                <w:color w:val="FF0000"/>
                <w:w w:val="105"/>
                <w:sz w:val="16"/>
              </w:rPr>
              <w:t>9.</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2.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8,8</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0,1136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0,0386</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0,0236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0,1372</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1,434</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1,217</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1,000</w:t>
            </w:r>
          </w:p>
        </w:tc>
      </w:tr>
      <w:tr w:rsidR="002340B9" w:rsidRPr="002340B9" w:rsidTr="00A32372">
        <w:trPr>
          <w:trHeight w:val="265"/>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148"/>
              <w:rPr>
                <w:color w:val="FF0000"/>
                <w:sz w:val="16"/>
              </w:rPr>
            </w:pPr>
            <w:r w:rsidRPr="002340B9">
              <w:rPr>
                <w:color w:val="FF0000"/>
                <w:w w:val="105"/>
                <w:sz w:val="16"/>
              </w:rPr>
              <w:t>10.</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3.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8,8</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0,1136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0,0409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0,0250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0,1386</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1,448</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1,224</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2,000</w:t>
            </w:r>
          </w:p>
        </w:tc>
      </w:tr>
      <w:tr w:rsidR="002340B9" w:rsidRPr="002340B9" w:rsidTr="00A32372">
        <w:trPr>
          <w:trHeight w:val="275"/>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lastRenderedPageBreak/>
              <w:t>11.</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- 4.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8,6</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0,1163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0,0419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0,0255</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0,1418</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1,482</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1,241</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2,000</w:t>
            </w:r>
          </w:p>
        </w:tc>
      </w:tr>
      <w:tr w:rsidR="002340B9" w:rsidRPr="002340B9" w:rsidTr="00A32372">
        <w:trPr>
          <w:trHeight w:val="265"/>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2"/>
              <w:rPr>
                <w:color w:val="FF0000"/>
                <w:sz w:val="16"/>
              </w:rPr>
            </w:pPr>
            <w:r w:rsidRPr="002340B9">
              <w:rPr>
                <w:color w:val="FF0000"/>
                <w:w w:val="105"/>
                <w:sz w:val="16"/>
              </w:rPr>
              <w:t>12.</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5.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7,5</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0,40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0,1333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0,0533</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0,0325</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0,1659</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1,734</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1,367</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1,500</w:t>
            </w:r>
          </w:p>
        </w:tc>
      </w:tr>
      <w:tr w:rsidR="002340B9" w:rsidRPr="002340B9" w:rsidTr="00A32372">
        <w:trPr>
          <w:trHeight w:val="263"/>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t>13.</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6.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7,2</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0,39</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0,1389</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0,0542</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0,0330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0,1719</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1,797</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1,398</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1,750</w:t>
            </w:r>
          </w:p>
        </w:tc>
      </w:tr>
      <w:tr w:rsidR="002340B9" w:rsidRPr="002340B9" w:rsidTr="00A32372">
        <w:trPr>
          <w:trHeight w:val="263"/>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t>14.</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7.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6,8</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0,1471</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0,0529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0,0323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0,1794</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1,874</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1,437</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1,500</w:t>
            </w:r>
          </w:p>
        </w:tc>
      </w:tr>
      <w:tr w:rsidR="002340B9" w:rsidRPr="002340B9" w:rsidTr="00A32372">
        <w:trPr>
          <w:trHeight w:val="265"/>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t>15.</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8.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6,8</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0,44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0,1471</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0,0647</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0,0395</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0,1865</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1,949</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1,475</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2,000</w:t>
            </w:r>
          </w:p>
        </w:tc>
      </w:tr>
      <w:tr w:rsidR="002340B9" w:rsidRPr="002340B9" w:rsidTr="00A32372">
        <w:trPr>
          <w:trHeight w:val="263"/>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t>16.</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9. 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2"/>
              <w:jc w:val="right"/>
              <w:rPr>
                <w:color w:val="FF0000"/>
                <w:sz w:val="16"/>
                <w:szCs w:val="16"/>
              </w:rPr>
            </w:pPr>
            <w:r w:rsidRPr="002340B9">
              <w:rPr>
                <w:color w:val="FF0000"/>
                <w:sz w:val="16"/>
                <w:szCs w:val="16"/>
                <w:lang w:eastAsia="sk-SK"/>
              </w:rPr>
              <w:t>6,4</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0,60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0,1563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0,0938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0,0572</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0,2134</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2,231</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1,615</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1,500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t>17.</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10.</w:t>
            </w:r>
          </w:p>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rPr>
            </w:pPr>
            <w:r w:rsidRPr="002340B9">
              <w:rPr>
                <w:color w:val="FF0000"/>
                <w:sz w:val="16"/>
                <w:szCs w:val="16"/>
                <w:lang w:eastAsia="sk-SK"/>
              </w:rPr>
              <w:t>6</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0,1667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0,0500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0,0305</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0,1972</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2,061</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1,530</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1,250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t>18.</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11.</w:t>
            </w:r>
          </w:p>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rPr>
            </w:pPr>
            <w:r w:rsidRPr="002340B9">
              <w:rPr>
                <w:color w:val="FF0000"/>
                <w:sz w:val="16"/>
                <w:szCs w:val="16"/>
                <w:lang w:eastAsia="sk-SK"/>
              </w:rPr>
              <w:t>6</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0,39</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0,1667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0,0650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0,0397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0,2063</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2,156</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1,578</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1,500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sz w:val="16"/>
              </w:rPr>
            </w:pPr>
            <w:r w:rsidRPr="002340B9">
              <w:rPr>
                <w:color w:val="FF0000"/>
                <w:w w:val="105"/>
                <w:sz w:val="16"/>
              </w:rPr>
              <w:t>19.</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12.</w:t>
            </w:r>
          </w:p>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rPr>
            </w:pPr>
            <w:r w:rsidRPr="002340B9">
              <w:rPr>
                <w:color w:val="FF0000"/>
                <w:sz w:val="16"/>
                <w:szCs w:val="16"/>
                <w:lang w:eastAsia="sk-SK"/>
              </w:rPr>
              <w:t>6</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rPr>
            </w:pPr>
            <w:r w:rsidRPr="002340B9">
              <w:rPr>
                <w:color w:val="FF0000"/>
                <w:sz w:val="16"/>
                <w:szCs w:val="16"/>
                <w:lang w:eastAsia="sk-SK"/>
              </w:rPr>
              <w:t>0,32</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rPr>
            </w:pPr>
            <w:r w:rsidRPr="002340B9">
              <w:rPr>
                <w:color w:val="FF0000"/>
                <w:sz w:val="16"/>
                <w:szCs w:val="16"/>
                <w:lang w:eastAsia="sk-SK"/>
              </w:rPr>
              <w:t>0,1667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rPr>
            </w:pPr>
            <w:r w:rsidRPr="002340B9">
              <w:rPr>
                <w:color w:val="FF0000"/>
                <w:sz w:val="16"/>
                <w:szCs w:val="16"/>
                <w:lang w:eastAsia="sk-SK"/>
              </w:rPr>
              <w:t>0,0533</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rPr>
            </w:pPr>
            <w:r w:rsidRPr="002340B9">
              <w:rPr>
                <w:color w:val="FF0000"/>
                <w:sz w:val="16"/>
                <w:szCs w:val="16"/>
                <w:lang w:eastAsia="sk-SK"/>
              </w:rPr>
              <w:t>0,0325</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rPr>
            </w:pPr>
            <w:r w:rsidRPr="002340B9">
              <w:rPr>
                <w:color w:val="FF0000"/>
                <w:sz w:val="16"/>
                <w:szCs w:val="16"/>
                <w:lang w:eastAsia="sk-SK"/>
              </w:rPr>
              <w:t>0,1992</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2,082</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color w:val="FF0000"/>
                <w:sz w:val="16"/>
                <w:szCs w:val="16"/>
              </w:rPr>
            </w:pPr>
            <w:r w:rsidRPr="002340B9">
              <w:rPr>
                <w:bCs/>
                <w:color w:val="FF0000"/>
                <w:sz w:val="16"/>
                <w:szCs w:val="16"/>
                <w:lang w:eastAsia="sk-SK"/>
              </w:rPr>
              <w:t>1,541</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rPr>
            </w:pPr>
            <w:r w:rsidRPr="002340B9">
              <w:rPr>
                <w:color w:val="FF0000"/>
                <w:sz w:val="16"/>
                <w:szCs w:val="16"/>
                <w:lang w:eastAsia="sk-SK"/>
              </w:rPr>
              <w:t>1,500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w w:val="105"/>
                <w:sz w:val="16"/>
              </w:rPr>
            </w:pPr>
            <w:r w:rsidRPr="002340B9">
              <w:rPr>
                <w:color w:val="FF0000"/>
                <w:w w:val="105"/>
                <w:sz w:val="16"/>
              </w:rPr>
              <w:t>20.</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13.</w:t>
            </w:r>
          </w:p>
          <w:p w:rsidR="002340B9" w:rsidRPr="002340B9" w:rsidRDefault="002340B9" w:rsidP="00A32372">
            <w:pPr>
              <w:pStyle w:val="TableParagraph"/>
              <w:spacing w:before="0" w:line="240" w:lineRule="auto"/>
              <w:ind w:left="64"/>
              <w:jc w:val="left"/>
              <w:rPr>
                <w:color w:val="FF0000"/>
                <w:w w:val="105"/>
                <w:sz w:val="16"/>
                <w:szCs w:val="16"/>
              </w:rPr>
            </w:pPr>
            <w:r w:rsidRPr="002340B9">
              <w:rPr>
                <w:color w:val="FF0000"/>
                <w:w w:val="105"/>
                <w:sz w:val="16"/>
                <w:szCs w:val="16"/>
              </w:rPr>
              <w:t>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lang w:eastAsia="sk-SK"/>
              </w:rPr>
            </w:pPr>
            <w:r w:rsidRPr="002340B9">
              <w:rPr>
                <w:color w:val="FF0000"/>
                <w:sz w:val="16"/>
                <w:szCs w:val="16"/>
                <w:lang w:eastAsia="sk-SK"/>
              </w:rPr>
              <w:t>5,8</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lang w:eastAsia="sk-SK"/>
              </w:rPr>
            </w:pPr>
            <w:r w:rsidRPr="002340B9">
              <w:rPr>
                <w:color w:val="FF0000"/>
                <w:sz w:val="16"/>
                <w:szCs w:val="16"/>
                <w:lang w:eastAsia="sk-SK"/>
              </w:rPr>
              <w:t>0,33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lang w:eastAsia="sk-SK"/>
              </w:rPr>
            </w:pPr>
            <w:r w:rsidRPr="002340B9">
              <w:rPr>
                <w:color w:val="FF0000"/>
                <w:sz w:val="16"/>
                <w:szCs w:val="16"/>
                <w:lang w:eastAsia="sk-SK"/>
              </w:rPr>
              <w:t>0,1724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lang w:eastAsia="sk-SK"/>
              </w:rPr>
            </w:pPr>
            <w:r w:rsidRPr="002340B9">
              <w:rPr>
                <w:color w:val="FF0000"/>
                <w:sz w:val="16"/>
                <w:szCs w:val="16"/>
                <w:lang w:eastAsia="sk-SK"/>
              </w:rPr>
              <w:t>0,0569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lang w:eastAsia="sk-SK"/>
              </w:rPr>
            </w:pPr>
            <w:r w:rsidRPr="002340B9">
              <w:rPr>
                <w:color w:val="FF0000"/>
                <w:sz w:val="16"/>
                <w:szCs w:val="16"/>
                <w:lang w:eastAsia="sk-SK"/>
              </w:rPr>
              <w:t>0,0347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lang w:eastAsia="sk-SK"/>
              </w:rPr>
            </w:pPr>
            <w:r w:rsidRPr="002340B9">
              <w:rPr>
                <w:color w:val="FF0000"/>
                <w:sz w:val="16"/>
                <w:szCs w:val="16"/>
                <w:lang w:eastAsia="sk-SK"/>
              </w:rPr>
              <w:t>0,2071</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2,165</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1,582</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lang w:eastAsia="sk-SK"/>
              </w:rPr>
            </w:pPr>
            <w:r w:rsidRPr="002340B9">
              <w:rPr>
                <w:color w:val="FF0000"/>
                <w:sz w:val="16"/>
                <w:szCs w:val="16"/>
                <w:lang w:eastAsia="sk-SK"/>
              </w:rPr>
              <w:t>2,000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w w:val="105"/>
                <w:sz w:val="16"/>
              </w:rPr>
            </w:pPr>
            <w:r w:rsidRPr="002340B9">
              <w:rPr>
                <w:color w:val="FF0000"/>
                <w:w w:val="105"/>
                <w:sz w:val="16"/>
              </w:rPr>
              <w:t>21.</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14.</w:t>
            </w:r>
          </w:p>
          <w:p w:rsidR="002340B9" w:rsidRPr="002340B9" w:rsidRDefault="002340B9" w:rsidP="00A32372">
            <w:pPr>
              <w:pStyle w:val="TableParagraph"/>
              <w:spacing w:before="0" w:line="240" w:lineRule="auto"/>
              <w:ind w:left="64"/>
              <w:jc w:val="left"/>
              <w:rPr>
                <w:color w:val="FF0000"/>
                <w:w w:val="105"/>
                <w:sz w:val="16"/>
                <w:szCs w:val="16"/>
              </w:rPr>
            </w:pPr>
            <w:r w:rsidRPr="002340B9">
              <w:rPr>
                <w:color w:val="FF0000"/>
                <w:w w:val="105"/>
                <w:sz w:val="16"/>
                <w:szCs w:val="16"/>
              </w:rPr>
              <w:t>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lang w:eastAsia="sk-SK"/>
              </w:rPr>
            </w:pPr>
            <w:r w:rsidRPr="002340B9">
              <w:rPr>
                <w:color w:val="FF0000"/>
                <w:sz w:val="16"/>
                <w:szCs w:val="16"/>
                <w:lang w:eastAsia="sk-SK"/>
              </w:rPr>
              <w:t>5,4</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lang w:eastAsia="sk-SK"/>
              </w:rPr>
            </w:pPr>
            <w:r w:rsidRPr="002340B9">
              <w:rPr>
                <w:color w:val="FF0000"/>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lang w:eastAsia="sk-SK"/>
              </w:rPr>
            </w:pPr>
            <w:r w:rsidRPr="002340B9">
              <w:rPr>
                <w:color w:val="FF0000"/>
                <w:sz w:val="16"/>
                <w:szCs w:val="16"/>
                <w:lang w:eastAsia="sk-SK"/>
              </w:rPr>
              <w:t>0,1852</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lang w:eastAsia="sk-SK"/>
              </w:rPr>
            </w:pPr>
            <w:r w:rsidRPr="002340B9">
              <w:rPr>
                <w:color w:val="FF0000"/>
                <w:sz w:val="16"/>
                <w:szCs w:val="16"/>
                <w:lang w:eastAsia="sk-SK"/>
              </w:rPr>
              <w:t>0,0667</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lang w:eastAsia="sk-SK"/>
              </w:rPr>
            </w:pPr>
            <w:r w:rsidRPr="002340B9">
              <w:rPr>
                <w:color w:val="FF0000"/>
                <w:sz w:val="16"/>
                <w:szCs w:val="16"/>
                <w:lang w:eastAsia="sk-SK"/>
              </w:rPr>
              <w:t>0,0407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lang w:eastAsia="sk-SK"/>
              </w:rPr>
            </w:pPr>
            <w:r w:rsidRPr="002340B9">
              <w:rPr>
                <w:color w:val="FF0000"/>
                <w:sz w:val="16"/>
                <w:szCs w:val="16"/>
                <w:lang w:eastAsia="sk-SK"/>
              </w:rPr>
              <w:t>0,2259</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2,360</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1,680</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lang w:eastAsia="sk-SK"/>
              </w:rPr>
            </w:pPr>
            <w:r w:rsidRPr="002340B9">
              <w:rPr>
                <w:color w:val="FF0000"/>
                <w:sz w:val="16"/>
                <w:szCs w:val="16"/>
                <w:lang w:eastAsia="sk-SK"/>
              </w:rPr>
              <w:t>1,750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w w:val="105"/>
                <w:sz w:val="16"/>
              </w:rPr>
            </w:pPr>
            <w:r w:rsidRPr="002340B9">
              <w:rPr>
                <w:color w:val="FF0000"/>
                <w:w w:val="105"/>
                <w:sz w:val="16"/>
              </w:rPr>
              <w:t>22.</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Stredné odborné školy – 15.</w:t>
            </w:r>
          </w:p>
          <w:p w:rsidR="002340B9" w:rsidRPr="002340B9" w:rsidRDefault="002340B9" w:rsidP="00A32372">
            <w:pPr>
              <w:pStyle w:val="TableParagraph"/>
              <w:spacing w:before="0" w:line="240" w:lineRule="auto"/>
              <w:ind w:left="64"/>
              <w:jc w:val="left"/>
              <w:rPr>
                <w:color w:val="FF0000"/>
                <w:w w:val="105"/>
                <w:sz w:val="16"/>
                <w:szCs w:val="16"/>
              </w:rPr>
            </w:pPr>
            <w:r w:rsidRPr="002340B9">
              <w:rPr>
                <w:color w:val="FF0000"/>
                <w:w w:val="105"/>
                <w:sz w:val="16"/>
                <w:szCs w:val="16"/>
              </w:rPr>
              <w:t>kategória</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lang w:eastAsia="sk-SK"/>
              </w:rPr>
            </w:pPr>
            <w:r w:rsidRPr="002340B9">
              <w:rPr>
                <w:color w:val="FF0000"/>
                <w:sz w:val="16"/>
                <w:szCs w:val="16"/>
                <w:lang w:eastAsia="sk-SK"/>
              </w:rPr>
              <w:t>5</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lang w:eastAsia="sk-SK"/>
              </w:rPr>
            </w:pPr>
            <w:r w:rsidRPr="002340B9">
              <w:rPr>
                <w:color w:val="FF0000"/>
                <w:sz w:val="16"/>
                <w:szCs w:val="16"/>
                <w:lang w:eastAsia="sk-SK"/>
              </w:rPr>
              <w:t>0,41</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lang w:eastAsia="sk-SK"/>
              </w:rPr>
            </w:pPr>
            <w:r w:rsidRPr="002340B9">
              <w:rPr>
                <w:color w:val="FF0000"/>
                <w:sz w:val="16"/>
                <w:szCs w:val="16"/>
                <w:lang w:eastAsia="sk-SK"/>
              </w:rPr>
              <w:t>0,2000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lang w:eastAsia="sk-SK"/>
              </w:rPr>
            </w:pPr>
            <w:r w:rsidRPr="002340B9">
              <w:rPr>
                <w:color w:val="FF0000"/>
                <w:sz w:val="16"/>
                <w:szCs w:val="16"/>
                <w:lang w:eastAsia="sk-SK"/>
              </w:rPr>
              <w:t>0,0820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lang w:eastAsia="sk-SK"/>
              </w:rPr>
            </w:pPr>
            <w:r w:rsidRPr="002340B9">
              <w:rPr>
                <w:color w:val="FF0000"/>
                <w:sz w:val="16"/>
                <w:szCs w:val="16"/>
                <w:lang w:eastAsia="sk-SK"/>
              </w:rPr>
              <w:t>0,0500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lang w:eastAsia="sk-SK"/>
              </w:rPr>
            </w:pPr>
            <w:r w:rsidRPr="002340B9">
              <w:rPr>
                <w:color w:val="FF0000"/>
                <w:sz w:val="16"/>
                <w:szCs w:val="16"/>
                <w:lang w:eastAsia="sk-SK"/>
              </w:rPr>
              <w:t>0,2500</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2,613</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1,807</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lang w:eastAsia="sk-SK"/>
              </w:rPr>
            </w:pPr>
            <w:r w:rsidRPr="002340B9">
              <w:rPr>
                <w:color w:val="FF0000"/>
                <w:sz w:val="16"/>
                <w:szCs w:val="16"/>
                <w:lang w:eastAsia="sk-SK"/>
              </w:rPr>
              <w:t>2,000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w w:val="105"/>
                <w:sz w:val="16"/>
              </w:rPr>
            </w:pPr>
            <w:r w:rsidRPr="002340B9">
              <w:rPr>
                <w:color w:val="FF0000"/>
                <w:w w:val="105"/>
                <w:sz w:val="16"/>
              </w:rPr>
              <w:t>23.</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w w:val="105"/>
                <w:sz w:val="16"/>
                <w:szCs w:val="16"/>
              </w:rPr>
            </w:pPr>
            <w:r w:rsidRPr="002340B9">
              <w:rPr>
                <w:color w:val="FF0000"/>
                <w:w w:val="105"/>
                <w:sz w:val="16"/>
                <w:szCs w:val="16"/>
              </w:rPr>
              <w:t>Špeciálne základné školy</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lang w:eastAsia="sk-SK"/>
              </w:rPr>
            </w:pPr>
            <w:r w:rsidRPr="002340B9">
              <w:rPr>
                <w:color w:val="FF0000"/>
                <w:sz w:val="16"/>
                <w:szCs w:val="16"/>
                <w:lang w:eastAsia="sk-SK"/>
              </w:rPr>
              <w:t>8</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lang w:eastAsia="sk-SK"/>
              </w:rPr>
            </w:pPr>
            <w:r w:rsidRPr="002340B9">
              <w:rPr>
                <w:color w:val="FF0000"/>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lang w:eastAsia="sk-SK"/>
              </w:rPr>
            </w:pPr>
            <w:r w:rsidRPr="002340B9">
              <w:rPr>
                <w:color w:val="FF0000"/>
                <w:sz w:val="16"/>
                <w:szCs w:val="16"/>
                <w:lang w:eastAsia="sk-SK"/>
              </w:rPr>
              <w:t>0,1250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lang w:eastAsia="sk-SK"/>
              </w:rPr>
            </w:pPr>
            <w:r w:rsidRPr="002340B9">
              <w:rPr>
                <w:color w:val="FF0000"/>
                <w:sz w:val="16"/>
                <w:szCs w:val="16"/>
                <w:lang w:eastAsia="sk-SK"/>
              </w:rPr>
              <w:t>0,0375</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lang w:eastAsia="sk-SK"/>
              </w:rPr>
            </w:pPr>
            <w:r w:rsidRPr="002340B9">
              <w:rPr>
                <w:color w:val="FF0000"/>
                <w:sz w:val="16"/>
                <w:szCs w:val="16"/>
                <w:lang w:eastAsia="sk-SK"/>
              </w:rPr>
              <w:t>0,0229</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lang w:eastAsia="sk-SK"/>
              </w:rPr>
            </w:pPr>
            <w:r w:rsidRPr="002340B9">
              <w:rPr>
                <w:color w:val="FF0000"/>
                <w:sz w:val="16"/>
                <w:szCs w:val="16"/>
                <w:lang w:eastAsia="sk-SK"/>
              </w:rPr>
              <w:t>0,1479</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1,545</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1,273</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lang w:eastAsia="sk-SK"/>
              </w:rPr>
            </w:pPr>
            <w:r w:rsidRPr="002340B9">
              <w:rPr>
                <w:color w:val="FF0000"/>
                <w:sz w:val="16"/>
                <w:szCs w:val="16"/>
                <w:lang w:eastAsia="sk-SK"/>
              </w:rPr>
              <w:t>2,000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w w:val="105"/>
                <w:sz w:val="16"/>
              </w:rPr>
            </w:pPr>
            <w:r w:rsidRPr="002340B9">
              <w:rPr>
                <w:color w:val="FF0000"/>
                <w:w w:val="105"/>
                <w:sz w:val="16"/>
              </w:rPr>
              <w:t>24.</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sz w:val="16"/>
                <w:szCs w:val="16"/>
              </w:rPr>
            </w:pPr>
            <w:r w:rsidRPr="002340B9">
              <w:rPr>
                <w:color w:val="FF0000"/>
                <w:w w:val="105"/>
                <w:sz w:val="16"/>
                <w:szCs w:val="16"/>
              </w:rPr>
              <w:t>Gymnáziá a konzervatóriá –</w:t>
            </w:r>
          </w:p>
          <w:p w:rsidR="002340B9" w:rsidRPr="002340B9" w:rsidRDefault="002340B9" w:rsidP="00A32372">
            <w:pPr>
              <w:pStyle w:val="TableParagraph"/>
              <w:spacing w:before="0" w:line="240" w:lineRule="auto"/>
              <w:ind w:left="64"/>
              <w:jc w:val="left"/>
              <w:rPr>
                <w:color w:val="FF0000"/>
                <w:w w:val="105"/>
                <w:sz w:val="16"/>
                <w:szCs w:val="16"/>
              </w:rPr>
            </w:pPr>
            <w:r w:rsidRPr="002340B9">
              <w:rPr>
                <w:color w:val="FF0000"/>
                <w:w w:val="105"/>
                <w:sz w:val="16"/>
                <w:szCs w:val="16"/>
              </w:rPr>
              <w:t>špeciálne stredné školy</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lang w:eastAsia="sk-SK"/>
              </w:rPr>
            </w:pPr>
            <w:r w:rsidRPr="002340B9">
              <w:rPr>
                <w:color w:val="FF0000"/>
                <w:sz w:val="16"/>
                <w:szCs w:val="16"/>
                <w:lang w:eastAsia="sk-SK"/>
              </w:rPr>
              <w:t>5,8</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lang w:eastAsia="sk-SK"/>
              </w:rPr>
            </w:pPr>
            <w:r w:rsidRPr="002340B9">
              <w:rPr>
                <w:color w:val="FF0000"/>
                <w:sz w:val="16"/>
                <w:szCs w:val="16"/>
                <w:lang w:eastAsia="sk-SK"/>
              </w:rPr>
              <w:t>0,26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lang w:eastAsia="sk-SK"/>
              </w:rPr>
            </w:pPr>
            <w:r w:rsidRPr="002340B9">
              <w:rPr>
                <w:color w:val="FF0000"/>
                <w:sz w:val="16"/>
                <w:szCs w:val="16"/>
                <w:lang w:eastAsia="sk-SK"/>
              </w:rPr>
              <w:t>0,1724</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lang w:eastAsia="sk-SK"/>
              </w:rPr>
            </w:pPr>
            <w:r w:rsidRPr="002340B9">
              <w:rPr>
                <w:color w:val="FF0000"/>
                <w:sz w:val="16"/>
                <w:szCs w:val="16"/>
                <w:lang w:eastAsia="sk-SK"/>
              </w:rPr>
              <w:t>0,0448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lang w:eastAsia="sk-SK"/>
              </w:rPr>
            </w:pPr>
            <w:r w:rsidRPr="002340B9">
              <w:rPr>
                <w:color w:val="FF0000"/>
                <w:sz w:val="16"/>
                <w:szCs w:val="16"/>
                <w:lang w:eastAsia="sk-SK"/>
              </w:rPr>
              <w:t>0,0273</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lang w:eastAsia="sk-SK"/>
              </w:rPr>
            </w:pPr>
            <w:r w:rsidRPr="002340B9">
              <w:rPr>
                <w:color w:val="FF0000"/>
                <w:sz w:val="16"/>
                <w:szCs w:val="16"/>
                <w:lang w:eastAsia="sk-SK"/>
              </w:rPr>
              <w:t>0,1998</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2,088</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1,544</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lang w:eastAsia="sk-SK"/>
              </w:rPr>
            </w:pPr>
            <w:r w:rsidRPr="002340B9">
              <w:rPr>
                <w:color w:val="FF0000"/>
                <w:sz w:val="16"/>
                <w:szCs w:val="16"/>
                <w:lang w:eastAsia="sk-SK"/>
              </w:rPr>
              <w:t>1,500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w w:val="105"/>
                <w:sz w:val="16"/>
              </w:rPr>
            </w:pPr>
            <w:r w:rsidRPr="002340B9">
              <w:rPr>
                <w:color w:val="FF0000"/>
                <w:w w:val="105"/>
                <w:sz w:val="16"/>
              </w:rPr>
              <w:t>25.</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w w:val="105"/>
                <w:sz w:val="16"/>
                <w:szCs w:val="16"/>
              </w:rPr>
            </w:pPr>
            <w:r w:rsidRPr="002340B9">
              <w:rPr>
                <w:color w:val="FF0000"/>
                <w:w w:val="105"/>
                <w:sz w:val="16"/>
                <w:szCs w:val="16"/>
              </w:rPr>
              <w:t>Stredné odborné školy - špeciálne stredné školy</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lang w:eastAsia="sk-SK"/>
              </w:rPr>
            </w:pPr>
            <w:r w:rsidRPr="002340B9">
              <w:rPr>
                <w:color w:val="FF0000"/>
                <w:sz w:val="16"/>
                <w:szCs w:val="16"/>
                <w:lang w:eastAsia="sk-SK"/>
              </w:rPr>
              <w:t>4,5</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lang w:eastAsia="sk-SK"/>
              </w:rPr>
            </w:pPr>
            <w:r w:rsidRPr="002340B9">
              <w:rPr>
                <w:color w:val="FF0000"/>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lang w:eastAsia="sk-SK"/>
              </w:rPr>
            </w:pPr>
            <w:r w:rsidRPr="002340B9">
              <w:rPr>
                <w:color w:val="FF0000"/>
                <w:sz w:val="16"/>
                <w:szCs w:val="16"/>
                <w:lang w:eastAsia="sk-SK"/>
              </w:rPr>
              <w:t>0,2222</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lang w:eastAsia="sk-SK"/>
              </w:rPr>
            </w:pPr>
            <w:r w:rsidRPr="002340B9">
              <w:rPr>
                <w:color w:val="FF0000"/>
                <w:sz w:val="16"/>
                <w:szCs w:val="16"/>
                <w:lang w:eastAsia="sk-SK"/>
              </w:rPr>
              <w:t>0,0667</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lang w:eastAsia="sk-SK"/>
              </w:rPr>
            </w:pPr>
            <w:r w:rsidRPr="002340B9">
              <w:rPr>
                <w:color w:val="FF0000"/>
                <w:sz w:val="16"/>
                <w:szCs w:val="16"/>
                <w:lang w:eastAsia="sk-SK"/>
              </w:rPr>
              <w:t>0,0407</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lang w:eastAsia="sk-SK"/>
              </w:rPr>
            </w:pPr>
            <w:r w:rsidRPr="002340B9">
              <w:rPr>
                <w:color w:val="FF0000"/>
                <w:sz w:val="16"/>
                <w:szCs w:val="16"/>
                <w:lang w:eastAsia="sk-SK"/>
              </w:rPr>
              <w:t>0,2629</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2,748</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1,874</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lang w:eastAsia="sk-SK"/>
              </w:rPr>
            </w:pPr>
            <w:r w:rsidRPr="002340B9">
              <w:rPr>
                <w:color w:val="FF0000"/>
                <w:sz w:val="16"/>
                <w:szCs w:val="16"/>
                <w:lang w:eastAsia="sk-SK"/>
              </w:rPr>
              <w:t>1,500</w:t>
            </w:r>
          </w:p>
        </w:tc>
      </w:tr>
      <w:tr w:rsidR="002340B9" w:rsidRPr="002340B9" w:rsidTr="00A32372">
        <w:trPr>
          <w:trHeight w:val="386"/>
        </w:trPr>
        <w:tc>
          <w:tcPr>
            <w:tcW w:w="51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43" w:right="63"/>
              <w:rPr>
                <w:color w:val="FF0000"/>
                <w:w w:val="105"/>
                <w:sz w:val="16"/>
              </w:rPr>
            </w:pPr>
            <w:r w:rsidRPr="002340B9">
              <w:rPr>
                <w:color w:val="FF0000"/>
                <w:w w:val="105"/>
                <w:sz w:val="16"/>
              </w:rPr>
              <w:t>26.</w:t>
            </w:r>
          </w:p>
        </w:tc>
        <w:tc>
          <w:tcPr>
            <w:tcW w:w="2643" w:type="dxa"/>
            <w:tcBorders>
              <w:top w:val="single" w:sz="4" w:space="0" w:color="000000"/>
              <w:left w:val="single" w:sz="4" w:space="0" w:color="000000"/>
              <w:bottom w:val="single" w:sz="4" w:space="0" w:color="000000"/>
              <w:right w:val="single" w:sz="4" w:space="0" w:color="000000"/>
            </w:tcBorders>
          </w:tcPr>
          <w:p w:rsidR="002340B9" w:rsidRPr="002340B9" w:rsidRDefault="002340B9" w:rsidP="00A32372">
            <w:pPr>
              <w:pStyle w:val="TableParagraph"/>
              <w:spacing w:before="0" w:line="240" w:lineRule="auto"/>
              <w:ind w:left="64"/>
              <w:jc w:val="left"/>
              <w:rPr>
                <w:color w:val="FF0000"/>
                <w:w w:val="105"/>
                <w:sz w:val="16"/>
                <w:szCs w:val="16"/>
              </w:rPr>
            </w:pPr>
            <w:r w:rsidRPr="002340B9">
              <w:rPr>
                <w:color w:val="FF0000"/>
                <w:w w:val="105"/>
                <w:sz w:val="16"/>
                <w:szCs w:val="16"/>
              </w:rPr>
              <w:t>Odborné učilištia a praktické školy</w:t>
            </w:r>
          </w:p>
        </w:tc>
        <w:tc>
          <w:tcPr>
            <w:tcW w:w="447"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4"/>
              <w:jc w:val="right"/>
              <w:rPr>
                <w:color w:val="FF0000"/>
                <w:sz w:val="16"/>
                <w:szCs w:val="16"/>
                <w:lang w:eastAsia="sk-SK"/>
              </w:rPr>
            </w:pPr>
            <w:r w:rsidRPr="002340B9">
              <w:rPr>
                <w:color w:val="FF0000"/>
                <w:sz w:val="16"/>
                <w:szCs w:val="16"/>
                <w:lang w:eastAsia="sk-SK"/>
              </w:rPr>
              <w:t>4,3</w:t>
            </w:r>
          </w:p>
        </w:tc>
        <w:tc>
          <w:tcPr>
            <w:tcW w:w="520"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67"/>
              <w:jc w:val="left"/>
              <w:rPr>
                <w:color w:val="FF0000"/>
                <w:sz w:val="16"/>
                <w:szCs w:val="16"/>
                <w:lang w:eastAsia="sk-SK"/>
              </w:rPr>
            </w:pPr>
            <w:r w:rsidRPr="002340B9">
              <w:rPr>
                <w:color w:val="FF0000"/>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4" w:right="24"/>
              <w:rPr>
                <w:color w:val="FF0000"/>
                <w:sz w:val="16"/>
                <w:szCs w:val="16"/>
                <w:lang w:eastAsia="sk-SK"/>
              </w:rPr>
            </w:pPr>
            <w:r w:rsidRPr="002340B9">
              <w:rPr>
                <w:color w:val="FF0000"/>
                <w:sz w:val="16"/>
                <w:szCs w:val="16"/>
                <w:lang w:eastAsia="sk-SK"/>
              </w:rPr>
              <w:t>0,2326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95" w:right="24"/>
              <w:rPr>
                <w:color w:val="FF0000"/>
                <w:sz w:val="16"/>
                <w:szCs w:val="16"/>
                <w:lang w:eastAsia="sk-SK"/>
              </w:rPr>
            </w:pPr>
            <w:r w:rsidRPr="002340B9">
              <w:rPr>
                <w:color w:val="FF0000"/>
                <w:sz w:val="16"/>
                <w:szCs w:val="16"/>
                <w:lang w:eastAsia="sk-SK"/>
              </w:rPr>
              <w:t>0,0698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88" w:right="14"/>
              <w:rPr>
                <w:color w:val="FF0000"/>
                <w:sz w:val="16"/>
                <w:szCs w:val="16"/>
                <w:lang w:eastAsia="sk-SK"/>
              </w:rPr>
            </w:pPr>
            <w:r w:rsidRPr="002340B9">
              <w:rPr>
                <w:color w:val="FF0000"/>
                <w:sz w:val="16"/>
                <w:szCs w:val="16"/>
                <w:lang w:eastAsia="sk-SK"/>
              </w:rPr>
              <w:t>0,0426</w:t>
            </w:r>
          </w:p>
        </w:tc>
        <w:tc>
          <w:tcPr>
            <w:tcW w:w="63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15"/>
              <w:jc w:val="left"/>
              <w:rPr>
                <w:color w:val="FF0000"/>
                <w:sz w:val="16"/>
                <w:szCs w:val="16"/>
                <w:lang w:eastAsia="sk-SK"/>
              </w:rPr>
            </w:pPr>
            <w:r w:rsidRPr="002340B9">
              <w:rPr>
                <w:color w:val="FF0000"/>
                <w:sz w:val="16"/>
                <w:szCs w:val="16"/>
                <w:lang w:eastAsia="sk-SK"/>
              </w:rPr>
              <w:t>0,2751</w:t>
            </w:r>
          </w:p>
        </w:tc>
        <w:tc>
          <w:tcPr>
            <w:tcW w:w="94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2,875</w:t>
            </w:r>
          </w:p>
        </w:tc>
        <w:tc>
          <w:tcPr>
            <w:tcW w:w="741"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right="40"/>
              <w:jc w:val="right"/>
              <w:rPr>
                <w:bCs/>
                <w:color w:val="FF0000"/>
                <w:sz w:val="16"/>
                <w:szCs w:val="16"/>
                <w:lang w:eastAsia="sk-SK"/>
              </w:rPr>
            </w:pPr>
            <w:r w:rsidRPr="002340B9">
              <w:rPr>
                <w:bCs/>
                <w:color w:val="FF0000"/>
                <w:sz w:val="16"/>
                <w:szCs w:val="16"/>
                <w:lang w:eastAsia="sk-SK"/>
              </w:rPr>
              <w:t>1,938</w:t>
            </w:r>
          </w:p>
        </w:tc>
        <w:tc>
          <w:tcPr>
            <w:tcW w:w="583" w:type="dxa"/>
            <w:tcBorders>
              <w:top w:val="single" w:sz="4" w:space="0" w:color="000000"/>
              <w:left w:val="single" w:sz="4" w:space="0" w:color="000000"/>
              <w:bottom w:val="single" w:sz="4" w:space="0" w:color="000000"/>
              <w:right w:val="single" w:sz="4" w:space="0" w:color="000000"/>
            </w:tcBorders>
            <w:vAlign w:val="center"/>
          </w:tcPr>
          <w:p w:rsidR="002340B9" w:rsidRPr="002340B9" w:rsidRDefault="002340B9" w:rsidP="00A32372">
            <w:pPr>
              <w:pStyle w:val="TableParagraph"/>
              <w:spacing w:before="0" w:line="240" w:lineRule="auto"/>
              <w:ind w:left="128" w:right="27"/>
              <w:rPr>
                <w:color w:val="FF0000"/>
                <w:sz w:val="16"/>
                <w:szCs w:val="16"/>
                <w:lang w:eastAsia="sk-SK"/>
              </w:rPr>
            </w:pPr>
            <w:r w:rsidRPr="002340B9">
              <w:rPr>
                <w:color w:val="FF0000"/>
                <w:sz w:val="16"/>
                <w:szCs w:val="16"/>
                <w:lang w:eastAsia="sk-SK"/>
              </w:rPr>
              <w:t>1,500</w:t>
            </w:r>
          </w:p>
        </w:tc>
      </w:tr>
      <w:bookmarkEnd w:id="1"/>
      <w:tr w:rsidR="002340B9" w:rsidRPr="002340B9" w:rsidTr="00A323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879" w:type="dxa"/>
            <w:gridSpan w:val="7"/>
            <w:tcBorders>
              <w:left w:val="single" w:sz="8" w:space="0" w:color="000000"/>
              <w:bottom w:val="single" w:sz="8" w:space="0" w:color="000000"/>
            </w:tcBorders>
          </w:tcPr>
          <w:p w:rsidR="002340B9" w:rsidRPr="003B1400" w:rsidRDefault="002340B9" w:rsidP="00A32372">
            <w:pPr>
              <w:pStyle w:val="TableParagraph"/>
              <w:spacing w:before="0" w:line="240" w:lineRule="auto"/>
              <w:ind w:left="56"/>
              <w:jc w:val="left"/>
              <w:rPr>
                <w:color w:val="FF0000"/>
                <w:sz w:val="16"/>
                <w:lang w:val="sk-SK"/>
              </w:rPr>
            </w:pPr>
            <w:r w:rsidRPr="003B1400">
              <w:rPr>
                <w:color w:val="FF0000"/>
                <w:w w:val="105"/>
                <w:sz w:val="16"/>
                <w:lang w:val="sk-SK"/>
              </w:rPr>
              <w:t>Pomer priemerného platu nepedagogických zamestnancov k priemernému platu pedagogických zamestnancov (K)</w:t>
            </w:r>
          </w:p>
        </w:tc>
        <w:tc>
          <w:tcPr>
            <w:tcW w:w="3045" w:type="dxa"/>
            <w:gridSpan w:val="5"/>
            <w:tcBorders>
              <w:bottom w:val="single" w:sz="8" w:space="0" w:color="000000"/>
            </w:tcBorders>
          </w:tcPr>
          <w:p w:rsidR="002340B9" w:rsidRPr="002340B9" w:rsidRDefault="002340B9" w:rsidP="00A32372">
            <w:pPr>
              <w:pStyle w:val="TableParagraph"/>
              <w:spacing w:before="0" w:line="240" w:lineRule="auto"/>
              <w:ind w:left="1359" w:right="1341"/>
              <w:rPr>
                <w:strike/>
                <w:color w:val="FF0000"/>
                <w:sz w:val="16"/>
              </w:rPr>
            </w:pPr>
            <w:r w:rsidRPr="002340B9">
              <w:rPr>
                <w:color w:val="FF0000"/>
                <w:w w:val="105"/>
                <w:sz w:val="16"/>
              </w:rPr>
              <w:t>0,61</w:t>
            </w:r>
          </w:p>
        </w:tc>
      </w:tr>
    </w:tbl>
    <w:p w:rsidR="00D7686D" w:rsidRPr="002340B9" w:rsidRDefault="00D7686D">
      <w:pPr>
        <w:widowControl w:val="0"/>
        <w:autoSpaceDE w:val="0"/>
        <w:autoSpaceDN w:val="0"/>
        <w:adjustRightInd w:val="0"/>
        <w:spacing w:after="0" w:line="240" w:lineRule="auto"/>
        <w:rPr>
          <w:rFonts w:ascii="Arial" w:hAnsi="Arial" w:cs="Arial"/>
          <w:color w:val="FF0000"/>
          <w:sz w:val="16"/>
          <w:szCs w:val="16"/>
        </w:rPr>
      </w:pPr>
    </w:p>
    <w:p w:rsidR="00D7686D" w:rsidRPr="002340B9" w:rsidRDefault="00D7686D">
      <w:pPr>
        <w:widowControl w:val="0"/>
        <w:autoSpaceDE w:val="0"/>
        <w:autoSpaceDN w:val="0"/>
        <w:adjustRightInd w:val="0"/>
        <w:spacing w:after="0" w:line="240" w:lineRule="auto"/>
        <w:rPr>
          <w:rFonts w:ascii="Arial" w:hAnsi="Arial" w:cs="Arial"/>
          <w:color w:val="FF0000"/>
          <w:sz w:val="16"/>
          <w:szCs w:val="16"/>
        </w:rPr>
      </w:pPr>
    </w:p>
    <w:p w:rsidR="00D7686D" w:rsidRDefault="00D7686D">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Koeficienty tepelnej náročnosti </w:t>
      </w:r>
    </w:p>
    <w:p w:rsidR="00C036AC" w:rsidRDefault="00C036AC">
      <w:pPr>
        <w:widowControl w:val="0"/>
        <w:autoSpaceDE w:val="0"/>
        <w:autoSpaceDN w:val="0"/>
        <w:adjustRightInd w:val="0"/>
        <w:spacing w:after="0" w:line="240" w:lineRule="auto"/>
        <w:rPr>
          <w:rFonts w:ascii="Arial" w:hAnsi="Arial" w:cs="Arial"/>
          <w:b/>
          <w:bCs/>
          <w:sz w:val="18"/>
          <w:szCs w:val="18"/>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Courier" w:hAnsi="Courier" w:cs="Courier"/>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Kategória zariadení s    I Rozsah dennostupňov  I Koeficient tepelnej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jednotným normatívom na  I                      I      náročnosti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teplo                    I                      I        - KTN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 I Teplotné pásmo I.        I       do 3 618       I        1,000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 I Teplotné pásmo II.       I    3 619 - 3 901     I        1,057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 I Teplotné pásmo III.      I    3 902 - 4 184     I        1,114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I Teplotné pásmo IV.       I    4 185 - 4 467     I        1,171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 I Teplotné pásmo V.        I    4 468 - 4 750     I        1,229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 I Teplotné pásmo VI.       I    4 751 - 5 033     I        1,286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 I Teplotné pásmo VII.      I    5 034 - 5 316     I        1,343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 I Teplotné pásmo VIII.     I      nad 5 316       I        1,400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Koeficienty personálnej, ekonomickej a prevádzkovej náročnosti pre kategórie materských škôl pre deti so špeciálnymi výchovno-vzdelávacími potrebami a školských zariadení </w:t>
      </w:r>
    </w:p>
    <w:p w:rsidR="00C036AC" w:rsidRDefault="00C036AC">
      <w:pPr>
        <w:widowControl w:val="0"/>
        <w:autoSpaceDE w:val="0"/>
        <w:autoSpaceDN w:val="0"/>
        <w:adjustRightInd w:val="0"/>
        <w:spacing w:after="0" w:line="240" w:lineRule="auto"/>
        <w:rPr>
          <w:rFonts w:ascii="Arial" w:hAnsi="Arial" w:cs="Arial"/>
          <w:b/>
          <w:bCs/>
          <w:sz w:val="18"/>
          <w:szCs w:val="18"/>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Courier" w:hAnsi="Courier" w:cs="Courier"/>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Číslo  Kategória materských      Počet           Počet         Časť platu      Časť platu</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škôl pre deti        žiakov na    nepedagogických  pedagogického   nepedagogického</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špeciálnymi     pedagogického    zamestnancov    zamestnanca      zamestnanca</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výchovno-vzdelávacími   zamestnanca   na pedagogického  pripadajúca      pripadajúca</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potrebami a školských                   zamestnanca      na jedného      na jedného</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zariadení s jednotným                                      žiaka            žiaka</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mzdovým normatívom</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 jednotným</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normatívom</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vzdelávací proces</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e             C=1/A            D=B/A</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     Školský internát pre        20                            0,0500          0,1250</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žiakov stredných škôl</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     Materské školy pre         3,2            0,36            0,3125          0,1125</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deti so špeciálnymi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výchovno-vzdelávacími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potrebami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Pomer priemerného platu nepedagogických zamestnancov k priemernému platu    </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pedagogických zamestnancov (K)</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Courier" w:hAnsi="Courier" w:cs="Courier"/>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pokračovanie tabuľky</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Číslo     Prepočet platu      Príspevok na     Koeficient      Koeficient      Koeficient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nepedagogického          mzdy        personálnej     ekonomickej     prevádzkovej</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zamestnanca        pripadajúci      náročnosti      náročnosti      náročnosti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pedagogického      na jedného        (KPN)         výchovno-         (KPRN)</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zamestnanca           žiaka                       vzdelávacieho</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vyjadrený ako                      procesu</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časť platu                       (KENVP)</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pedagogického</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zamestnanca</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E=K*D              F=C+E      G = normalizácia  H = 0,5*(G+1)          </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najmenšiu</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hodnotu</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stĺpci F</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1         0,0833               0,1333         1,000              1,000         1,500</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2         0,0750               0,3875         2,906              1,953         1,000</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0,67                                            </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1.1.2023 </w:t>
      </w:r>
    </w:p>
    <w:p w:rsidR="00C036AC" w:rsidRDefault="00C036AC">
      <w:pPr>
        <w:widowControl w:val="0"/>
        <w:autoSpaceDE w:val="0"/>
        <w:autoSpaceDN w:val="0"/>
        <w:adjustRightInd w:val="0"/>
        <w:spacing w:after="0" w:line="240" w:lineRule="auto"/>
        <w:rPr>
          <w:rFonts w:ascii="Arial" w:hAnsi="Arial" w:cs="Arial"/>
          <w:b/>
          <w:bCs/>
          <w:sz w:val="18"/>
          <w:szCs w:val="18"/>
        </w:rPr>
      </w:pP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PRÍL.6</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Vzdelávací poukaz </w:t>
      </w:r>
    </w:p>
    <w:p w:rsidR="00C036AC" w:rsidRDefault="00C036AC">
      <w:pPr>
        <w:widowControl w:val="0"/>
        <w:autoSpaceDE w:val="0"/>
        <w:autoSpaceDN w:val="0"/>
        <w:adjustRightInd w:val="0"/>
        <w:spacing w:after="0" w:line="240" w:lineRule="auto"/>
        <w:rPr>
          <w:rFonts w:ascii="Arial" w:hAnsi="Arial" w:cs="Arial"/>
          <w:b/>
          <w:bCs/>
          <w:sz w:val="18"/>
          <w:szCs w:val="18"/>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VZOR</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Vzdelávací poukaz</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školský rok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číslo vzdelávacieho poukazu: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Meno a priezvisko žiaka: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Trvalý pobyt žiaka: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Rodné číslo žiaka: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Vzdelávací poukaz vydal:</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(škola, v ktorej sa žiaci pripravujú na povolanie)</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IČO školy: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Miesto a dátum: ................      ........................</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Odtlačok pečiatky</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podpis riaditeľa školy</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Vzdelávací poukaz prevzal:     ...............................</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Podpis žiaka - držiteľa poukazu</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prípade neplnoletého žiaka</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podpis jeho zákonného zástupcu)</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Vzdelávací poukaz od jeho držiteľa prijal:</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(škola /školské zariadenie)</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IČO školy, školského zariadenia: .............................</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Miesto a dátum: ................      ........................</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Odtlačok pečiatky</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podpis riaditeľa</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PRÍL.7</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Hodnoty zvýšených koeficientov pre školy s počtom žiakov do 250 </w:t>
      </w:r>
    </w:p>
    <w:p w:rsidR="00C036AC" w:rsidRDefault="00C036AC">
      <w:pPr>
        <w:widowControl w:val="0"/>
        <w:autoSpaceDE w:val="0"/>
        <w:autoSpaceDN w:val="0"/>
        <w:adjustRightInd w:val="0"/>
        <w:spacing w:after="0" w:line="240" w:lineRule="auto"/>
        <w:rPr>
          <w:rFonts w:ascii="Arial" w:hAnsi="Arial" w:cs="Arial"/>
          <w:b/>
          <w:bCs/>
          <w:sz w:val="18"/>
          <w:szCs w:val="18"/>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Courier" w:hAnsi="Courier" w:cs="Courier"/>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počet    koeficient    počet    koeficient    počet    koeficient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žiakov                 žiakov                 žiakov</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1 -150      1,495       184        1,286       218        1,132</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151        1,453       185        1,282       219        1,128</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152        1,447       186        1,278       220        1,123</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153        1,441       187        1,274       221        1,118</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154        1,435       188        1,270       222        1,114</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155        1,429       189        1,266       223        1,109</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156        1,424       190        1,262       224        1,105</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157        1,418       191        1,258       225        1,100</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158        1,412       192        1,255       226        1,096</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159        1,407       193        1,251       227        1,091</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160        1,401       194        1,247       228        1,087</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161        1,396       195        1,243       229        1,083</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162        1,390       196        1,240       230        1,078</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163        1,385       197        1,236       231        1,074</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164        1,380       198        1,232       232        1,070</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165        1,374       199        1,229       233        1,066</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166        1,369       200        1,225       234        1,062</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167        1,364       201        1,220       235        1,058</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168        1,359       202        1,214       236        1,053</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169        1,354       203        1,209       237        1,049</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170        1,349       204        1,203       238        1,045</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171        1,345       205        1,198       239        1,041</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172        1,340       206        1,193       240        1,038</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173        1,335       207        1,187       241        1,034</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174        1,330       208        1,182       242        1,030</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175        1,326       209        1,177       243        1,026</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176        1,321       210        1,172       244        1,022</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177        1,317       211        1,167       245        1,018</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178        1,312       212        1,162       246        1,015</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179        1,308       213        1,157       247        1,011</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180        1,303       214        1,152       248        1,007</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181        1,299       215        1,147       249        1,004</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182        1,295       216        1,142       250        1,000</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183        1,291       217        1,137                </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PRÍL.8</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Klasifikácia žiakov so zdravotným znevýhodnením a všeobecným intelektovým nadaním v špeciálnych základných školách, v špeciálnych triedach základných škôl a v bežných triedach základných škôl pre výpočet koeficientu personálnej náročnosti </w:t>
      </w:r>
    </w:p>
    <w:p w:rsidR="00C036AC" w:rsidRDefault="00C036AC">
      <w:pPr>
        <w:widowControl w:val="0"/>
        <w:autoSpaceDE w:val="0"/>
        <w:autoSpaceDN w:val="0"/>
        <w:adjustRightInd w:val="0"/>
        <w:spacing w:after="0" w:line="240" w:lineRule="auto"/>
        <w:rPr>
          <w:rFonts w:ascii="Arial" w:hAnsi="Arial" w:cs="Arial"/>
          <w:b/>
          <w:bCs/>
          <w:sz w:val="18"/>
          <w:szCs w:val="18"/>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Courier" w:hAnsi="Courier" w:cs="Courier"/>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Koeficient  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pre      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špeciálne   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triedy    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 základných 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Skupina I Koeficient I  školách a   I   Zaradenie žiaka do skupiny podľa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     I     pre      I      zdravotného znevýhodnenia a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špeciálne  I individuálne I   všeobecného intelektového nadania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základné  I začlenených  I                                      I</w:t>
      </w:r>
    </w:p>
    <w:p w:rsidR="00C036AC" w:rsidRPr="00E65333"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školy    I   žiakov v   </w:t>
      </w:r>
      <w:r w:rsidRPr="00E65333">
        <w:rPr>
          <w:rFonts w:ascii="Courier" w:hAnsi="Courier" w:cs="Courier"/>
          <w:sz w:val="16"/>
          <w:szCs w:val="16"/>
        </w:rPr>
        <w:t>I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triedach   I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základných  I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škôl     I                                      I</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I---------I------------I--------------I--------------------------------------I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1.    I   1,000    I    1,500     I žiak so všeobecným intelektovým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nadaním [  § 103 ods. 1 písm. a) prvý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bod zákona č. 245/2008 Z.z.],        I</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I---------I------------I--------------I--------------------------------------I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2.    I   1,286    I    1,930     I žiak s vývinovou poruchou učenia [§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94 ods. 2 písm. i) zákona č.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mentálnym postihnutím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vzdelávaný podľa variantu A [  § 94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ods. 2 písm. a) a  § 97 ods. 5 písm.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a) zákona č.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poruchou správania (  § 128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ods. 1 zákona č.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poruchou aktivity a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I         I            I              I pozornosti [  § 2 </w:t>
      </w:r>
      <w:r w:rsidRPr="003B1400">
        <w:rPr>
          <w:rFonts w:ascii="Courier" w:hAnsi="Courier" w:cs="Courier"/>
          <w:strike/>
          <w:color w:val="FF0000"/>
          <w:sz w:val="16"/>
          <w:szCs w:val="16"/>
        </w:rPr>
        <w:t>písm. n)</w:t>
      </w:r>
      <w:r w:rsidRPr="003B1400">
        <w:rPr>
          <w:rFonts w:ascii="Courier" w:hAnsi="Courier" w:cs="Courier"/>
          <w:color w:val="FF0000"/>
          <w:sz w:val="16"/>
          <w:szCs w:val="16"/>
        </w:rPr>
        <w:t xml:space="preserve"> </w:t>
      </w:r>
      <w:r w:rsidR="003B1400" w:rsidRPr="003B1400">
        <w:rPr>
          <w:rFonts w:ascii="Courier" w:hAnsi="Courier" w:cs="Courier"/>
          <w:color w:val="FF0000"/>
          <w:sz w:val="16"/>
          <w:szCs w:val="16"/>
        </w:rPr>
        <w:t>písm. m)</w:t>
      </w:r>
      <w:r w:rsidR="003B1400">
        <w:rPr>
          <w:rFonts w:ascii="Courier" w:hAnsi="Courier" w:cs="Courier"/>
          <w:sz w:val="16"/>
          <w:szCs w:val="16"/>
        </w:rPr>
        <w:t xml:space="preserve"> </w:t>
      </w:r>
      <w:r w:rsidRPr="00E65333">
        <w:rPr>
          <w:rFonts w:ascii="Courier" w:hAnsi="Courier" w:cs="Courier"/>
          <w:sz w:val="16"/>
          <w:szCs w:val="16"/>
        </w:rPr>
        <w:t>zákona č.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245/2008 Z.z.],                      I</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I---------I------------I--------------I--------------------------------------I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3.    I   1,500    I    2,265     I žiak s mentálnym postihnutím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vzdelávaný podľa variantu B [  § 94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ods. 2 písm. a)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a  § 97 ods. 5 písm. b) zákona č.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narušenou komunikačnou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schopnosťou [  § 94 ods. 2 písm. e)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zákona č.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slabozraký žiak, žiak so zvyškami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zraku a žiak s poruchou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binokulárneho videnia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  § 3 ods. 2 písm. a),  b) a  d)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vyhlášky č. 322/2008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nedoslýchavý žiak, žiak s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kochleárnym implantátom [  § 94 ods. 2I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písm. b) zákona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č. 245/2008 Z.z.,  § 3 ods. 1 písm.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a) a  b) vyhlášky č. 322/2008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telesným postihnutím okrem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nechodiacich žiakov [  § 94 ods. 2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písm. d) zákona č. 245/2008 Z.z.],   I</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I---------I------------I--------------I--------------------------------------I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4.    I   1,800    I    2,710     I nepočujúci žiak [  § 94 ods. 2 písm.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b) zákona č. 245/2008 Z.z.,  § 3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ods. 1 písm. a) a  b) vyhlášky č.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322/2008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nevidiaci žiak [  § 3 ods. 2 písm. c)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vyhlášky č. 322/2008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telesným postihnutím -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nechodiaci žiak [  § 94 ods. 2 písm.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d) zákona č. 245/2008 Z.z.],         I</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I---------I------------I--------------I--------------------------------------I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5.    I   2,250    I    3,390     I žiak s mentálnym postihnutím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vzdelávaný podľa variantu C [  § 94   I</w:t>
      </w:r>
    </w:p>
    <w:p w:rsidR="00C036AC" w:rsidRPr="00E65333"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sidRPr="00E65333">
        <w:rPr>
          <w:rFonts w:ascii="Courier" w:hAnsi="Courier" w:cs="Courier"/>
          <w:sz w:val="16"/>
          <w:szCs w:val="16"/>
        </w:rPr>
        <w:t>I              I  ods. 2 písm. a) a  § 97 ods. 5 písm.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lastRenderedPageBreak/>
        <w:t>I         I            I              I  c) zákona č.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viacnásobným postihnutím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vzdelávaný podľa variantu A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  § 94 ods. 2 písm. a)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a  k) a  § 97 ods. 5 písm. a)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zákona č.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autizmom alebo ďalšími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pervazívnymi vývinovými poruchami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bez mentálneho postihnutia [  § 94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ods. 2 písm. f) zákona č. 245/2008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Z.z.],                               I</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I---------I------------I--------------I--------------------------------------I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6.    I   4,500    I    6,790     I žiak s viacnásobným postihnutím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vzdelávaný podľa variantu B alebo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variantu C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  § 94 ods. 2 písm. a) a  k) a  § 97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ods. 5 písm. b) a  c) zákona č.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žiak s autizmom alebo ďalšími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pervazívnymi vývinovými poruchami s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mentálnym postihnutím [  § 94 ods. 2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písm. f) zákona č. 245/2008 Z.z.],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hluchoslepý žiak [  § 94 ods. 2 písm. 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I         I            I              I  h) zákona č. 245/2008 Z.z.].         I</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I---------I------------I--------------I--------------------------------------I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center"/>
        <w:rPr>
          <w:rFonts w:ascii="Arial" w:hAnsi="Arial" w:cs="Arial"/>
          <w:sz w:val="18"/>
          <w:szCs w:val="18"/>
        </w:rPr>
      </w:pPr>
      <w:r w:rsidRPr="00E65333">
        <w:rPr>
          <w:rFonts w:ascii="Arial" w:hAnsi="Arial" w:cs="Arial"/>
          <w:b/>
          <w:bCs/>
          <w:sz w:val="18"/>
          <w:szCs w:val="18"/>
        </w:rPr>
        <w:t>PRÍL.9</w:t>
      </w:r>
    </w:p>
    <w:p w:rsidR="00C036AC" w:rsidRPr="00E65333" w:rsidRDefault="00C036AC">
      <w:pPr>
        <w:widowControl w:val="0"/>
        <w:autoSpaceDE w:val="0"/>
        <w:autoSpaceDN w:val="0"/>
        <w:adjustRightInd w:val="0"/>
        <w:spacing w:after="0" w:line="240" w:lineRule="auto"/>
        <w:jc w:val="center"/>
        <w:rPr>
          <w:rFonts w:ascii="Arial" w:hAnsi="Arial" w:cs="Arial"/>
          <w:b/>
          <w:bCs/>
          <w:sz w:val="18"/>
          <w:szCs w:val="18"/>
        </w:rPr>
      </w:pPr>
      <w:r w:rsidRPr="00E65333">
        <w:rPr>
          <w:rFonts w:ascii="Arial" w:hAnsi="Arial" w:cs="Arial"/>
          <w:b/>
          <w:bCs/>
          <w:sz w:val="18"/>
          <w:szCs w:val="18"/>
        </w:rPr>
        <w:t xml:space="preserve">Klasifikácia žiakov so zdravotným znevýhodnením a všeobecným intelektovým nadaním v bežných triedach strednej školy pre výpočet koeficientu personálnej náročnosti </w:t>
      </w:r>
    </w:p>
    <w:p w:rsidR="00C036AC" w:rsidRPr="00E65333" w:rsidRDefault="00C036AC">
      <w:pPr>
        <w:widowControl w:val="0"/>
        <w:autoSpaceDE w:val="0"/>
        <w:autoSpaceDN w:val="0"/>
        <w:adjustRightInd w:val="0"/>
        <w:spacing w:after="0" w:line="240" w:lineRule="auto"/>
        <w:rPr>
          <w:rFonts w:ascii="Arial" w:hAnsi="Arial" w:cs="Arial"/>
          <w:b/>
          <w:bCs/>
          <w:sz w:val="18"/>
          <w:szCs w:val="18"/>
        </w:rPr>
      </w:pP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w:t>
      </w:r>
    </w:p>
    <w:p w:rsidR="00C036AC" w:rsidRPr="00E65333" w:rsidRDefault="00C036AC">
      <w:pPr>
        <w:widowControl w:val="0"/>
        <w:autoSpaceDE w:val="0"/>
        <w:autoSpaceDN w:val="0"/>
        <w:adjustRightInd w:val="0"/>
        <w:spacing w:after="0" w:line="240" w:lineRule="auto"/>
        <w:rPr>
          <w:rFonts w:ascii="Courier" w:hAnsi="Courier" w:cs="Courier"/>
          <w:sz w:val="16"/>
          <w:szCs w:val="16"/>
        </w:rPr>
      </w:pP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 Skupina   Koeficient   Zaradenie žiaka do skupiny podľa zdravotného znevýhodnenia a</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                                      všeobecného intelektového nadania</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1.           1,700     žiak so všeobecným intelektovým nadaním (  § 103 ods. 1 písm. a)prvý bod zákona č. 245/2008 Z.z.),</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                       žiak s vývinovými poruchami učenia (  § 94 ods. 2 písm. i) zákonač. 245/2008 Z.z.), žiak s poruchou aktivity a pozornosti (  § 2</w:t>
      </w:r>
      <w:r w:rsidRPr="003B1400">
        <w:rPr>
          <w:rFonts w:ascii="Courier" w:hAnsi="Courier" w:cs="Courier"/>
          <w:strike/>
          <w:color w:val="FF0000"/>
          <w:sz w:val="16"/>
          <w:szCs w:val="16"/>
        </w:rPr>
        <w:t xml:space="preserve">písm. </w:t>
      </w:r>
      <w:r w:rsidR="003B1400" w:rsidRPr="003B1400">
        <w:rPr>
          <w:rFonts w:ascii="Courier" w:hAnsi="Courier" w:cs="Courier"/>
          <w:strike/>
          <w:color w:val="FF0000"/>
          <w:sz w:val="16"/>
          <w:szCs w:val="16"/>
        </w:rPr>
        <w:t>n)</w:t>
      </w:r>
      <w:r w:rsidR="00A10836" w:rsidRPr="003B1400">
        <w:rPr>
          <w:rFonts w:ascii="Courier" w:hAnsi="Courier" w:cs="Courier"/>
          <w:color w:val="FF0000"/>
          <w:sz w:val="16"/>
          <w:szCs w:val="16"/>
        </w:rPr>
        <w:t xml:space="preserve"> </w:t>
      </w:r>
      <w:r w:rsidR="003B1400" w:rsidRPr="003B1400">
        <w:rPr>
          <w:rFonts w:ascii="Courier" w:hAnsi="Courier" w:cs="Courier"/>
          <w:color w:val="FF0000"/>
          <w:sz w:val="16"/>
          <w:szCs w:val="16"/>
        </w:rPr>
        <w:t xml:space="preserve">písm. </w:t>
      </w:r>
      <w:r w:rsidR="00A10836" w:rsidRPr="003B1400">
        <w:rPr>
          <w:rFonts w:ascii="Courier" w:hAnsi="Courier" w:cs="Courier"/>
          <w:color w:val="FF0000"/>
          <w:sz w:val="16"/>
          <w:szCs w:val="16"/>
        </w:rPr>
        <w:t>m)</w:t>
      </w:r>
      <w:r w:rsidRPr="00E65333">
        <w:rPr>
          <w:rFonts w:ascii="Courier" w:hAnsi="Courier" w:cs="Courier"/>
          <w:sz w:val="16"/>
          <w:szCs w:val="16"/>
        </w:rPr>
        <w:t xml:space="preserve"> zákona č. 245/2008 Z.</w:t>
      </w:r>
      <w:r w:rsidR="00A10836">
        <w:rPr>
          <w:rFonts w:ascii="Courier" w:hAnsi="Courier" w:cs="Courier"/>
          <w:sz w:val="16"/>
          <w:szCs w:val="16"/>
        </w:rPr>
        <w:t xml:space="preserve"> </w:t>
      </w:r>
      <w:r w:rsidRPr="00E65333">
        <w:rPr>
          <w:rFonts w:ascii="Courier" w:hAnsi="Courier" w:cs="Courier"/>
          <w:sz w:val="16"/>
          <w:szCs w:val="16"/>
        </w:rPr>
        <w:t>z.),</w:t>
      </w:r>
      <w:bookmarkStart w:id="2" w:name="_GoBack"/>
      <w:bookmarkEnd w:id="2"/>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2.           2,200     telesne postihnutý žiak (  § 94 ods. 2 písm. d) zákona č.245/2008 Z.z.), slabozraký žiak, žiak so zvyškami zraku,</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                       nevidiaci žiak a žiak s poruchou binokulárneho videnia (  § 3ods. 2 vyhlášky č. 322/2008 Z.z.), sluchovo postihnutý žiak </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                       (  § 94 ods. 2 písm. b) zákona č. 245/2008 Z.z.),</w:t>
      </w:r>
    </w:p>
    <w:p w:rsidR="00C036AC" w:rsidRPr="00E65333" w:rsidRDefault="00C036AC">
      <w:pPr>
        <w:widowControl w:val="0"/>
        <w:autoSpaceDE w:val="0"/>
        <w:autoSpaceDN w:val="0"/>
        <w:adjustRightInd w:val="0"/>
        <w:spacing w:after="0" w:line="240" w:lineRule="auto"/>
        <w:rPr>
          <w:rFonts w:ascii="Courier" w:hAnsi="Courier" w:cs="Courier"/>
          <w:sz w:val="16"/>
          <w:szCs w:val="16"/>
        </w:rPr>
      </w:pPr>
      <w:r w:rsidRPr="00E65333">
        <w:rPr>
          <w:rFonts w:ascii="Courier" w:hAnsi="Courier" w:cs="Courier"/>
          <w:sz w:val="16"/>
          <w:szCs w:val="16"/>
        </w:rPr>
        <w:t>--------------------------------------------------------------------------------------</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3.           2,700     žiak s autizmom alebo ďalšími pervazívnymi vývinovými poruchami</w:t>
      </w:r>
    </w:p>
    <w:p w:rsidR="00C036AC" w:rsidRPr="00E65333" w:rsidRDefault="00C036AC">
      <w:pPr>
        <w:widowControl w:val="0"/>
        <w:autoSpaceDE w:val="0"/>
        <w:autoSpaceDN w:val="0"/>
        <w:adjustRightInd w:val="0"/>
        <w:spacing w:after="0" w:line="240" w:lineRule="auto"/>
        <w:rPr>
          <w:rFonts w:ascii="Arial" w:hAnsi="Arial" w:cs="Arial"/>
          <w:sz w:val="16"/>
          <w:szCs w:val="16"/>
        </w:rPr>
      </w:pPr>
      <w:r w:rsidRPr="00E65333">
        <w:rPr>
          <w:rFonts w:ascii="Courier" w:hAnsi="Courier" w:cs="Courier"/>
          <w:sz w:val="16"/>
          <w:szCs w:val="16"/>
        </w:rPr>
        <w:t xml:space="preserve">                       bez mentálneho postihnutia (  § 94 ods. 2 písm. f) zákona č.245/2008 Z.z.).</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Pr>
          <w:rFonts w:ascii="Arial" w:hAnsi="Arial" w:cs="Arial"/>
          <w:sz w:val="16"/>
          <w:szCs w:val="16"/>
        </w:rPr>
        <w:t xml:space="preserve"> </w:t>
      </w:r>
    </w:p>
    <w:p w:rsidR="00C036AC" w:rsidRPr="002340B9" w:rsidRDefault="00C036AC">
      <w:pPr>
        <w:widowControl w:val="0"/>
        <w:autoSpaceDE w:val="0"/>
        <w:autoSpaceDN w:val="0"/>
        <w:adjustRightInd w:val="0"/>
        <w:spacing w:after="0" w:line="240" w:lineRule="auto"/>
        <w:jc w:val="center"/>
        <w:rPr>
          <w:rFonts w:ascii="Arial" w:hAnsi="Arial" w:cs="Arial"/>
          <w:strike/>
          <w:sz w:val="18"/>
          <w:szCs w:val="18"/>
        </w:rPr>
      </w:pPr>
      <w:r w:rsidRPr="002340B9">
        <w:rPr>
          <w:rFonts w:ascii="Arial" w:hAnsi="Arial" w:cs="Arial"/>
          <w:b/>
          <w:bCs/>
          <w:strike/>
          <w:sz w:val="18"/>
          <w:szCs w:val="18"/>
        </w:rPr>
        <w:t>PRÍL.10</w:t>
      </w:r>
    </w:p>
    <w:p w:rsidR="00C036AC" w:rsidRPr="002340B9" w:rsidRDefault="00C036AC">
      <w:pPr>
        <w:widowControl w:val="0"/>
        <w:autoSpaceDE w:val="0"/>
        <w:autoSpaceDN w:val="0"/>
        <w:adjustRightInd w:val="0"/>
        <w:spacing w:after="0" w:line="240" w:lineRule="auto"/>
        <w:jc w:val="center"/>
        <w:rPr>
          <w:rFonts w:ascii="Arial" w:hAnsi="Arial" w:cs="Arial"/>
          <w:b/>
          <w:bCs/>
          <w:strike/>
          <w:sz w:val="18"/>
          <w:szCs w:val="18"/>
        </w:rPr>
      </w:pPr>
      <w:r w:rsidRPr="002340B9">
        <w:rPr>
          <w:rFonts w:ascii="Arial" w:hAnsi="Arial" w:cs="Arial"/>
          <w:b/>
          <w:bCs/>
          <w:strike/>
          <w:sz w:val="18"/>
          <w:szCs w:val="18"/>
        </w:rPr>
        <w:t xml:space="preserve">Hodnoty koeficientov pre skupiny detí alebo žiakov na účely podľa § 8a ods. 3 </w:t>
      </w:r>
    </w:p>
    <w:p w:rsidR="00C036AC" w:rsidRPr="002340B9" w:rsidRDefault="00C036AC">
      <w:pPr>
        <w:widowControl w:val="0"/>
        <w:autoSpaceDE w:val="0"/>
        <w:autoSpaceDN w:val="0"/>
        <w:adjustRightInd w:val="0"/>
        <w:spacing w:after="0" w:line="240" w:lineRule="auto"/>
        <w:rPr>
          <w:rFonts w:ascii="Arial" w:hAnsi="Arial" w:cs="Arial"/>
          <w:b/>
          <w:bCs/>
          <w:strike/>
          <w:sz w:val="18"/>
          <w:szCs w:val="18"/>
        </w:rPr>
      </w:pP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Dieťa alebo žiak                                              I koeficient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Novoprijaté dieťa alebo novoprijatý žiak                      I     1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Dieťa alebo žiak, ktorý nie je novoprijatý, a poskytuje sa mu I     2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odborná činnosť najmenej raz za dva mesiace                   I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Pr="002340B9" w:rsidRDefault="00C036AC">
      <w:pPr>
        <w:widowControl w:val="0"/>
        <w:autoSpaceDE w:val="0"/>
        <w:autoSpaceDN w:val="0"/>
        <w:adjustRightInd w:val="0"/>
        <w:spacing w:after="0" w:line="240" w:lineRule="auto"/>
        <w:jc w:val="center"/>
        <w:rPr>
          <w:rFonts w:ascii="Arial" w:hAnsi="Arial" w:cs="Arial"/>
          <w:strike/>
          <w:sz w:val="18"/>
          <w:szCs w:val="18"/>
        </w:rPr>
      </w:pPr>
      <w:r w:rsidRPr="002340B9">
        <w:rPr>
          <w:rFonts w:ascii="Arial" w:hAnsi="Arial" w:cs="Arial"/>
          <w:b/>
          <w:bCs/>
          <w:strike/>
          <w:sz w:val="18"/>
          <w:szCs w:val="18"/>
        </w:rPr>
        <w:t>PRÍL.11</w:t>
      </w:r>
    </w:p>
    <w:p w:rsidR="00C036AC" w:rsidRPr="002340B9" w:rsidRDefault="00C036AC">
      <w:pPr>
        <w:widowControl w:val="0"/>
        <w:autoSpaceDE w:val="0"/>
        <w:autoSpaceDN w:val="0"/>
        <w:adjustRightInd w:val="0"/>
        <w:spacing w:after="0" w:line="240" w:lineRule="auto"/>
        <w:jc w:val="center"/>
        <w:rPr>
          <w:rFonts w:ascii="Arial" w:hAnsi="Arial" w:cs="Arial"/>
          <w:b/>
          <w:bCs/>
          <w:strike/>
          <w:sz w:val="18"/>
          <w:szCs w:val="18"/>
        </w:rPr>
      </w:pPr>
      <w:r w:rsidRPr="002340B9">
        <w:rPr>
          <w:rFonts w:ascii="Arial" w:hAnsi="Arial" w:cs="Arial"/>
          <w:b/>
          <w:bCs/>
          <w:strike/>
          <w:sz w:val="18"/>
          <w:szCs w:val="18"/>
        </w:rPr>
        <w:t xml:space="preserve">Hodnoty koeficientov k výkonom odbornej činnosti na účely podľa § 8a ods. 4 </w:t>
      </w:r>
    </w:p>
    <w:p w:rsidR="00C036AC" w:rsidRPr="002340B9" w:rsidRDefault="00C036AC">
      <w:pPr>
        <w:widowControl w:val="0"/>
        <w:autoSpaceDE w:val="0"/>
        <w:autoSpaceDN w:val="0"/>
        <w:adjustRightInd w:val="0"/>
        <w:spacing w:after="0" w:line="240" w:lineRule="auto"/>
        <w:rPr>
          <w:rFonts w:ascii="Arial" w:hAnsi="Arial" w:cs="Arial"/>
          <w:b/>
          <w:bCs/>
          <w:strike/>
          <w:sz w:val="18"/>
          <w:szCs w:val="18"/>
        </w:rPr>
      </w:pP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I----------------------I---------------------------------I-------------I------------------I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lastRenderedPageBreak/>
        <w:t>I   Skupina výkonov    I             Výkony              I Koeficient  I    Koeficient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odbornej činnosti   I                                 I   centra    I špecializovaného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I poradenstva I      centra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I a prevencie I  poradenstva a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I             I    prevencie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Priama činnosť     I Diagnostické vyšetrenie         I      5      I        8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novoprijatého dieťaťa so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zdravotným znevýhodnením, alebo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novoprijatého žiaka so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zdravotným znevýhodnením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Diagnostické vyšetrenie         I      3      I        -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novoprijatého dieťaťa bez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zdravotného znevýhodnenia,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alebo novoprijatého žiaka bez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zdravotného znevýhodnenia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Diagnostické vyšetrenie         I      -      I        10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novoprijatého dieťaťa do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dovŕšenia piatich rokov veku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bez ohľadu na zdravotné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znevýhodnenie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Opakovaná odborná činnosť pre   I      3      I        8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deti alebo pre žiakov iná ako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nepriama činnosť, terénna práca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v rodine, preventívnovýchovná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činnosť alebo metodicko-odborná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činnosť                         I             I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Nepriama činnosť    I Konzultácia vo vzťahu k dieťaťu I      2      I        3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alebo k žiakovi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Správa z diagnostického         I      2      I        3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vyšetrenia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Organizačná činnosť pri prvej   I      3      I        3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návšteve zariadenia poradenstva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a prevencie po prijatí dieťaťa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alebo žiaka                     I             I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Terénna práca v    I Odborná činnosť v rodinnom      I      5      I        10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rodine         I prostredí                       I             I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Preventívno-výchovná I Jednorazová odborná činnosť v   I      2      I        4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činnosť        I oblasti prevencie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Iná ako jednorazová činnosť v   I      3      I        5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oblasti prevencie               I             I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Metodicko-odborná   I Odborná činnosť pre deti,       I      2      I        4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činnosť        I žiakov, zákonných zástupcov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alebo pre školy iné ako so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skupinou detí alebo žiakov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Špecializovaná odborná činnosť  I      3      I        5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Odborná činnosť so skupinou     I      4      I        -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detí alebo žiakov               I             I                  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I---------------------------------I-------------I------------------I</w:t>
      </w:r>
    </w:p>
    <w:p w:rsidR="00C036AC" w:rsidRPr="002340B9" w:rsidRDefault="00C036AC">
      <w:pPr>
        <w:widowControl w:val="0"/>
        <w:autoSpaceDE w:val="0"/>
        <w:autoSpaceDN w:val="0"/>
        <w:adjustRightInd w:val="0"/>
        <w:spacing w:after="0" w:line="240" w:lineRule="auto"/>
        <w:rPr>
          <w:rFonts w:ascii="Arial" w:hAnsi="Arial" w:cs="Arial"/>
          <w:strike/>
          <w:sz w:val="16"/>
          <w:szCs w:val="16"/>
        </w:rPr>
      </w:pPr>
      <w:r w:rsidRPr="002340B9">
        <w:rPr>
          <w:rFonts w:ascii="Courier" w:hAnsi="Courier" w:cs="Courier"/>
          <w:strike/>
          <w:sz w:val="16"/>
          <w:szCs w:val="16"/>
        </w:rPr>
        <w:t>I                      I Krízová intervencia             I      5      I        -         I</w:t>
      </w:r>
    </w:p>
    <w:p w:rsidR="00C036AC" w:rsidRPr="002340B9" w:rsidRDefault="00C036AC">
      <w:pPr>
        <w:widowControl w:val="0"/>
        <w:autoSpaceDE w:val="0"/>
        <w:autoSpaceDN w:val="0"/>
        <w:adjustRightInd w:val="0"/>
        <w:spacing w:after="0" w:line="240" w:lineRule="auto"/>
        <w:rPr>
          <w:rFonts w:ascii="Courier" w:hAnsi="Courier" w:cs="Courier"/>
          <w:strike/>
          <w:sz w:val="16"/>
          <w:szCs w:val="16"/>
        </w:rPr>
      </w:pPr>
      <w:r w:rsidRPr="002340B9">
        <w:rPr>
          <w:rFonts w:ascii="Courier" w:hAnsi="Courier" w:cs="Courier"/>
          <w:strike/>
          <w:sz w:val="16"/>
          <w:szCs w:val="16"/>
        </w:rPr>
        <w:t>I----------------------I---------------------------------I-------------I------------------I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2340B9" w:rsidRDefault="002340B9">
      <w:pPr>
        <w:widowControl w:val="0"/>
        <w:autoSpaceDE w:val="0"/>
        <w:autoSpaceDN w:val="0"/>
        <w:adjustRightInd w:val="0"/>
        <w:spacing w:after="0" w:line="240" w:lineRule="auto"/>
        <w:rPr>
          <w:rFonts w:ascii="Arial" w:hAnsi="Arial" w:cs="Arial"/>
          <w:sz w:val="16"/>
          <w:szCs w:val="16"/>
        </w:rPr>
      </w:pPr>
    </w:p>
    <w:p w:rsidR="002340B9" w:rsidRDefault="002340B9">
      <w:pPr>
        <w:widowControl w:val="0"/>
        <w:autoSpaceDE w:val="0"/>
        <w:autoSpaceDN w:val="0"/>
        <w:adjustRightInd w:val="0"/>
        <w:spacing w:after="0" w:line="240" w:lineRule="auto"/>
        <w:rPr>
          <w:rFonts w:ascii="Arial" w:hAnsi="Arial" w:cs="Arial"/>
          <w:sz w:val="16"/>
          <w:szCs w:val="16"/>
        </w:rPr>
      </w:pPr>
    </w:p>
    <w:p w:rsidR="002340B9" w:rsidRDefault="002340B9">
      <w:pPr>
        <w:widowControl w:val="0"/>
        <w:autoSpaceDE w:val="0"/>
        <w:autoSpaceDN w:val="0"/>
        <w:adjustRightInd w:val="0"/>
        <w:spacing w:after="0" w:line="240" w:lineRule="auto"/>
        <w:rPr>
          <w:rFonts w:ascii="Arial" w:hAnsi="Arial" w:cs="Arial"/>
          <w:sz w:val="16"/>
          <w:szCs w:val="16"/>
        </w:rPr>
      </w:pPr>
    </w:p>
    <w:p w:rsidR="002340B9" w:rsidRDefault="002340B9">
      <w:pPr>
        <w:widowControl w:val="0"/>
        <w:autoSpaceDE w:val="0"/>
        <w:autoSpaceDN w:val="0"/>
        <w:adjustRightInd w:val="0"/>
        <w:spacing w:after="0" w:line="240" w:lineRule="auto"/>
        <w:rPr>
          <w:rFonts w:ascii="Arial" w:hAnsi="Arial" w:cs="Arial"/>
          <w:sz w:val="16"/>
          <w:szCs w:val="16"/>
        </w:rPr>
      </w:pPr>
    </w:p>
    <w:p w:rsidR="002340B9" w:rsidRPr="002340B9" w:rsidRDefault="002340B9" w:rsidP="002340B9">
      <w:pPr>
        <w:spacing w:after="0" w:line="240" w:lineRule="auto"/>
        <w:ind w:left="4248" w:hanging="4106"/>
        <w:jc w:val="center"/>
        <w:rPr>
          <w:rFonts w:ascii="Times New Roman" w:hAnsi="Times New Roman"/>
          <w:b/>
          <w:color w:val="FF0000"/>
          <w:sz w:val="24"/>
          <w:szCs w:val="24"/>
        </w:rPr>
      </w:pPr>
      <w:r>
        <w:rPr>
          <w:rFonts w:ascii="Times New Roman" w:hAnsi="Times New Roman"/>
          <w:b/>
          <w:color w:val="FF0000"/>
          <w:sz w:val="24"/>
          <w:szCs w:val="24"/>
        </w:rPr>
        <w:t>PRÍL. 11</w:t>
      </w:r>
    </w:p>
    <w:p w:rsidR="002340B9" w:rsidRPr="002340B9" w:rsidRDefault="002340B9" w:rsidP="002340B9">
      <w:pPr>
        <w:spacing w:after="0" w:line="240" w:lineRule="auto"/>
        <w:ind w:left="4248" w:hanging="4106"/>
        <w:jc w:val="center"/>
        <w:rPr>
          <w:rFonts w:ascii="Times New Roman" w:hAnsi="Times New Roman"/>
          <w:color w:val="FF0000"/>
          <w:sz w:val="24"/>
          <w:szCs w:val="24"/>
        </w:rPr>
      </w:pPr>
      <w:r w:rsidRPr="002340B9">
        <w:rPr>
          <w:rFonts w:ascii="Times New Roman" w:hAnsi="Times New Roman"/>
          <w:b/>
          <w:color w:val="FF0000"/>
          <w:sz w:val="24"/>
          <w:szCs w:val="24"/>
        </w:rPr>
        <w:t>Hodnoty koeficientov k výkonom odbornej činnosti na účely podľa § 8a ods. 4</w:t>
      </w:r>
    </w:p>
    <w:p w:rsidR="002340B9" w:rsidRPr="002340B9" w:rsidRDefault="002340B9">
      <w:pPr>
        <w:widowControl w:val="0"/>
        <w:autoSpaceDE w:val="0"/>
        <w:autoSpaceDN w:val="0"/>
        <w:adjustRightInd w:val="0"/>
        <w:spacing w:after="0" w:line="240" w:lineRule="auto"/>
        <w:rPr>
          <w:rFonts w:ascii="Arial" w:hAnsi="Arial" w:cs="Arial"/>
          <w:color w:val="FF0000"/>
          <w:sz w:val="16"/>
          <w:szCs w:val="16"/>
        </w:rPr>
      </w:pPr>
    </w:p>
    <w:p w:rsidR="002340B9" w:rsidRPr="002340B9" w:rsidRDefault="002340B9">
      <w:pPr>
        <w:widowControl w:val="0"/>
        <w:autoSpaceDE w:val="0"/>
        <w:autoSpaceDN w:val="0"/>
        <w:adjustRightInd w:val="0"/>
        <w:spacing w:after="0" w:line="240" w:lineRule="auto"/>
        <w:rPr>
          <w:rFonts w:ascii="Arial" w:hAnsi="Arial" w:cs="Arial"/>
          <w:color w:val="FF0000"/>
          <w:sz w:val="16"/>
          <w:szCs w:val="16"/>
        </w:rPr>
      </w:pPr>
    </w:p>
    <w:tbl>
      <w:tblPr>
        <w:tblW w:w="10292" w:type="dxa"/>
        <w:tblInd w:w="-436" w:type="dxa"/>
        <w:tblCellMar>
          <w:left w:w="70" w:type="dxa"/>
          <w:right w:w="70" w:type="dxa"/>
        </w:tblCellMar>
        <w:tblLook w:val="04A0" w:firstRow="1" w:lastRow="0" w:firstColumn="1" w:lastColumn="0" w:noHBand="0" w:noVBand="1"/>
      </w:tblPr>
      <w:tblGrid>
        <w:gridCol w:w="2258"/>
        <w:gridCol w:w="4678"/>
        <w:gridCol w:w="1701"/>
        <w:gridCol w:w="1793"/>
      </w:tblGrid>
      <w:tr w:rsidR="002340B9" w:rsidRPr="002340B9" w:rsidTr="00A32372">
        <w:trPr>
          <w:trHeight w:val="315"/>
        </w:trPr>
        <w:tc>
          <w:tcPr>
            <w:tcW w:w="2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Skupina výkonov odbornej činnosti</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Výkony</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 xml:space="preserve">Koeficient centra </w:t>
            </w:r>
            <w:r w:rsidRPr="002340B9">
              <w:rPr>
                <w:rFonts w:ascii="Times New Roman" w:eastAsia="Times New Roman" w:hAnsi="Times New Roman" w:cs="Times New Roman"/>
                <w:color w:val="FF0000"/>
                <w:sz w:val="24"/>
                <w:szCs w:val="24"/>
                <w:lang w:eastAsia="en-US"/>
              </w:rPr>
              <w:lastRenderedPageBreak/>
              <w:t>poradenstva a prevencie</w:t>
            </w:r>
          </w:p>
        </w:tc>
        <w:tc>
          <w:tcPr>
            <w:tcW w:w="1655" w:type="dxa"/>
            <w:tcBorders>
              <w:top w:val="single" w:sz="8" w:space="0" w:color="auto"/>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color w:val="FF0000"/>
                <w:sz w:val="24"/>
                <w:szCs w:val="24"/>
                <w:lang w:eastAsia="en-US"/>
              </w:rPr>
              <w:lastRenderedPageBreak/>
              <w:t xml:space="preserve">Koeficient špecializovaného </w:t>
            </w:r>
            <w:r w:rsidRPr="002340B9">
              <w:rPr>
                <w:rFonts w:ascii="Times New Roman" w:eastAsiaTheme="minorHAnsi" w:hAnsi="Times New Roman" w:cs="Times New Roman"/>
                <w:color w:val="FF0000"/>
                <w:sz w:val="24"/>
                <w:szCs w:val="24"/>
                <w:lang w:eastAsia="en-US"/>
              </w:rPr>
              <w:lastRenderedPageBreak/>
              <w:t>centra poradenstva a prevencie</w:t>
            </w:r>
          </w:p>
        </w:tc>
      </w:tr>
      <w:tr w:rsidR="002340B9" w:rsidRPr="002340B9" w:rsidTr="00A32372">
        <w:trPr>
          <w:trHeight w:val="315"/>
        </w:trPr>
        <w:tc>
          <w:tcPr>
            <w:tcW w:w="225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lastRenderedPageBreak/>
              <w:t>Priama činnosť</w:t>
            </w: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Diagnostické vyšetrenie novoprijatého dieťaťa so zdravotným znevýhodnením, alebo novoprijatého žiaka so zdravotným znevýhodnením</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strike/>
                <w:color w:val="FF0000"/>
                <w:sz w:val="24"/>
                <w:szCs w:val="24"/>
                <w:lang w:eastAsia="en-US"/>
              </w:rPr>
            </w:pPr>
            <w:r w:rsidRPr="002340B9">
              <w:rPr>
                <w:rFonts w:ascii="Times New Roman" w:eastAsia="Times New Roman" w:hAnsi="Times New Roman" w:cs="Times New Roman"/>
                <w:color w:val="FF0000"/>
                <w:sz w:val="24"/>
                <w:szCs w:val="24"/>
                <w:lang w:eastAsia="en-US"/>
              </w:rPr>
              <w:t>6</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8</w:t>
            </w:r>
          </w:p>
        </w:tc>
      </w:tr>
      <w:tr w:rsidR="002340B9" w:rsidRPr="002340B9" w:rsidTr="00A32372">
        <w:trPr>
          <w:trHeight w:val="315"/>
        </w:trPr>
        <w:tc>
          <w:tcPr>
            <w:tcW w:w="2258" w:type="dxa"/>
            <w:vMerge/>
            <w:tcBorders>
              <w:top w:val="nil"/>
              <w:left w:val="single" w:sz="8" w:space="0" w:color="auto"/>
              <w:bottom w:val="single" w:sz="8" w:space="0" w:color="000000"/>
              <w:right w:val="single" w:sz="8" w:space="0" w:color="auto"/>
            </w:tcBorders>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Diagnostické vyšetrenie novoprijatého dieťaťa bez zdravotného znevýhodnenia, alebo novoprijatého žiaka bez zdravotného znevýhodnenia</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strike/>
                <w:color w:val="FF0000"/>
                <w:sz w:val="24"/>
                <w:szCs w:val="24"/>
                <w:lang w:eastAsia="en-US"/>
              </w:rPr>
            </w:pPr>
            <w:r w:rsidRPr="002340B9">
              <w:rPr>
                <w:rFonts w:ascii="Times New Roman" w:eastAsia="Times New Roman" w:hAnsi="Times New Roman" w:cs="Times New Roman"/>
                <w:color w:val="FF0000"/>
                <w:sz w:val="24"/>
                <w:szCs w:val="24"/>
                <w:lang w:eastAsia="en-US"/>
              </w:rPr>
              <w:t>4</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w:t>
            </w:r>
          </w:p>
        </w:tc>
      </w:tr>
      <w:tr w:rsidR="002340B9" w:rsidRPr="002340B9" w:rsidTr="00A32372">
        <w:trPr>
          <w:trHeight w:val="315"/>
        </w:trPr>
        <w:tc>
          <w:tcPr>
            <w:tcW w:w="2258" w:type="dxa"/>
            <w:vMerge/>
            <w:tcBorders>
              <w:top w:val="nil"/>
              <w:left w:val="single" w:sz="8" w:space="0" w:color="auto"/>
              <w:bottom w:val="single" w:sz="8" w:space="0" w:color="000000"/>
              <w:right w:val="single" w:sz="8" w:space="0" w:color="auto"/>
            </w:tcBorders>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Diagnostické vyšetrenie novoprijatého dieťaťa do dovŕšenia  siedmeho roku veku bez ohľadu na zdravotné znevýhodnenie</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10</w:t>
            </w:r>
          </w:p>
        </w:tc>
      </w:tr>
      <w:tr w:rsidR="002340B9" w:rsidRPr="002340B9" w:rsidTr="00A32372">
        <w:trPr>
          <w:trHeight w:val="495"/>
        </w:trPr>
        <w:tc>
          <w:tcPr>
            <w:tcW w:w="2258" w:type="dxa"/>
            <w:vMerge/>
            <w:tcBorders>
              <w:top w:val="nil"/>
              <w:left w:val="single" w:sz="8" w:space="0" w:color="auto"/>
              <w:bottom w:val="single" w:sz="8" w:space="0" w:color="000000"/>
              <w:right w:val="single" w:sz="8" w:space="0" w:color="auto"/>
            </w:tcBorders>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Opakovaná odborná činnosť pre deti alebo pre žiakov iná ako nepriama činnosť, terénna práca v rodine, preventívno-výchovná činnosť alebo metodicko-odborná činnosť</w:t>
            </w:r>
          </w:p>
        </w:tc>
        <w:tc>
          <w:tcPr>
            <w:tcW w:w="1701"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strike/>
                <w:color w:val="FF0000"/>
                <w:sz w:val="24"/>
                <w:szCs w:val="24"/>
                <w:lang w:eastAsia="en-US"/>
              </w:rPr>
            </w:pPr>
          </w:p>
        </w:tc>
        <w:tc>
          <w:tcPr>
            <w:tcW w:w="1655"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8</w:t>
            </w:r>
          </w:p>
        </w:tc>
      </w:tr>
      <w:tr w:rsidR="002340B9" w:rsidRPr="002340B9" w:rsidTr="00A32372">
        <w:trPr>
          <w:trHeight w:val="495"/>
        </w:trPr>
        <w:tc>
          <w:tcPr>
            <w:tcW w:w="2258" w:type="dxa"/>
            <w:vMerge/>
            <w:tcBorders>
              <w:top w:val="nil"/>
              <w:left w:val="single" w:sz="8" w:space="0" w:color="auto"/>
              <w:bottom w:val="single" w:sz="8" w:space="0" w:color="000000"/>
              <w:right w:val="single" w:sz="8" w:space="0" w:color="auto"/>
            </w:tcBorders>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Opakovaná odborná činnosť pre deti alebo pre žiakov iná ako nepriama činnosť, okrem detí a žiakov so zdravotným postihnutím,  terénna práca v rodine, preventívno-výchovná činnosť alebo metodicko-odborná činnosť</w:t>
            </w:r>
          </w:p>
        </w:tc>
        <w:tc>
          <w:tcPr>
            <w:tcW w:w="1701"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3</w:t>
            </w:r>
          </w:p>
        </w:tc>
        <w:tc>
          <w:tcPr>
            <w:tcW w:w="1655"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w:t>
            </w:r>
          </w:p>
        </w:tc>
      </w:tr>
      <w:tr w:rsidR="002340B9" w:rsidRPr="002340B9" w:rsidTr="00A32372">
        <w:trPr>
          <w:trHeight w:val="495"/>
        </w:trPr>
        <w:tc>
          <w:tcPr>
            <w:tcW w:w="2258" w:type="dxa"/>
            <w:vMerge/>
            <w:tcBorders>
              <w:top w:val="nil"/>
              <w:left w:val="single" w:sz="8" w:space="0" w:color="auto"/>
              <w:bottom w:val="single" w:sz="8" w:space="0" w:color="000000"/>
              <w:right w:val="single" w:sz="8" w:space="0" w:color="auto"/>
            </w:tcBorders>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Opakovaná odborná činnosť pre deti alebo pre žiakov so zdravotným postihnutím iná ako nepriama činnosť, terénna práca v rodine, preventívno-výchovná činnosť alebo metodicko-odborná činnosť</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strike/>
                <w:color w:val="FF0000"/>
                <w:sz w:val="24"/>
                <w:szCs w:val="24"/>
                <w:lang w:eastAsia="en-US"/>
              </w:rPr>
            </w:pPr>
            <w:r w:rsidRPr="002340B9">
              <w:rPr>
                <w:rFonts w:ascii="Times New Roman" w:eastAsia="Times New Roman" w:hAnsi="Times New Roman" w:cs="Times New Roman"/>
                <w:strike/>
                <w:color w:val="FF0000"/>
                <w:sz w:val="24"/>
                <w:szCs w:val="24"/>
                <w:lang w:eastAsia="en-US"/>
              </w:rPr>
              <w:t>4</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w:t>
            </w:r>
          </w:p>
        </w:tc>
      </w:tr>
      <w:tr w:rsidR="002340B9" w:rsidRPr="002340B9" w:rsidTr="00A32372">
        <w:trPr>
          <w:trHeight w:val="495"/>
        </w:trPr>
        <w:tc>
          <w:tcPr>
            <w:tcW w:w="225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Nepriama činnosť</w:t>
            </w: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 xml:space="preserve">Konzultácia vo vzťahu k dieťaťu alebo k žiakovi  </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2</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3</w:t>
            </w:r>
          </w:p>
        </w:tc>
      </w:tr>
      <w:tr w:rsidR="002340B9" w:rsidRPr="002340B9" w:rsidTr="00A32372">
        <w:trPr>
          <w:trHeight w:val="495"/>
        </w:trPr>
        <w:tc>
          <w:tcPr>
            <w:tcW w:w="2258" w:type="dxa"/>
            <w:vMerge/>
            <w:tcBorders>
              <w:top w:val="nil"/>
              <w:left w:val="single" w:sz="8" w:space="0" w:color="auto"/>
              <w:bottom w:val="single" w:sz="8" w:space="0" w:color="000000"/>
              <w:right w:val="single" w:sz="8" w:space="0" w:color="auto"/>
            </w:tcBorders>
            <w:shd w:val="clear" w:color="auto" w:fill="auto"/>
            <w:noWrap/>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Správa z diagnostického vyšetrenia</w:t>
            </w:r>
          </w:p>
        </w:tc>
        <w:tc>
          <w:tcPr>
            <w:tcW w:w="1701"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4</w:t>
            </w:r>
          </w:p>
        </w:tc>
        <w:tc>
          <w:tcPr>
            <w:tcW w:w="1655"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4</w:t>
            </w:r>
          </w:p>
        </w:tc>
      </w:tr>
      <w:tr w:rsidR="002340B9" w:rsidRPr="002340B9" w:rsidTr="00A32372">
        <w:trPr>
          <w:trHeight w:val="315"/>
        </w:trPr>
        <w:tc>
          <w:tcPr>
            <w:tcW w:w="2258" w:type="dxa"/>
            <w:vMerge/>
            <w:tcBorders>
              <w:top w:val="nil"/>
              <w:left w:val="single" w:sz="8" w:space="0" w:color="auto"/>
              <w:bottom w:val="single" w:sz="8" w:space="0" w:color="000000"/>
              <w:right w:val="single" w:sz="8" w:space="0" w:color="auto"/>
            </w:tcBorders>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Organizačná činnosť pri prvej návšteve zariadenia poradenstva a prevencie po prijatí dieťaťa alebo žiaka</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3</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3</w:t>
            </w:r>
          </w:p>
        </w:tc>
      </w:tr>
      <w:tr w:rsidR="002340B9" w:rsidRPr="002340B9" w:rsidTr="00A32372">
        <w:trPr>
          <w:trHeight w:val="315"/>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Terénna práca v rodine</w:t>
            </w: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 xml:space="preserve">Odborná činnosť v rodinnom prostredí </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7</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10</w:t>
            </w:r>
          </w:p>
        </w:tc>
      </w:tr>
      <w:tr w:rsidR="002340B9" w:rsidRPr="002340B9" w:rsidTr="00A32372">
        <w:trPr>
          <w:trHeight w:val="315"/>
        </w:trPr>
        <w:tc>
          <w:tcPr>
            <w:tcW w:w="225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Preventívno-výchovná činnosť</w:t>
            </w: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Jednorazová odborná činnosť v oblasti prevencie</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3</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4</w:t>
            </w:r>
          </w:p>
        </w:tc>
      </w:tr>
      <w:tr w:rsidR="002340B9" w:rsidRPr="002340B9" w:rsidTr="00A32372">
        <w:trPr>
          <w:trHeight w:val="315"/>
        </w:trPr>
        <w:tc>
          <w:tcPr>
            <w:tcW w:w="2258" w:type="dxa"/>
            <w:vMerge/>
            <w:tcBorders>
              <w:top w:val="nil"/>
              <w:left w:val="single" w:sz="8" w:space="0" w:color="auto"/>
              <w:bottom w:val="single" w:sz="8" w:space="0" w:color="000000"/>
              <w:right w:val="single" w:sz="8" w:space="0" w:color="auto"/>
            </w:tcBorders>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Iná ako jednorazová činnosť v oblasti prevencie</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4</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5</w:t>
            </w:r>
          </w:p>
        </w:tc>
      </w:tr>
      <w:tr w:rsidR="002340B9" w:rsidRPr="002340B9" w:rsidTr="00A32372">
        <w:trPr>
          <w:trHeight w:val="315"/>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Metodicko-odborná činnosť</w:t>
            </w: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Odborná činnosť pre deti, žiakov, zákonných zástupcov alebo pre školy iné ako so skupinou detí alebo žiakov</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2</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4</w:t>
            </w:r>
          </w:p>
        </w:tc>
      </w:tr>
      <w:tr w:rsidR="002340B9" w:rsidRPr="002340B9" w:rsidTr="00A32372">
        <w:trPr>
          <w:trHeight w:val="315"/>
        </w:trPr>
        <w:tc>
          <w:tcPr>
            <w:tcW w:w="2258" w:type="dxa"/>
            <w:vMerge/>
            <w:tcBorders>
              <w:top w:val="nil"/>
              <w:left w:val="single" w:sz="8" w:space="0" w:color="auto"/>
              <w:bottom w:val="single" w:sz="8" w:space="0" w:color="000000"/>
              <w:right w:val="single" w:sz="8" w:space="0" w:color="auto"/>
            </w:tcBorders>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Špecializovaná odborná činnosť</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3</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5</w:t>
            </w:r>
          </w:p>
        </w:tc>
      </w:tr>
      <w:tr w:rsidR="002340B9" w:rsidRPr="002340B9" w:rsidTr="00A32372">
        <w:trPr>
          <w:trHeight w:val="315"/>
        </w:trPr>
        <w:tc>
          <w:tcPr>
            <w:tcW w:w="2258" w:type="dxa"/>
            <w:vMerge/>
            <w:tcBorders>
              <w:top w:val="nil"/>
              <w:left w:val="single" w:sz="8" w:space="0" w:color="auto"/>
              <w:bottom w:val="single" w:sz="8" w:space="0" w:color="000000"/>
              <w:right w:val="single" w:sz="8" w:space="0" w:color="auto"/>
            </w:tcBorders>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Odborná činnosť so skupinou detí alebo žiakov</w:t>
            </w:r>
          </w:p>
        </w:tc>
        <w:tc>
          <w:tcPr>
            <w:tcW w:w="1701"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strike/>
                <w:color w:val="FF0000"/>
                <w:sz w:val="24"/>
                <w:szCs w:val="24"/>
                <w:lang w:eastAsia="en-US"/>
              </w:rPr>
            </w:pPr>
            <w:r w:rsidRPr="002340B9">
              <w:rPr>
                <w:rFonts w:ascii="Times New Roman" w:eastAsia="Times New Roman" w:hAnsi="Times New Roman" w:cs="Times New Roman"/>
                <w:color w:val="FF0000"/>
                <w:sz w:val="24"/>
                <w:szCs w:val="24"/>
                <w:lang w:eastAsia="en-US"/>
              </w:rPr>
              <w:t>5</w:t>
            </w:r>
          </w:p>
        </w:tc>
        <w:tc>
          <w:tcPr>
            <w:tcW w:w="1655" w:type="dxa"/>
            <w:tcBorders>
              <w:top w:val="nil"/>
              <w:left w:val="nil"/>
              <w:bottom w:val="single" w:sz="8" w:space="0" w:color="auto"/>
              <w:right w:val="single" w:sz="8" w:space="0" w:color="auto"/>
            </w:tcBorders>
            <w:shd w:val="clear" w:color="auto" w:fill="auto"/>
            <w:noWrap/>
            <w:vAlign w:val="center"/>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w:t>
            </w:r>
          </w:p>
        </w:tc>
      </w:tr>
      <w:tr w:rsidR="002340B9" w:rsidRPr="002340B9" w:rsidTr="00A32372">
        <w:trPr>
          <w:trHeight w:val="315"/>
        </w:trPr>
        <w:tc>
          <w:tcPr>
            <w:tcW w:w="2258" w:type="dxa"/>
            <w:vMerge/>
            <w:tcBorders>
              <w:top w:val="nil"/>
              <w:left w:val="single" w:sz="8" w:space="0" w:color="auto"/>
              <w:bottom w:val="single" w:sz="8" w:space="0" w:color="000000"/>
              <w:right w:val="single" w:sz="8" w:space="0" w:color="auto"/>
            </w:tcBorders>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color w:val="FF0000"/>
                <w:sz w:val="24"/>
                <w:szCs w:val="24"/>
                <w:lang w:eastAsia="en-US"/>
              </w:rPr>
            </w:pPr>
          </w:p>
        </w:tc>
        <w:tc>
          <w:tcPr>
            <w:tcW w:w="4678" w:type="dxa"/>
            <w:tcBorders>
              <w:top w:val="nil"/>
              <w:left w:val="nil"/>
              <w:bottom w:val="single" w:sz="8" w:space="0" w:color="auto"/>
              <w:right w:val="single" w:sz="8" w:space="0" w:color="auto"/>
            </w:tcBorders>
            <w:shd w:val="clear" w:color="auto" w:fill="auto"/>
            <w:vAlign w:val="center"/>
            <w:hideMark/>
          </w:tcPr>
          <w:p w:rsidR="002340B9" w:rsidRPr="002340B9" w:rsidRDefault="002340B9" w:rsidP="002340B9">
            <w:pPr>
              <w:widowControl w:val="0"/>
              <w:autoSpaceDE w:val="0"/>
              <w:autoSpaceDN w:val="0"/>
              <w:spacing w:after="0" w:line="240" w:lineRule="auto"/>
              <w:ind w:left="121" w:right="104"/>
              <w:rPr>
                <w:rFonts w:ascii="Times New Roman" w:eastAsia="Times New Roman" w:hAnsi="Times New Roman" w:cs="Times New Roman"/>
                <w:color w:val="FF0000"/>
                <w:sz w:val="24"/>
                <w:szCs w:val="24"/>
                <w:lang w:eastAsia="en-US"/>
              </w:rPr>
            </w:pPr>
            <w:r w:rsidRPr="002340B9">
              <w:rPr>
                <w:rFonts w:ascii="Times New Roman" w:eastAsia="Times New Roman" w:hAnsi="Times New Roman" w:cs="Times New Roman"/>
                <w:color w:val="FF0000"/>
                <w:sz w:val="24"/>
                <w:szCs w:val="24"/>
                <w:lang w:eastAsia="en-US"/>
              </w:rPr>
              <w:t>Skupinová krízová intervencia</w:t>
            </w:r>
          </w:p>
        </w:tc>
        <w:tc>
          <w:tcPr>
            <w:tcW w:w="1701"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widowControl w:val="0"/>
              <w:autoSpaceDE w:val="0"/>
              <w:autoSpaceDN w:val="0"/>
              <w:spacing w:after="0" w:line="240" w:lineRule="auto"/>
              <w:ind w:left="121" w:right="104"/>
              <w:jc w:val="center"/>
              <w:rPr>
                <w:rFonts w:ascii="Times New Roman" w:eastAsia="Times New Roman" w:hAnsi="Times New Roman" w:cs="Times New Roman"/>
                <w:strike/>
                <w:color w:val="FF0000"/>
                <w:sz w:val="24"/>
                <w:szCs w:val="24"/>
                <w:lang w:eastAsia="en-US"/>
              </w:rPr>
            </w:pPr>
            <w:r w:rsidRPr="002340B9">
              <w:rPr>
                <w:rFonts w:ascii="Times New Roman" w:eastAsia="Times New Roman" w:hAnsi="Times New Roman" w:cs="Times New Roman"/>
                <w:color w:val="FF0000"/>
                <w:sz w:val="24"/>
                <w:szCs w:val="24"/>
                <w:lang w:eastAsia="en-US"/>
              </w:rPr>
              <w:t>7</w:t>
            </w:r>
          </w:p>
        </w:tc>
        <w:tc>
          <w:tcPr>
            <w:tcW w:w="1655" w:type="dxa"/>
            <w:tcBorders>
              <w:top w:val="nil"/>
              <w:left w:val="nil"/>
              <w:bottom w:val="single" w:sz="8" w:space="0" w:color="auto"/>
              <w:right w:val="single" w:sz="8" w:space="0" w:color="auto"/>
            </w:tcBorders>
            <w:shd w:val="clear" w:color="auto" w:fill="auto"/>
            <w:noWrap/>
            <w:vAlign w:val="center"/>
            <w:hideMark/>
          </w:tcPr>
          <w:p w:rsidR="002340B9" w:rsidRPr="002340B9" w:rsidRDefault="002340B9" w:rsidP="002340B9">
            <w:pPr>
              <w:suppressAutoHyphens/>
              <w:spacing w:after="0" w:line="240" w:lineRule="auto"/>
              <w:jc w:val="center"/>
              <w:rPr>
                <w:rFonts w:ascii="Times New Roman" w:eastAsiaTheme="minorHAnsi" w:hAnsi="Times New Roman" w:cs="Times New Roman"/>
                <w:bCs/>
                <w:color w:val="FF0000"/>
                <w:sz w:val="24"/>
                <w:szCs w:val="24"/>
                <w:lang w:eastAsia="en-US"/>
              </w:rPr>
            </w:pPr>
            <w:r w:rsidRPr="002340B9">
              <w:rPr>
                <w:rFonts w:ascii="Times New Roman" w:eastAsiaTheme="minorHAnsi" w:hAnsi="Times New Roman" w:cs="Times New Roman"/>
                <w:bCs/>
                <w:color w:val="FF0000"/>
                <w:sz w:val="24"/>
                <w:szCs w:val="24"/>
                <w:lang w:eastAsia="en-US"/>
              </w:rPr>
              <w:t>-</w:t>
            </w:r>
          </w:p>
        </w:tc>
      </w:tr>
    </w:tbl>
    <w:p w:rsidR="00C036AC" w:rsidRDefault="00C036AC">
      <w:pPr>
        <w:widowControl w:val="0"/>
        <w:autoSpaceDE w:val="0"/>
        <w:autoSpaceDN w:val="0"/>
        <w:adjustRightInd w:val="0"/>
        <w:spacing w:after="0" w:line="240" w:lineRule="auto"/>
        <w:rPr>
          <w:rFonts w:ascii="Arial" w:hAnsi="Arial" w:cs="Arial"/>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PRÍL.12</w:t>
      </w:r>
    </w:p>
    <w:p w:rsidR="00C036AC" w:rsidRDefault="00C036AC">
      <w:pPr>
        <w:widowControl w:val="0"/>
        <w:autoSpaceDE w:val="0"/>
        <w:autoSpaceDN w:val="0"/>
        <w:adjustRightInd w:val="0"/>
        <w:spacing w:after="0" w:line="240" w:lineRule="auto"/>
        <w:jc w:val="center"/>
        <w:rPr>
          <w:rFonts w:ascii="Arial" w:hAnsi="Arial" w:cs="Arial"/>
          <w:sz w:val="18"/>
          <w:szCs w:val="18"/>
        </w:rPr>
      </w:pP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036AC" w:rsidRDefault="00C036A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A </w:t>
      </w:r>
    </w:p>
    <w:p w:rsidR="00C036AC" w:rsidRDefault="00C036AC">
      <w:pPr>
        <w:widowControl w:val="0"/>
        <w:autoSpaceDE w:val="0"/>
        <w:autoSpaceDN w:val="0"/>
        <w:adjustRightInd w:val="0"/>
        <w:spacing w:after="0" w:line="240" w:lineRule="auto"/>
        <w:rPr>
          <w:rFonts w:ascii="Arial" w:hAnsi="Arial" w:cs="Arial"/>
          <w:b/>
          <w:bCs/>
          <w:sz w:val="21"/>
          <w:szCs w:val="21"/>
        </w:rPr>
      </w:pPr>
    </w:p>
    <w:p w:rsidR="00C036AC" w:rsidRDefault="00C036A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Vzorec na výpočet hodnoty koeficientu kvalifikačnej štruktúry pedagogických zamestnancov školy </w:t>
      </w:r>
    </w:p>
    <w:p w:rsidR="00C036AC" w:rsidRDefault="00C036AC">
      <w:pPr>
        <w:widowControl w:val="0"/>
        <w:autoSpaceDE w:val="0"/>
        <w:autoSpaceDN w:val="0"/>
        <w:adjustRightInd w:val="0"/>
        <w:spacing w:after="0" w:line="240" w:lineRule="auto"/>
        <w:rPr>
          <w:rFonts w:ascii="Arial" w:hAnsi="Arial" w:cs="Arial"/>
          <w:b/>
          <w:bCs/>
          <w:sz w:val="21"/>
          <w:szCs w:val="21"/>
        </w:rPr>
      </w:pPr>
    </w:p>
    <w:p w:rsidR="00C036AC" w:rsidRDefault="00C036AC">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C036AC" w:rsidRDefault="00C036AC">
      <w:pPr>
        <w:widowControl w:val="0"/>
        <w:autoSpaceDE w:val="0"/>
        <w:autoSpaceDN w:val="0"/>
        <w:adjustRightInd w:val="0"/>
        <w:spacing w:after="0" w:line="240" w:lineRule="auto"/>
        <w:jc w:val="both"/>
        <w:rPr>
          <w:rFonts w:ascii="Courier" w:hAnsi="Courier" w:cs="Courier"/>
          <w:sz w:val="16"/>
          <w:szCs w:val="16"/>
        </w:rPr>
      </w:pP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2460             2460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KKŠ = suma ci x PPZi / suma PPZi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i=1              i=1   </w:t>
      </w:r>
    </w:p>
    <w:p w:rsidR="00C036AC" w:rsidRDefault="00C036AC">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Vysvetlivky: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 pedagogický zamestnanec zaradený v platovej triede, pracovnej triede s</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príslušným príplatkom za profesijný rozvoj a rokmi praxe</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ci    - koeficient na pedagogického zamestnanca pre príslušnú platovú triedu,</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pracovnú triedu s príslušným príplatkom za profesijný rozvoj a rokmi</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praxe "i"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PPZi  - prepočítaný počet pedagogických zamestnancov zaradených v platovej</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triede, pracovnej triede s príslušným príplatkom za profesijný rozvoj</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rokmi praxe </w:t>
      </w:r>
    </w:p>
    <w:p w:rsidR="00C036AC" w:rsidRDefault="00C036A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ČASŤ B </w:t>
      </w:r>
    </w:p>
    <w:p w:rsidR="00C036AC" w:rsidRDefault="00C036AC">
      <w:pPr>
        <w:widowControl w:val="0"/>
        <w:autoSpaceDE w:val="0"/>
        <w:autoSpaceDN w:val="0"/>
        <w:adjustRightInd w:val="0"/>
        <w:spacing w:after="0" w:line="240" w:lineRule="auto"/>
        <w:rPr>
          <w:rFonts w:ascii="Arial" w:hAnsi="Arial" w:cs="Arial"/>
          <w:b/>
          <w:bCs/>
          <w:sz w:val="21"/>
          <w:szCs w:val="21"/>
        </w:rPr>
      </w:pPr>
    </w:p>
    <w:p w:rsidR="00C036AC" w:rsidRDefault="00C036A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Koeficienty na výpočet hodnoty koeficientu kvalifikačnej štruktúry pedagogických zamestnancov školy podľa zaradenia pedagogického zamestnanca do platovej triedy a pracovnej triedy s príslušným príplatkom za profesijný rozvoj a rokmi praxe </w:t>
      </w:r>
    </w:p>
    <w:p w:rsidR="00C036AC" w:rsidRDefault="00C036AC">
      <w:pPr>
        <w:widowControl w:val="0"/>
        <w:autoSpaceDE w:val="0"/>
        <w:autoSpaceDN w:val="0"/>
        <w:adjustRightInd w:val="0"/>
        <w:spacing w:after="0" w:line="240" w:lineRule="auto"/>
        <w:rPr>
          <w:rFonts w:ascii="Arial" w:hAnsi="Arial" w:cs="Arial"/>
          <w:b/>
          <w:bCs/>
          <w:sz w:val="21"/>
          <w:szCs w:val="21"/>
        </w:rPr>
      </w:pP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Roky  I                               Platová tarifa - pracovná trieda 1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praxe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4                         I                         5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Príplatok za profesijný rozvoj v %        I        Príplatok za profesijný rozvoj v %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0    I    3    I    6    I    9    I   12    I    0    I    3    I    6    I    9    I   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0   I 0,66075 I 0,68057 I 0,70039 I 0,72022 I 0,74004 I 0,73136 I 0,75330 I 0,77524 I 0,79718 I 0,81912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   I 0,66272 I 0,68260 I 0,70249 I 0,72237 I 0,74225 I 0,73333 I 0,75533 I 0,77733 I 0,79933 I 0,82133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   I 0,66430 I 0,68423 I 0,70416 I 0,72409 I 0,74402 I 0,73531 I 0,75736 I 0,77942 I 0,80148 I 0,82354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   I 0,66588 I 0,68585 I 0,70583 I 0,72581 I 0,74578 I 0,73688 I 0,75899 I 0,78110 I 0,80320 I 0,82531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   I 0,66746 I 0,68748 I 0,70750 I 0,72753 I 0,74755 I 0,73886 I 0,76102 I 0,78319 I 0,80535 I 0,82752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lastRenderedPageBreak/>
        <w:t>I   5   I 0,66903 I 0,68910 I 0,70918 I 0,72925 I 0,74932 I 0,74083 I 0,76305 I 0,78528 I 0,80750 I 0,82973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6   I 0,67101 I 0,69114 I 0,71127 I 0,73140 I 0,75153 I 0,74241 I 0,76468 I 0,78695 I 0,80922 I 0,83150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7   I 0,67258 I 0,69276 I 0,71294 I 0,73312 I 0,75329 I 0,74438 I 0,76671 I 0,78904 I 0,81137 I 0,83370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8   I 0,67416 I 0,69439 I 0,71461 I 0,73484 I 0,75506 I 0,74635 I 0,76874 I 0,79113 I 0,81352 I 0,83591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9   I 0,67732 I 0,69764 I 0,71796 I 0,73828 I 0,75860 I 0,74990 I 0,77240 I 0,79490 I 0,81739 I 0,83989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10   I 0,68087 I 0,70129 I 0,72172 I 0,74215 I 0,76257 I 0,75345 I 0,77606 I 0,79866 I 0,82126 I 0,84387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11   I 0,68402 I 0,70454 I 0,72507 I 0,74559 I 0,76611 I 0,75700 I 0,77971 I 0,80242 I 0,82513 I 0,84784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12   I 0,68718 I 0,70779 I 0,72841 I 0,74903 I 0,76964 I 0,76095 I 0,78378 I 0,80660 I 0,82943 I 0,85226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13   I 0,69073 I 0,71145 I 0,73217 I 0,75290 I 0,77362 I 0,76450 I 0,78743 I 0,81037 I 0,83330 I 0,85624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14   I 0,69389 I 0,71470 I 0,73552 I 0,75634 I 0,77715 I 0,76805 I 0,79109 I 0,81413 I 0,83717 I 0,86021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15   I 0,69744 I 0,71836 I 0,73928 I 0,76021 I 0,78113 I 0,77160 I 0,79475 I 0,81789 I 0,84104 I 0,86419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16   I 0,70059 I 0,72161 I 0,74263 I 0,76364 I 0,78466 I 0,77554 I 0,79881 I 0,82207 I 0,84534 I 0,86861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17   I 0,70375 I 0,72486 I 0,74597 I 0,76708 I 0,78820 I 0,77909 I 0,80247 I 0,82584 I 0,84921 I 0,87258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18   I 0,70730 I 0,72852 I 0,74974 I 0,77095 I 0,79217 I 0,78264 I 0,80612 I 0,82960 I 0,85308 I 0,87656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19   I 0,71045 I 0,73177 I 0,75308 I 0,77439 I 0,79571 I 0,78659 I 0,81019 I 0,83378 I 0,85738 I 0,88098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20   I 0,71361 I 0,73502 I 0,75643 I 0,77783 I 0,79924 I 0,79014 I 0,81384 I 0,83755 I 0,86125 I 0,88495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21   I 0,71716 I 0,73867 I 0,76019 I 0,78170 I 0,80322 I 0,79369 I 0,81750 I 0,84131 I 0,86512 I 0,88893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22   I 0,72032 I 0,74193 I 0,76353 I 0,78514 I 0,80675 I 0,79724 I 0,82116 I 0,84507 I 0,86899 I 0,89291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23   I 0,72387 I 0,74558 I 0,76730 I 0,78901 I 0,81073 I 0,80118 I 0,82522 I 0,84925 I 0,87329 I 0,89733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I  24   I 0,72702 I 0,74883 I 0,77064 I 0,79245 I 0,81426 I 0,80473 I 0,82888 I 0,85302 I </w:t>
      </w:r>
      <w:r w:rsidRPr="00E65333">
        <w:rPr>
          <w:rFonts w:ascii="Courier" w:hAnsi="Courier" w:cs="Courier"/>
          <w:strike/>
          <w:sz w:val="16"/>
          <w:szCs w:val="16"/>
        </w:rPr>
        <w:lastRenderedPageBreak/>
        <w:t>0,87716 I 0,90130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25   I 0,73018 I 0,75208 I 0,77399 I 0,79589 I 0,81780 I 0,80828 I 0,83253 I 0,85678 I 0,88103 I 0,90528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26   I 0,73373 I 0,75574 I 0,77775 I 0,79976 I 0,82178 I 0,81183 I 0,83619 I 0,86054 I 0,88490 I 0,90925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27   I 0,73688 I 0,75899 I 0,78110 I 0,80320 I 0,82531 I 0,81578 I 0,84025 I 0,86473 I 0,88920 I 0,91367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28   I 0,74004 I 0,76224 I 0,78444 I 0,80664 I 0,82884 I 0,81933 I 0,84391 I 0,86849 I 0,89307 I 0,91765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29   I 0,74359 I 0,76590 I 0,78821 I 0,81051 I 0,83282 I 0,82288 I 0,84757 I 0,87225 I 0,89694 I 0,92163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30   I 0,74675 I 0,76915 I 0,79155 I 0,81395 I 0,83636 I 0,82682 I 0,85163 I 0,87643 I 0,90124 I 0,92604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31   I 0,75030 I 0,77280 I 0,79531 I 0,81782 I 0,84033 I 0,83037 I 0,85529 I 0,88020 I 0,90511 I 0,93002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32   I 0,75345 I 0,77606 I 0,79866 I 0,82126 I 0,84387 I 0,83393 I 0,85894 I 0,88396 I 0,90898 I 0,93400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33   I 0,75661 I 0,77931 I 0,80200 I 0,82470 I 0,84740 I 0,83748 I 0,86260 I 0,88772 I 0,91285 I 0,93797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34   I 0,76016 I 0,78296 I 0,80577 I 0,82857 I 0,85138 I 0,84142 I 0,86666 I 0,89191 I 0,91715 I 0,94239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35   I 0,76331 I 0,78621 I 0,80911 I 0,83201 I 0,85491 I 0,84497 I 0,87032 I 0,89567 I 0,92102 I 0,94637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36   I 0,76647 I 0,78946 I 0,81246 I 0,83545 I 0,85845 I 0,84852 I 0,87398 I 0,89943 I 0,92489 I 0,95034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37   I 0,77002 I 0,79312 I 0,81622 I 0,83932 I 0,86242 I 0,85207 I 0,87763 I 0,90320 I 0,92876 I 0,95432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38   I 0,77318 I 0,79637 I 0,81957 I 0,84276 I 0,86596 I 0,85602 I 0,88170 I 0,90738 I 0,93306 I 0,95874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39   I 0,77673 I 0,80003 I 0,82333 I 0,84663 I 0,86993 I 0,85957 I 0,88535 I 0,91114 I 0,93693 I 0,96271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40   I 0,77988 I 0,80328 I 0,82667 I 0,85007 I 0,87347 I 0,86312 I 0,88901 I 0,91490 I 0,94080 I 0,96669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Arial" w:hAnsi="Arial" w:cs="Arial"/>
          <w:strike/>
          <w:sz w:val="16"/>
          <w:szCs w:val="16"/>
        </w:rPr>
        <w:t xml:space="preserve"> </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Roky  I                               Platová tarifa - pracovná trieda 1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praxe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6                         I                         7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lastRenderedPageBreak/>
        <w:t>I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Príplatok za profesijný rozvoj v %        I        Príplatok za profesijný rozvoj v %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0    I    3    I    6    I    9    I   12    I    0    I    3    I    6    I    9    I   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0   I 0,81815 I 0,84269 I 0,86723 I 0,89178 I 0,91632 I 0,89270 I 0,91948 I 0,94626 I 0,97305 I 0,99983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   I 0,82051 I 0,84513 I 0,86974 I 0,89436 I 0,91897 I 0,89507 I 0,92192 I 0,94877 I 0,97563 I 1,00248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   I 0,82249 I 0,84716 I 0,87183 I 0,89651 I 0,92118 I 0,89744 I 0,92436 I 0,95128 I 0,97821 I 1,00513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   I 0,82446 I 0,84919 I 0,87393 I 0,89866 I 0,92339 I 0,89941 I 0,92639 I 0,95337 I 0,98036 I 1,00734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   I 0,82643 I 0,85122 I 0,87602 I 0,90081 I 0,92560 I 0,90178 I 0,92883 I 0,95588 I 0,98293 I 1,00999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5   I 0,82840 I 0,85325 I 0,87811 I 0,90296 I 0,92781 I 0,90414 I 0,93127 I 0,95839 I 0,98551 I 1,01264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6   I 0,83077 I 0,85569 I 0,88062 I 0,90554 I 0,93046 I 0,90611 I 0,93330 I 0,96048 I 0,98766 I 1,01485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7   I 0,83274 I 0,85772 I 0,88271 I 0,90769 I 0,93267 I 0,90848 I 0,93574 I 0,96299 I 0,99024 I 1,01750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8   I 0,83471 I 0,85976 I 0,88480 I 0,90984 I 0,93488 I 0,91085 I 0,93817 I 0,96550 I 0,99282 I 1,02015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9   I 0,83866 I 0,86382 I 0,88898 I 0,91414 I 0,93930 I 0,91519 I 0,94264 I 0,97010 I 0,99755 I 1,02501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10   I 0,84300 I 0,86829 I 0,89358 I 0,91887 I 0,94416 I 0,91953 I 0,94711 I 0,97470 I 1,00228 I 1,02987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11   I 0,84694 I 0,87235 I 0,89776 I 0,92317 I 0,94858 I 0,92426 I 0,95199 I 0,97972 I 1,00744 I 1,03517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12   I 0,85089 I 0,87641 I 0,90194 I 0,92747 I 0,95299 I 0,92860 I 0,95646 I 0,98432 I 1,01217 I 1,04003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13   I 0,85523 I 0,88088 I 0,90654 I 0,93220 I 0,95785 I 0,93294 I 0,96093 I 0,98892 I 1,01690 I 1,04489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14   I 0,85917 I 0,88495 I 0,91072 I 0,93650 I 0,96227 I 0,93767 I 0,96580 I 0,99393 I 1,02206 I 1,05019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15   I 0,86351 I 0,88942 I 0,91532 I 0,94123 I 0,96713 I 0,94201 I 0,97027 I 0,99853 I 1,02679 I 1,05505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16   I 0,86746 I 0,89348 I 0,91950 I 0,94553 I 0,97155 I 0,94635 I 0,97474 I 1,00313 I 1,03152 I 1,05991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w:t>
      </w:r>
      <w:r w:rsidRPr="00E65333">
        <w:rPr>
          <w:rFonts w:ascii="Courier" w:hAnsi="Courier" w:cs="Courier"/>
          <w:strike/>
          <w:sz w:val="16"/>
          <w:szCs w:val="16"/>
        </w:rPr>
        <w:lastRenderedPageBreak/>
        <w:t>----I---------I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17   I 0,87140 I 0,89754 I 0,92368 I 0,94983 I 0,97597 I 0,95108 I 0,97962 I 1,00815 I 1,03668 I 1,06521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18   I 0,87574 I 0,90201 I 0,92828 I 0,95456 I 0,98083 I 0,95542 I 0,98409 I 1,01275 I 1,04141 I 1,07007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19   I 0,87968 I 0,90607 I 0,93247 I 0,95886 I 0,98525 I 0,95976 I 0,98856 I 1,01735 I 1,04614 I 1,07493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20   I 0,88363 I 0,91014 I 0,93665 I 0,96316 I 0,98966 I 0,96450 I 0,99343 I 1,02237 I 1,05130 I 1,08024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21   I 0,88797 I 0,91461 I 0,94125 I 0,96789 I 0,99452 I 0,96884 I 0,99790 I 1,02697 I 1,05603 I 1,08510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22   I 0,89191 I 0,91867 I 0,94543 I 0,97219 I 0,99894 I 0,97318 I 1,00237 I 1,03157 I 1,06076 I 1,08996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23   I 0,89625 I 0,92314 I 0,95003 I 0,97692 I 1,00380 I 0,97751 I 1,00684 I 1,03617 I 1,06549 I 1,09482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24   I 0,90020 I 0,92720 I 0,95421 I 0,98121 I 1,00822 I 0,98225 I 1,01172 I 1,04118 I 1,07065 I 1,10012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25   I 0,90414 I 0,93127 I 0,95839 I 0,98551 I 1,01264 I 0,98659 I 1,01619 I 1,04578 I 1,07538 I 1,10498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26   I 0,90848 I 0,93574 I 0,96299 I 0,99024 I 1,01750 I 0,99093 I 1,02065 I 1,05038 I 1,08011 I 1,10984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27   I 0,91243 I 0,93980 I 0,96717 I 0,99454 I 1,02192 I 0,99566 I 1,02553 I 1,05540 I 1,08527 I 1,11514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28   I 0,91637 I 0,94386 I 0,97135 I 0,99884 I 1,02634 I 1,00000 I 1,03000 I 1,06000 I 1,09000 I 1,12000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29   I 0,92071 I 0,94833 I 0,97595 I 1,00357 I 1,03120 I 1,00434 I 1,03447 I 1,06460 I 1,09473 I 1,12486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30   I 0,92465 I 0,95239 I 0,98013 I 1,00787 I 1,03561 I 1,00907 I 1,03935 I 1,06962 I 1,09989 I 1,13016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31   I 0,92860 I 0,95646 I 0,98432 I 1,01217 I 1,04003 I 1,01341 I 1,04381 I 1,07422 I 1,10462 I 1,13502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32   I 0,93294 I 0,96093 I 0,98892 I 1,01690 I 1,04489 I 1,01775 I 1,04828 I 1,07882 I 1,10935 I 1,13988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33   I 0,93688 I 0,96499 I 0,99310 I 1,02120 I 1,04931 I 1,02249 I 1,05316 I 1,08383 I 1,11451 I 1,14518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34   I 0,94122 I 0,96946 I 0,99770 I 1,02593 I 1,05417 I 1,02682 I 1,05763 I 1,08843 I 1,11924 I 1,15004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35   I 0,94517 I 0,97352 I 1,00188 I 1,03023 I 1,05859 I 1,03116 I 1,06210 I 1,09303 I 1,12397 I 1,15490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lastRenderedPageBreak/>
        <w:t>I  36   I 0,94911 I 0,97759 I 1,00606 I 1,03453 I 1,06301 I 1,03590 I 1,06697 I 1,09805 I 1,12913 I 1,16021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37   I 0,95345 I 0,98206 I 1,01066 I 1,03926 I 1,06787 I 1,04024 I 1,07144 I 1,10265 I 1,13386 I 1,16507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38   I 0,95740 I 0,98612 I 1,01484 I 1,04356 I 1,07228 I 1,04458 I 1,07591 I 1,10725 I 1,13859 I 1,16993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39   I 0,96134 I 0,99018 I 1,01902 I 1,04786 I 1,07670 I 1,04931 I 1,08079 I 1,11227 I 1,14375 I 1,17523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40   I 0,96568 I 0,99465 I 1,02362 I 1,05259 I 1,08156 I 1,05365 I 1,08526 I 1,11687 I 1,14848 I 1,18009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Arial" w:hAnsi="Arial" w:cs="Arial"/>
          <w:strike/>
          <w:sz w:val="16"/>
          <w:szCs w:val="16"/>
        </w:rPr>
        <w:t xml:space="preserve"> </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Roky  I                               Platová tarifa - pracovná trieda 1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praxe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8                         I                         9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Príplatok za profesijný rozvoj v %        I        Príplatok za profesijný rozvoj v %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0    I    3    I    6    I    9    I   12    I    0    I    3    I    6    I    9    I   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0   I 1,00000 I 1,03000 I 1,06000 I 1,09000 I 1,12000 I 1,11913 I 1,15271 I 1,18628 I 1,21985 I 1,25343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   I 1,00276 I 1,03284 I 1,06293 I 1,09301 I 1,12309 I 1,12229 I 1,15596 I 1,18963 I 1,22329 I 1,25696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   I 1,00513 I 1,03528 I 1,06544 I 1,09559 I 1,12574 I 1,12505 I 1,15880 I 1,19255 I 1,22630 I 1,26006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   I 1,00789 I 1,03813 I 1,06836 I 1,09860 I 1,12884 I 1,12781 I 1,16164 I 1,19548 I 1,22931 I 1,26315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   I 1,01026 I 1,04056 I 1,07087 I 1,10118 I 1,13149 I 1,13057 I 1,16449 I 1,19841 I 1,23232 I 1,26624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5   I 1,01262 I 1,04300 I 1,07338 I 1,10376 I 1,13414 I 1,13333 I 1,16733 I 1,20133 I 1,23533 I 1,26933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6   I 1,01538 I 1,04585 I 1,07631 I 1,10677 I 1,13723 I 1,13609 I 1,17018 I 1,20426 I 1,23834 I 1,27243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7   I 1,01775 I 1,04828 I 1,07882 I 1,10935 I 1,13988 I 1,13886 I 1,17302 I 1,20719 I 1,24135 I 1,27552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8   I 1,02012 I 1,05072 I 1,08133 I 1,11193 I 1,14253 I 1,14162 I 1,17587 I 1,21011 I 1,24436 I 1,27861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I   9   I 1,02525 I 1,05600 I 1,08676 I 1,11752 I 1,14828 I 1,14714 I 1,18155 I 1,21597 I </w:t>
      </w:r>
      <w:r w:rsidRPr="00E65333">
        <w:rPr>
          <w:rFonts w:ascii="Courier" w:hAnsi="Courier" w:cs="Courier"/>
          <w:strike/>
          <w:sz w:val="16"/>
          <w:szCs w:val="16"/>
        </w:rPr>
        <w:lastRenderedPageBreak/>
        <w:t>1,25038 I 1,28480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10   I 1,03037 I 1,06129 I 1,09220 I 1,12311 I 1,15402 I 1,15306 I 1,18765 I 1,22224 I 1,25683 I 1,29142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11   I 1,03511 I 1,06616 I 1,09721 I 1,12827 I 1,15932 I 1,15858 I 1,19334 I 1,22809 I 1,26285 I 1,29761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12   I 1,04024 I 1,07144 I 1,10265 I 1,13386 I 1,16507 I 1,16410 I 1,19903 I 1,23395 I 1,26887 I 1,30379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13   I 1,04536 I 1,07673 I 1,10809 I 1,13945 I 1,17081 I 1,16963 I 1,20471 I 1,23980 I 1,27489 I 1,30998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14   I 1,05010 I 1,08160 I 1,11310 I 1,14461 I 1,17611 I 1,17515 I 1,21040 I 1,24566 I 1,28091 I 1,31617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15   I 1,05523 I 1,08688 I 1,11854 I 1,15020 I 1,18185 I 1,18107 I 1,21650 I 1,25193 I 1,28736 I 1,32279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16   I 1,06036 I 1,09217 I 1,12398 I 1,15579 I 1,18760 I 1,18659 I 1,22219 I 1,25778 I 1,29338 I 1,32898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17   I 1,06509 I 1,09704 I 1,12899 I 1,16095 I 1,19290 I 1,19211 I 1,22787 I 1,26364 I 1,29940 I 1,33516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18   I 1,07022 I 1,10232 I 1,13443 I 1,16654 I 1,19864 I 1,19763 I 1,23356 I 1,26949 I 1,30542 I 1,34135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19   I 1,07535 I 1,10761 I 1,13987 I 1,17213 I 1,20439 I 1,20316 I 1,23925 I 1,27535 I 1,31144 I 1,34753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20   I 1,08008 I 1,11248 I 1,14488 I 1,17729 I 1,20969 I 1,20868 I 1,24494 I 1,28120 I 1,31746 I 1,35372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21   I 1,08521 I 1,11776 I 1,15032 I 1,18288 I 1,21543 I 1,21460 I 1,25103 I 1,28747 I 1,32391 I 1,36035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22   I 1,09034 I 1,12305 I 1,15576 I 1,18847 I 1,22118 I 1,22012 I 1,25672 I 1,29333 I 1,32993 I 1,36653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23   I 1,09507 I 1,12792 I 1,16077 I 1,19363 I 1,22648 I 1,22564 I 1,26241 I 1,29918 I 1,33595 I 1,37272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24   I 1,10020 I 1,13320 I 1,16621 I 1,19921 I 1,23222 I 1,23116 I 1,26810 I 1,30503 I 1,34197 I 1,37890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25   I 1,10533 I 1,13849 I 1,17164 I 1,20480 I 1,23796 I 1,23669 I 1,27379 I 1,31089 I 1,34799 I 1,38509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26   I 1,11006 I 1,14336 I 1,17666 I 1,20996 I 1,24327 I 1,24260 I 1,27988 I 1,31716 I 1,35444 I 1,39172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27   I 1,11519 I 1,14864 I 1,18210 I 1,21555 I 1,24901 I 1,24813 I 1,28557 I 1,32301 I 1,36046 I 1,39790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28   I 1,12032 I 1,15393 I 1,18753 I 1,22114 I 1,25475 I 1,25365 I 1,29126 I 1,32887 I 1,36648 I 1,40409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lastRenderedPageBreak/>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29   I 1,12505 I 1,15880 I 1,19255 I 1,22630 I 1,26006 I 1,25917 I 1,29695 I 1,33472 I 1,37250 I 1,41027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30   I 1,13018 I 1,16408 I 1,19799 I 1,23189 I 1,26580 I 1,26469 I 1,30264 I 1,34058 I 1,37852 I 1,41646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31   I 1,13531 I 1,16936 I 1,20342 I 1,23748 I 1,27154 I 1,27022 I 1,30832 I 1,34643 I 1,38454 I 1,42264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32   I 1,14004 I 1,17424 I 1,20844 I 1,24264 I 1,27684 I 1,27613 I 1,31442 I 1,35270 I 1,39099 I 1,42927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33   I 1,14517 I 1,17952 I 1,21388 I 1,24823 I 1,28259 I 1,28166 I 1,32011 I 1,35856 I 1,39701 I 1,43546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34   I 1,15030 I 1,18480 I 1,21931 I 1,25382 I 1,28833 I 1,28718 I 1,32579 I 1,36441 I 1,40303 I 1,44164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35   I 1,15503 I 1,18968 I 1,22433 I 1,25898 I 1,29363 I 1,29270 I 1,33148 I 1,37026 I 1,40905 I 1,44783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36   I 1,16016 I 1,19496 I 1,22977 I 1,26457 I 1,29938 I 1,29822 I 1,33717 I 1,37612 I 1,41507 I 1,45401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37   I 1,16529 I 1,20024 I 1,23520 I 1,27016 I 1,30512 I 1,30414 I 1,34327 I 1,38239 I 1,42151 I 1,46064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38   I 1,17002 I 1,20512 I 1,24022 I 1,27532 I 1,31042 I 1,30966 I 1,34895 I 1,38824 I 1,42753 I 1,46682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39   I 1,17515 I 1,21040 I 1,24566 I 1,28091 I 1,31617 I 1,31519 I 1,35464 I 1,39410 I 1,43355 I 1,47301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40   I 1,18028 I 1,21568 I 1,25109 I 1,28650 I 1,32191 I 1,32071 I 1,36033 I 1,39995 I 1,43957 I 1,47920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Arial" w:hAnsi="Arial" w:cs="Arial"/>
          <w:strike/>
          <w:sz w:val="16"/>
          <w:szCs w:val="16"/>
        </w:rPr>
        <w:t xml:space="preserve"> </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Roky  I                               Platová tarifa - pracovná trieda 2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praxe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4                         I                         5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Príplatok za profesijný rozvoj v %        I        Príplatok za profesijný rozvoj v %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0    I    3    I    6    I    9    I   12    I    0    I    3    I    6    I    9    I   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0   I 0,70651 I 0,72770 I 0,74890 I 0,77009 I 0,79129 I 0,78028 I 0,80368 I 0,82709 I 0,85050 I 0,87391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   I 0,70848 I 0,72974 I 0,75099 I 0,77224 I 0,79350 I 0,78225 I 0,80572 I 0,82918 I 0,85265 I 0,87612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w:t>
      </w:r>
      <w:r w:rsidRPr="00E65333">
        <w:rPr>
          <w:rFonts w:ascii="Courier" w:hAnsi="Courier" w:cs="Courier"/>
          <w:strike/>
          <w:sz w:val="16"/>
          <w:szCs w:val="16"/>
        </w:rPr>
        <w:lastRenderedPageBreak/>
        <w:t>----I---------I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   I 0,71006 I 0,73136 I 0,75266 I 0,77396 I 0,79527 I 0,78422 I 0,80775 I 0,83127 I 0,85480 I 0,87833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   I 0,71203 I 0,73339 I 0,75475 I 0,77611 I 0,79748 I 0,78619 I 0,80978 I 0,83336 I 0,85695 I 0,88054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   I 0,71361 I 0,73502 I 0,75643 I 0,77783 I 0,79924 I 0,78817 I 0,81181 I 0,83546 I 0,85910 I 0,88275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5   I 0,71558 I 0,73705 I 0,75852 I 0,77998 I 0,80145 I 0,79014 I 0,81384 I 0,83755 I 0,86125 I 0,88495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6   I 0,71716 I 0,73867 I 0,76019 I 0,78170 I 0,80322 I 0,79211 I 0,81587 I 0,83964 I 0,86340 I 0,88716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7   I 0,71913 I 0,74071 I 0,76228 I 0,78385 I 0,80543 I 0,79408 I 0,81791 I 0,84173 I 0,86555 I 0,88937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8   I 0,72071 I 0,74233 I 0,76395 I 0,78557 I 0,80720 I 0,79606 I 0,81994 I 0,84382 I 0,86770 I 0,89158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9   I 0,72426 I 0,74599 I 0,76772 I 0,78944 I 0,81117 I 0,80000 I 0,82400 I 0,84800 I 0,87200 I 0,89600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10   I 0,72781 I 0,74964 I 0,77148 I 0,79331 I 0,81515 I 0,80394 I 0,82806 I 0,85218 I 0,87630 I 0,90042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11   I 0,73136 I 0,75330 I 0,77524 I 0,79718 I 0,81912 I 0,80789 I 0,83213 I 0,85636 I 0,88060 I 0,90484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12   I 0,73491 I 0,75696 I 0,77901 I 0,80105 I 0,82310 I 0,81183 I 0,83619 I 0,86054 I 0,88490 I 0,90925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13   I 0,73846 I 0,76062 I 0,78277 I 0,80492 I 0,82708 I 0,81578 I 0,84025 I 0,86473 I 0,88920 I 0,91367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14   I 0,74201 I 0,76427 I 0,78653 I 0,80879 I 0,83105 I 0,81933 I 0,84391 I 0,86849 I 0,89307 I 0,91765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15   I 0,74556 I 0,76793 I 0,79030 I 0,81266 I 0,83503 I 0,82327 I 0,84797 I 0,87267 I 0,89737 I 0,92207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16   I 0,74911 I 0,77159 I 0,79406 I 0,81653 I 0,83901 I 0,82722 I 0,85204 I 0,87685 I 0,90167 I 0,92649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17   I 0,75266 I 0,77524 I 0,79782 I 0,82040 I 0,84298 I 0,83116 I 0,85610 I 0,88103 I 0,90597 I 0,93090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18   I 0,75621 I 0,77890 I 0,80159 I 0,82427 I 0,84696 I 0,83511 I 0,86016 I 0,88521 I 0,91027 I 0,93532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19   I 0,75976 I 0,78256 I 0,80535 I 0,82814 I 0,85093 I 0,83905 I 0,86422 I 0,88940 I 0,91457 I 0,93974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20   I 0,76331 I 0,78621 I 0,80911 I 0,83201 I 0,85491 I 0,84300 I 0,86829 I 0,89358 I 0,91887 I 0,94416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lastRenderedPageBreak/>
        <w:t>I  21   I 0,76686 I 0,78987 I 0,81288 I 0,83588 I 0,85889 I 0,84694 I 0,87235 I 0,89776 I 0,92317 I 0,94858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22   I 0,77041 I 0,79353 I 0,81664 I 0,83975 I 0,86286 I 0,85089 I 0,87641 I 0,90194 I 0,92747 I 0,95299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23   I 0,77396 I 0,79718 I 0,82040 I 0,84362 I 0,86684 I 0,85444 I 0,88007 I 0,90570 I 0,93134 I 0,95697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24   I 0,77751 I 0,80084 I 0,82417 I 0,84749 I 0,87082 I 0,85838 I 0,88413 I 0,90989 I 0,93564 I 0,96139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25   I 0,78107 I 0,80450 I 0,82793 I 0,85136 I 0,87479 I 0,86233 I 0,88820 I 0,91407 I 0,93994 I 0,96581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26   I 0,78462 I 0,80815 I 0,83169 I 0,85523 I 0,87877 I 0,86627 I 0,89226 I 0,91825 I 0,94424 I 0,97022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27   I 0,78777 I 0,81140 I 0,83504 I 0,85867 I 0,88230 I 0,87022 I 0,89632 I 0,92243 I 0,94854 I 0,97464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28   I 0,79132 I 0,81506 I 0,83880 I 0,86254 I 0,88628 I 0,87416 I 0,90039 I 0,92661 I 0,95284 I 0,97906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29   I 0,79487 I 0,81872 I 0,84256 I 0,86641 I 0,89026 I 0,87811 I 0,90445 I 0,93079 I 0,95714 I 0,98348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30   I 0,79842 I 0,82237 I 0,84633 I 0,87028 I 0,89423 I 0,88205 I 0,90851 I 0,93497 I 0,96144 I 0,98790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31   I 0,80197 I 0,82603 I 0,85009 I 0,87415 I 0,89821 I 0,88600 I 0,91258 I 0,93916 I 0,96574 I 0,99232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32   I 0,80552 I 0,82969 I 0,85385 I 0,87802 I 0,90219 I 0,88955 I 0,91623 I 0,94292 I 0,96961 I 0,99629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33   I 0,80907 I 0,83335 I 0,85762 I 0,88189 I 0,90616 I 0,89349 I 0,92030 I 0,94710 I 0,97391 I 1,00071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34   I 0,81262 I 0,83700 I 0,86138 I 0,88576 I 0,91014 I 0,89744 I 0,92436 I 0,95128 I 0,97821 I 1,00513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35   I 0,81617 I 0,84066 I 0,86514 I 0,88963 I 0,91411 I 0,90138 I 0,92842 I 0,95546 I 0,98250 I 1,00955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36   I 0,81972 I 0,84432 I 0,86891 I 0,89350 I 0,91809 I 0,90533 I 0,93249 I 0,95964 I 0,98680 I 1,01396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37   I 0,82327 I 0,84797 I 0,87267 I 0,89737 I 0,92207 I 0,90927 I 0,93655 I 0,96383 I 0,99110 I 1,01838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38   I 0,82682 I 0,85163 I 0,87643 I 0,90124 I 0,92604 I 0,91321 I 0,94061 I 0,96801 I 0,99540 I 1,02280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39   I 0,83037 I 0,85529 I 0,88020 I 0,90511 I 0,93002 I 0,91716 I 0,94467 I 0,97219 I 0,99970 I 1,02722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I  40   I 0,83393 I 0,85894 I 0,88396 I 0,90898 I 0,93400 I 0,92110 I 0,94874 I 0,97637 I </w:t>
      </w:r>
      <w:r w:rsidRPr="00E65333">
        <w:rPr>
          <w:rFonts w:ascii="Courier" w:hAnsi="Courier" w:cs="Courier"/>
          <w:strike/>
          <w:sz w:val="16"/>
          <w:szCs w:val="16"/>
        </w:rPr>
        <w:lastRenderedPageBreak/>
        <w:t>1,00400 I 1,03164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Arial" w:hAnsi="Arial" w:cs="Arial"/>
          <w:strike/>
          <w:sz w:val="16"/>
          <w:szCs w:val="16"/>
        </w:rPr>
        <w:t xml:space="preserve"> </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Roky  I                               Platová tarifa - pracovná trieda 2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praxe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6                         I                         7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Príplatok za profesijný rozvoj v %        I        Príplatok za profesijný rozvoj v %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0    I    3    I    6    I    9    I   12    I    0    I    3    I    6    I    9    I   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0   I 0,87337 I 0,89957 I 0,92578 I 0,95198 I 0,97818 I 0,95187 I 0,98043 I 1,00899 I 1,03754 I 1,06610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   I 0,87574 I 0,90201 I 0,92828 I 0,95456 I 0,98083 I 0,95464 I 0,98327 I 1,01191 I 1,04055 I 1,06919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   I 0,87811 I 0,90445 I 0,93079 I 0,95714 I 0,98348 I 0,95700 I 0,98571 I 1,01442 I 1,04313 I 1,07184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   I 0,88008 I 0,90648 I 0,93288 I 0,95929 I 0,98569 I 0,95937 I 0,98815 I 1,01693 I 1,04571 I 1,07449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   I 0,88245 I 0,90892 I 0,93539 I 0,96187 I 0,98834 I 0,96174 I 0,99059 I 1,01944 I 1,04829 I 1,07714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5   I 0,88442 I 0,91095 I 0,93748 I 0,96402 I 0,99055 I 0,96410 I 0,99303 I 1,02195 I 1,05087 I 1,07979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6   I 0,88679 I 0,91339 I 0,93999 I 0,96660 I 0,99320 I 0,96647 I 0,99546 I 1,02446 I 1,05345 I 1,08245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7   I 0,88876 I 0,91542 I 0,94208 I 0,96875 I 0,99541 I 0,96884 I 0,99790 I 1,02697 I 1,05603 I 1,08510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8   I 0,89112 I 0,91786 I 0,94459 I 0,97133 I 0,99806 I 0,97120 I 1,00034 I 1,02948 I 1,05861 I 1,08775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9   I 0,89546 I 0,92233 I 0,94919 I 0,97606 I 1,00292 I 0,97594 I 1,00521 I 1,03449 I 1,06377 I 1,09305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10   I 0,89980 I 0,92680 I 0,95379 I 0,98079 I 1,00778 I 0,98067 I 1,01009 I 1,03951 I 1,06893 I 1,09835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11   I 0,90414 I 0,93127 I 0,95839 I 0,98551 I 1,01264 I 0,98540 I 1,01497 I 1,04453 I 1,07409 I 1,10365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12   I 0,90848 I 0,93574 I 0,96299 I 0,99024 I 1,01750 I 0,99014 I 1,01984 I 1,04955 I 1,07925 I 1,10895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13   I 0,91282 I 0,94021 I 0,96759 I 0,99497 I 1,02236 I 0,99487 I 1,02472 I 1,05456 I 1,08441 I 1,11426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lastRenderedPageBreak/>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14   I 0,91716 I 0,94467 I 0,97219 I 0,99970 I 1,02722 I 0,99961 I 1,02959 I 1,05958 I 1,08957 I 1,11956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15   I 0,92150 I 0,94914 I 0,97679 I 1,00443 I 1,03208 I 1,00434 I 1,03447 I 1,06460 I 1,09473 I 1,12486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16   I 0,92584 I 0,95361 I 0,98139 I 1,00916 I 1,03694 I 1,00907 I 1,03935 I 1,06962 I 1,09989 I 1,13016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17   I 0,93018 I 0,95808 I 0,98599 I 1,01389 I 1,04180 I 1,01381 I 1,04422 I 1,07464 I 1,10505 I 1,13546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18   I 0,93452 I 0,96255 I 0,99059 I 1,01862 I 1,04666 I 1,01854 I 1,04910 I 1,07965 I 1,11021 I 1,14077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19   I 0,93925 I 0,96743 I 0,99561 I 1,02378 I 1,05196 I 1,02327 I 1,05397 I 1,08467 I 1,11537 I 1,14607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20   I 0,94359 I 0,97190 I 1,00021 I 1,02851 I 1,05682 I 1,02840 I 1,05925 I 1,09011 I 1,12096 I 1,15181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21   I 0,94793 I 0,97637 I 1,00480 I 1,03324 I 1,06168 I 1,03314 I 1,06413 I 1,09512 I 1,12612 I 1,15711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22   I 0,95227 I 0,98084 I 1,00940 I 1,03797 I 1,06654 I 1,03787 I 1,06901 I 1,10014 I 1,13128 I 1,16241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23   I 0,95661 I 0,98531 I 1,01400 I 1,04270 I 1,07140 I 1,04260 I 1,07388 I 1,10516 I 1,13644 I 1,16772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24   I 0,96095 I 0,98978 I 1,01860 I 1,04743 I 1,07626 I 1,04734 I 1,07876 I 1,11018 I 1,14160 I 1,17302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25   I 0,96529 I 0,99424 I 1,02320 I 1,05216 I 1,08112 I 1,05207 I 1,08363 I 1,11520 I 1,14676 I 1,17832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26   I 0,96963 I 0,99871 I 1,02780 I 1,05689 I 1,08598 I 1,05680 I 1,08851 I 1,12021 I 1,15192 I 1,18362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27   I 0,97396 I 1,00318 I 1,03240 I 1,06162 I 1,09084 I 1,06154 I 1,09338 I 1,12523 I 1,15708 I 1,18892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28   I 0,97830 I 1,00765 I 1,03700 I 1,06635 I 1,09570 I 1,06627 I 1,09826 I 1,13025 I 1,16224 I 1,19422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29   I 0,98264 I 1,01212 I 1,04160 I 1,07108 I 1,10056 I 1,07101 I 1,10314 I 1,13527 I 1,16740 I 1,19953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30   I 0,98698 I 1,01659 I 1,04620 I 1,07581 I 1,10542 I 1,07574 I 1,10801 I 1,14028 I 1,17256 I 1,20483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31   I 0,99132 I 1,02106 I 1,05080 I 1,08054 I 1,11028 I 1,08047 I 1,11289 I 1,14530 I 1,17772 I 1,21013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32   I 0,99566 I 1,02553 I 1,05540 I 1,08527 I 1,11514 I 1,08521 I 1,11776 I 1,15032 I 1,18288 I 1,21543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w:t>
      </w:r>
      <w:r w:rsidRPr="00E65333">
        <w:rPr>
          <w:rFonts w:ascii="Courier" w:hAnsi="Courier" w:cs="Courier"/>
          <w:strike/>
          <w:sz w:val="16"/>
          <w:szCs w:val="16"/>
        </w:rPr>
        <w:lastRenderedPageBreak/>
        <w:t>----I---------I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33   I 1,00039 I 1,03041 I 1,06042 I 1,09043 I 1,12044 I 1,08994 I 1,12264 I 1,15534 I 1,18804 I 1,22073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34   I 1,00473 I 1,03488 I 1,06502 I 1,09516 I 1,12530 I 1,09467 I 1,12751 I 1,16036 I 1,19320 I 1,22604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35   I 1,00907 I 1,03935 I 1,06962 I 1,09989 I 1,13016 I 1,09980 I 1,13280 I 1,16579 I 1,19879 I 1,23178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36   I 1,01341 I 1,04381 I 1,07422 I 1,10462 I 1,13502 I 1,10454 I 1,13767 I 1,17081 I 1,20394 I 1,23708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37   I 1,01775 I 1,04828 I 1,07882 I 1,10935 I 1,13988 I 1,10927 I 1,14255 I 1,17583 I 1,20910 I 1,24238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38   I 1,02209 I 1,05275 I 1,08342 I 1,11408 I 1,14474 I 1,11400 I 1,14742 I 1,18084 I 1,21426 I 1,24768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39   I 1,02643 I 1,05722 I 1,08802 I 1,11881 I 1,14960 I 1,11874 I 1,15230 I 1,18586 I 1,21942 I 1,25299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40   I 1,03077 I 1,06169 I 1,09262 I 1,12354 I 1,15446 I 1,12347 I 1,15718 I 1,19088 I 1,22458 I 1,25829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 </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Arial" w:hAnsi="Arial" w:cs="Arial"/>
          <w:strike/>
          <w:sz w:val="16"/>
          <w:szCs w:val="16"/>
        </w:rPr>
        <w:t xml:space="preserve"> </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Roky  I                               Platová tarifa - pracovná trieda 2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praxe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8                         I                         9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Príplatok za profesijný rozvoj v %        I        Príplatok za profesijný rozvoj v %       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I    0    I    3    I    6    I    9    I   12    I    0    I    3    I    6    I    9    I   12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0   I 1,06667 I 1,09867 I 1,13067 I 1,16267 I 1,19467 I 1,19487 I 1,23072 I 1,26656 I 1,30241 I 1,33826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   I 1,06943 I 1,10151 I 1,13359 I 1,16568 I 1,19776 I 1,19803 I 1,23397 I 1,26991 I 1,30585 I 1,34179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   I 1,07219 I 1,10436 I 1,13652 I 1,16869 I 1,20085 I 1,20118 I 1,23722 I 1,27325 I 1,30929 I 1,34533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   I 1,07495 I 1,10720 I 1,13945 I 1,17170 I 1,20394 I 1,20394 I 1,24006 I 1,27618 I 1,31230 I 1,34842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   I 1,07771 I 1,11004 I 1,14237 I 1,17471 I 1,20704 I 1,20710 I 1,24331 I 1,27953 I 1,31574 I 1,35195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5   I 1,08008 I 1,11248 I 1,14488 I 1,17729 I 1,20969 I 1,20986 I 1,24616 I 1,28245 I 1,31875 I 1,35505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lastRenderedPageBreak/>
        <w:t>I   6   I 1,08284 I 1,11533 I 1,14781 I 1,18030 I 1,21278 I 1,21302 I 1,24941 I 1,28580 I 1,32219 I 1,35858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7   I 1,08560 I 1,11817 I 1,15074 I 1,18331 I 1,21587 I 1,21617 I 1,25266 I 1,28914 I 1,32563 I 1,36211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8   I 1,08836 I 1,12101 I 1,15366 I 1,18632 I 1,21897 I 1,21893 I 1,25550 I 1,29207 I 1,32864 I 1,36521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9   I 1,09349 I 1,12630 I 1,15910 I 1,19191 I 1,22471 I 1,22485 I 1,26160 I 1,29834 I 1,33509 I 1,37183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10   I 1,09901 I 1,13198 I 1,16495 I 1,19793 I 1,23090 I 1,23077 I 1,26769 I 1,30462 I 1,34154 I 1,37846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11   I 1,10414 I 1,13727 I 1,17039 I 1,20351 I 1,23664 I 1,23708 I 1,27419 I 1,31131 I 1,34842 I 1,38553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12   I 1,10966 I 1,14295 I 1,17624 I 1,20953 I 1,24282 I 1,24300 I 1,28029 I 1,31758 I 1,35487 I 1,39216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13   I 1,11479 I 1,14824 I 1,18168 I 1,21512 I 1,24857 I 1,24892 I 1,28638 I 1,32385 I 1,36132 I 1,39879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14   I 1,12032 I 1,15393 I 1,18753 I 1,22114 I 1,25475 I 1,25483 I 1,29248 I 1,33012 I 1,36777 I 1,40541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15   I 1,12544 I 1,15921 I 1,19297 I 1,22673 I 1,26050 I 1,26075 I 1,29857 I 1,33639 I 1,37422 I 1,41204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16   I 1,13097 I 1,16490 I 1,19882 I 1,23275 I 1,26668 I 1,26667 I 1,30467 I 1,34267 I 1,38067 I 1,41867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17   I 1,13609 I 1,17018 I 1,20426 I 1,23834 I 1,27243 I 1,27258 I 1,31076 I 1,34894 I 1,38712 I 1,42529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18   I 1,14162 I 1,17587 I 1,21011 I 1,24436 I 1,27861 I 1,27890 I 1,31726 I 1,35563 I 1,39400 I 1,43236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19   I 1,14675 I 1,18115 I 1,21555 I 1,24995 I 1,28436 I 1,28481 I 1,32336 I 1,36190 I 1,40045 I 1,43899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20   I 1,15227 I 1,18684 I 1,22140 I 1,25597 I 1,29054 I 1,29073 I 1,32945 I 1,36817 I 1,40690 I 1,44562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21   I 1,15740 I 1,19212 I 1,22684 I 1,26156 I 1,29628 I 1,29665 I 1,33555 I 1,37445 I 1,41335 I 1,45224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22   I 1,16292 I 1,19781 I 1,23269 I 1,26758 I 1,30247 I 1,30256 I 1,34164 I 1,38072 I 1,41979 I 1,45887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23   I 1,16805 I 1,20309 I 1,23813 I 1,27317 I 1,30821 I 1,30848 I 1,34774 I 1,38699 I 1,42624 I 1,46550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24   I 1,17357 I 1,20878 I 1,24398 I 1,27919 I 1,31440 I 1,31440 I 1,35383 I 1,39326 I 1,43269 I 1,47213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 xml:space="preserve">I  25   I 1,17870 I 1,21406 I 1,24942 I 1,28478 I 1,32014 I 1,32071 I 1,36033 I 1,39995 I </w:t>
      </w:r>
      <w:r w:rsidRPr="00E65333">
        <w:rPr>
          <w:rFonts w:ascii="Courier" w:hAnsi="Courier" w:cs="Courier"/>
          <w:strike/>
          <w:sz w:val="16"/>
          <w:szCs w:val="16"/>
        </w:rPr>
        <w:lastRenderedPageBreak/>
        <w:t>1,43957 I 1,47920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26   I 1,18422 I 1,21975 I 1,25527 I 1,29080 I 1,32633 I 1,32663 I 1,36643 I 1,40622 I 1,44602 I 1,48582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27   I 1,18935 I 1,22503 I 1,26071 I 1,29639 I 1,33207 I 1,33254 I 1,37252 I 1,41250 I 1,45247 I 1,49245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28   I 1,19487 I 1,23072 I 1,26656 I 1,30241 I 1,33826 I 1,33846 I 1,37862 I 1,41877 I 1,45892 I 1,49908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29   I 1,20000 I 1,23600 I 1,27200 I 1,30800 I 1,34400 I 1,34438 I 1,38471 I 1,42504 I 1,46537 I 1,50570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30   I 1,20552 I 1,24169 I 1,27785 I 1,31402 I 1,35019 I 1,35030 I 1,39080 I 1,43131 I 1,47182 I 1,51233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31   I 1,21105 I 1,24738 I 1,28371 I 1,32004 I 1,35637 I 1,35621 I 1,39690 I 1,43759 I 1,47827 I 1,51896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32   I 1,21617 I 1,25266 I 1,28914 I 1,32563 I 1,36211 I 1,36252 I 1,40340 I 1,44428 I 1,48515 I 1,52603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33   I 1,22170 I 1,25835 I 1,29500 I 1,33165 I 1,36830 I 1,36844 I 1,40950 I 1,45055 I 1,49160 I 1,53265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34   I 1,22682 I 1,26363 I 1,30043 I 1,33724 I 1,37404 I 1,37436 I 1,41559 I 1,45682 I 1,49805 I 1,53928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35   I 1,23235 I 1,26932 I 1,30629 I 1,34326 I 1,38023 I 1,38028 I 1,42168 I 1,46309 I 1,50450 I 1,54591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36   I 1,23748 I 1,27460 I 1,31172 I 1,34885 I 1,38597 I 1,38619 I 1,42778 I 1,46936 I 1,51095 I 1,55254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37   I 1,24300 I 1,28029 I 1,31758 I 1,35487 I 1,39216 I 1,39211 I 1,43387 I 1,47564 I 1,51740 I 1,55916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38   I 1,24813 I 1,28557 I 1,32301 I 1,36046 I 1,39790 I 1,39803 I 1,43997 I 1,48191 I 1,52385 I 1,56579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39   I 1,25365 I 1,29126 I 1,32887 I 1,36648 I 1,40409 I 1,40434 I 1,44647 I 1,48860 I 1,53073 I 1,57286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Pr="00E65333" w:rsidRDefault="00C036AC">
      <w:pPr>
        <w:widowControl w:val="0"/>
        <w:autoSpaceDE w:val="0"/>
        <w:autoSpaceDN w:val="0"/>
        <w:adjustRightInd w:val="0"/>
        <w:spacing w:after="0" w:line="240" w:lineRule="auto"/>
        <w:rPr>
          <w:rFonts w:ascii="Arial" w:hAnsi="Arial" w:cs="Arial"/>
          <w:strike/>
          <w:sz w:val="16"/>
          <w:szCs w:val="16"/>
        </w:rPr>
      </w:pPr>
      <w:r w:rsidRPr="00E65333">
        <w:rPr>
          <w:rFonts w:ascii="Courier" w:hAnsi="Courier" w:cs="Courier"/>
          <w:strike/>
          <w:sz w:val="16"/>
          <w:szCs w:val="16"/>
        </w:rPr>
        <w:t>I  40   I 1,25878 I 1,29654 I 1,33430 I 1,37207 I 1,40983 I 1,41026 I 1,45256 I 1,49487 I 1,53718 I 1,57949 I</w:t>
      </w:r>
    </w:p>
    <w:p w:rsidR="00C036AC" w:rsidRPr="00E65333" w:rsidRDefault="00C036AC">
      <w:pPr>
        <w:widowControl w:val="0"/>
        <w:autoSpaceDE w:val="0"/>
        <w:autoSpaceDN w:val="0"/>
        <w:adjustRightInd w:val="0"/>
        <w:spacing w:after="0" w:line="240" w:lineRule="auto"/>
        <w:rPr>
          <w:rFonts w:ascii="Courier" w:hAnsi="Courier" w:cs="Courier"/>
          <w:strike/>
          <w:sz w:val="16"/>
          <w:szCs w:val="16"/>
        </w:rPr>
      </w:pPr>
      <w:r w:rsidRPr="00E65333">
        <w:rPr>
          <w:rFonts w:ascii="Courier" w:hAnsi="Courier" w:cs="Courier"/>
          <w:strike/>
          <w:sz w:val="16"/>
          <w:szCs w:val="16"/>
        </w:rPr>
        <w:t>I-------I---------I---------I---------I---------I---------I---------I---------I---------I---------I---------I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2340B9" w:rsidRDefault="002340B9">
      <w:pPr>
        <w:widowControl w:val="0"/>
        <w:autoSpaceDE w:val="0"/>
        <w:autoSpaceDN w:val="0"/>
        <w:adjustRightInd w:val="0"/>
        <w:spacing w:after="0" w:line="240" w:lineRule="auto"/>
        <w:rPr>
          <w:rFonts w:ascii="Arial" w:hAnsi="Arial" w:cs="Arial"/>
          <w:sz w:val="16"/>
          <w:szCs w:val="16"/>
        </w:rPr>
      </w:pPr>
    </w:p>
    <w:p w:rsidR="002340B9" w:rsidRDefault="002340B9">
      <w:pPr>
        <w:widowControl w:val="0"/>
        <w:autoSpaceDE w:val="0"/>
        <w:autoSpaceDN w:val="0"/>
        <w:adjustRightInd w:val="0"/>
        <w:spacing w:after="0" w:line="240" w:lineRule="auto"/>
        <w:rPr>
          <w:rFonts w:ascii="Arial" w:hAnsi="Arial" w:cs="Arial"/>
          <w:sz w:val="16"/>
          <w:szCs w:val="16"/>
        </w:rPr>
      </w:pPr>
    </w:p>
    <w:p w:rsidR="002340B9" w:rsidRDefault="002340B9">
      <w:pPr>
        <w:widowControl w:val="0"/>
        <w:autoSpaceDE w:val="0"/>
        <w:autoSpaceDN w:val="0"/>
        <w:adjustRightInd w:val="0"/>
        <w:spacing w:after="0" w:line="240" w:lineRule="auto"/>
        <w:rPr>
          <w:rFonts w:ascii="Arial" w:hAnsi="Arial" w:cs="Arial"/>
          <w:sz w:val="16"/>
          <w:szCs w:val="16"/>
        </w:rPr>
      </w:pPr>
    </w:p>
    <w:p w:rsidR="002340B9" w:rsidRPr="002340B9" w:rsidRDefault="002340B9" w:rsidP="002340B9">
      <w:pPr>
        <w:widowControl w:val="0"/>
        <w:autoSpaceDE w:val="0"/>
        <w:autoSpaceDN w:val="0"/>
        <w:adjustRightInd w:val="0"/>
        <w:spacing w:after="0" w:line="240" w:lineRule="auto"/>
        <w:jc w:val="center"/>
        <w:rPr>
          <w:rFonts w:ascii="Arial" w:hAnsi="Arial" w:cs="Arial"/>
          <w:b/>
          <w:bCs/>
          <w:color w:val="FF0000"/>
          <w:sz w:val="21"/>
          <w:szCs w:val="21"/>
        </w:rPr>
      </w:pPr>
      <w:r w:rsidRPr="002340B9">
        <w:rPr>
          <w:rFonts w:ascii="Arial" w:hAnsi="Arial" w:cs="Arial"/>
          <w:b/>
          <w:bCs/>
          <w:color w:val="FF0000"/>
          <w:sz w:val="21"/>
          <w:szCs w:val="21"/>
        </w:rPr>
        <w:t xml:space="preserve">ČASŤ B </w:t>
      </w:r>
    </w:p>
    <w:p w:rsidR="002340B9" w:rsidRDefault="002340B9" w:rsidP="002340B9">
      <w:pPr>
        <w:widowControl w:val="0"/>
        <w:autoSpaceDE w:val="0"/>
        <w:autoSpaceDN w:val="0"/>
        <w:adjustRightInd w:val="0"/>
        <w:spacing w:after="0" w:line="240" w:lineRule="auto"/>
        <w:rPr>
          <w:rFonts w:ascii="Arial" w:hAnsi="Arial" w:cs="Arial"/>
          <w:b/>
          <w:bCs/>
          <w:sz w:val="21"/>
          <w:szCs w:val="21"/>
        </w:rPr>
      </w:pPr>
    </w:p>
    <w:p w:rsidR="002340B9" w:rsidRPr="002340B9" w:rsidRDefault="002340B9" w:rsidP="002340B9">
      <w:pPr>
        <w:widowControl w:val="0"/>
        <w:autoSpaceDE w:val="0"/>
        <w:autoSpaceDN w:val="0"/>
        <w:adjustRightInd w:val="0"/>
        <w:spacing w:after="0" w:line="240" w:lineRule="auto"/>
        <w:jc w:val="center"/>
        <w:rPr>
          <w:rFonts w:ascii="Arial" w:hAnsi="Arial" w:cs="Arial"/>
          <w:b/>
          <w:bCs/>
          <w:color w:val="FF0000"/>
          <w:sz w:val="21"/>
          <w:szCs w:val="21"/>
        </w:rPr>
      </w:pPr>
      <w:r w:rsidRPr="002340B9">
        <w:rPr>
          <w:rFonts w:ascii="Arial" w:hAnsi="Arial" w:cs="Arial"/>
          <w:b/>
          <w:bCs/>
          <w:color w:val="FF0000"/>
          <w:sz w:val="21"/>
          <w:szCs w:val="21"/>
        </w:rPr>
        <w:t xml:space="preserve">Koeficienty na výpočet hodnoty koeficientu kvalifikačnej štruktúry pedagogických zamestnancov školy podľa zaradenia pedagogického zamestnanca do platovej triedy a pracovnej triedy s príslušným príplatkom za profesijný rozvoj a rokmi praxe </w:t>
      </w:r>
    </w:p>
    <w:p w:rsidR="002340B9" w:rsidRPr="002340B9" w:rsidRDefault="002340B9">
      <w:pPr>
        <w:widowControl w:val="0"/>
        <w:autoSpaceDE w:val="0"/>
        <w:autoSpaceDN w:val="0"/>
        <w:adjustRightInd w:val="0"/>
        <w:spacing w:after="0" w:line="240" w:lineRule="auto"/>
        <w:rPr>
          <w:rFonts w:ascii="Arial" w:hAnsi="Arial" w:cs="Arial"/>
          <w:color w:val="FF0000"/>
          <w:sz w:val="16"/>
          <w:szCs w:val="16"/>
        </w:rPr>
      </w:pPr>
    </w:p>
    <w:p w:rsidR="002340B9" w:rsidRDefault="00C036AC">
      <w:pPr>
        <w:widowControl w:val="0"/>
        <w:autoSpaceDE w:val="0"/>
        <w:autoSpaceDN w:val="0"/>
        <w:adjustRightInd w:val="0"/>
        <w:spacing w:after="0" w:line="240" w:lineRule="auto"/>
        <w:rPr>
          <w:rFonts w:ascii="Arial" w:hAnsi="Arial" w:cs="Arial"/>
          <w:color w:val="FF0000"/>
          <w:sz w:val="16"/>
          <w:szCs w:val="16"/>
        </w:rPr>
      </w:pPr>
      <w:r w:rsidRPr="002340B9">
        <w:rPr>
          <w:rFonts w:ascii="Arial" w:hAnsi="Arial" w:cs="Arial"/>
          <w:color w:val="FF0000"/>
          <w:sz w:val="16"/>
          <w:szCs w:val="16"/>
        </w:rPr>
        <w:t xml:space="preserve"> </w:t>
      </w:r>
    </w:p>
    <w:tbl>
      <w:tblPr>
        <w:tblW w:w="9276" w:type="dxa"/>
        <w:tblInd w:w="-10" w:type="dxa"/>
        <w:tblCellMar>
          <w:left w:w="70" w:type="dxa"/>
          <w:right w:w="70" w:type="dxa"/>
        </w:tblCellMar>
        <w:tblLook w:val="04A0" w:firstRow="1" w:lastRow="0" w:firstColumn="1" w:lastColumn="0" w:noHBand="0" w:noVBand="1"/>
      </w:tblPr>
      <w:tblGrid>
        <w:gridCol w:w="532"/>
        <w:gridCol w:w="863"/>
        <w:gridCol w:w="863"/>
        <w:gridCol w:w="873"/>
        <w:gridCol w:w="863"/>
        <w:gridCol w:w="864"/>
        <w:gridCol w:w="966"/>
        <w:gridCol w:w="863"/>
        <w:gridCol w:w="863"/>
        <w:gridCol w:w="863"/>
        <w:gridCol w:w="863"/>
      </w:tblGrid>
      <w:tr w:rsidR="002340B9" w:rsidRPr="00E65333" w:rsidTr="00A32372">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bookmarkStart w:id="3" w:name="_Hlk146276089"/>
            <w:r w:rsidRPr="00E65333">
              <w:rPr>
                <w:rFonts w:ascii="Times New Roman" w:eastAsia="Times New Roman" w:hAnsi="Times New Roman" w:cs="Times New Roman"/>
                <w:b/>
                <w:bCs/>
                <w:color w:val="FF0000"/>
                <w:sz w:val="16"/>
                <w:szCs w:val="16"/>
              </w:rPr>
              <w:lastRenderedPageBreak/>
              <w:t>Roky praxe</w:t>
            </w:r>
          </w:p>
        </w:tc>
        <w:tc>
          <w:tcPr>
            <w:tcW w:w="8744" w:type="dxa"/>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Platová tarifa – pracovná trieda 1</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432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4418" w:type="dxa"/>
            <w:gridSpan w:val="5"/>
            <w:tcBorders>
              <w:top w:val="single" w:sz="8" w:space="0" w:color="000000"/>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432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c>
          <w:tcPr>
            <w:tcW w:w="4418" w:type="dxa"/>
            <w:gridSpan w:val="5"/>
            <w:tcBorders>
              <w:top w:val="single" w:sz="8" w:space="0" w:color="000000"/>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863" w:type="dxa"/>
            <w:tcBorders>
              <w:top w:val="nil"/>
              <w:left w:val="single" w:sz="8" w:space="0" w:color="000000"/>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63"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73"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63"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864" w:type="dxa"/>
            <w:tcBorders>
              <w:top w:val="nil"/>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c>
          <w:tcPr>
            <w:tcW w:w="966"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63"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63"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63"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863" w:type="dxa"/>
            <w:tcBorders>
              <w:top w:val="nil"/>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0,66056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0,68038</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0,70020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0,72001</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0,73983</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0,73134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0,75328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0,77522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0,79716</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0,81910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0,66232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0,68219</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0,70206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0,72193</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0,74180</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0,73345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0,75545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0,77746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0,79946</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0,82146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0,66408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0,68401</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0,70393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0,72385</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0,74377</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0,73521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0,75727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0,77932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0,80138</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0,82344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0,66585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0,68582</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0,70580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0,72577</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0,74575</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0,73697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0,75908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0,78119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0,80330</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0,82541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0,66725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0,68727</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0,70729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0,72731</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0,74732</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0,73873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0,76089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0,78306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0,80522</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0,82738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0,66901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0,68908</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0,70915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0,72923</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0,74930</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0,74049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0,76271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0,78492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0,80714</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0,82935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0,67077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0,69090</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0,71102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0,73114</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0,75127</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0,74261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0,76488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0,78716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0,80944</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0,83172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0,67218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0,69235</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0,71251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0,73268</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0,75285</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0,74437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0,76670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0,78903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0,81136</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0,83369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0,67394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0,69416</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0,71438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0,73460</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0,75482</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0,74613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0,76851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0,79089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0,81328</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0,83566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0,67711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0,69743</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0,71774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0,73805</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0,75837</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0,74965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0,77214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0,79463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0,81712</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0,83961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0,68063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0,70105</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0,72147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0,74189</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0,76231</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0,75352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0,77613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0,79873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0,82134</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0,84394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0,68380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0,70432</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0,72483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0,74535</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0,76586</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0,75704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0,77975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0,80246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0,82518</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0,84789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0,68732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0,70794</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0,72856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0,74918</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0,76980</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0,76092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0,78374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0,80657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0,82940</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0,85223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0,69049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0,71121</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0,73192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0,75264</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0,77335</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0,76444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0,78737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0,81030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0,83324</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0,85617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0,69366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0,71447</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0,73528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0,75609</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0,77690</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0,76796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0,79100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0,81404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0,83707</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0,86011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0,69718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0,71810</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0,73901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0,75993</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0,78085</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0,77183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0,79499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0,81814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0,84130</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0,86445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0,70035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0,72136</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0,74237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0,76338</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0,78439</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0,77535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0,79861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0,82187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0,84513</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0,86839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0,70352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0,72463</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0,74573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0,76684</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0,78794</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0,77923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0,80260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0,82598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0,84936</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0,87273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0,70704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0,72825</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0,74946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0,77068</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0,79189</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0,78275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0,80623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0,82971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0,85319</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0,87668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0,71021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0,73152</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0,75282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0,77413</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0,79544</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0,78627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0,80986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0,83344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0,85703</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0,88062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0,71373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0,73514</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0,75656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0,77797</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0,79938</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0,79014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0,81385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0,83755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0,86125</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0,88496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0,71690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0,73841</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0,75992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0,78142</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0,80293</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0,79366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0,81747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0,84128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0,86509</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0,88890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0,72007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0,74167</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0,76327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0,78488</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0,80648</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0,79718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0,82110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0,84501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0,86893</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0,89285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0,72359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0,74530</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0,76701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0,78871</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0,81042</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0,80106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0,82509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0,84912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0,87315</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0,89718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0,72676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0,74856</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0,77037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0,79217</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0,81397</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0,80458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0,82871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0,85285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0,87699</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0,90113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0,72993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0,75183</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0,77373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0,79562</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0,81752</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0,80845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0,83270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0,85696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0,88121</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0,90546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0,73345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0,75545</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0,77746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0,79946</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0,82146</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0,81197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0,83633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0,86069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0,88505</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0,90941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0,73662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0,75872</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0,78082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0,80292</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0,82501</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0,81549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0,83996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0,86442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0,88889</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0,91335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0,74014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0,76235</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0,78455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0,80675</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0,82896</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0,81937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0,84395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0,86853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0,89311</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0,91769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0,74331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0,76561</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0,78791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0,81021</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0,83251</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0,82289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0,84757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0,87226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0,89695</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0,92163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0,74648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0,76887</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0,79127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0,81366</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0,83606</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0,82676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0,85156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0,87637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0,90117</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0,92597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0,75000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0,77250</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0,79500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0,81750</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0,84000</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0,83028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0,85519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0,88010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0,90501</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0,92992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0,75317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0,77576</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0,79836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0,82095</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0,84355</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0,83380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0,85882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0,88383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0,90885</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0,93386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0,75669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0,77939</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0,80209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0,82479</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0,84749</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0,83768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0,86281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0,88794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0,91307</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0,93820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0,75986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0,78265</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0,80545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0,82825</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0,85104</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0,84120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0,86643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0,89167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0,91690</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0,94214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0,76303</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0,78592</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0,80881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0,83170</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0,85459</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0,84472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0,87006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0,89540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0,92074</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0,94608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0,76655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0,78955</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0,81254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0,83554</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0,85854</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0,84859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0,87405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0,89951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0,92496</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0,95042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0,76972</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0,79281</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0,81590</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0,83899</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0,86208</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0,85211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0,87768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0,90324</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0,92880</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0,95437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0,77289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0,79607</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0,81926</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0,84245</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0,86563</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0,85599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0,88167</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0,90735</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0,93302</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0,95870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0,77641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0,79970</w:t>
            </w:r>
          </w:p>
        </w:tc>
        <w:tc>
          <w:tcPr>
            <w:tcW w:w="87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0,82299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0,84629</w:t>
            </w:r>
          </w:p>
        </w:tc>
        <w:tc>
          <w:tcPr>
            <w:tcW w:w="864"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0,86958</w:t>
            </w:r>
          </w:p>
        </w:tc>
        <w:tc>
          <w:tcPr>
            <w:tcW w:w="966"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0,85951</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0,88529</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0,91108</w:t>
            </w:r>
          </w:p>
        </w:tc>
        <w:tc>
          <w:tcPr>
            <w:tcW w:w="863"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0,93686</w:t>
            </w:r>
          </w:p>
        </w:tc>
        <w:tc>
          <w:tcPr>
            <w:tcW w:w="863"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0,96265</w:t>
            </w:r>
          </w:p>
        </w:tc>
      </w:tr>
      <w:tr w:rsidR="00E65333" w:rsidRPr="00E65333" w:rsidTr="00A32372">
        <w:trPr>
          <w:trHeight w:val="315"/>
        </w:trPr>
        <w:tc>
          <w:tcPr>
            <w:tcW w:w="532" w:type="dxa"/>
            <w:tcBorders>
              <w:top w:val="nil"/>
              <w:left w:val="single" w:sz="8" w:space="0" w:color="000000"/>
              <w:bottom w:val="single" w:sz="8"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lastRenderedPageBreak/>
              <w:t>40</w:t>
            </w:r>
          </w:p>
        </w:tc>
        <w:tc>
          <w:tcPr>
            <w:tcW w:w="863" w:type="dxa"/>
            <w:tcBorders>
              <w:top w:val="nil"/>
              <w:left w:val="single" w:sz="8" w:space="0" w:color="000000"/>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0,77958</w:t>
            </w:r>
          </w:p>
        </w:tc>
        <w:tc>
          <w:tcPr>
            <w:tcW w:w="863"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0,80296</w:t>
            </w:r>
          </w:p>
        </w:tc>
        <w:tc>
          <w:tcPr>
            <w:tcW w:w="873"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0,82635</w:t>
            </w:r>
          </w:p>
        </w:tc>
        <w:tc>
          <w:tcPr>
            <w:tcW w:w="863"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0,84974</w:t>
            </w:r>
          </w:p>
        </w:tc>
        <w:tc>
          <w:tcPr>
            <w:tcW w:w="864" w:type="dxa"/>
            <w:tcBorders>
              <w:top w:val="nil"/>
              <w:left w:val="nil"/>
              <w:bottom w:val="single" w:sz="8"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0,87313</w:t>
            </w:r>
          </w:p>
        </w:tc>
        <w:tc>
          <w:tcPr>
            <w:tcW w:w="966"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0,86303</w:t>
            </w:r>
          </w:p>
        </w:tc>
        <w:tc>
          <w:tcPr>
            <w:tcW w:w="863"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0,88892</w:t>
            </w:r>
          </w:p>
        </w:tc>
        <w:tc>
          <w:tcPr>
            <w:tcW w:w="863"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0,91481</w:t>
            </w:r>
          </w:p>
        </w:tc>
        <w:tc>
          <w:tcPr>
            <w:tcW w:w="863"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0,94070</w:t>
            </w:r>
          </w:p>
        </w:tc>
        <w:tc>
          <w:tcPr>
            <w:tcW w:w="863" w:type="dxa"/>
            <w:tcBorders>
              <w:top w:val="nil"/>
              <w:left w:val="nil"/>
              <w:bottom w:val="single" w:sz="8"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0,96659</w:t>
            </w:r>
          </w:p>
        </w:tc>
      </w:tr>
      <w:bookmarkEnd w:id="3"/>
    </w:tbl>
    <w:p w:rsidR="00C036AC" w:rsidRPr="00E65333" w:rsidRDefault="00C036AC">
      <w:pPr>
        <w:widowControl w:val="0"/>
        <w:autoSpaceDE w:val="0"/>
        <w:autoSpaceDN w:val="0"/>
        <w:adjustRightInd w:val="0"/>
        <w:spacing w:after="0" w:line="240" w:lineRule="auto"/>
        <w:rPr>
          <w:rFonts w:ascii="Arial" w:hAnsi="Arial" w:cs="Arial"/>
          <w:color w:val="FF0000"/>
          <w:sz w:val="16"/>
          <w:szCs w:val="16"/>
        </w:rPr>
      </w:pPr>
    </w:p>
    <w:tbl>
      <w:tblPr>
        <w:tblW w:w="9356" w:type="dxa"/>
        <w:tblInd w:w="-10" w:type="dxa"/>
        <w:tblCellMar>
          <w:left w:w="70" w:type="dxa"/>
          <w:right w:w="70" w:type="dxa"/>
        </w:tblCellMar>
        <w:tblLook w:val="04A0" w:firstRow="1" w:lastRow="0" w:firstColumn="1" w:lastColumn="0" w:noHBand="0" w:noVBand="1"/>
      </w:tblPr>
      <w:tblGrid>
        <w:gridCol w:w="532"/>
        <w:gridCol w:w="886"/>
        <w:gridCol w:w="850"/>
        <w:gridCol w:w="851"/>
        <w:gridCol w:w="850"/>
        <w:gridCol w:w="825"/>
        <w:gridCol w:w="1018"/>
        <w:gridCol w:w="820"/>
        <w:gridCol w:w="820"/>
        <w:gridCol w:w="61"/>
        <w:gridCol w:w="851"/>
        <w:gridCol w:w="992"/>
      </w:tblGrid>
      <w:tr w:rsidR="002340B9" w:rsidRPr="00E65333" w:rsidTr="00A32372">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bookmarkStart w:id="4" w:name="_Hlk146276148"/>
            <w:r w:rsidRPr="00E65333">
              <w:rPr>
                <w:rFonts w:ascii="Times New Roman" w:eastAsia="Times New Roman" w:hAnsi="Times New Roman" w:cs="Times New Roman"/>
                <w:b/>
                <w:bCs/>
                <w:color w:val="FF0000"/>
                <w:sz w:val="16"/>
                <w:szCs w:val="16"/>
              </w:rPr>
              <w:t>Roky praxe</w:t>
            </w:r>
          </w:p>
        </w:tc>
        <w:tc>
          <w:tcPr>
            <w:tcW w:w="8824" w:type="dxa"/>
            <w:gridSpan w:val="11"/>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bookmarkStart w:id="5" w:name="_Hlk146274178"/>
            <w:r w:rsidRPr="00E65333">
              <w:rPr>
                <w:rFonts w:ascii="Times New Roman" w:eastAsia="Times New Roman" w:hAnsi="Times New Roman" w:cs="Times New Roman"/>
                <w:color w:val="FF0000"/>
                <w:sz w:val="16"/>
                <w:szCs w:val="16"/>
              </w:rPr>
              <w:t>Platová tarifa – pracovná trieda 1</w:t>
            </w:r>
            <w:bookmarkEnd w:id="5"/>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886" w:type="dxa"/>
            <w:tcBorders>
              <w:top w:val="nil"/>
              <w:left w:val="single" w:sz="8" w:space="0" w:color="000000"/>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50" w:type="dxa"/>
            <w:tcBorders>
              <w:top w:val="nil"/>
              <w:left w:val="nil"/>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51" w:type="dxa"/>
            <w:tcBorders>
              <w:top w:val="nil"/>
              <w:left w:val="nil"/>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50" w:type="dxa"/>
            <w:tcBorders>
              <w:top w:val="nil"/>
              <w:left w:val="nil"/>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825" w:type="dxa"/>
            <w:tcBorders>
              <w:top w:val="nil"/>
              <w:left w:val="nil"/>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c>
          <w:tcPr>
            <w:tcW w:w="1018" w:type="dxa"/>
            <w:tcBorders>
              <w:top w:val="nil"/>
              <w:left w:val="nil"/>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20" w:type="dxa"/>
            <w:tcBorders>
              <w:top w:val="nil"/>
              <w:left w:val="nil"/>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20" w:type="dxa"/>
            <w:tcBorders>
              <w:top w:val="nil"/>
              <w:left w:val="nil"/>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912" w:type="dxa"/>
            <w:gridSpan w:val="2"/>
            <w:tcBorders>
              <w:top w:val="nil"/>
              <w:left w:val="nil"/>
              <w:bottom w:val="single" w:sz="8" w:space="0" w:color="000000"/>
              <w:right w:val="single" w:sz="4"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992" w:type="dxa"/>
            <w:tcBorders>
              <w:top w:val="nil"/>
              <w:left w:val="nil"/>
              <w:bottom w:val="single" w:sz="8" w:space="0" w:color="000000"/>
              <w:right w:val="single" w:sz="8" w:space="0" w:color="000000"/>
            </w:tcBorders>
            <w:shd w:val="clear" w:color="000000" w:fill="FFFFFF"/>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0,81796</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0,84250</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0,86704</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0,89157</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0,91611</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0,89261</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0,91938</w:t>
            </w:r>
          </w:p>
        </w:tc>
        <w:tc>
          <w:tcPr>
            <w:tcW w:w="881"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0,94616</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0,97294</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0,99972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0,82007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0,84467</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0,86927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0,89388</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0,91848</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0,89507</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0,92192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0,94877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0,97563</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1,00248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0,82218</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0,84685</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0,87151</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0,89618</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0,92085</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0,89718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0,92410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0,95101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0,97793</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1,00485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0,82430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0,84902</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0,87375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0,89848</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0,92321</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0,89965</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0,92664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0,95363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0,98062</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1,00761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0,82641</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0,85120</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0,87599</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0,90079</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0,92558</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0,90176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0,92881</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0,95587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0,98292</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1,00997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0,82852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0,85338</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0,87823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0,90309</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0,92794</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0,90387</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0,93099</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0,95811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0,98522</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1,01234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0,83028</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0,85519</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0,88010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0,90501</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0,92992</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0,90634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0,93353</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0,96072</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0,98791</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1,01510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0,83239</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0,85737</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0,88234</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0,90731</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0,93228</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0,90845</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0,93570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0,96296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0,99021</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1,01746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0,83451</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0,85954</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0,88458</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0,90961</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0,93465</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0,91056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0,93788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0,96520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0,99251</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1,01983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0,83873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0,86389</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0,88906</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0,91422</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0,93938</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0,91514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0,94260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0,97005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0,99750</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1,02496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0,84261</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0,86788</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0,89316</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0,91844</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0,94372</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0,91972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0,94731</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0,97490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1,00249</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1,03008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0,84683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0,87224</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0,89764</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0,92305</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0,94845</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0,92394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0,95166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0,97938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1,00710</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1,03482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0,85070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0,87623</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0,90175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0,92727</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0,95279</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0,92852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0,95638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0,98423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1,01209</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1,03994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0,85493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0,88058</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0,90623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0,93187</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0,95752</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0,93310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0,96109</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0,98908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1,01708</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1,04507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0,85915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0,88493</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0,91070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0,93648</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0,96225</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0,93732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0,96544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0,99356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1,02168</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1,04980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0,86303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0,88892</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0,91481</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0,94070</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0,96659</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0,94190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0,97016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0,99842</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1,02667</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1,05493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0,86725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0,89327</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0,91929</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0,94531</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0,97132</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0,94648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0,97487</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1,00327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1,03166</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1,06006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0,87113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0,89726</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0,92339</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0,94953</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0,97566</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0,95070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0,97923</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1,00775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1,03627</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1,06479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0,87535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0,90161</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0,92787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0,95413</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0,98039</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0,95528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0,98394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1,01260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1,04126</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1,06992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0,87958</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0,90596</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0,93235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0,95874</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0,98513</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0,95986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0,98865</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1,01745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1,04625</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1,07504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0,88345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0,90995</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0,93646</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0,96296</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0,98946</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0,96408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0,99301</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1,02193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1,05085</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1,07977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0,88768</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0,91431</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0,94094</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0,96757</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0,99420</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0,96866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0,99772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1,02678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1,05584</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1,08490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0,89190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0,91866</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0,94542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0,97217</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0,99893</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0,97324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1,00244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1,03163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1,06083</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1,09003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0,89577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0,92265</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0,94952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0,97639</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1,00327</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0,97746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1,00679</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1,03611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1,06544</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1,09476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0,90000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0,92700</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0,95400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0,98100</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1,00800</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0,98204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1,01150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1,04096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1,07043</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1,09989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0,90387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0,93099</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0,95811</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0,98522</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1,01234</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0,98662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1,01622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1,04582</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1,07542</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1,10501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0,90810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0,93534</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0,96258</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0,98983</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1,01707</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0,99085</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1,02057</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1,05030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1,08002</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1,10975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0,91232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0,93969</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0,96706</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0,99443</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1,02180</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0,99542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1,02529</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1,05515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1,08501</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1,11487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0,91620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0,94368</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0,97117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0,99865</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1,02614</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1,00000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1,03000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1,06000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1,09000</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1,12000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0,92042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0,94804</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0,97565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1,00326</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1,03087</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1,00423</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1,03435</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1,06448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1,09461</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1,12473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0,92430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0,95202</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0,97975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1,00748</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1,03521</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1,00880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1,03907</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1,06933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1,09960</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1,12986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0,92852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0,95638</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0,98423</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1,01209</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1,03994</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1,01338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1,04378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1,07418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1,10458</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1,13499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0,93275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0,96073</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0,98871</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1,01669</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1,04468</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1,01761</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1,04813</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1,07866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1,10919</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1,13972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0,93662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0,96472</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0,99282</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1,02092</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1,04901</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1,02218</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1,05285</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1,08351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1,11418</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1,14485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0,94085</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0,96907</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0,99730</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1,02552</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1,05375</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1,02676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1,05756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1,08837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1,11917</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1,14997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0,94507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0,97342</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1,00177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1,03013</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1,05848</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1,03099</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1,06192</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1,09285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1,12377</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1,15470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0,94894</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0,97741</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1,00588</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1,03435</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1,06282</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1,03556</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1,06663</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1,09770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1,12876</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1,15983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0,95317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0,98176</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1,01036</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1,03895</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1,06755</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1,04014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1,07135</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1,10255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1,13375</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1,16496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0,95704</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0,98575</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1,01446</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1,04318</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1,07189</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1,04437</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1,07570</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1,10703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1,13836</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1,16969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lastRenderedPageBreak/>
              <w:t>39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0,96127</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0,99011</w:t>
            </w:r>
          </w:p>
        </w:tc>
        <w:tc>
          <w:tcPr>
            <w:tcW w:w="851"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1,01894</w:t>
            </w:r>
          </w:p>
        </w:tc>
        <w:tc>
          <w:tcPr>
            <w:tcW w:w="85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1,04778</w:t>
            </w:r>
          </w:p>
        </w:tc>
        <w:tc>
          <w:tcPr>
            <w:tcW w:w="825"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1,07662</w:t>
            </w:r>
          </w:p>
        </w:tc>
        <w:tc>
          <w:tcPr>
            <w:tcW w:w="1018"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1,04894</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1,08041</w:t>
            </w:r>
          </w:p>
        </w:tc>
        <w:tc>
          <w:tcPr>
            <w:tcW w:w="820" w:type="dxa"/>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1,11188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1,14335</w:t>
            </w:r>
          </w:p>
        </w:tc>
        <w:tc>
          <w:tcPr>
            <w:tcW w:w="992" w:type="dxa"/>
            <w:tcBorders>
              <w:top w:val="nil"/>
              <w:left w:val="nil"/>
              <w:bottom w:val="single" w:sz="4"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1,17482</w:t>
            </w:r>
          </w:p>
        </w:tc>
      </w:tr>
      <w:tr w:rsidR="00E65333" w:rsidRPr="00E65333" w:rsidTr="00A32372">
        <w:trPr>
          <w:trHeight w:val="315"/>
        </w:trPr>
        <w:tc>
          <w:tcPr>
            <w:tcW w:w="532" w:type="dxa"/>
            <w:tcBorders>
              <w:top w:val="nil"/>
              <w:left w:val="single" w:sz="8" w:space="0" w:color="000000"/>
              <w:bottom w:val="single" w:sz="8" w:space="0" w:color="000000"/>
              <w:right w:val="nil"/>
            </w:tcBorders>
            <w:shd w:val="clear" w:color="000000" w:fill="FFFFFF"/>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40</w:t>
            </w:r>
          </w:p>
        </w:tc>
        <w:tc>
          <w:tcPr>
            <w:tcW w:w="886" w:type="dxa"/>
            <w:tcBorders>
              <w:top w:val="nil"/>
              <w:left w:val="single" w:sz="8" w:space="0" w:color="000000"/>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0,96549</w:t>
            </w:r>
          </w:p>
        </w:tc>
        <w:tc>
          <w:tcPr>
            <w:tcW w:w="850"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0,99446</w:t>
            </w:r>
          </w:p>
        </w:tc>
        <w:tc>
          <w:tcPr>
            <w:tcW w:w="851"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1,02342</w:t>
            </w:r>
          </w:p>
        </w:tc>
        <w:tc>
          <w:tcPr>
            <w:tcW w:w="850"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1,05239</w:t>
            </w:r>
          </w:p>
        </w:tc>
        <w:tc>
          <w:tcPr>
            <w:tcW w:w="825" w:type="dxa"/>
            <w:tcBorders>
              <w:top w:val="nil"/>
              <w:left w:val="nil"/>
              <w:bottom w:val="single" w:sz="8"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1,08135</w:t>
            </w:r>
          </w:p>
        </w:tc>
        <w:tc>
          <w:tcPr>
            <w:tcW w:w="1018"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1,05352</w:t>
            </w:r>
          </w:p>
        </w:tc>
        <w:tc>
          <w:tcPr>
            <w:tcW w:w="820"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1,08513</w:t>
            </w:r>
          </w:p>
        </w:tc>
        <w:tc>
          <w:tcPr>
            <w:tcW w:w="820" w:type="dxa"/>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1,11673</w:t>
            </w:r>
          </w:p>
        </w:tc>
        <w:tc>
          <w:tcPr>
            <w:tcW w:w="912" w:type="dxa"/>
            <w:gridSpan w:val="2"/>
            <w:tcBorders>
              <w:top w:val="nil"/>
              <w:left w:val="nil"/>
              <w:bottom w:val="single" w:sz="8" w:space="0" w:color="000000"/>
              <w:right w:val="single" w:sz="4"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1,14834</w:t>
            </w:r>
          </w:p>
        </w:tc>
        <w:tc>
          <w:tcPr>
            <w:tcW w:w="992" w:type="dxa"/>
            <w:tcBorders>
              <w:top w:val="nil"/>
              <w:left w:val="nil"/>
              <w:bottom w:val="single" w:sz="8" w:space="0" w:color="000000"/>
              <w:right w:val="single" w:sz="8" w:space="0" w:color="000000"/>
            </w:tcBorders>
            <w:shd w:val="clear" w:color="000000" w:fill="FFFFFF"/>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1,17994</w:t>
            </w:r>
          </w:p>
        </w:tc>
      </w:tr>
      <w:bookmarkEnd w:id="4"/>
    </w:tbl>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tbl>
      <w:tblPr>
        <w:tblW w:w="9356" w:type="dxa"/>
        <w:tblInd w:w="-10" w:type="dxa"/>
        <w:tblCellMar>
          <w:left w:w="70" w:type="dxa"/>
          <w:right w:w="70" w:type="dxa"/>
        </w:tblCellMar>
        <w:tblLook w:val="04A0" w:firstRow="1" w:lastRow="0" w:firstColumn="1" w:lastColumn="0" w:noHBand="0" w:noVBand="1"/>
      </w:tblPr>
      <w:tblGrid>
        <w:gridCol w:w="532"/>
        <w:gridCol w:w="886"/>
        <w:gridCol w:w="850"/>
        <w:gridCol w:w="851"/>
        <w:gridCol w:w="850"/>
        <w:gridCol w:w="825"/>
        <w:gridCol w:w="1018"/>
        <w:gridCol w:w="820"/>
        <w:gridCol w:w="820"/>
        <w:gridCol w:w="912"/>
        <w:gridCol w:w="992"/>
      </w:tblGrid>
      <w:tr w:rsidR="002340B9" w:rsidRPr="00E65333" w:rsidTr="00A32372">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bookmarkStart w:id="6" w:name="_Hlk146276174"/>
            <w:r w:rsidRPr="00E65333">
              <w:rPr>
                <w:rFonts w:ascii="Times New Roman" w:eastAsia="Times New Roman" w:hAnsi="Times New Roman" w:cs="Times New Roman"/>
                <w:b/>
                <w:bCs/>
                <w:color w:val="FF0000"/>
                <w:sz w:val="16"/>
                <w:szCs w:val="16"/>
              </w:rPr>
              <w:t>Roky praxe</w:t>
            </w:r>
          </w:p>
        </w:tc>
        <w:tc>
          <w:tcPr>
            <w:tcW w:w="8824" w:type="dxa"/>
            <w:gridSpan w:val="10"/>
            <w:tcBorders>
              <w:top w:val="single" w:sz="8" w:space="0" w:color="000000"/>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Platová tarifa – pracovná trieda 1</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4562" w:type="dxa"/>
            <w:gridSpan w:val="5"/>
            <w:tcBorders>
              <w:top w:val="single" w:sz="8" w:space="0" w:color="000000"/>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c>
          <w:tcPr>
            <w:tcW w:w="4562" w:type="dxa"/>
            <w:gridSpan w:val="5"/>
            <w:tcBorders>
              <w:top w:val="single" w:sz="8" w:space="0" w:color="000000"/>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r>
      <w:tr w:rsidR="002340B9"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2340B9" w:rsidRPr="00E65333" w:rsidRDefault="002340B9" w:rsidP="00A32372">
            <w:pPr>
              <w:spacing w:after="0" w:line="240" w:lineRule="auto"/>
              <w:rPr>
                <w:rFonts w:ascii="Times New Roman" w:eastAsia="Times New Roman" w:hAnsi="Times New Roman" w:cs="Times New Roman"/>
                <w:b/>
                <w:bCs/>
                <w:color w:val="FF0000"/>
                <w:sz w:val="16"/>
                <w:szCs w:val="16"/>
              </w:rPr>
            </w:pPr>
          </w:p>
        </w:tc>
        <w:tc>
          <w:tcPr>
            <w:tcW w:w="886"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50"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51"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50"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825" w:type="dxa"/>
            <w:tcBorders>
              <w:top w:val="nil"/>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c>
          <w:tcPr>
            <w:tcW w:w="1018"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20"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20"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912" w:type="dxa"/>
            <w:tcBorders>
              <w:top w:val="nil"/>
              <w:left w:val="nil"/>
              <w:bottom w:val="single" w:sz="8" w:space="0" w:color="000000"/>
              <w:right w:val="single" w:sz="4"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992" w:type="dxa"/>
            <w:tcBorders>
              <w:top w:val="nil"/>
              <w:left w:val="nil"/>
              <w:bottom w:val="single" w:sz="8" w:space="0" w:color="000000"/>
              <w:right w:val="single" w:sz="8" w:space="0" w:color="000000"/>
            </w:tcBorders>
            <w:shd w:val="clear" w:color="auto" w:fill="auto"/>
            <w:vAlign w:val="center"/>
            <w:hideMark/>
          </w:tcPr>
          <w:p w:rsidR="002340B9" w:rsidRPr="00E65333" w:rsidRDefault="002340B9"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1,00000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1,03000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1,06000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1,09000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1,11901</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1,15258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1,18615</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1,21973</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1,25330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1,00282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1,03290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1,06299</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1,09307</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1,12315</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1,12183</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1,15549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1,18914</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1,22280</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1,25645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1,00528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1,03544</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1,06560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1,09576</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1,12592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1,12465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1,15839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1,19213</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1,22587</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1,25961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1,00775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1,03798</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1,06821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1,09844</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1,12868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1,12746</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1,16129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1,19511</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1,22894</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1,26276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1,01021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1,04052</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1,07082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1,10113</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1,13144</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1,13028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1,16419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1,19810</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1,23201</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1,26592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1,01268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1,04306</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1,07344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1,10382</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1,13420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1,13310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1,16709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1,20108</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1,23508</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1,26907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1,01514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1,04560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1,07605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1,10650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1,13696</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1,13592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1,16999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1,20407</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1,23815</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1,27223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1,01761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1,04813</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1,07866</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1,10919</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1,13972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1,13873</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1,17289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1,20706</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1,24122</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1,27538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1,02007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1,05067</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1,08127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1,11188</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1,14248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1,14155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1,17580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1,21004</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1,24429</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1,27854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1,02500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1,05575</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1,08650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1,11725</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1,14800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1,14718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1,18160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1,21601</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1,25043</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1,28485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1,03028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1,06119</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1,09210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1,12301</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1,15392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1,15282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1,18740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1,22199</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1,25657</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1,29115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1,03521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1,06627</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1,09732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1,12838</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1,15944</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1,15845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1,19320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1,22796</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1,26271</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1,29746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1,04014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1,07135</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1,10255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1,13375</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1,16496</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1,16408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1,19901</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1,23393</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1,26885</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1,30377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1,04507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1,07642</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1,10777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1,13913</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1,17048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1,16972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1,20481</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1,23990</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1,27499</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1,31008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1,05000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1,08150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1,11300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1,14450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1,17600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1,17500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1,21025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1,24550</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1,28075</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1,31600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1,05528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1,08694</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1,11860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1,15026</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1,18192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1,18063</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1,21605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1,25147</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1,28689</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1,32231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1,06021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1,09202</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1,12382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1,15563</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1,18744</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1,18627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1,22186</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1,25744</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1,29303</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1,32862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1,06514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1,09710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1,12905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1,16100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1,19296</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1,19190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1,22766</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1,26342</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1,29917</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1,33493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1,07007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1,10217</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1,13427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1,16638</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1,19848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1,19754</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1,23346</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1,26939</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1,30531</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1,34124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1,07500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1,10725</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1,13950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1,17175</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1,20400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1,20317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1,23926</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1,27536</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1,31145</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1,34755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1,08028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1,11269</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1,14510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1,17751</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1,20992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1,20880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1,24507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1,28133</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1,31760</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1,35386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1,08521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1,11777</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1,15032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1,18288</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1,21544</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1,21444</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1,25087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1,28730</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1,32374</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1,36017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1,09014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1,12285</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1,15555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1,18825</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1,22096</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1,22007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1,25667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1,29327</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1,32988</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1,36648</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1,09507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1,12792</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1,16077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1,19363</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1,22648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1,22535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1,26211</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1,29887</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1,33563</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1,37239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1,10000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1,13300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1,16600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1,19900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1,23200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1,23099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1,26792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1,30485</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1,34177</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1,37870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1,10528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1,13844</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1,17160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1,20476</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1,23792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1,23662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1,27372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1,31082</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1,34792</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1,38501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1,11021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1,14352</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1,17682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1,21013</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1,24344</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1,24225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1,27952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1,31679</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1,35406</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1,39132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1,11514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1,14860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1,18205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1,21550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1,24896</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1,24789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1,28532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1,32276</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1,36020</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1,39763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1,12007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1,15367</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1,18727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1,22088</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1,25448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1,25352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1,29113</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1,32873</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1,36634</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1,40394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1,12500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1,15875</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1,19250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1,22625</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1,26000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1,25915</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1,29693</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1,33470</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1,37248</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1,41025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1,13028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1,16419</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1,19810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1,23201</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1,26592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1,26479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1,30273</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1,34068</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1,37862</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1,41656</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1,13521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1,16927</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1,20332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1,23738</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1,27144</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1,27042</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1,30854</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1,34665</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1,38476</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1,42287</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1,14014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1,17435</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1,20855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1,24275</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1,27696</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1,27570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1,31398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1,35225</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1,39052</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1,42879</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1,14507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1,17942</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1,21377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1,24813</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1,28248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1,28134</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1,31978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1,35822</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1,39666</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1,43510</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1,15000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1,18450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1,21900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1,25350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1,28800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1,28697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1,32558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1,36419</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1,40280</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1,44141</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1,15528</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1,18994</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1,22460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1,25926</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1,29392</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1,29261</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1,33138</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1,37016</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1,40894</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1,44772</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1,16021</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1,19502</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1,22982</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1,26463</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1,29944</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1,29824</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1,33719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1,37613</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1,41508</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1,45403</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lastRenderedPageBreak/>
              <w:t>37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1,16514</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1,20010</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1,23505</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1,27000</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1,30496</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1,30387</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1,34299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1,38211</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1,42122</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1,46034</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1,17007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1,20517</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1,24027</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1,27538</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1,31048</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1,30951</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1,34879</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1,38808</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1,42736</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1,46665</w:t>
            </w:r>
          </w:p>
        </w:tc>
      </w:tr>
      <w:tr w:rsidR="002340B9"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1,17500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1,21025</w:t>
            </w:r>
          </w:p>
        </w:tc>
        <w:tc>
          <w:tcPr>
            <w:tcW w:w="851"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1,24550</w:t>
            </w:r>
          </w:p>
        </w:tc>
        <w:tc>
          <w:tcPr>
            <w:tcW w:w="85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1,28075</w:t>
            </w:r>
          </w:p>
        </w:tc>
        <w:tc>
          <w:tcPr>
            <w:tcW w:w="825"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1,31600</w:t>
            </w:r>
          </w:p>
        </w:tc>
        <w:tc>
          <w:tcPr>
            <w:tcW w:w="1018"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1,31514</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1,35460</w:t>
            </w:r>
          </w:p>
        </w:tc>
        <w:tc>
          <w:tcPr>
            <w:tcW w:w="820"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1,39405</w:t>
            </w:r>
          </w:p>
        </w:tc>
        <w:tc>
          <w:tcPr>
            <w:tcW w:w="912" w:type="dxa"/>
            <w:tcBorders>
              <w:top w:val="nil"/>
              <w:left w:val="nil"/>
              <w:bottom w:val="single" w:sz="4"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1,43350</w:t>
            </w:r>
          </w:p>
        </w:tc>
        <w:tc>
          <w:tcPr>
            <w:tcW w:w="992" w:type="dxa"/>
            <w:tcBorders>
              <w:top w:val="nil"/>
              <w:left w:val="nil"/>
              <w:bottom w:val="single" w:sz="4"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1,47296</w:t>
            </w:r>
          </w:p>
        </w:tc>
      </w:tr>
      <w:tr w:rsidR="00E65333" w:rsidRPr="00E65333" w:rsidTr="00A32372">
        <w:trPr>
          <w:trHeight w:val="315"/>
        </w:trPr>
        <w:tc>
          <w:tcPr>
            <w:tcW w:w="532" w:type="dxa"/>
            <w:tcBorders>
              <w:top w:val="nil"/>
              <w:left w:val="single" w:sz="8" w:space="0" w:color="000000"/>
              <w:bottom w:val="single" w:sz="8" w:space="0" w:color="000000"/>
              <w:right w:val="nil"/>
            </w:tcBorders>
            <w:shd w:val="clear" w:color="auto" w:fill="auto"/>
            <w:noWrap/>
            <w:vAlign w:val="center"/>
            <w:hideMark/>
          </w:tcPr>
          <w:p w:rsidR="002340B9" w:rsidRPr="00E65333" w:rsidRDefault="002340B9"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40</w:t>
            </w:r>
          </w:p>
        </w:tc>
        <w:tc>
          <w:tcPr>
            <w:tcW w:w="886" w:type="dxa"/>
            <w:tcBorders>
              <w:top w:val="nil"/>
              <w:left w:val="single" w:sz="8" w:space="0" w:color="000000"/>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1,18028</w:t>
            </w:r>
          </w:p>
        </w:tc>
        <w:tc>
          <w:tcPr>
            <w:tcW w:w="850" w:type="dxa"/>
            <w:tcBorders>
              <w:top w:val="nil"/>
              <w:left w:val="nil"/>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1,21569</w:t>
            </w:r>
          </w:p>
        </w:tc>
        <w:tc>
          <w:tcPr>
            <w:tcW w:w="851" w:type="dxa"/>
            <w:tcBorders>
              <w:top w:val="nil"/>
              <w:left w:val="nil"/>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1,25110</w:t>
            </w:r>
          </w:p>
        </w:tc>
        <w:tc>
          <w:tcPr>
            <w:tcW w:w="850" w:type="dxa"/>
            <w:tcBorders>
              <w:top w:val="nil"/>
              <w:left w:val="nil"/>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1,28651</w:t>
            </w:r>
          </w:p>
        </w:tc>
        <w:tc>
          <w:tcPr>
            <w:tcW w:w="825" w:type="dxa"/>
            <w:tcBorders>
              <w:top w:val="nil"/>
              <w:left w:val="nil"/>
              <w:bottom w:val="single" w:sz="8"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1,32192</w:t>
            </w:r>
          </w:p>
        </w:tc>
        <w:tc>
          <w:tcPr>
            <w:tcW w:w="1018" w:type="dxa"/>
            <w:tcBorders>
              <w:top w:val="nil"/>
              <w:left w:val="nil"/>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1,32077</w:t>
            </w:r>
          </w:p>
        </w:tc>
        <w:tc>
          <w:tcPr>
            <w:tcW w:w="820" w:type="dxa"/>
            <w:tcBorders>
              <w:top w:val="nil"/>
              <w:left w:val="nil"/>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1,36040</w:t>
            </w:r>
          </w:p>
        </w:tc>
        <w:tc>
          <w:tcPr>
            <w:tcW w:w="820" w:type="dxa"/>
            <w:tcBorders>
              <w:top w:val="nil"/>
              <w:left w:val="nil"/>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1,40002</w:t>
            </w:r>
          </w:p>
        </w:tc>
        <w:tc>
          <w:tcPr>
            <w:tcW w:w="912" w:type="dxa"/>
            <w:tcBorders>
              <w:top w:val="nil"/>
              <w:left w:val="nil"/>
              <w:bottom w:val="single" w:sz="8" w:space="0" w:color="000000"/>
              <w:right w:val="single" w:sz="4"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1,43964</w:t>
            </w:r>
          </w:p>
        </w:tc>
        <w:tc>
          <w:tcPr>
            <w:tcW w:w="992" w:type="dxa"/>
            <w:tcBorders>
              <w:top w:val="nil"/>
              <w:left w:val="nil"/>
              <w:bottom w:val="single" w:sz="8" w:space="0" w:color="000000"/>
              <w:right w:val="single" w:sz="8" w:space="0" w:color="000000"/>
            </w:tcBorders>
            <w:shd w:val="clear" w:color="auto" w:fill="auto"/>
            <w:noWrap/>
            <w:vAlign w:val="bottom"/>
            <w:hideMark/>
          </w:tcPr>
          <w:p w:rsidR="002340B9" w:rsidRPr="00E65333" w:rsidRDefault="002340B9"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1,47927</w:t>
            </w:r>
          </w:p>
        </w:tc>
      </w:tr>
      <w:bookmarkEnd w:id="6"/>
    </w:tbl>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tbl>
      <w:tblPr>
        <w:tblW w:w="9337" w:type="dxa"/>
        <w:tblInd w:w="-10" w:type="dxa"/>
        <w:tblCellMar>
          <w:left w:w="70" w:type="dxa"/>
          <w:right w:w="70" w:type="dxa"/>
        </w:tblCellMar>
        <w:tblLook w:val="04A0" w:firstRow="1" w:lastRow="0" w:firstColumn="1" w:lastColumn="0" w:noHBand="0" w:noVBand="1"/>
      </w:tblPr>
      <w:tblGrid>
        <w:gridCol w:w="532"/>
        <w:gridCol w:w="874"/>
        <w:gridCol w:w="839"/>
        <w:gridCol w:w="839"/>
        <w:gridCol w:w="839"/>
        <w:gridCol w:w="814"/>
        <w:gridCol w:w="1004"/>
        <w:gridCol w:w="809"/>
        <w:gridCol w:w="970"/>
        <w:gridCol w:w="839"/>
        <w:gridCol w:w="978"/>
      </w:tblGrid>
      <w:tr w:rsidR="00E65333" w:rsidRPr="00E65333" w:rsidTr="00A32372">
        <w:trPr>
          <w:trHeight w:val="315"/>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bookmarkStart w:id="7" w:name="_Hlk146276196"/>
            <w:r w:rsidRPr="00E65333">
              <w:rPr>
                <w:rFonts w:ascii="Times New Roman" w:eastAsia="Times New Roman" w:hAnsi="Times New Roman" w:cs="Times New Roman"/>
                <w:b/>
                <w:bCs/>
                <w:color w:val="FF0000"/>
                <w:sz w:val="16"/>
                <w:szCs w:val="16"/>
              </w:rPr>
              <w:t>Roky praxe</w:t>
            </w:r>
          </w:p>
        </w:tc>
        <w:tc>
          <w:tcPr>
            <w:tcW w:w="8812" w:type="dxa"/>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Platová tarifa – pracovná trieda 2</w:t>
            </w:r>
          </w:p>
        </w:tc>
      </w:tr>
      <w:tr w:rsidR="00E65333" w:rsidRPr="00E65333" w:rsidTr="00A32372">
        <w:trPr>
          <w:trHeight w:val="315"/>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4205"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4607" w:type="dxa"/>
            <w:gridSpan w:val="5"/>
            <w:tcBorders>
              <w:top w:val="single" w:sz="8" w:space="0" w:color="000000"/>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r>
      <w:tr w:rsidR="00E65333" w:rsidRPr="00E65333" w:rsidTr="00A32372">
        <w:trPr>
          <w:trHeight w:val="315"/>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4205"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c>
          <w:tcPr>
            <w:tcW w:w="4607" w:type="dxa"/>
            <w:gridSpan w:val="5"/>
            <w:tcBorders>
              <w:top w:val="single" w:sz="8" w:space="0" w:color="000000"/>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r>
      <w:tr w:rsidR="00E65333" w:rsidRPr="00E65333" w:rsidTr="00A32372">
        <w:trPr>
          <w:trHeight w:val="315"/>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874" w:type="dxa"/>
            <w:tcBorders>
              <w:top w:val="nil"/>
              <w:left w:val="single" w:sz="8" w:space="0" w:color="000000"/>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39"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39"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39"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814" w:type="dxa"/>
            <w:tcBorders>
              <w:top w:val="nil"/>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c>
          <w:tcPr>
            <w:tcW w:w="1004"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09"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970"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39"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978" w:type="dxa"/>
            <w:tcBorders>
              <w:top w:val="nil"/>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0,70634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0,72753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0,74872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0,76991</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0,79110</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0,78028</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0,80369</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0,82710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0,85051</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0,87392</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0,70845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0,72970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0,75096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0,77221</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0,79346</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0,78239</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0,80587</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0,82934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0,85281</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0,87628</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0,71021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0,73152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0,75282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0,77413</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0,79544</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0,78451</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0,80804</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0,83158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0,85511</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0,87865</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0,71197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0,73333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0,75469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0,77605</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0,79741</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0,78627</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0,80986</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0,83344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0,85703</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0,88062</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0,71373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0,73514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0,75656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0,77797</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0,79938</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0,78838</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0,81203</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0,83568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0,85933</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0,88299</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0,71549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0,73696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0,75842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0,77989</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0,80135</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0,79014</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0,81385</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0,83755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0,86125</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0,88496</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0,71725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0,73877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0,76029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0,78181</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0,80332</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0,79225</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0,81602</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0,83979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0,86356</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0,88732</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0,71901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0,74058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0,76215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0,78373</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0,80530</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0,79401</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0,81783</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0,84165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0,86548</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0,88930</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0,72077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0,74240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0,76402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0,78564</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0,80727</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0,79613</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0,82001</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0,84389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0,86778</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0,89166</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0,72430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0,74602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0,76775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0,78948</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0,81121</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0,80000</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0,82400</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0,84800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0,87200</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0,89600</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0,72782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0,74965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0,77149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0,79332</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0,81515</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0,80387</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0,82799</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0,85211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0,87622</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0,90034</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0,73134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0,75328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0,77522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0,79716</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0,81910</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0,80775</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0,83198</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0,85621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0,88044</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0,90468</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0,73486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0,75690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0,77895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0,80100</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0,82304</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0,81162</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0,83597</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0,86032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0,88467</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0,90901</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0,73838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0,76053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0,78268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0,80483</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0,82699</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0,81549</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0,83996</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0,86442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0,88889</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0,91335</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0,74190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0,76416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0,78642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0,80867</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0,83093</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0,81937</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0,84395</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0,86853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0,89311</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0,91769</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0,74542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0,76779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0,79015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0,81251</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0,83487</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0,82324</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0,84794</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0,87263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0,89733</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0,92203</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0,74894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0,77141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0,79388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0,81635</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0,83882</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0,82711</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0,85193</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0,87674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0,90155</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0,92637</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0,75246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0,77504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0,79761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0,82019</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0,84276</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0,83134</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0,85628</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0,88122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0,90616</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0,93110</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0,75599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0,77867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0,80135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0,82402</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0,84670</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0,83521</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0,86027</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0,88532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0,91038</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0,93544</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0,75951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0,78229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0,80508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0,82786</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0,85065</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0,83908</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0,86426</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0,88943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0,91460</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0,93977</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0,76303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0,78592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0,80881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0,83170</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0,85459</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0,84296</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0,86825</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0,89354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0,91882</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0,94411</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0,76655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0,78955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0,81254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0,83554</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0,85854</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0,84683</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0,87224</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0,89764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0,92305</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0,94845</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0,77007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0,79317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0,81627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0,83938</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0,86248</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0,85070</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0,87623</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0,90175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0,92727</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0,95279</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0,77359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0,79680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0,82001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0,84321</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0,86642</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0,85458</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0,88021</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0,90585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0,93149</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0,95713</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0,77711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0,80043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0,82374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0,84705</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0,87037</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0,85845</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0,88420</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0,90996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0,93571</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0,96146</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0,78063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0,80405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0,82747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0,85089</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0,87431</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0,86232</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0,88819</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0,91406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0,93993</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0,96580</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0,78415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0,80768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0,83120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0,85473</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0,87825</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0,86620</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0,89218</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0,91817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0,94415</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0,97014</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0,78768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0,81131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0,83494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0,85857</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0,88220</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0,87007</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0,89617</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0,92227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0,94838</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0,97448</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0,79120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0,81493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0,83867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0,86240</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0,88614</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0,87394</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0,90016</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0,92638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0,95260</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0,97882</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0,79472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0,81856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0,84240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0,86624</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0,89008</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0,87782</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0,90415</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0,93049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0,95682</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0,98315</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0,79824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0,82219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0,84613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0,87008</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0,89403</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0,88204</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0,90850</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0,93496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0,96143</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0,98789</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0,80176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0,82581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0,84987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0,87392</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0,89797</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0,88592</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0,91249</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0,93907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0,96565</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0,99223</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0,80528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0,82944</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0,85360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0,87776</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0,90192</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0,88979</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0,91648</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0,94318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0,96987</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0,99656</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0,80880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0,83307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0,85733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0,88160</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0,90586</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0,89366</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0,92047</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0,94728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0,97409</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1,00090</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lastRenderedPageBreak/>
              <w:t>34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0,81232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0,83669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0,86106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0,88543</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0,90980</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0,89754</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0,92446</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0,95139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0,97831</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1,00524</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0,81585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0,84032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0,86480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0,88927</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0,91375</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0,90141</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0,92845</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0,95549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0,98254</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1,00958</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0,81937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0,84395</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0,86853</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0,89311</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0,91769</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0,90528</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0,93244</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0,95960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0,98676</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1,01392</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0,82289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0,84757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0,87226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0,89695</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0,92163</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0,90915</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0,93643</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0,96370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0,99098</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1,01825</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0,82676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0,85156</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0,87637</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0,90117</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0,92597</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0,91303</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0,94042</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0,96781</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0,99520</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1,02259</w:t>
            </w:r>
          </w:p>
        </w:tc>
      </w:tr>
      <w:tr w:rsidR="00E65333" w:rsidRPr="00E65333" w:rsidTr="00A32372">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0,83028</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0,85519</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0,88010</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0,90501</w:t>
            </w:r>
          </w:p>
        </w:tc>
        <w:tc>
          <w:tcPr>
            <w:tcW w:w="814"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0,92992</w:t>
            </w:r>
          </w:p>
        </w:tc>
        <w:tc>
          <w:tcPr>
            <w:tcW w:w="1004"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0,91690</w:t>
            </w:r>
          </w:p>
        </w:tc>
        <w:tc>
          <w:tcPr>
            <w:tcW w:w="80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0,94441</w:t>
            </w:r>
          </w:p>
        </w:tc>
        <w:tc>
          <w:tcPr>
            <w:tcW w:w="97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0,97192</w:t>
            </w:r>
          </w:p>
        </w:tc>
        <w:tc>
          <w:tcPr>
            <w:tcW w:w="839"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0,99942</w:t>
            </w:r>
          </w:p>
        </w:tc>
        <w:tc>
          <w:tcPr>
            <w:tcW w:w="978"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1,02693</w:t>
            </w:r>
          </w:p>
        </w:tc>
      </w:tr>
      <w:tr w:rsidR="00E65333" w:rsidRPr="00E65333" w:rsidTr="00A32372">
        <w:trPr>
          <w:trHeight w:val="315"/>
        </w:trPr>
        <w:tc>
          <w:tcPr>
            <w:tcW w:w="525" w:type="dxa"/>
            <w:tcBorders>
              <w:top w:val="nil"/>
              <w:left w:val="single" w:sz="8" w:space="0" w:color="000000"/>
              <w:bottom w:val="single" w:sz="8"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40</w:t>
            </w:r>
          </w:p>
        </w:tc>
        <w:tc>
          <w:tcPr>
            <w:tcW w:w="874" w:type="dxa"/>
            <w:tcBorders>
              <w:top w:val="nil"/>
              <w:left w:val="single" w:sz="8" w:space="0" w:color="000000"/>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0,83380</w:t>
            </w:r>
          </w:p>
        </w:tc>
        <w:tc>
          <w:tcPr>
            <w:tcW w:w="839"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0,85882</w:t>
            </w:r>
          </w:p>
        </w:tc>
        <w:tc>
          <w:tcPr>
            <w:tcW w:w="839"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0,88383</w:t>
            </w:r>
          </w:p>
        </w:tc>
        <w:tc>
          <w:tcPr>
            <w:tcW w:w="839"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0,90885</w:t>
            </w:r>
          </w:p>
        </w:tc>
        <w:tc>
          <w:tcPr>
            <w:tcW w:w="814" w:type="dxa"/>
            <w:tcBorders>
              <w:top w:val="nil"/>
              <w:left w:val="nil"/>
              <w:bottom w:val="single" w:sz="8"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0,93386</w:t>
            </w:r>
          </w:p>
        </w:tc>
        <w:tc>
          <w:tcPr>
            <w:tcW w:w="1004"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0,92077</w:t>
            </w:r>
          </w:p>
        </w:tc>
        <w:tc>
          <w:tcPr>
            <w:tcW w:w="809"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0,94840</w:t>
            </w:r>
          </w:p>
        </w:tc>
        <w:tc>
          <w:tcPr>
            <w:tcW w:w="97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0,97602</w:t>
            </w:r>
          </w:p>
        </w:tc>
        <w:tc>
          <w:tcPr>
            <w:tcW w:w="839"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1,00364</w:t>
            </w:r>
          </w:p>
        </w:tc>
        <w:tc>
          <w:tcPr>
            <w:tcW w:w="978" w:type="dxa"/>
            <w:tcBorders>
              <w:top w:val="nil"/>
              <w:left w:val="nil"/>
              <w:bottom w:val="single" w:sz="8"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1,03127</w:t>
            </w:r>
          </w:p>
        </w:tc>
      </w:tr>
      <w:bookmarkEnd w:id="7"/>
    </w:tbl>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tbl>
      <w:tblPr>
        <w:tblW w:w="9356" w:type="dxa"/>
        <w:tblInd w:w="-10" w:type="dxa"/>
        <w:tblCellMar>
          <w:left w:w="70" w:type="dxa"/>
          <w:right w:w="70" w:type="dxa"/>
        </w:tblCellMar>
        <w:tblLook w:val="04A0" w:firstRow="1" w:lastRow="0" w:firstColumn="1" w:lastColumn="0" w:noHBand="0" w:noVBand="1"/>
      </w:tblPr>
      <w:tblGrid>
        <w:gridCol w:w="532"/>
        <w:gridCol w:w="886"/>
        <w:gridCol w:w="850"/>
        <w:gridCol w:w="851"/>
        <w:gridCol w:w="850"/>
        <w:gridCol w:w="825"/>
        <w:gridCol w:w="1018"/>
        <w:gridCol w:w="820"/>
        <w:gridCol w:w="31"/>
        <w:gridCol w:w="850"/>
        <w:gridCol w:w="820"/>
        <w:gridCol w:w="1023"/>
      </w:tblGrid>
      <w:tr w:rsidR="00E65333" w:rsidRPr="00E65333" w:rsidTr="00A32372">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bookmarkStart w:id="8" w:name="_Hlk146276210"/>
            <w:r w:rsidRPr="00E65333">
              <w:rPr>
                <w:rFonts w:ascii="Times New Roman" w:eastAsia="Times New Roman" w:hAnsi="Times New Roman" w:cs="Times New Roman"/>
                <w:b/>
                <w:bCs/>
                <w:color w:val="FF0000"/>
                <w:sz w:val="16"/>
                <w:szCs w:val="16"/>
              </w:rPr>
              <w:t>Roky praxe</w:t>
            </w:r>
          </w:p>
        </w:tc>
        <w:tc>
          <w:tcPr>
            <w:tcW w:w="8824" w:type="dxa"/>
            <w:gridSpan w:val="11"/>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Platová tarifa – pracovná trieda 2</w:t>
            </w:r>
          </w:p>
        </w:tc>
      </w:tr>
      <w:tr w:rsidR="00E65333"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r>
      <w:tr w:rsidR="00E65333"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r>
      <w:tr w:rsidR="00E65333"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886" w:type="dxa"/>
            <w:tcBorders>
              <w:top w:val="nil"/>
              <w:left w:val="single" w:sz="8" w:space="0" w:color="000000"/>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50" w:type="dxa"/>
            <w:tcBorders>
              <w:top w:val="nil"/>
              <w:left w:val="nil"/>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51" w:type="dxa"/>
            <w:tcBorders>
              <w:top w:val="nil"/>
              <w:left w:val="nil"/>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50" w:type="dxa"/>
            <w:tcBorders>
              <w:top w:val="nil"/>
              <w:left w:val="nil"/>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825" w:type="dxa"/>
            <w:tcBorders>
              <w:top w:val="nil"/>
              <w:left w:val="nil"/>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c>
          <w:tcPr>
            <w:tcW w:w="1018" w:type="dxa"/>
            <w:tcBorders>
              <w:top w:val="nil"/>
              <w:left w:val="nil"/>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20" w:type="dxa"/>
            <w:tcBorders>
              <w:top w:val="nil"/>
              <w:left w:val="nil"/>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81" w:type="dxa"/>
            <w:gridSpan w:val="2"/>
            <w:tcBorders>
              <w:top w:val="nil"/>
              <w:left w:val="nil"/>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20" w:type="dxa"/>
            <w:tcBorders>
              <w:top w:val="nil"/>
              <w:left w:val="nil"/>
              <w:bottom w:val="single" w:sz="8" w:space="0" w:color="000000"/>
              <w:right w:val="single" w:sz="4"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1023" w:type="dxa"/>
            <w:tcBorders>
              <w:top w:val="nil"/>
              <w:left w:val="nil"/>
              <w:bottom w:val="single" w:sz="8" w:space="0" w:color="000000"/>
              <w:right w:val="single" w:sz="8" w:space="0" w:color="000000"/>
            </w:tcBorders>
            <w:shd w:val="clear" w:color="000000" w:fill="FFFFFF"/>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0,87324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0,89944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0,92563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0,95183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0,97803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0,95176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0,98031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1,00887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1,03742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1,06597</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0,87570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0,90198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0,92825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0,95452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0,98079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0,95423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0,98285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1,01148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1,04011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1,06873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0,87782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0,90415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0,93049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0,95682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0,98315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0,95669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0,98539</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1,01409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1,04279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1,07149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0,87993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0,90633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0,93273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0,95912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0,98552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0,95915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0,98793</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1,01670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1,04548</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1,07425</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0,88204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0,90850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0,93496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0,96143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0,98789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0,96162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0,99047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1,01932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1,04817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1,07701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0,88415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0,91068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0,93720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0,96373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0,99025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0,96373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0,99264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1,02156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1,05047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1,07938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0,88662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0,91322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0,93982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0,96642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0,99301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0,96620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0,99518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1,02417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1,05315</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1,08214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0,88873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0,91539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0,94206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0,96872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0,99538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0,96866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0,99772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1,02678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1,05584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1,08490</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0,89085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0,91757</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0,94430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0,97102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0,99775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0,97113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1,00026</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1,02939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1,05853</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1,08766</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0,89507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0,92192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0,94877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0,97563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1,00248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0,97570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1,00498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1,03425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1,06352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1,09279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0,89965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0,92664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0,95363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0,98062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1,00761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0,98063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1,01005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1,03947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1,06889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1,09831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0,90387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0,93099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0,95811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0,98522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1,01234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0,98521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1,01477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1,04432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1,07388</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1,10344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0,90845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0,93570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0,96296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0,99021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1,01746</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0,99014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1,01985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1,04955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1,07925</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1,10896</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0,91268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0,94006</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0,96744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0,99482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1,02220</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0,99472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1,02456</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1,05440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1,08424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1,11408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0,91690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0,94441</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0,97192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0,99942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1,02693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0,99965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1,02964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1,05963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1,08962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1,11961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0,92148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0,94912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0,97677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1,00441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1,03206</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1,00423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1,03435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1,06448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1,09461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1,12473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0,92570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0,95348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0,98125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1,00902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1,03679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1,00915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1,03943</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1,06970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1,09998</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1,13025</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0,93028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0,95819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0,98610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1,01401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1,04192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1,01373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1,04414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1,07456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1,10497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1,13538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0,93451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0,96254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0,99058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1,01861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1,04665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1,01866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1,04922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1,07978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1,11034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1,14090</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0,93873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0,96689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0,99506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1,02322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1,05138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1,02324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1,05394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1,08463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1,11533</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1,14603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0,94331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0,97161</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0,99991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1,02821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1,05651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1,02817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1,05901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1,08986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1,12070</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1,15155</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0,94754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0,97596</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1,00439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1,03281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1,06124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1,03275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1,06373</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1,09471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1,12569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1,15668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0,95211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0,98068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1,00924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1,03780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1,06637</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1,03768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1,06881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1,09994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1,13107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1,16220</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0,95634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0,98503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1,01372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1,04241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1,07110</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1,04225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1,07352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1,10479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1,13606</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1,16732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0,96056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0,98938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1,01820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1,04701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1,07583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1,04718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1,07860</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1,11001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1,14143</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1,17285</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0,96514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0,99410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1,02305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1,05200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1,08096</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1,05176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1,08331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1,11487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1,14642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1,17797</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0,96937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0,99845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1,02753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1,05661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1,08569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1,05669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1,08839</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1,12009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1,15179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1,18349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0,97394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1,00316</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1,03238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1,06160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1,09082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1,06127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1,09311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1,12494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1,15678</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1,18862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0,97817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1,00751</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1,03686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1,06620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1,09555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1,06620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1,09818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1,13017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1,16215</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1,19414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0,98239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1,01187</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1,04134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1,07081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1,10028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1,07077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1,10290</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1,13502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1,16714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1,19927</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0,98697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1,01658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1,04619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1,07580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1,10541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1,07570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1,10798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1,14025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1,17252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1,20479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lastRenderedPageBreak/>
              <w:t>31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0,99120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1,02093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1,05067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1,08040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1,11014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1,08028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1,11269</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1,14510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1,17751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1,20992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0,99577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1,02565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1,05552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1,08539</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1,11527</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1,08521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1,11777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1,15032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1,18288</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1,21544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1,00000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1,03000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1,06000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1,09000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1,12000</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1,08979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1,12248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1,15518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1,18787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1,22056</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1,00423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1,03435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1,06448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1,09461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1,12473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1,09472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1,12756</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1,16040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1,19324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1,22608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1,00880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1,03907</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1,06933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1,09960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1,12986</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1,09930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1,13227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1,16525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1,19823</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1,23121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1,01303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1,04342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1,07381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1,10420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1,13459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1,10423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1,13735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1,17048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1,20361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1,23673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1,01761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1,04813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1,07866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1,10919</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1,13972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1,10880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1,14207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1,17533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1,20860</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1,24186</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1,02183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1,05249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1,08314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1,11380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1,14445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1,11373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1,14714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1,18056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1,21397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1,24738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1,02606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1,05684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1,08762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1,11840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1,14918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1,11866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1,15222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1,18578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1,21934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1,25290</w:t>
            </w:r>
          </w:p>
        </w:tc>
      </w:tr>
      <w:tr w:rsidR="00E65333" w:rsidRPr="00E65333" w:rsidTr="00A32372">
        <w:trPr>
          <w:trHeight w:val="315"/>
        </w:trPr>
        <w:tc>
          <w:tcPr>
            <w:tcW w:w="532" w:type="dxa"/>
            <w:tcBorders>
              <w:top w:val="nil"/>
              <w:left w:val="single" w:sz="8" w:space="0" w:color="000000"/>
              <w:bottom w:val="single" w:sz="8" w:space="0" w:color="000000"/>
              <w:right w:val="nil"/>
            </w:tcBorders>
            <w:shd w:val="clear" w:color="000000" w:fill="FFFFFF"/>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40</w:t>
            </w:r>
          </w:p>
        </w:tc>
        <w:tc>
          <w:tcPr>
            <w:tcW w:w="886" w:type="dxa"/>
            <w:tcBorders>
              <w:top w:val="nil"/>
              <w:left w:val="single" w:sz="8" w:space="0" w:color="000000"/>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1,03063</w:t>
            </w:r>
          </w:p>
        </w:tc>
        <w:tc>
          <w:tcPr>
            <w:tcW w:w="85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1,06155</w:t>
            </w:r>
          </w:p>
        </w:tc>
        <w:tc>
          <w:tcPr>
            <w:tcW w:w="851"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1,09247</w:t>
            </w:r>
          </w:p>
        </w:tc>
        <w:tc>
          <w:tcPr>
            <w:tcW w:w="85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1,12339</w:t>
            </w:r>
          </w:p>
        </w:tc>
        <w:tc>
          <w:tcPr>
            <w:tcW w:w="825" w:type="dxa"/>
            <w:tcBorders>
              <w:top w:val="nil"/>
              <w:left w:val="nil"/>
              <w:bottom w:val="single" w:sz="8"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1,15431</w:t>
            </w:r>
          </w:p>
        </w:tc>
        <w:tc>
          <w:tcPr>
            <w:tcW w:w="1018"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1,12324</w:t>
            </w:r>
          </w:p>
        </w:tc>
        <w:tc>
          <w:tcPr>
            <w:tcW w:w="82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1,15694</w:t>
            </w:r>
          </w:p>
        </w:tc>
        <w:tc>
          <w:tcPr>
            <w:tcW w:w="881" w:type="dxa"/>
            <w:gridSpan w:val="2"/>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1,19063</w:t>
            </w:r>
          </w:p>
        </w:tc>
        <w:tc>
          <w:tcPr>
            <w:tcW w:w="82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1,22433</w:t>
            </w:r>
          </w:p>
        </w:tc>
        <w:tc>
          <w:tcPr>
            <w:tcW w:w="1023" w:type="dxa"/>
            <w:tcBorders>
              <w:top w:val="nil"/>
              <w:left w:val="nil"/>
              <w:bottom w:val="single" w:sz="8"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1,25803</w:t>
            </w:r>
          </w:p>
        </w:tc>
      </w:tr>
      <w:tr w:rsidR="00E65333" w:rsidRPr="00E65333" w:rsidTr="00A32372">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bookmarkStart w:id="9" w:name="_Hlk146276238"/>
            <w:bookmarkEnd w:id="8"/>
            <w:r w:rsidRPr="00E65333">
              <w:rPr>
                <w:rFonts w:ascii="Times New Roman" w:eastAsia="Times New Roman" w:hAnsi="Times New Roman" w:cs="Times New Roman"/>
                <w:b/>
                <w:bCs/>
                <w:color w:val="FF0000"/>
                <w:sz w:val="16"/>
                <w:szCs w:val="16"/>
              </w:rPr>
              <w:t>Roky praxe</w:t>
            </w:r>
          </w:p>
        </w:tc>
        <w:tc>
          <w:tcPr>
            <w:tcW w:w="8824" w:type="dxa"/>
            <w:gridSpan w:val="11"/>
            <w:tcBorders>
              <w:top w:val="single" w:sz="8" w:space="0" w:color="000000"/>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Platová tarifa – pracovná trieda 2</w:t>
            </w:r>
          </w:p>
        </w:tc>
      </w:tr>
      <w:tr w:rsidR="00E65333"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4562" w:type="dxa"/>
            <w:gridSpan w:val="6"/>
            <w:tcBorders>
              <w:top w:val="single" w:sz="8" w:space="0" w:color="000000"/>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r>
      <w:tr w:rsidR="00E65333"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c>
          <w:tcPr>
            <w:tcW w:w="4562" w:type="dxa"/>
            <w:gridSpan w:val="6"/>
            <w:tcBorders>
              <w:top w:val="single" w:sz="8" w:space="0" w:color="000000"/>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ind w:firstLineChars="400" w:firstLine="640"/>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Príplatok za profesijný rozvoj v %</w:t>
            </w:r>
          </w:p>
        </w:tc>
      </w:tr>
      <w:tr w:rsidR="00E65333" w:rsidRPr="00E65333" w:rsidTr="00A32372">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rsidR="00E65333" w:rsidRPr="00E65333" w:rsidRDefault="00E65333" w:rsidP="00A32372">
            <w:pPr>
              <w:spacing w:after="0" w:line="240" w:lineRule="auto"/>
              <w:rPr>
                <w:rFonts w:ascii="Times New Roman" w:eastAsia="Times New Roman" w:hAnsi="Times New Roman" w:cs="Times New Roman"/>
                <w:b/>
                <w:bCs/>
                <w:color w:val="FF0000"/>
                <w:sz w:val="16"/>
                <w:szCs w:val="16"/>
              </w:rPr>
            </w:pPr>
          </w:p>
        </w:tc>
        <w:tc>
          <w:tcPr>
            <w:tcW w:w="886"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50"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51"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50"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825" w:type="dxa"/>
            <w:tcBorders>
              <w:top w:val="nil"/>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c>
          <w:tcPr>
            <w:tcW w:w="1018"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0</w:t>
            </w:r>
          </w:p>
        </w:tc>
        <w:tc>
          <w:tcPr>
            <w:tcW w:w="851" w:type="dxa"/>
            <w:gridSpan w:val="2"/>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3</w:t>
            </w:r>
          </w:p>
        </w:tc>
        <w:tc>
          <w:tcPr>
            <w:tcW w:w="850"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6</w:t>
            </w:r>
          </w:p>
        </w:tc>
        <w:tc>
          <w:tcPr>
            <w:tcW w:w="820" w:type="dxa"/>
            <w:tcBorders>
              <w:top w:val="nil"/>
              <w:left w:val="nil"/>
              <w:bottom w:val="single" w:sz="8" w:space="0" w:color="000000"/>
              <w:right w:val="single" w:sz="4"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9</w:t>
            </w:r>
          </w:p>
        </w:tc>
        <w:tc>
          <w:tcPr>
            <w:tcW w:w="1023" w:type="dxa"/>
            <w:tcBorders>
              <w:top w:val="nil"/>
              <w:left w:val="nil"/>
              <w:bottom w:val="single" w:sz="8" w:space="0" w:color="000000"/>
              <w:right w:val="single" w:sz="8" w:space="0" w:color="000000"/>
            </w:tcBorders>
            <w:shd w:val="clear" w:color="auto" w:fill="auto"/>
            <w:vAlign w:val="center"/>
            <w:hideMark/>
          </w:tcPr>
          <w:p w:rsidR="00E65333" w:rsidRPr="00E65333" w:rsidRDefault="00E65333" w:rsidP="00A32372">
            <w:pPr>
              <w:spacing w:after="0" w:line="240" w:lineRule="auto"/>
              <w:jc w:val="center"/>
              <w:rPr>
                <w:rFonts w:ascii="Times New Roman" w:eastAsia="Times New Roman" w:hAnsi="Times New Roman" w:cs="Times New Roman"/>
                <w:b/>
                <w:bCs/>
                <w:color w:val="FF0000"/>
                <w:sz w:val="16"/>
                <w:szCs w:val="16"/>
              </w:rPr>
            </w:pPr>
            <w:r w:rsidRPr="00E65333">
              <w:rPr>
                <w:rFonts w:ascii="Times New Roman" w:eastAsia="Times New Roman" w:hAnsi="Times New Roman" w:cs="Times New Roman"/>
                <w:b/>
                <w:bCs/>
                <w:color w:val="FF0000"/>
                <w:sz w:val="16"/>
                <w:szCs w:val="16"/>
              </w:rPr>
              <w:t>12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1,06655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1,09855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1,13054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1,16254</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1,19454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1,19472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1,23056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1,26640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1,30224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1,33808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1,06937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1,10145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1,13353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1,16561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1,19769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1,19789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1,23382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1,26976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1,30570</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1,34163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1,07218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1,10435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1,13651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1,16868</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1,20085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1,20070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1,23673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1,27275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1,30877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1,34479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1,07465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1,10689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1,13913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1,17137</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1,20361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1,20387</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1,23999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1,27611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1,31222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1,34834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1,07746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1,10979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1,14211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1,17444</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1,20676</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1,20669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1,24289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1,27909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1,31529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1,35149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1,07993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1,11233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1,14473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1,17712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1,20952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1,20986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1,24615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1,28245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1,31875</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1,35504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1,08275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1,11523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1,14771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1,18019</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1,21268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1,21268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1,24906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1,28544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1,32182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1,35820</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1,08556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1,11813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1,15070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1,18326</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1,21583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1,21585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1,25232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1,28880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1,32527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1,36175</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1,08803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1,12067</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1,15331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1,18595</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1,21859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1,21866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1,25522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1,29178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1,32834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1,36490</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1,09331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1,12611</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1,15891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1,19171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1,22451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1,22465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1,26139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1,29813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1,33487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1,37161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1,09859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1,13155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1,16451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1,19746</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1,23042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1,23063</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1,26755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1,30447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1,34139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1,37831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1,10423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1,13735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1,17048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1,20361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1,23673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1,23662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1,27372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1,31082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1,34792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1,38501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1,10951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1,14279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1,17608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1,20936</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1,24265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1,24261</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1,27988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1,31716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1,35444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1,39172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1,11479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1,14823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1,18168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1,21512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1,24856</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1,24859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1,28605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1,32351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1,36096</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1,39842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1,12007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1,15367</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1,18727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1,22088</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1,25448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1,25458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1,29221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1,32985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1,36749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1,40513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1,12535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1,15911</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1,19287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1,22663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1,26039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1,26056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1,29838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1,33620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1,37401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1,41183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1,13063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1,16455</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1,19847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1,23239</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1,26631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1,26655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1,30455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1,34254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1,38054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1,41854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1,13592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1,16999</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1,20407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1,23815</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1,27223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1,27254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1,31071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1,34889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1,38706</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1,42524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1,14155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1,17580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1,21004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1,24429</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1,27854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1,27852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1,31688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1,35523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1,39359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1,43194</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1,14683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1,18124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1,21564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1,25005</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1,28445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1,28451</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1,32304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1,36158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1,40011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1,43865</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1,15211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1,18668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1,22124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1,25580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1,29037</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1,29049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1,32921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1,36792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1,40664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1,44535</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1,15739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1,19212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1,22684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1,26156</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1,29628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1,29648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1,33537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1,37427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1,41316</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1,45206</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1,16268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1,19756</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1,23244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1,26732</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1,30220</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1,30246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1,34154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1,38061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1,41969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1,45876</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1,16796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1,20300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1,23804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1,27307</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1,30811</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1,30845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1,34770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1,38696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1,42621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1,46546</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1,17324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1,20844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1,24363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1,27883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1,31403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1,31444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1,35387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1,39330</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1,43274</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1,47217</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1,17887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1,21424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1,24961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1,28497</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1,32034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1,32042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1,36004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1,39965</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1,43926</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1,47887</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1,18415</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1,21968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1,25520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1,29073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1,32625</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1,32641</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1,36620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1,40599</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1,44579</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1,48558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1,18944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1,22512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1,26080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1,29649</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1,33217</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1,33239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1,37237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1,41234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1,45231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1,49228</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1,19472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1,23056</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1,26640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1,30224</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1,33808</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1,33838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1,37853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1,41868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1,45883</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1,49899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29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1,20000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1,23600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1,27200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1,30800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1,34400</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1,34437</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1,38470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1,42503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1,46536</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1,50569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lastRenderedPageBreak/>
              <w:t>30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1,20528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1,24144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1,27760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1,31376</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1,34992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1,35035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1,39086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1,43137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1,47188</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1,51239</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1,21056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1,24688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1,28320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1,31951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1,35583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1,35634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1,39703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1,43772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1,47841</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1,51910</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1,21620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1,25268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1,28917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1,32565</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1,36214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1,36232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1,40319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1,44406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1,48493</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1,52580</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1,22148</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1,25812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1,29477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1,33141</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1,36806</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1,36796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1,40900</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1,45004</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1,49107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1,53211</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1,22676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1,26356</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1,30037</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1,33717</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1,37397</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1,37394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1,41516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1,45638</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1,49760</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1,53882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1,23204</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1,26900</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1,30596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1,34293</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1,37989</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1,37993</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1,42133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1,46273</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1,50412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1,54552</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1,23732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1,27444</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1,31156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1,34868</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1,38580</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1,38592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1,42749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1,46907</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1,51065</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1,55223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1,24261</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1,27988</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1,31716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1,35444</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1,39172</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1,39190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1,43366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1,47542</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1,51717</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1,55893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1,24789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1,28532</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1,32276</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1,36020</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1,39763</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1,39789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1,43982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1,48176</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1,52370</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1,56563</w:t>
            </w:r>
          </w:p>
        </w:tc>
      </w:tr>
      <w:tr w:rsidR="00E65333" w:rsidRPr="00E65333" w:rsidTr="00A32372">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39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1,25352</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1,29113</w:t>
            </w:r>
          </w:p>
        </w:tc>
        <w:tc>
          <w:tcPr>
            <w:tcW w:w="851"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1,32873</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1,36634</w:t>
            </w:r>
          </w:p>
        </w:tc>
        <w:tc>
          <w:tcPr>
            <w:tcW w:w="825"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1,40394</w:t>
            </w:r>
          </w:p>
        </w:tc>
        <w:tc>
          <w:tcPr>
            <w:tcW w:w="1018"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1,40387</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1,44599</w:t>
            </w:r>
          </w:p>
        </w:tc>
        <w:tc>
          <w:tcPr>
            <w:tcW w:w="85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1,48811</w:t>
            </w:r>
          </w:p>
        </w:tc>
        <w:tc>
          <w:tcPr>
            <w:tcW w:w="820" w:type="dxa"/>
            <w:tcBorders>
              <w:top w:val="nil"/>
              <w:left w:val="nil"/>
              <w:bottom w:val="single" w:sz="4"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1,53022</w:t>
            </w:r>
          </w:p>
        </w:tc>
        <w:tc>
          <w:tcPr>
            <w:tcW w:w="1023" w:type="dxa"/>
            <w:tcBorders>
              <w:top w:val="nil"/>
              <w:left w:val="nil"/>
              <w:bottom w:val="single" w:sz="4"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1,57234</w:t>
            </w:r>
          </w:p>
        </w:tc>
      </w:tr>
      <w:tr w:rsidR="00E65333" w:rsidRPr="00E65333" w:rsidTr="00A32372">
        <w:trPr>
          <w:trHeight w:val="315"/>
        </w:trPr>
        <w:tc>
          <w:tcPr>
            <w:tcW w:w="532" w:type="dxa"/>
            <w:tcBorders>
              <w:top w:val="nil"/>
              <w:left w:val="single" w:sz="8" w:space="0" w:color="000000"/>
              <w:bottom w:val="single" w:sz="8" w:space="0" w:color="000000"/>
              <w:right w:val="nil"/>
            </w:tcBorders>
            <w:shd w:val="clear" w:color="auto" w:fill="auto"/>
            <w:noWrap/>
            <w:vAlign w:val="center"/>
            <w:hideMark/>
          </w:tcPr>
          <w:p w:rsidR="00E65333" w:rsidRPr="00E65333" w:rsidRDefault="00E65333" w:rsidP="00A32372">
            <w:pPr>
              <w:spacing w:after="0" w:line="240" w:lineRule="auto"/>
              <w:jc w:val="center"/>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40</w:t>
            </w:r>
          </w:p>
        </w:tc>
        <w:tc>
          <w:tcPr>
            <w:tcW w:w="886" w:type="dxa"/>
            <w:tcBorders>
              <w:top w:val="nil"/>
              <w:left w:val="single" w:sz="8" w:space="0" w:color="000000"/>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1,25880</w:t>
            </w:r>
          </w:p>
        </w:tc>
        <w:tc>
          <w:tcPr>
            <w:tcW w:w="85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1,29657</w:t>
            </w:r>
          </w:p>
        </w:tc>
        <w:tc>
          <w:tcPr>
            <w:tcW w:w="851"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1,33433</w:t>
            </w:r>
          </w:p>
        </w:tc>
        <w:tc>
          <w:tcPr>
            <w:tcW w:w="85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1,37210</w:t>
            </w:r>
          </w:p>
        </w:tc>
        <w:tc>
          <w:tcPr>
            <w:tcW w:w="825" w:type="dxa"/>
            <w:tcBorders>
              <w:top w:val="nil"/>
              <w:left w:val="nil"/>
              <w:bottom w:val="single" w:sz="8"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1,40986</w:t>
            </w:r>
          </w:p>
        </w:tc>
        <w:tc>
          <w:tcPr>
            <w:tcW w:w="1018"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1,40986</w:t>
            </w:r>
          </w:p>
        </w:tc>
        <w:tc>
          <w:tcPr>
            <w:tcW w:w="851" w:type="dxa"/>
            <w:gridSpan w:val="2"/>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1,45215</w:t>
            </w:r>
          </w:p>
        </w:tc>
        <w:tc>
          <w:tcPr>
            <w:tcW w:w="85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1,49445</w:t>
            </w:r>
          </w:p>
        </w:tc>
        <w:tc>
          <w:tcPr>
            <w:tcW w:w="820" w:type="dxa"/>
            <w:tcBorders>
              <w:top w:val="nil"/>
              <w:left w:val="nil"/>
              <w:bottom w:val="single" w:sz="8" w:space="0" w:color="000000"/>
              <w:right w:val="single" w:sz="4"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1,53675</w:t>
            </w:r>
          </w:p>
        </w:tc>
        <w:tc>
          <w:tcPr>
            <w:tcW w:w="1023" w:type="dxa"/>
            <w:tcBorders>
              <w:top w:val="nil"/>
              <w:left w:val="nil"/>
              <w:bottom w:val="single" w:sz="8" w:space="0" w:color="000000"/>
              <w:right w:val="single" w:sz="8" w:space="0" w:color="000000"/>
            </w:tcBorders>
            <w:shd w:val="clear" w:color="auto" w:fill="auto"/>
            <w:noWrap/>
            <w:vAlign w:val="bottom"/>
            <w:hideMark/>
          </w:tcPr>
          <w:p w:rsidR="00E65333" w:rsidRPr="00E65333" w:rsidRDefault="00E65333" w:rsidP="00A32372">
            <w:pPr>
              <w:spacing w:after="0" w:line="240" w:lineRule="auto"/>
              <w:jc w:val="right"/>
              <w:rPr>
                <w:rFonts w:ascii="Times New Roman" w:eastAsia="Times New Roman" w:hAnsi="Times New Roman" w:cs="Times New Roman"/>
                <w:color w:val="FF0000"/>
                <w:sz w:val="16"/>
                <w:szCs w:val="16"/>
              </w:rPr>
            </w:pPr>
            <w:r w:rsidRPr="00E65333">
              <w:rPr>
                <w:rFonts w:ascii="Times New Roman" w:eastAsia="Times New Roman" w:hAnsi="Times New Roman" w:cs="Times New Roman"/>
                <w:color w:val="FF0000"/>
                <w:sz w:val="16"/>
                <w:szCs w:val="16"/>
              </w:rPr>
              <w:t>1,57904</w:t>
            </w:r>
          </w:p>
        </w:tc>
      </w:tr>
      <w:bookmarkEnd w:id="9"/>
    </w:tbl>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Pr="00E65333" w:rsidRDefault="002340B9">
      <w:pPr>
        <w:widowControl w:val="0"/>
        <w:autoSpaceDE w:val="0"/>
        <w:autoSpaceDN w:val="0"/>
        <w:adjustRightInd w:val="0"/>
        <w:spacing w:after="0" w:line="240" w:lineRule="auto"/>
        <w:rPr>
          <w:rFonts w:ascii="Arial" w:hAnsi="Arial" w:cs="Arial"/>
          <w:color w:val="FF0000"/>
          <w:sz w:val="16"/>
          <w:szCs w:val="16"/>
        </w:rPr>
      </w:pPr>
    </w:p>
    <w:p w:rsidR="002340B9" w:rsidRDefault="002340B9">
      <w:pPr>
        <w:widowControl w:val="0"/>
        <w:autoSpaceDE w:val="0"/>
        <w:autoSpaceDN w:val="0"/>
        <w:adjustRightInd w:val="0"/>
        <w:spacing w:after="0" w:line="240" w:lineRule="auto"/>
        <w:rPr>
          <w:rFonts w:ascii="Arial" w:hAnsi="Arial" w:cs="Arial"/>
          <w:color w:val="FF0000"/>
          <w:sz w:val="16"/>
          <w:szCs w:val="16"/>
        </w:rPr>
      </w:pPr>
    </w:p>
    <w:p w:rsidR="002340B9" w:rsidRDefault="002340B9">
      <w:pPr>
        <w:widowControl w:val="0"/>
        <w:autoSpaceDE w:val="0"/>
        <w:autoSpaceDN w:val="0"/>
        <w:adjustRightInd w:val="0"/>
        <w:spacing w:after="0" w:line="240" w:lineRule="auto"/>
        <w:rPr>
          <w:rFonts w:ascii="Arial" w:hAnsi="Arial" w:cs="Arial"/>
          <w:color w:val="FF0000"/>
          <w:sz w:val="16"/>
          <w:szCs w:val="16"/>
        </w:rPr>
      </w:pPr>
    </w:p>
    <w:p w:rsidR="002340B9" w:rsidRDefault="002340B9">
      <w:pPr>
        <w:widowControl w:val="0"/>
        <w:autoSpaceDE w:val="0"/>
        <w:autoSpaceDN w:val="0"/>
        <w:adjustRightInd w:val="0"/>
        <w:spacing w:after="0" w:line="240" w:lineRule="auto"/>
        <w:rPr>
          <w:rFonts w:ascii="Arial" w:hAnsi="Arial" w:cs="Arial"/>
          <w:color w:val="FF0000"/>
          <w:sz w:val="16"/>
          <w:szCs w:val="16"/>
        </w:rPr>
      </w:pPr>
    </w:p>
    <w:p w:rsidR="002340B9" w:rsidRDefault="002340B9">
      <w:pPr>
        <w:widowControl w:val="0"/>
        <w:autoSpaceDE w:val="0"/>
        <w:autoSpaceDN w:val="0"/>
        <w:adjustRightInd w:val="0"/>
        <w:spacing w:after="0" w:line="240" w:lineRule="auto"/>
        <w:rPr>
          <w:rFonts w:ascii="Arial" w:hAnsi="Arial" w:cs="Arial"/>
          <w:color w:val="FF0000"/>
          <w:sz w:val="16"/>
          <w:szCs w:val="16"/>
        </w:rPr>
      </w:pPr>
    </w:p>
    <w:p w:rsidR="002340B9" w:rsidRDefault="002340B9">
      <w:pPr>
        <w:widowControl w:val="0"/>
        <w:autoSpaceDE w:val="0"/>
        <w:autoSpaceDN w:val="0"/>
        <w:adjustRightInd w:val="0"/>
        <w:spacing w:after="0" w:line="240" w:lineRule="auto"/>
        <w:rPr>
          <w:rFonts w:ascii="Arial" w:hAnsi="Arial" w:cs="Arial"/>
          <w:color w:val="FF0000"/>
          <w:sz w:val="16"/>
          <w:szCs w:val="16"/>
        </w:rPr>
      </w:pPr>
    </w:p>
    <w:p w:rsidR="002340B9" w:rsidRPr="002340B9" w:rsidRDefault="002340B9">
      <w:pPr>
        <w:widowControl w:val="0"/>
        <w:autoSpaceDE w:val="0"/>
        <w:autoSpaceDN w:val="0"/>
        <w:adjustRightInd w:val="0"/>
        <w:spacing w:after="0" w:line="240" w:lineRule="auto"/>
        <w:rPr>
          <w:rFonts w:ascii="Arial" w:hAnsi="Arial" w:cs="Arial"/>
          <w:color w:val="FF0000"/>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PRÍL.13</w:t>
      </w:r>
    </w:p>
    <w:p w:rsidR="00C036AC" w:rsidRDefault="00C036A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Skupiny žiakov v strednej športovej škole podľa športov na výpočet koeficientu personálnej náročnosti </w:t>
      </w:r>
    </w:p>
    <w:p w:rsidR="00C036AC" w:rsidRDefault="00C036AC">
      <w:pPr>
        <w:widowControl w:val="0"/>
        <w:autoSpaceDE w:val="0"/>
        <w:autoSpaceDN w:val="0"/>
        <w:adjustRightInd w:val="0"/>
        <w:spacing w:after="0" w:line="240" w:lineRule="auto"/>
        <w:rPr>
          <w:rFonts w:ascii="Arial" w:hAnsi="Arial" w:cs="Arial"/>
          <w:b/>
          <w:bCs/>
          <w:sz w:val="18"/>
          <w:szCs w:val="18"/>
        </w:rPr>
      </w:pP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Courier" w:hAnsi="Courier" w:cs="Courier"/>
          <w:sz w:val="16"/>
          <w:szCs w:val="16"/>
        </w:rPr>
      </w:pP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Skupina I   Koeficient pre   I   Koeficient pre   I Zaradenie žiakov do skupiny podľa športov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kategóriu stredná  I kategóriu stredná  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športová škola -  I  športová škola -  I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športové gymnázium I športový manažment I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    I       1,000        I       1,000        I behy na krátke vzdialenosti, behy na stredné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a dlhé vzdialenosti, viacboje, skokanské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disciplíny, vrhačské disciplíny, športová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chôdza, basketbal, bedminton, futbal,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hádzaná, hokej ľadový, hokej pozemný, džudo,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karate, stolný tenis, tenis, vodné pólo,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volejbal, zápasenie,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    I       1,604        I       1,575        I cyklistika, kanoistika, krasokorčuľovanie,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lyžovanie zjazd, lyžovanie behy, lyžovanie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skoky, plávanie, športová gymnastika,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športová streľba, športový aerobik,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vzpieranie, triatlon,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    I       0,783        I       0,792        I všeobecná telesná príprava a ostatné športy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I                    I okrem športov uvedených v 1. skupine a 2.    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skupine.                                     I</w:t>
      </w:r>
    </w:p>
    <w:p w:rsidR="00C036AC" w:rsidRDefault="00C036A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C036AC" w:rsidRDefault="00C036A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C036AC" w:rsidRDefault="00C036AC">
      <w:pPr>
        <w:widowControl w:val="0"/>
        <w:autoSpaceDE w:val="0"/>
        <w:autoSpaceDN w:val="0"/>
        <w:adjustRightInd w:val="0"/>
        <w:spacing w:after="0" w:line="240" w:lineRule="auto"/>
        <w:rPr>
          <w:rFonts w:ascii="Arial" w:hAnsi="Arial" w:cs="Arial"/>
          <w:sz w:val="16"/>
          <w:szCs w:val="16"/>
        </w:rPr>
      </w:pPr>
    </w:p>
    <w:p w:rsidR="00C036AC" w:rsidRPr="00E65333" w:rsidRDefault="00C036A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5) § 54 ods. 2 zákona č. 245/2008 Z.z.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6) § 161da zákona č. 245/2008 Z.z. v znení zákona č. 61/2015 Z.z.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6b) § 29 ods. 2 písm. a) a b) zákona č. 61/2015 Z.z. o odbornom vzdelávaní a príprave a o zmene a doplnení niektorých zákonov.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7) § 117 zákona č. 245/2008 Z.z.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8) § 94 ods. 2 písm. f) a h) a § 97 ods. 5 písm. c) zákona č. 245/2008 Z.z.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13) § 5 ods. 6 písm. a) zákona č. 596/2003 Z.z. o štátnej správe v školstve a školskej samospráve a o zmene a doplnení niektorých zákonov v znení neskorších predpisov.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14) § 121 ods. 6 a 9, § 122 ods. 4 a 5, § 123 ods. 2 a 3 zákona č. 245/2008 Z.z.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16) § 27 ods. 3 zákona č. 245/2008 Z.z.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17) § 27 ods. 2 a § 112 ods. 1 zákona č. 245/2008 Z.z.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rPr>
          <w:rFonts w:ascii="Arial" w:hAnsi="Arial" w:cs="Arial"/>
          <w:sz w:val="14"/>
          <w:szCs w:val="14"/>
        </w:rPr>
      </w:pPr>
      <w:r w:rsidRPr="00E65333">
        <w:rPr>
          <w:rFonts w:ascii="Arial" w:hAnsi="Arial" w:cs="Arial"/>
          <w:sz w:val="14"/>
          <w:szCs w:val="14"/>
        </w:rPr>
        <w:t xml:space="preserve">19) § 3 ods. 3 a 4 zákona č. 317/2009 Z.z. o pedagogických zamestnancoch a odborných zamestnancoch a o zmene a doplnení niektorých zákonov. </w:t>
      </w:r>
    </w:p>
    <w:p w:rsidR="00C036AC" w:rsidRPr="00E65333" w:rsidRDefault="00C036AC">
      <w:pPr>
        <w:widowControl w:val="0"/>
        <w:autoSpaceDE w:val="0"/>
        <w:autoSpaceDN w:val="0"/>
        <w:adjustRightInd w:val="0"/>
        <w:spacing w:after="0" w:line="240" w:lineRule="auto"/>
        <w:rPr>
          <w:rFonts w:ascii="Arial" w:hAnsi="Arial" w:cs="Arial"/>
          <w:sz w:val="14"/>
          <w:szCs w:val="14"/>
        </w:rPr>
      </w:pPr>
      <w:r w:rsidRPr="00E65333">
        <w:rPr>
          <w:rFonts w:ascii="Arial" w:hAnsi="Arial" w:cs="Arial"/>
          <w:sz w:val="14"/>
          <w:szCs w:val="14"/>
        </w:rPr>
        <w:t xml:space="preserve"> </w:t>
      </w:r>
    </w:p>
    <w:p w:rsidR="00C036AC" w:rsidRPr="00E65333" w:rsidRDefault="00C036AC">
      <w:pPr>
        <w:widowControl w:val="0"/>
        <w:autoSpaceDE w:val="0"/>
        <w:autoSpaceDN w:val="0"/>
        <w:adjustRightInd w:val="0"/>
        <w:spacing w:after="0" w:line="240" w:lineRule="auto"/>
        <w:jc w:val="both"/>
      </w:pPr>
      <w:r w:rsidRPr="00E65333">
        <w:rPr>
          <w:rFonts w:ascii="Arial" w:hAnsi="Arial" w:cs="Arial"/>
          <w:sz w:val="14"/>
          <w:szCs w:val="14"/>
        </w:rPr>
        <w:t>20) § 161n a 161q zákona č. 245/2008 Z.z. v znení zákona č. 415/2021 Z.z.</w:t>
      </w:r>
    </w:p>
    <w:sectPr w:rsidR="00C036AC" w:rsidRPr="00E6533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42297"/>
    <w:multiLevelType w:val="hybridMultilevel"/>
    <w:tmpl w:val="CF80E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61"/>
    <w:rsid w:val="00000FD3"/>
    <w:rsid w:val="002340B9"/>
    <w:rsid w:val="003877DB"/>
    <w:rsid w:val="003B1400"/>
    <w:rsid w:val="008744C2"/>
    <w:rsid w:val="008749E8"/>
    <w:rsid w:val="0087743D"/>
    <w:rsid w:val="0096217E"/>
    <w:rsid w:val="00A10836"/>
    <w:rsid w:val="00A32372"/>
    <w:rsid w:val="00AC6CEF"/>
    <w:rsid w:val="00C036AC"/>
    <w:rsid w:val="00D7686D"/>
    <w:rsid w:val="00E3629F"/>
    <w:rsid w:val="00E65333"/>
    <w:rsid w:val="00EC105A"/>
    <w:rsid w:val="00F7281A"/>
    <w:rsid w:val="00FB40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B008B"/>
  <w14:defaultImageDpi w14:val="0"/>
  <w15:docId w15:val="{5D1193FC-BD5B-4407-B9E6-D661618A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7281A"/>
    <w:pPr>
      <w:ind w:left="720"/>
      <w:contextualSpacing/>
    </w:pPr>
  </w:style>
  <w:style w:type="table" w:customStyle="1" w:styleId="TableNormal">
    <w:name w:val="Table Normal"/>
    <w:uiPriority w:val="2"/>
    <w:semiHidden/>
    <w:unhideWhenUsed/>
    <w:qFormat/>
    <w:rsid w:val="002340B9"/>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2340B9"/>
    <w:pPr>
      <w:widowControl w:val="0"/>
      <w:autoSpaceDE w:val="0"/>
      <w:autoSpaceDN w:val="0"/>
      <w:spacing w:before="23" w:after="0" w:line="171" w:lineRule="exact"/>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43</Pages>
  <Words>26632</Words>
  <Characters>151808</Characters>
  <Application>Microsoft Office Word</Application>
  <DocSecurity>0</DocSecurity>
  <Lines>1265</Lines>
  <Paragraphs>356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Autor</cp:lastModifiedBy>
  <cp:revision>12</cp:revision>
  <dcterms:created xsi:type="dcterms:W3CDTF">2023-10-12T13:17:00Z</dcterms:created>
  <dcterms:modified xsi:type="dcterms:W3CDTF">2023-12-05T18:39:00Z</dcterms:modified>
</cp:coreProperties>
</file>