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E4" w:rsidRPr="00612E08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12E08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612E08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C27020" w:rsidRPr="00B043B4" w:rsidRDefault="00C27020" w:rsidP="00C2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" w:hAnsi="Times" w:cs="Times"/>
                <w:sz w:val="20"/>
                <w:szCs w:val="20"/>
              </w:rPr>
              <w:t>Návrh nariadenia vlády Slovenskej republiky, ktorým sa mení a dopĺňa nariadenie vlády Slovenskej republiky č. 630/2008 Z. z., ktorým sa ustanovujú podrobnosti rozpisu finančných prostriedkov zo štátneho rozpočtu pre školy a školské zariadenia v znení neskorších predpisov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C7D" w:rsidRDefault="00D63C7D" w:rsidP="00D63C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školstva, vedy, výskumu a športu Slovenskej republiky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612E08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C27020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612E08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12E08" w:rsidRDefault="001B23B7" w:rsidP="00ED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</w:t>
            </w:r>
            <w:r w:rsidR="00ED165A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 implementácia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práva EÚ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/implementácie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uveďte zoznam transponovaných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/implementovaných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predpisov: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612E08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C2702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október 2023 </w:t>
            </w:r>
          </w:p>
        </w:tc>
      </w:tr>
      <w:tr w:rsidR="00612E08" w:rsidRPr="00612E08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612E0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C2702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november 2023 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612E08" w:rsidRPr="00612E08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C270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27020" w:rsidRDefault="00C27020" w:rsidP="00C2702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aplikačnej praxi sa preukázali nasledovné okruhy problémov: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financovani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úvodného ročníka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základnej školy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financovani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žiakov, ktorým zdravotný stav neumožňuje účasť na vzdelávaní v škole,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financovani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žiakov konzervatória, ktorí sa vzdelávajú v druhom odbore vzdelávania alebo v druhom zameraní jedného odboru vzdelávania,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financovani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účastníkov výchovy a vzdelávania vzdelávajúcich sa  v ústave pre výkon väzby alebo v ústave pre výkon trestu odňatia slobody,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financovani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novovzniknutých zariadení poradenstva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 prevencie 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v priebehu kalendárneho roka,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financovanie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1. až 4. ročník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osemročného gymnázia,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potreba 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úprav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hodnoty pomeru priemerného platu nepedagogických zamestnancov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k priemernému platu pedagogických zamestnancov, ktorý sa používa pri  výpočte koeficientu personálnej náročnosti,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potreba 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úprav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hodnôt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výpočet koeficientu kvalifikačnej štruktúry pedagogických zamestnancov,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výpoč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t osobných nákladov asistentov učiteľa pre žiakov so zdravotným znevýhodnením na obdobie január až august 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7020" w:rsidRDefault="00C27020" w:rsidP="00C270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27020" w:rsidRPr="00612E08" w:rsidRDefault="00C27020" w:rsidP="00C270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612E08" w:rsidRPr="00612E08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27020" w:rsidRDefault="00C27020" w:rsidP="00C2702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Cieľom návrhu nariadenia vlády je: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určiť spôsob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financovania úvodného ročníka,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úprava financovania žiakov, ktorým zdravotný stav neumožňuje účasť na vzdelávaní v škole,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určiť spôsob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financovania žiakov konzervatória, ktorí sa vzdelávajú v druhom odbore vzdelávania alebo v druhom zameraní jedného odboru vzdelávania,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úprava financovania účastníkov výchovy a vzdelávania vzdelávajúcich sa  v ústave pre výkon väzby alebo v ústave pre výkon trestu odňatia slobody,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určiť 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spôsob financovania novovzniknutých zariadení poradenstva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 prevencie 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v priebehu kalendárneho roka,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úprava hodnôt  na výpočet normatívu pre 1. až 4. ročník osemročného gymnázia,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určenie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hodnoty pomeru priemerného platu nepedagogických zamestnancov  k priemernému platu pedagogických zamestnancov, ktorý sa používa pri  výpočte koeficientu personálnej náročnosti,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určenie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hodnôt koeficient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 pre výpočet koeficientu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kvalifikačnej štruktúry pedagogických zamestnancov školy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súvislosti s valorizáciou platov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7020" w:rsidRPr="003E57AC" w:rsidRDefault="00C27020" w:rsidP="00C2702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určiť 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>spôsob výpočtu osobných nákladov asistentov učiteľa pre žiakov so zdravotným znevýhodnením na obdobie január až august 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C2702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27020" w:rsidRPr="00B043B4" w:rsidRDefault="00C27020" w:rsidP="00C270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Školy, školské zariadenia, zriaďovatelia.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C27020" w:rsidRPr="00612E08" w:rsidRDefault="00C27020" w:rsidP="00C2702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612E08" w:rsidRPr="00612E08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C27020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Alternatívnym riešením je nulový variant, t. j. neprijatie návrhu právneho predpisu, čo by znamenalo, že by problémy naďalej pretrvávali a nebolo by možné zabezpečiť financovanie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úvodného ročníka, financovanie žiakov</w:t>
            </w:r>
            <w:r w:rsidRPr="003E57AC">
              <w:rPr>
                <w:rFonts w:ascii="Times New Roman" w:hAnsi="Times New Roman" w:cs="Times New Roman"/>
                <w:sz w:val="20"/>
                <w:szCs w:val="20"/>
              </w:rPr>
              <w:t xml:space="preserve"> konzervatória, ktorí sa vzdelávajú v druhom odbore vzdelávania alebo v druhom zameraní jedného odboru vzdelávania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novovzniknutých zariadení poradenstva a prevencie, nebola by  premietnutá valorizácia platov pedagogických zamestnancov škôl a nebolo by stanovené ako vypočítať finančné prostriedky na osobné náklady asistentov učiteľa pre žiakov so zdravotným znevýhodnením.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612E08" w:rsidRPr="00612E08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612E08" w:rsidRDefault="00493884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612E08" w:rsidRDefault="00493884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2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7C531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Transpozícia</w:t>
            </w:r>
            <w:r w:rsidR="007C5312" w:rsidRPr="00612E08">
              <w:rPr>
                <w:rFonts w:ascii="Times New Roman" w:eastAsia="Calibri" w:hAnsi="Times New Roman" w:cs="Times New Roman"/>
                <w:b/>
              </w:rPr>
              <w:t>/</w:t>
            </w:r>
            <w:r w:rsidR="00C94E4E" w:rsidRPr="00612E08">
              <w:rPr>
                <w:rFonts w:ascii="Times New Roman" w:eastAsia="Calibri" w:hAnsi="Times New Roman" w:cs="Times New Roman"/>
                <w:b/>
              </w:rPr>
              <w:t xml:space="preserve">implementácia </w:t>
            </w:r>
            <w:r w:rsidRPr="00612E08">
              <w:rPr>
                <w:rFonts w:ascii="Times New Roman" w:eastAsia="Calibri" w:hAnsi="Times New Roman" w:cs="Times New Roman"/>
                <w:b/>
              </w:rPr>
              <w:t xml:space="preserve">práva EÚ </w:t>
            </w:r>
          </w:p>
        </w:tc>
      </w:tr>
      <w:tr w:rsidR="00612E08" w:rsidRPr="00612E08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612E08" w:rsidRPr="00612E08">
              <w:trPr>
                <w:trHeight w:val="90"/>
              </w:trPr>
              <w:tc>
                <w:tcPr>
                  <w:tcW w:w="8643" w:type="dxa"/>
                </w:tcPr>
                <w:p w:rsidR="00A7788F" w:rsidRPr="00612E08" w:rsidRDefault="00A7788F" w:rsidP="007C531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="007C5312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</w:t>
                  </w:r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, resp. či ku </w:t>
                  </w:r>
                  <w:proofErr w:type="spellStart"/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dochádza pri implementácii práva EÚ</w:t>
                  </w: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12E08" w:rsidRPr="00612E08">
              <w:trPr>
                <w:trHeight w:val="296"/>
              </w:trPr>
              <w:tc>
                <w:tcPr>
                  <w:tcW w:w="8643" w:type="dxa"/>
                </w:tcPr>
                <w:p w:rsidR="00A7788F" w:rsidRPr="00612E08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612E0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020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A7788F" w:rsidRPr="00612E08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A7788F" w:rsidRPr="00612E08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612E08" w:rsidRPr="00612E08">
              <w:trPr>
                <w:trHeight w:val="296"/>
              </w:trPr>
              <w:tc>
                <w:tcPr>
                  <w:tcW w:w="8643" w:type="dxa"/>
                </w:tcPr>
                <w:p w:rsidR="00A7788F" w:rsidRPr="00612E08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612E08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20" w:rsidRDefault="00C27020" w:rsidP="00C27020">
            <w:pPr>
              <w:rPr>
                <w:rFonts w:ascii="Times" w:hAnsi="Times" w:cs="Times"/>
                <w:sz w:val="20"/>
                <w:szCs w:val="20"/>
              </w:rPr>
            </w:pPr>
            <w:r w:rsidRPr="00CC3E64">
              <w:rPr>
                <w:rFonts w:ascii="Times" w:hAnsi="Times" w:cs="Times"/>
                <w:sz w:val="20"/>
                <w:szCs w:val="20"/>
              </w:rPr>
              <w:t xml:space="preserve">V nadväznosti na aplikačnú prax v priebehu </w:t>
            </w:r>
            <w:r>
              <w:rPr>
                <w:rFonts w:ascii="Times" w:hAnsi="Times" w:cs="Times"/>
                <w:sz w:val="20"/>
                <w:szCs w:val="20"/>
              </w:rPr>
              <w:t>kalendárneho roka 2024 a v nasledujúcich rokoch.</w:t>
            </w:r>
            <w:r w:rsidRPr="00CC3E64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C27020" w:rsidRDefault="00C27020" w:rsidP="00C2702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Zmena nariadenia vlády č. 630/2008 Z. z. sa pripravuje každoročne na základe podnetov z aplikačnej praxe. </w:t>
            </w:r>
          </w:p>
          <w:p w:rsidR="00C27020" w:rsidRPr="00612E08" w:rsidRDefault="00C27020" w:rsidP="00C2702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612E08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Pr="00612E08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612E08" w:rsidRPr="00612E08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612E08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612E08" w:rsidRDefault="00C27020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612E08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612E08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612E08" w:rsidRDefault="00C2702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612E08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612E08" w:rsidRDefault="00CD6E04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612E08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612E08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B00B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limit verejných výdavkov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2994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66731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C27020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892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C27020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  z toho vplyvy na MSP</w:t>
            </w:r>
          </w:p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C27020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C27020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F587A" w:rsidRPr="00612E08" w:rsidRDefault="007F587A" w:rsidP="007F587A">
            <w:pPr>
              <w:ind w:left="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je posudzovaný podľa zákona č. 24/2006 Z. z. o posudzovaní vplyvov na životné prostredie a o zmene a doplnení niektorých zákonov</w:t>
            </w:r>
            <w:r w:rsidR="007D6F2C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222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8677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C27020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612E08" w:rsidRPr="00612E08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C27020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C27020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612E08" w:rsidRPr="00612E08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612E08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C27020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612E08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612E08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612E08" w:rsidRPr="00612E08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C41B11" w:rsidRPr="003C602C" w:rsidRDefault="00C41B11" w:rsidP="00817F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02C">
              <w:rPr>
                <w:rFonts w:ascii="Times New Roman" w:eastAsia="Calibri" w:hAnsi="Times New Roman" w:cs="Times New Roman"/>
                <w:sz w:val="20"/>
                <w:szCs w:val="20"/>
              </w:rPr>
              <w:t>Predložený materiál nebude mať vplyv na rozpočet verejnej správy a zmeny vyplývajúce z tohto materiálu budú realizované v rámci limitov schválených kapitole MŠVVŠ SR na príslušné rozpočtové roky.</w:t>
            </w:r>
          </w:p>
          <w:p w:rsidR="00C41B11" w:rsidRPr="003C602C" w:rsidRDefault="00C41B11" w:rsidP="00817F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1B11" w:rsidRPr="003C602C" w:rsidRDefault="00C41B11" w:rsidP="00817F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Vplyvy vyplývajúce z materiálu sú súčasťou Analýzy vplyvov na rozpočet verejnej správy, na zamestnanosť vo verejnej správe a financovanie návrhu k vládnemu návrhu zákona ktorým sa mení a dopĺňa zákon č. 597/2003 Z. z. o financovaní základných škôl, stredných škôl a školských zariadení v znení neskorších predpisov a ktorým sa dopĺňajú niektoré zákony  (ČPT 78), ktorý je predložený  na skrátené legislatívne konanie v Národnej rade Slovenskej republiky.  </w:t>
            </w:r>
          </w:p>
          <w:p w:rsidR="001B23B7" w:rsidRPr="00612E08" w:rsidRDefault="001B23B7" w:rsidP="00817F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612E08" w:rsidRPr="00612E08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6B" w:rsidRDefault="0050586B" w:rsidP="005058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Katarína Kormancová, Odbor financovania </w:t>
            </w:r>
            <w:r w:rsidRPr="00C27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škôl a školských zariadení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7E5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+421259374487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hyperlink r:id="rId9" w:history="1">
              <w:r w:rsidRPr="007E54DF"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katarina.kormancova@minedu.sk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  <w:p w:rsidR="0050586B" w:rsidRDefault="0050586B" w:rsidP="005058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Alexander Ludva, Odbor legislatívy, </w:t>
            </w:r>
            <w:r w:rsidRPr="007E5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+421259374374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hyperlink r:id="rId10" w:history="1">
              <w:r w:rsidRPr="007E54DF"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alexander.ludva@minedu.sk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:rsidR="001B23B7" w:rsidRPr="0050586B" w:rsidRDefault="001B23B7" w:rsidP="005058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612E08" w:rsidRPr="00612E08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6B" w:rsidRPr="00B043B4" w:rsidRDefault="0050586B" w:rsidP="006D5B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Novely zákona č. 245/2008 Z. z. </w:t>
            </w:r>
            <w:r w:rsidRPr="00CC3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 výchove a vzdelávaní (školský zákon) a o zmene a doplnení niektorých zákonov: zákon č.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182/2023</w:t>
            </w:r>
            <w:r w:rsidRPr="00CC3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Z. z.</w:t>
            </w:r>
            <w:r w:rsidR="006D5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, ktorým sa mení </w:t>
            </w:r>
            <w:r w:rsidR="006D5B90" w:rsidRPr="006D5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 dopĺňa zákon č. 245/2008 Z. z. o výchove a vzdelávaní (školský zákon) a o zmene a doplnení niektorých zákonov v znení neskorších predpisov a ktorým sa menia a dopĺňajú niektoré zákony</w:t>
            </w:r>
            <w:r w:rsidR="006D5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</w:t>
            </w:r>
            <w:r w:rsidR="006D5B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vlády č. 296/2022 Z. z.</w:t>
            </w:r>
            <w:r w:rsidR="006D5B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ktorým sa </w:t>
            </w:r>
            <w:r w:rsidR="006D5B90" w:rsidRPr="006D5B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ustanovujú zvýšené stupnice platových taríf zamestnancov pri výkone práce vo verejnom záujme</w:t>
            </w:r>
            <w:r w:rsidR="006D5B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 </w:t>
            </w:r>
          </w:p>
          <w:p w:rsidR="001B23B7" w:rsidRPr="00612E08" w:rsidRDefault="001B23B7" w:rsidP="006D5B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612E08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612E08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612E08" w:rsidRPr="00612E08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612E08" w:rsidRDefault="004938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612E08" w:rsidRDefault="004938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612E08" w:rsidRDefault="0049388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612E0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612E08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612E08" w:rsidRDefault="004938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612E08" w:rsidRDefault="004938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612E08" w:rsidRDefault="0049388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612E08" w:rsidRDefault="00493884"/>
    <w:sectPr w:rsidR="00274130" w:rsidRPr="00612E08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84" w:rsidRDefault="00493884" w:rsidP="001B23B7">
      <w:pPr>
        <w:spacing w:after="0" w:line="240" w:lineRule="auto"/>
      </w:pPr>
      <w:r>
        <w:separator/>
      </w:r>
    </w:p>
  </w:endnote>
  <w:endnote w:type="continuationSeparator" w:id="0">
    <w:p w:rsidR="00493884" w:rsidRDefault="0049388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E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84" w:rsidRDefault="00493884" w:rsidP="001B23B7">
      <w:pPr>
        <w:spacing w:after="0" w:line="240" w:lineRule="auto"/>
      </w:pPr>
      <w:r>
        <w:separator/>
      </w:r>
    </w:p>
  </w:footnote>
  <w:footnote w:type="continuationSeparator" w:id="0">
    <w:p w:rsidR="00493884" w:rsidRDefault="00493884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7836"/>
    <w:multiLevelType w:val="hybridMultilevel"/>
    <w:tmpl w:val="20B402F2"/>
    <w:lvl w:ilvl="0" w:tplc="6BC02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43706"/>
    <w:rsid w:val="00081E7B"/>
    <w:rsid w:val="00097069"/>
    <w:rsid w:val="000D348F"/>
    <w:rsid w:val="000F2BE9"/>
    <w:rsid w:val="00113AE4"/>
    <w:rsid w:val="00156064"/>
    <w:rsid w:val="001727BC"/>
    <w:rsid w:val="00187182"/>
    <w:rsid w:val="001B23B7"/>
    <w:rsid w:val="001E3562"/>
    <w:rsid w:val="001F7B7A"/>
    <w:rsid w:val="00203EE3"/>
    <w:rsid w:val="002155FF"/>
    <w:rsid w:val="002243BB"/>
    <w:rsid w:val="0023360B"/>
    <w:rsid w:val="00243652"/>
    <w:rsid w:val="002F6ADB"/>
    <w:rsid w:val="003145AE"/>
    <w:rsid w:val="003553ED"/>
    <w:rsid w:val="003A057B"/>
    <w:rsid w:val="003A381E"/>
    <w:rsid w:val="003C602C"/>
    <w:rsid w:val="00411898"/>
    <w:rsid w:val="00493884"/>
    <w:rsid w:val="0049476D"/>
    <w:rsid w:val="004A4383"/>
    <w:rsid w:val="004C6831"/>
    <w:rsid w:val="0050586B"/>
    <w:rsid w:val="00591EC6"/>
    <w:rsid w:val="00591ED3"/>
    <w:rsid w:val="00612E08"/>
    <w:rsid w:val="006D5B90"/>
    <w:rsid w:val="006F678E"/>
    <w:rsid w:val="006F6B62"/>
    <w:rsid w:val="00720322"/>
    <w:rsid w:val="0075197E"/>
    <w:rsid w:val="00761208"/>
    <w:rsid w:val="007756BE"/>
    <w:rsid w:val="007B40C1"/>
    <w:rsid w:val="007C5312"/>
    <w:rsid w:val="007D6F2C"/>
    <w:rsid w:val="007F587A"/>
    <w:rsid w:val="0080042A"/>
    <w:rsid w:val="00817FD3"/>
    <w:rsid w:val="00865E81"/>
    <w:rsid w:val="008801B5"/>
    <w:rsid w:val="00881E07"/>
    <w:rsid w:val="008B222D"/>
    <w:rsid w:val="008C79B7"/>
    <w:rsid w:val="009431E3"/>
    <w:rsid w:val="009475F5"/>
    <w:rsid w:val="009717F5"/>
    <w:rsid w:val="0098472E"/>
    <w:rsid w:val="009C424C"/>
    <w:rsid w:val="009E09F7"/>
    <w:rsid w:val="009F4832"/>
    <w:rsid w:val="009F4B3A"/>
    <w:rsid w:val="00A340BB"/>
    <w:rsid w:val="00A60413"/>
    <w:rsid w:val="00A7788F"/>
    <w:rsid w:val="00AC30D6"/>
    <w:rsid w:val="00AD25ED"/>
    <w:rsid w:val="00AF3C52"/>
    <w:rsid w:val="00B00B6E"/>
    <w:rsid w:val="00B547F5"/>
    <w:rsid w:val="00B84F87"/>
    <w:rsid w:val="00BA2BF4"/>
    <w:rsid w:val="00C27020"/>
    <w:rsid w:val="00C41B11"/>
    <w:rsid w:val="00C6375D"/>
    <w:rsid w:val="00C86714"/>
    <w:rsid w:val="00C94E4E"/>
    <w:rsid w:val="00CB08AE"/>
    <w:rsid w:val="00CD6E04"/>
    <w:rsid w:val="00CE6AAE"/>
    <w:rsid w:val="00CF1A25"/>
    <w:rsid w:val="00D2313B"/>
    <w:rsid w:val="00D50F1E"/>
    <w:rsid w:val="00D63C7D"/>
    <w:rsid w:val="00D8109E"/>
    <w:rsid w:val="00DF357C"/>
    <w:rsid w:val="00E440B4"/>
    <w:rsid w:val="00ED165A"/>
    <w:rsid w:val="00ED1AC0"/>
    <w:rsid w:val="00EE3D00"/>
    <w:rsid w:val="00F50A84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2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xander.ludva@minedu.sk" TargetMode="External"/><Relationship Id="rId4" Type="http://schemas.openxmlformats.org/officeDocument/2006/relationships/styles" Target="styles.xml"/><Relationship Id="rId9" Type="http://schemas.openxmlformats.org/officeDocument/2006/relationships/hyperlink" Target="mailto:katarina.kormancova@minedu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026B08-E2C0-4A95-A5CE-406737E8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Ludva Alexander</cp:lastModifiedBy>
  <cp:revision>12</cp:revision>
  <cp:lastPrinted>2023-12-05T11:40:00Z</cp:lastPrinted>
  <dcterms:created xsi:type="dcterms:W3CDTF">2023-10-16T11:54:00Z</dcterms:created>
  <dcterms:modified xsi:type="dcterms:W3CDTF">2023-12-05T18:51:00Z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