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5A08683A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55E8AB81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2261E080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0F935649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5D9D6024" w14:textId="77777777" w:rsidTr="00F330AF">
        <w:trPr>
          <w:trHeight w:val="995"/>
        </w:trPr>
        <w:tc>
          <w:tcPr>
            <w:tcW w:w="9464" w:type="dxa"/>
          </w:tcPr>
          <w:p w14:paraId="7C52E893" w14:textId="295EAF90" w:rsidR="00560384" w:rsidRDefault="0047551E" w:rsidP="0047551E">
            <w:pPr>
              <w:jc w:val="both"/>
            </w:pPr>
            <w:r w:rsidRPr="00110C69">
              <w:t xml:space="preserve">Predkladaným materiálom </w:t>
            </w:r>
            <w:r w:rsidR="00560384">
              <w:t xml:space="preserve">sa zabezpečí </w:t>
            </w:r>
            <w:r w:rsidR="00E7072E" w:rsidRPr="00E7072E">
              <w:rPr>
                <w:b/>
              </w:rPr>
              <w:t>lepšia identifikácia</w:t>
            </w:r>
            <w:r w:rsidR="00E7072E">
              <w:t xml:space="preserve"> </w:t>
            </w:r>
            <w:r w:rsidR="00E7072E" w:rsidRPr="002D6C7F">
              <w:rPr>
                <w:b/>
              </w:rPr>
              <w:t>národného zoznamu území európskeho významu (ÚEV)</w:t>
            </w:r>
            <w:r w:rsidR="00E7072E">
              <w:rPr>
                <w:b/>
              </w:rPr>
              <w:t xml:space="preserve"> a tým aj </w:t>
            </w:r>
            <w:r w:rsidR="00AB6F13">
              <w:rPr>
                <w:b/>
              </w:rPr>
              <w:t xml:space="preserve">ich </w:t>
            </w:r>
            <w:r w:rsidR="00560384" w:rsidRPr="002D6C7F">
              <w:rPr>
                <w:b/>
              </w:rPr>
              <w:t>právna ochrana.</w:t>
            </w:r>
            <w:r w:rsidR="00560384">
              <w:t xml:space="preserve"> ÚEV </w:t>
            </w:r>
            <w:r w:rsidR="002D6C7F">
              <w:t xml:space="preserve">sú súčasťou európskej sústavy chránených území Natura 2000 </w:t>
            </w:r>
            <w:r w:rsidR="00560384">
              <w:t xml:space="preserve">v zmysle článku 4 </w:t>
            </w:r>
            <w:r w:rsidR="00560384" w:rsidRPr="004E7FC6">
              <w:t>smernice Rady 92/43/EHS z 21. mája 1992 o ochrane prirodzených biotopov a voľne žijúcich živočíchov a rastlín v platnom znení</w:t>
            </w:r>
            <w:r w:rsidR="00560384">
              <w:t xml:space="preserve"> (ďalej len „smernica o biotopoch“) podľa kritérií uvedených v prílohe III smernice o biotopoch a</w:t>
            </w:r>
            <w:r w:rsidR="00AB6F13">
              <w:t xml:space="preserve"> sú vymedzené pre ochranu </w:t>
            </w:r>
            <w:r w:rsidR="00560384">
              <w:t>biotop</w:t>
            </w:r>
            <w:r w:rsidR="00AB6F13">
              <w:t>ov</w:t>
            </w:r>
            <w:r w:rsidR="00560384">
              <w:t xml:space="preserve"> z prílohy I a</w:t>
            </w:r>
            <w:r w:rsidR="00AB6F13">
              <w:t xml:space="preserve"> druhov </w:t>
            </w:r>
            <w:r w:rsidR="00560384">
              <w:t>z prílohy II</w:t>
            </w:r>
            <w:r w:rsidR="00AB6F13">
              <w:t xml:space="preserve"> k tejto smernici</w:t>
            </w:r>
            <w:r w:rsidR="00560384">
              <w:t xml:space="preserve">. Biotopy európskeho významu sú uvedené v prílohe 1 k vyhláške Ministerstva životného prostredia Slovenskej republiky č. 170/2021 Z. z., ktorou sa vykonáva zákon č. 543/2002 Z. z. o ochrane prírody a krajiny v znení neskorších predpisov; druhy rastlín európskeho významu, pre ktoré sa vymedzujú chránené územia, sú uvedené v prílohe 4 a druhy živočíchov v prílohe 5 </w:t>
            </w:r>
            <w:r w:rsidR="00AB6F13">
              <w:t xml:space="preserve">k </w:t>
            </w:r>
            <w:r w:rsidR="00560384">
              <w:t>tejto vyhlášk</w:t>
            </w:r>
            <w:r w:rsidR="00AB6F13">
              <w:t>e</w:t>
            </w:r>
            <w:r w:rsidR="00560384">
              <w:t>.</w:t>
            </w:r>
          </w:p>
          <w:p w14:paraId="11195837" w14:textId="77777777" w:rsidR="00595B6E" w:rsidRDefault="00595B6E" w:rsidP="00344E54">
            <w:pPr>
              <w:jc w:val="both"/>
            </w:pPr>
          </w:p>
          <w:p w14:paraId="1459E005" w14:textId="30F26806" w:rsidR="001B5EEC" w:rsidRPr="00F52A6D" w:rsidRDefault="001B5EEC" w:rsidP="001B5EEC">
            <w:pPr>
              <w:jc w:val="both"/>
            </w:pPr>
            <w:r w:rsidRPr="00F52A6D">
              <w:t>Hodnotenie vplyvov na jednotlivé zložky životného prostredia</w:t>
            </w:r>
            <w:r w:rsidR="00595B6E">
              <w:t xml:space="preserve"> je nasledovné</w:t>
            </w:r>
            <w:r w:rsidRPr="00F52A6D">
              <w:t>:</w:t>
            </w:r>
          </w:p>
          <w:p w14:paraId="56F3CF78" w14:textId="77777777" w:rsidR="00F330AF" w:rsidRPr="00F52A6D" w:rsidRDefault="00F330AF" w:rsidP="001B5EEC">
            <w:pPr>
              <w:jc w:val="both"/>
            </w:pPr>
          </w:p>
          <w:p w14:paraId="626B1C83" w14:textId="77777777" w:rsidR="001B5EEC" w:rsidRPr="009672DB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D54D96" w14:paraId="7C3C141B" w14:textId="77777777" w:rsidTr="00E06E04">
              <w:tc>
                <w:tcPr>
                  <w:tcW w:w="2689" w:type="dxa"/>
                </w:tcPr>
                <w:p w14:paraId="4231B956" w14:textId="77777777" w:rsidR="001B5EEC" w:rsidRPr="00D54D96" w:rsidRDefault="001B5EEC" w:rsidP="001B5EEC">
                  <w:pPr>
                    <w:jc w:val="both"/>
                  </w:pPr>
                  <w:r w:rsidRPr="00D54D96">
                    <w:t>typ vplyvu</w:t>
                  </w:r>
                </w:p>
              </w:tc>
              <w:tc>
                <w:tcPr>
                  <w:tcW w:w="6237" w:type="dxa"/>
                </w:tcPr>
                <w:p w14:paraId="089FF9BA" w14:textId="77777777" w:rsidR="001B5EEC" w:rsidRPr="00D54D96" w:rsidRDefault="001B5EEC" w:rsidP="001466BF">
                  <w:pPr>
                    <w:jc w:val="both"/>
                  </w:pPr>
                  <w:r w:rsidRPr="00D54D96">
                    <w:t>pozitívny, s</w:t>
                  </w:r>
                  <w:r w:rsidR="001466BF" w:rsidRPr="00D54D96">
                    <w:t xml:space="preserve"> </w:t>
                  </w:r>
                  <w:r w:rsidRPr="00D54D96">
                    <w:t>priamym environmentálnym dopadom, trvalý</w:t>
                  </w:r>
                </w:p>
              </w:tc>
            </w:tr>
            <w:tr w:rsidR="001B5EEC" w:rsidRPr="00D54D96" w14:paraId="6E881459" w14:textId="77777777" w:rsidTr="00E06E04">
              <w:tc>
                <w:tcPr>
                  <w:tcW w:w="2689" w:type="dxa"/>
                </w:tcPr>
                <w:p w14:paraId="27DC5136" w14:textId="77777777" w:rsidR="001B5EEC" w:rsidRPr="00D54D96" w:rsidRDefault="001B5EEC" w:rsidP="001B5EEC">
                  <w:pPr>
                    <w:jc w:val="both"/>
                  </w:pPr>
                  <w:r w:rsidRPr="00D54D96">
                    <w:t>veľkosť vplyvu</w:t>
                  </w:r>
                </w:p>
              </w:tc>
              <w:tc>
                <w:tcPr>
                  <w:tcW w:w="6237" w:type="dxa"/>
                </w:tcPr>
                <w:p w14:paraId="4A2452C4" w14:textId="77777777" w:rsidR="001B5EEC" w:rsidRPr="00D54D96" w:rsidRDefault="001B5EEC" w:rsidP="001B5EEC">
                  <w:pPr>
                    <w:jc w:val="both"/>
                  </w:pPr>
                  <w:r w:rsidRPr="00D54D96">
                    <w:t>veľký</w:t>
                  </w:r>
                </w:p>
              </w:tc>
            </w:tr>
            <w:tr w:rsidR="001B5EEC" w:rsidRPr="00F52A6D" w14:paraId="4126219A" w14:textId="77777777" w:rsidTr="00E06E04">
              <w:tc>
                <w:tcPr>
                  <w:tcW w:w="2689" w:type="dxa"/>
                </w:tcPr>
                <w:p w14:paraId="758190CA" w14:textId="77777777" w:rsidR="001B5EEC" w:rsidRPr="00D54D96" w:rsidRDefault="001B5EEC" w:rsidP="001B5EEC">
                  <w:pPr>
                    <w:jc w:val="both"/>
                  </w:pPr>
                  <w:r w:rsidRPr="00D54D96">
                    <w:t>rozsah vplyvu</w:t>
                  </w:r>
                </w:p>
              </w:tc>
              <w:tc>
                <w:tcPr>
                  <w:tcW w:w="6237" w:type="dxa"/>
                </w:tcPr>
                <w:p w14:paraId="069C9C55" w14:textId="7450177D" w:rsidR="001B5EEC" w:rsidRPr="009672DB" w:rsidRDefault="002E2336" w:rsidP="00D54D96">
                  <w:pPr>
                    <w:jc w:val="both"/>
                    <w:rPr>
                      <w:strike/>
                    </w:rPr>
                  </w:pPr>
                  <w:r>
                    <w:t xml:space="preserve">ÚEV a okolité </w:t>
                  </w:r>
                  <w:r w:rsidR="009672DB" w:rsidRPr="00D54D96">
                    <w:t>ekosystémy</w:t>
                  </w:r>
                </w:p>
              </w:tc>
            </w:tr>
            <w:tr w:rsidR="001B5EEC" w:rsidRPr="00F52A6D" w14:paraId="6BF1CFA5" w14:textId="77777777" w:rsidTr="00E06E04">
              <w:tc>
                <w:tcPr>
                  <w:tcW w:w="2689" w:type="dxa"/>
                </w:tcPr>
                <w:p w14:paraId="6EE3D7AD" w14:textId="77777777" w:rsidR="001B5EEC" w:rsidRPr="009672DB" w:rsidRDefault="001B5EEC" w:rsidP="00457976">
                  <w:r w:rsidRPr="009672DB"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35D5F3AC" w14:textId="62D336B1" w:rsidR="001B5EEC" w:rsidRPr="00F52A6D" w:rsidRDefault="001B5EEC" w:rsidP="001B5EEC">
                  <w:pPr>
                    <w:jc w:val="both"/>
                  </w:pPr>
                  <w:r w:rsidRPr="00F52A6D">
                    <w:t>významný, priaznivý</w:t>
                  </w:r>
                </w:p>
              </w:tc>
            </w:tr>
          </w:tbl>
          <w:p w14:paraId="36B7D5B1" w14:textId="71A09FDD" w:rsidR="001B5EEC" w:rsidRDefault="001B5EEC" w:rsidP="001B5EEC">
            <w:pPr>
              <w:jc w:val="both"/>
            </w:pPr>
          </w:p>
          <w:p w14:paraId="6211084E" w14:textId="54E0E587" w:rsidR="00E7072E" w:rsidRPr="001F5609" w:rsidRDefault="00E7072E" w:rsidP="00E7072E">
            <w:pPr>
              <w:jc w:val="both"/>
              <w:rPr>
                <w:bCs/>
              </w:rPr>
            </w:pPr>
            <w:r>
              <w:t xml:space="preserve">V rámci Slovenska sú ÚEV vymedzené </w:t>
            </w:r>
            <w:r w:rsidRPr="00C64C70">
              <w:rPr>
                <w:b/>
                <w:bCs/>
              </w:rPr>
              <w:t xml:space="preserve">pre </w:t>
            </w:r>
            <w:r w:rsidRPr="001F5609">
              <w:rPr>
                <w:b/>
                <w:bCs/>
              </w:rPr>
              <w:t>67 biotopov</w:t>
            </w:r>
            <w:r w:rsidRPr="00C640E2">
              <w:rPr>
                <w:b/>
                <w:bCs/>
              </w:rPr>
              <w:t xml:space="preserve"> európskeho významu, 46 druhov rastlín a 89 druhov živočíchov európskeho významu, </w:t>
            </w:r>
            <w:r w:rsidRPr="00C640E2">
              <w:rPr>
                <w:bCs/>
              </w:rPr>
              <w:t xml:space="preserve">ktorých areál síce presahuje </w:t>
            </w:r>
            <w:r w:rsidR="0034031C" w:rsidRPr="00C640E2">
              <w:rPr>
                <w:bCs/>
              </w:rPr>
              <w:t xml:space="preserve">osobitne </w:t>
            </w:r>
            <w:r w:rsidRPr="001F5609">
              <w:rPr>
                <w:bCs/>
              </w:rPr>
              <w:t>chránené územia, ale práve ÚEV sú pre ich ochranu veľmi dôležité</w:t>
            </w:r>
            <w:r w:rsidRPr="001F5609">
              <w:rPr>
                <w:b/>
                <w:bCs/>
              </w:rPr>
              <w:t xml:space="preserve">. </w:t>
            </w:r>
            <w:r w:rsidRPr="001F5609">
              <w:rPr>
                <w:bCs/>
              </w:rPr>
              <w:t>Preto je lepšie sprístupnenie údajov o ÚEV jednoznačn</w:t>
            </w:r>
            <w:r w:rsidR="0034031C" w:rsidRPr="001F5609">
              <w:rPr>
                <w:bCs/>
              </w:rPr>
              <w:t>ým</w:t>
            </w:r>
            <w:r w:rsidRPr="001F5609">
              <w:rPr>
                <w:bCs/>
              </w:rPr>
              <w:t xml:space="preserve"> prínosom</w:t>
            </w:r>
            <w:r w:rsidR="0034031C" w:rsidRPr="001F5609">
              <w:rPr>
                <w:bCs/>
              </w:rPr>
              <w:t xml:space="preserve"> pre plnenie cieľa Európskej únie na dosiahnutie priaznivého stavu týchto biotopov a druhov</w:t>
            </w:r>
            <w:r w:rsidRPr="001F5609">
              <w:rPr>
                <w:bCs/>
              </w:rPr>
              <w:t xml:space="preserve">. </w:t>
            </w:r>
          </w:p>
          <w:p w14:paraId="427888F4" w14:textId="77777777" w:rsidR="00E7072E" w:rsidRPr="001F5609" w:rsidRDefault="00E7072E" w:rsidP="00E7072E">
            <w:pPr>
              <w:jc w:val="both"/>
              <w:rPr>
                <w:b/>
                <w:bCs/>
              </w:rPr>
            </w:pPr>
          </w:p>
          <w:p w14:paraId="3A21DDAB" w14:textId="2D7C3E53" w:rsidR="00E7072E" w:rsidRPr="00F52A6D" w:rsidRDefault="00E7072E" w:rsidP="00E7072E">
            <w:pPr>
              <w:jc w:val="both"/>
            </w:pPr>
            <w:r w:rsidRPr="001F5609">
              <w:rPr>
                <w:bCs/>
              </w:rPr>
              <w:t>Ide o biotopy a druhy viazané na lesné, vodné, skalné či lúčne ekosystémy, výmerou najrozsiahlejšie</w:t>
            </w:r>
            <w:r w:rsidRPr="00C640E2">
              <w:rPr>
                <w:bCs/>
              </w:rPr>
              <w:t xml:space="preserve"> sú lesné </w:t>
            </w:r>
            <w:r w:rsidR="00A357DC" w:rsidRPr="00C640E2">
              <w:rPr>
                <w:bCs/>
              </w:rPr>
              <w:t>a</w:t>
            </w:r>
            <w:r w:rsidRPr="00C640E2">
              <w:rPr>
                <w:bCs/>
              </w:rPr>
              <w:t xml:space="preserve"> tr</w:t>
            </w:r>
            <w:r w:rsidR="00C640E2">
              <w:rPr>
                <w:bCs/>
              </w:rPr>
              <w:t>a</w:t>
            </w:r>
            <w:r w:rsidRPr="001F5609">
              <w:rPr>
                <w:bCs/>
              </w:rPr>
              <w:t>vinné. Zabezpečenie ich priaznivého stavu je dosiahnuté aktívnym alebo pasívnym manažmentom, v závislosti od </w:t>
            </w:r>
            <w:r w:rsidR="0026609A" w:rsidRPr="001F5609">
              <w:rPr>
                <w:bCs/>
              </w:rPr>
              <w:t xml:space="preserve">ekológie </w:t>
            </w:r>
            <w:r w:rsidRPr="001F5609">
              <w:rPr>
                <w:bCs/>
              </w:rPr>
              <w:t xml:space="preserve">druhu a biotopu a od lokality. Niektoré z nich sú v podmienkach Slovenska relatívne bežné, avšak v rámci iných štátov Európskej únie (EÚ) sú vzácne. </w:t>
            </w:r>
            <w:r w:rsidR="00A357DC" w:rsidRPr="001F5609">
              <w:rPr>
                <w:bCs/>
              </w:rPr>
              <w:t>Sú to napr</w:t>
            </w:r>
            <w:r w:rsidR="0026609A" w:rsidRPr="001F5609">
              <w:rPr>
                <w:bCs/>
              </w:rPr>
              <w:t>. biotopy bučín, podhorských kosných lúk, alebo z druhov motýľov spriadač kostihojový, obojžive</w:t>
            </w:r>
            <w:r w:rsidR="001F5609">
              <w:rPr>
                <w:bCs/>
              </w:rPr>
              <w:t>ľ</w:t>
            </w:r>
            <w:r w:rsidR="0026609A" w:rsidRPr="001F5609">
              <w:rPr>
                <w:bCs/>
              </w:rPr>
              <w:t>ník kunka žltobruchá, či rastlina zvonček hrubokoreňový</w:t>
            </w:r>
            <w:r w:rsidR="00A357DC" w:rsidRPr="00C640E2">
              <w:rPr>
                <w:bCs/>
              </w:rPr>
              <w:t xml:space="preserve">. </w:t>
            </w:r>
            <w:r w:rsidRPr="00C640E2">
              <w:t xml:space="preserve">Za prioritné biotopy európskeho významu (označené  vyššie symbolom *) sa označujú biotopy, ktoré sú na území </w:t>
            </w:r>
            <w:r w:rsidRPr="001F5609">
              <w:t>EÚ ohrozené vymiznutím a za ochranu ktorých má EÚ osobitnú zodpovednosť.</w:t>
            </w:r>
            <w:r w:rsidR="00A357DC" w:rsidRPr="001F5609">
              <w:t xml:space="preserve"> Medzi najvzácnejšie prioritné biotopy a druhy európskeho významu patr</w:t>
            </w:r>
            <w:r w:rsidR="00623D27" w:rsidRPr="001F5609">
              <w:t>ia</w:t>
            </w:r>
            <w:r w:rsidR="00A07626" w:rsidRPr="001F5609">
              <w:t xml:space="preserve"> napr. penovcové prameniská, vnútrozemské slaniská, rašeliniskové lesy, alebo z rastlín kosienka karbincolistá, či zo živočíchov </w:t>
            </w:r>
            <w:r w:rsidR="008605A1" w:rsidRPr="001F5609">
              <w:t>rak riavový, svišť vrchovský</w:t>
            </w:r>
            <w:r w:rsidR="00A07626" w:rsidRPr="001F5609">
              <w:t xml:space="preserve"> alebo zubor hrivnatý. </w:t>
            </w:r>
          </w:p>
          <w:p w14:paraId="69DB57E3" w14:textId="77777777" w:rsidR="001B5EEC" w:rsidRPr="00F52A6D" w:rsidRDefault="001B5EEC" w:rsidP="001B5EEC">
            <w:pPr>
              <w:jc w:val="both"/>
            </w:pPr>
          </w:p>
          <w:p w14:paraId="1EC789A4" w14:textId="77777777" w:rsidR="001B5EEC" w:rsidRPr="009672DB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F52A6D" w14:paraId="391DD654" w14:textId="77777777" w:rsidTr="003C5F7D">
              <w:tc>
                <w:tcPr>
                  <w:tcW w:w="2122" w:type="dxa"/>
                </w:tcPr>
                <w:p w14:paraId="67F81AD0" w14:textId="77777777" w:rsidR="001B5EEC" w:rsidRPr="009672DB" w:rsidRDefault="001B5EEC" w:rsidP="001B5EEC">
                  <w:pPr>
                    <w:jc w:val="both"/>
                  </w:pPr>
                  <w:r w:rsidRPr="009672DB">
                    <w:t>typ vplyvu</w:t>
                  </w:r>
                </w:p>
              </w:tc>
              <w:tc>
                <w:tcPr>
                  <w:tcW w:w="6804" w:type="dxa"/>
                </w:tcPr>
                <w:p w14:paraId="34298D48" w14:textId="77777777" w:rsidR="001B5EEC" w:rsidRPr="00F52A6D" w:rsidRDefault="001B5EEC" w:rsidP="001F7966">
                  <w:pPr>
                    <w:jc w:val="both"/>
                  </w:pPr>
                  <w:r w:rsidRPr="00F52A6D">
                    <w:t>pozitívny, s</w:t>
                  </w:r>
                  <w:r w:rsidR="00D92F92" w:rsidRPr="00F52A6D">
                    <w:t xml:space="preserve"> </w:t>
                  </w:r>
                  <w:r w:rsidR="001F7966" w:rsidRPr="00F52A6D">
                    <w:t>priamym</w:t>
                  </w:r>
                  <w:r w:rsidRPr="00F52A6D">
                    <w:t xml:space="preserve"> environmentálnym dopadom, trvalý</w:t>
                  </w:r>
                </w:p>
              </w:tc>
            </w:tr>
            <w:tr w:rsidR="001B5EEC" w:rsidRPr="00F52A6D" w14:paraId="3D0EE289" w14:textId="77777777" w:rsidTr="003C5F7D">
              <w:tc>
                <w:tcPr>
                  <w:tcW w:w="2122" w:type="dxa"/>
                </w:tcPr>
                <w:p w14:paraId="48B41FD1" w14:textId="77777777" w:rsidR="001B5EEC" w:rsidRPr="009672DB" w:rsidRDefault="001B5EEC" w:rsidP="001B5EEC">
                  <w:pPr>
                    <w:jc w:val="both"/>
                  </w:pPr>
                  <w:r w:rsidRPr="009672DB">
                    <w:t>veľkosť vplyvu</w:t>
                  </w:r>
                </w:p>
              </w:tc>
              <w:tc>
                <w:tcPr>
                  <w:tcW w:w="6804" w:type="dxa"/>
                </w:tcPr>
                <w:p w14:paraId="413583D2" w14:textId="77777777" w:rsidR="001B5EEC" w:rsidRPr="00F52A6D" w:rsidRDefault="00E53EFE" w:rsidP="001B5EEC">
                  <w:pPr>
                    <w:jc w:val="both"/>
                  </w:pPr>
                  <w:r w:rsidRPr="00F52A6D">
                    <w:t>veľký</w:t>
                  </w:r>
                </w:p>
              </w:tc>
            </w:tr>
            <w:tr w:rsidR="001B5EEC" w:rsidRPr="00D54D96" w14:paraId="3D90FF7A" w14:textId="77777777" w:rsidTr="003C5F7D">
              <w:tc>
                <w:tcPr>
                  <w:tcW w:w="2122" w:type="dxa"/>
                </w:tcPr>
                <w:p w14:paraId="7F15740A" w14:textId="77777777" w:rsidR="001B5EEC" w:rsidRPr="00D54D96" w:rsidRDefault="001B5EEC" w:rsidP="001B5EEC">
                  <w:pPr>
                    <w:jc w:val="both"/>
                  </w:pPr>
                  <w:r w:rsidRPr="00D54D96">
                    <w:t>rozsah vplyvu</w:t>
                  </w:r>
                </w:p>
              </w:tc>
              <w:tc>
                <w:tcPr>
                  <w:tcW w:w="6804" w:type="dxa"/>
                </w:tcPr>
                <w:p w14:paraId="75118E67" w14:textId="77777777" w:rsidR="001B5EEC" w:rsidRPr="00D54D96" w:rsidRDefault="00170BE4" w:rsidP="00D54D96">
                  <w:pPr>
                    <w:jc w:val="both"/>
                    <w:rPr>
                      <w:strike/>
                    </w:rPr>
                  </w:pPr>
                  <w:r w:rsidRPr="00D54D96">
                    <w:t>n</w:t>
                  </w:r>
                  <w:r w:rsidR="00D933A4" w:rsidRPr="00D54D96">
                    <w:t xml:space="preserve">avrhované </w:t>
                  </w:r>
                  <w:r w:rsidR="002E2336">
                    <w:t xml:space="preserve">ÚEV a okolité </w:t>
                  </w:r>
                  <w:r w:rsidR="009672DB" w:rsidRPr="00D54D96">
                    <w:t>ekosystémy</w:t>
                  </w:r>
                </w:p>
              </w:tc>
            </w:tr>
            <w:tr w:rsidR="001B5EEC" w:rsidRPr="00D54D96" w14:paraId="4C4848F8" w14:textId="77777777" w:rsidTr="003C5F7D">
              <w:tc>
                <w:tcPr>
                  <w:tcW w:w="2122" w:type="dxa"/>
                </w:tcPr>
                <w:p w14:paraId="7EA5C11C" w14:textId="77777777" w:rsidR="001B5EEC" w:rsidRPr="00D54D96" w:rsidRDefault="00457976" w:rsidP="00457976">
                  <w:r w:rsidRPr="00D54D96">
                    <w:t>c</w:t>
                  </w:r>
                  <w:r w:rsidR="001B5EEC" w:rsidRPr="00D54D96"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37EE4E8D" w14:textId="77777777" w:rsidR="001B5EEC" w:rsidRPr="00D54D96" w:rsidRDefault="001F7966" w:rsidP="001B5EEC">
                  <w:pPr>
                    <w:jc w:val="both"/>
                  </w:pPr>
                  <w:r w:rsidRPr="00D54D96">
                    <w:t>významný</w:t>
                  </w:r>
                  <w:r w:rsidR="001B5EEC" w:rsidRPr="00D54D96">
                    <w:t>, priaznivý</w:t>
                  </w:r>
                </w:p>
              </w:tc>
            </w:tr>
          </w:tbl>
          <w:p w14:paraId="0C243274" w14:textId="77777777" w:rsidR="001B5EEC" w:rsidRPr="00D54D96" w:rsidRDefault="001B5EEC" w:rsidP="001B5EEC">
            <w:pPr>
              <w:jc w:val="both"/>
            </w:pPr>
          </w:p>
          <w:p w14:paraId="63B0563E" w14:textId="66E6B4D5" w:rsidR="00CD651E" w:rsidRPr="00D54D96" w:rsidRDefault="004E24DD" w:rsidP="000909CC">
            <w:pPr>
              <w:jc w:val="both"/>
            </w:pPr>
            <w:r w:rsidRPr="00D54D96">
              <w:t>Priamy pozitívny vplyv sa predpokladá u</w:t>
            </w:r>
            <w:r w:rsidR="00B64202" w:rsidRPr="00D54D96">
              <w:t xml:space="preserve"> </w:t>
            </w:r>
            <w:r w:rsidRPr="00D54D96">
              <w:t xml:space="preserve">lokalít vymedzených pre ochranu </w:t>
            </w:r>
            <w:r w:rsidR="00E7072E">
              <w:t xml:space="preserve">vodných biotopov európskeho významu a pre ochrany vodných živočíchov. </w:t>
            </w:r>
            <w:r w:rsidR="00E7072E" w:rsidRPr="001F5609">
              <w:t xml:space="preserve">Sú to </w:t>
            </w:r>
            <w:r w:rsidR="00B94DB8" w:rsidRPr="001F5609">
              <w:t xml:space="preserve">napr. </w:t>
            </w:r>
            <w:r w:rsidR="0040643E" w:rsidRPr="001F5609">
              <w:t xml:space="preserve">Vo 4 </w:t>
            </w:r>
            <w:r w:rsidR="00B94DB8" w:rsidRPr="001F5609">
              <w:rPr>
                <w:rFonts w:cs="Calibri"/>
                <w:color w:val="000000"/>
              </w:rPr>
              <w:t>Nížinné až horské</w:t>
            </w:r>
            <w:r w:rsidR="00B94DB8" w:rsidRPr="00B94DB8">
              <w:rPr>
                <w:rFonts w:cs="Calibri"/>
                <w:color w:val="000000"/>
              </w:rPr>
              <w:t xml:space="preserve"> vodné toky s vegetáciou zväzu </w:t>
            </w:r>
            <w:r w:rsidR="00B94DB8" w:rsidRPr="00B94DB8">
              <w:rPr>
                <w:rFonts w:cs="Calibri"/>
                <w:i/>
                <w:color w:val="000000"/>
              </w:rPr>
              <w:t>Ranunculion fluitantis</w:t>
            </w:r>
            <w:r w:rsidR="00B94DB8" w:rsidRPr="00B94DB8">
              <w:rPr>
                <w:rFonts w:cs="Calibri"/>
                <w:color w:val="000000"/>
              </w:rPr>
              <w:t xml:space="preserve"> a </w:t>
            </w:r>
            <w:r w:rsidR="00B94DB8" w:rsidRPr="00B94DB8">
              <w:rPr>
                <w:rFonts w:cs="Calibri"/>
                <w:i/>
                <w:color w:val="000000"/>
              </w:rPr>
              <w:t>Callitricho-Batrachion</w:t>
            </w:r>
            <w:r w:rsidR="00B94DB8" w:rsidRPr="00B94DB8">
              <w:rPr>
                <w:rFonts w:cs="Calibri"/>
                <w:color w:val="000000"/>
              </w:rPr>
              <w:t xml:space="preserve"> (3260), </w:t>
            </w:r>
            <w:r w:rsidR="0040643E">
              <w:rPr>
                <w:rFonts w:cs="Calibri"/>
                <w:color w:val="000000"/>
              </w:rPr>
              <w:t>Ls 1.4 Horské</w:t>
            </w:r>
            <w:r w:rsidR="00B94DB8" w:rsidRPr="00B94DB8">
              <w:rPr>
                <w:rFonts w:cs="Calibri"/>
                <w:color w:val="000000"/>
              </w:rPr>
              <w:t xml:space="preserve"> jelšové </w:t>
            </w:r>
            <w:r w:rsidR="0040643E">
              <w:rPr>
                <w:rFonts w:cs="Calibri"/>
                <w:color w:val="000000"/>
              </w:rPr>
              <w:t xml:space="preserve">lužné </w:t>
            </w:r>
            <w:r w:rsidR="00B94DB8" w:rsidRPr="00B94DB8">
              <w:rPr>
                <w:rFonts w:cs="Calibri"/>
                <w:color w:val="000000"/>
              </w:rPr>
              <w:t>lesy (</w:t>
            </w:r>
            <w:r w:rsidR="00B94DB8">
              <w:rPr>
                <w:rFonts w:cs="Calibri"/>
                <w:color w:val="000000"/>
              </w:rPr>
              <w:t xml:space="preserve">* </w:t>
            </w:r>
            <w:r w:rsidR="00B94DB8" w:rsidRPr="00B94DB8">
              <w:rPr>
                <w:rFonts w:cs="Calibri"/>
                <w:color w:val="000000"/>
              </w:rPr>
              <w:t>91E0)</w:t>
            </w:r>
            <w:r w:rsidR="00B94DB8">
              <w:rPr>
                <w:rFonts w:cs="Calibri"/>
                <w:color w:val="000000"/>
              </w:rPr>
              <w:t>, vydra riečna (</w:t>
            </w:r>
            <w:r w:rsidR="00B94DB8">
              <w:rPr>
                <w:rFonts w:cs="Calibri"/>
                <w:i/>
                <w:color w:val="000000"/>
              </w:rPr>
              <w:t>Lutra lutra)</w:t>
            </w:r>
            <w:r w:rsidR="002E2336">
              <w:rPr>
                <w:rFonts w:cs="Calibri"/>
                <w:color w:val="000000"/>
              </w:rPr>
              <w:t>, korýtko riečne (</w:t>
            </w:r>
            <w:r w:rsidR="002E2336">
              <w:rPr>
                <w:rFonts w:cs="Calibri"/>
                <w:i/>
                <w:color w:val="000000"/>
              </w:rPr>
              <w:t>Unio crassus)</w:t>
            </w:r>
            <w:r w:rsidR="00E7072E">
              <w:rPr>
                <w:rFonts w:cs="Calibri"/>
                <w:i/>
                <w:color w:val="000000"/>
              </w:rPr>
              <w:t xml:space="preserve"> </w:t>
            </w:r>
            <w:r w:rsidR="00E7072E">
              <w:rPr>
                <w:rFonts w:cs="Calibri"/>
                <w:color w:val="000000"/>
              </w:rPr>
              <w:t xml:space="preserve">a druhy </w:t>
            </w:r>
            <w:r w:rsidR="009C61F8">
              <w:rPr>
                <w:rFonts w:cs="Calibri"/>
                <w:color w:val="000000"/>
              </w:rPr>
              <w:t xml:space="preserve">vážok, </w:t>
            </w:r>
            <w:r w:rsidR="00523293">
              <w:rPr>
                <w:rFonts w:cs="Calibri"/>
                <w:color w:val="000000"/>
              </w:rPr>
              <w:t xml:space="preserve">mäkkýšov, </w:t>
            </w:r>
            <w:r w:rsidR="009C61F8">
              <w:rPr>
                <w:rFonts w:cs="Calibri"/>
                <w:color w:val="000000"/>
              </w:rPr>
              <w:t>obojžive</w:t>
            </w:r>
            <w:r w:rsidR="001F5609">
              <w:rPr>
                <w:rFonts w:cs="Calibri"/>
                <w:color w:val="000000"/>
              </w:rPr>
              <w:t>ľ</w:t>
            </w:r>
            <w:r w:rsidR="009C61F8">
              <w:rPr>
                <w:rFonts w:cs="Calibri"/>
                <w:color w:val="000000"/>
              </w:rPr>
              <w:t xml:space="preserve">níkov, </w:t>
            </w:r>
            <w:r w:rsidR="00E7072E">
              <w:rPr>
                <w:rFonts w:cs="Calibri"/>
                <w:color w:val="000000"/>
              </w:rPr>
              <w:t>rýb a mihúľ</w:t>
            </w:r>
            <w:r w:rsidR="002E2336">
              <w:rPr>
                <w:rFonts w:cs="Calibri"/>
                <w:i/>
                <w:color w:val="000000"/>
              </w:rPr>
              <w:t>.</w:t>
            </w:r>
            <w:r w:rsidR="00E7072E">
              <w:rPr>
                <w:rFonts w:cs="Calibri"/>
                <w:i/>
                <w:color w:val="000000"/>
              </w:rPr>
              <w:t xml:space="preserve"> </w:t>
            </w:r>
            <w:r w:rsidR="00E7072E">
              <w:rPr>
                <w:rFonts w:cs="Calibri"/>
                <w:color w:val="000000"/>
              </w:rPr>
              <w:t xml:space="preserve">Rieky zaradené do ÚEV sú významné aj pre </w:t>
            </w:r>
            <w:r w:rsidR="00CD651E" w:rsidRPr="00D54D96">
              <w:t>zadržani</w:t>
            </w:r>
            <w:r w:rsidR="00E7072E">
              <w:t>e</w:t>
            </w:r>
            <w:r w:rsidR="00CD651E" w:rsidRPr="00D54D96">
              <w:t xml:space="preserve"> vody v</w:t>
            </w:r>
            <w:r w:rsidR="009A0D98">
              <w:t> </w:t>
            </w:r>
            <w:r w:rsidR="00CD651E" w:rsidRPr="00D54D96">
              <w:t>krajine</w:t>
            </w:r>
            <w:r w:rsidR="009A0D98">
              <w:t>,</w:t>
            </w:r>
            <w:r w:rsidR="00CD651E" w:rsidRPr="00D54D96">
              <w:t xml:space="preserve"> či </w:t>
            </w:r>
            <w:r w:rsidR="00E7072E">
              <w:t xml:space="preserve">pre </w:t>
            </w:r>
            <w:r w:rsidR="00CD651E" w:rsidRPr="00D54D96">
              <w:t>zlepšeni</w:t>
            </w:r>
            <w:r w:rsidR="00E7072E">
              <w:t>e</w:t>
            </w:r>
            <w:r w:rsidR="00CD651E" w:rsidRPr="00D54D96">
              <w:t xml:space="preserve"> </w:t>
            </w:r>
            <w:r w:rsidR="0040643E">
              <w:t xml:space="preserve">ich </w:t>
            </w:r>
            <w:r w:rsidR="00CD651E" w:rsidRPr="00D54D96">
              <w:t>kvality (napr. pri obmedzení používania chemických látok)</w:t>
            </w:r>
            <w:r w:rsidR="0040643E">
              <w:t xml:space="preserve"> v</w:t>
            </w:r>
            <w:r w:rsidR="006363FF">
              <w:t xml:space="preserve"> úzkom </w:t>
            </w:r>
            <w:r w:rsidR="0040643E">
              <w:t>súlade s rámcovou smernicou o vode</w:t>
            </w:r>
            <w:r w:rsidR="002E2336">
              <w:t>.</w:t>
            </w:r>
            <w:r w:rsidR="00CD651E" w:rsidRPr="00D54D96">
              <w:t xml:space="preserve"> </w:t>
            </w:r>
          </w:p>
          <w:p w14:paraId="7EE97B03" w14:textId="77777777" w:rsidR="00EC5290" w:rsidRPr="00D54D96" w:rsidRDefault="00EC5290" w:rsidP="001B5EEC">
            <w:pPr>
              <w:jc w:val="both"/>
            </w:pPr>
          </w:p>
          <w:p w14:paraId="5E2110E8" w14:textId="77777777" w:rsidR="001B5EEC" w:rsidRPr="00D54D96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54D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D54D96" w14:paraId="488C39EA" w14:textId="77777777" w:rsidTr="003C5F7D">
              <w:tc>
                <w:tcPr>
                  <w:tcW w:w="2122" w:type="dxa"/>
                </w:tcPr>
                <w:p w14:paraId="359286FF" w14:textId="77777777" w:rsidR="001B5EEC" w:rsidRPr="00D54D96" w:rsidRDefault="001B5EEC" w:rsidP="001B5EEC">
                  <w:pPr>
                    <w:jc w:val="both"/>
                  </w:pPr>
                  <w:r w:rsidRPr="00D54D96">
                    <w:t>typ vplyvu</w:t>
                  </w:r>
                </w:p>
              </w:tc>
              <w:tc>
                <w:tcPr>
                  <w:tcW w:w="6804" w:type="dxa"/>
                </w:tcPr>
                <w:p w14:paraId="5151C1FF" w14:textId="77777777" w:rsidR="001B5EEC" w:rsidRPr="00D54D96" w:rsidRDefault="001B5EEC" w:rsidP="001734DC">
                  <w:pPr>
                    <w:jc w:val="both"/>
                  </w:pPr>
                  <w:r w:rsidRPr="00D54D96">
                    <w:t>pozitívny, s</w:t>
                  </w:r>
                  <w:r w:rsidR="001734DC" w:rsidRPr="00D54D96">
                    <w:t xml:space="preserve"> </w:t>
                  </w:r>
                  <w:r w:rsidR="00122E3C" w:rsidRPr="00D54D96">
                    <w:t>ne</w:t>
                  </w:r>
                  <w:r w:rsidRPr="00D54D96">
                    <w:t>priamym environmentálnym dopadom, trvalý</w:t>
                  </w:r>
                </w:p>
              </w:tc>
            </w:tr>
            <w:tr w:rsidR="001B5EEC" w:rsidRPr="00D54D96" w14:paraId="1B7B70A5" w14:textId="77777777" w:rsidTr="003C5F7D">
              <w:tc>
                <w:tcPr>
                  <w:tcW w:w="2122" w:type="dxa"/>
                </w:tcPr>
                <w:p w14:paraId="46969D86" w14:textId="77777777" w:rsidR="001B5EEC" w:rsidRPr="00D54D96" w:rsidRDefault="001B5EEC" w:rsidP="001B5EEC">
                  <w:pPr>
                    <w:jc w:val="both"/>
                  </w:pPr>
                  <w:r w:rsidRPr="00D54D96">
                    <w:t>veľkosť vplyvu</w:t>
                  </w:r>
                </w:p>
              </w:tc>
              <w:tc>
                <w:tcPr>
                  <w:tcW w:w="6804" w:type="dxa"/>
                </w:tcPr>
                <w:p w14:paraId="1B25FD84" w14:textId="77777777" w:rsidR="001B5EEC" w:rsidRPr="00D54D96" w:rsidRDefault="001B5EEC" w:rsidP="001B5EEC">
                  <w:pPr>
                    <w:jc w:val="both"/>
                  </w:pPr>
                  <w:r w:rsidRPr="00D54D96">
                    <w:t>malý</w:t>
                  </w:r>
                </w:p>
              </w:tc>
            </w:tr>
            <w:tr w:rsidR="001B5EEC" w:rsidRPr="00F52A6D" w14:paraId="4E4D32CD" w14:textId="77777777" w:rsidTr="003C5F7D">
              <w:tc>
                <w:tcPr>
                  <w:tcW w:w="2122" w:type="dxa"/>
                </w:tcPr>
                <w:p w14:paraId="699D2C8D" w14:textId="77777777" w:rsidR="001B5EEC" w:rsidRPr="00D54D96" w:rsidRDefault="001B5EEC" w:rsidP="001B5EEC">
                  <w:pPr>
                    <w:jc w:val="both"/>
                  </w:pPr>
                  <w:r w:rsidRPr="00D54D96">
                    <w:t>rozsah vplyvu</w:t>
                  </w:r>
                </w:p>
              </w:tc>
              <w:tc>
                <w:tcPr>
                  <w:tcW w:w="6804" w:type="dxa"/>
                </w:tcPr>
                <w:p w14:paraId="4DC3096B" w14:textId="77777777" w:rsidR="001B5EEC" w:rsidRPr="009672DB" w:rsidRDefault="00FF16B6" w:rsidP="00D54D96">
                  <w:pPr>
                    <w:jc w:val="both"/>
                    <w:rPr>
                      <w:strike/>
                    </w:rPr>
                  </w:pPr>
                  <w:r w:rsidRPr="00D54D96">
                    <w:t>navrhované</w:t>
                  </w:r>
                  <w:r w:rsidR="002E2336">
                    <w:t xml:space="preserve"> ÚEV a okolité </w:t>
                  </w:r>
                  <w:r w:rsidRPr="00D54D96">
                    <w:t>ekosystémy</w:t>
                  </w:r>
                </w:p>
              </w:tc>
            </w:tr>
            <w:tr w:rsidR="001B5EEC" w:rsidRPr="00F52A6D" w14:paraId="4FD5902A" w14:textId="77777777" w:rsidTr="003C5F7D">
              <w:tc>
                <w:tcPr>
                  <w:tcW w:w="2122" w:type="dxa"/>
                </w:tcPr>
                <w:p w14:paraId="02A2AFA7" w14:textId="77777777" w:rsidR="001B5EEC" w:rsidRPr="009672DB" w:rsidRDefault="00457976" w:rsidP="00457976">
                  <w:r w:rsidRPr="009672DB">
                    <w:lastRenderedPageBreak/>
                    <w:t>c</w:t>
                  </w:r>
                  <w:r w:rsidR="001B5EEC" w:rsidRPr="009672DB">
                    <w:t>elkové hodnotenie environmen</w:t>
                  </w:r>
                  <w:r w:rsidR="00A21FB9" w:rsidRPr="009672DB">
                    <w:t>t</w:t>
                  </w:r>
                  <w:r w:rsidR="001B5EEC" w:rsidRPr="009672DB"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36395097" w14:textId="77777777" w:rsidR="001B5EEC" w:rsidRPr="00F52A6D" w:rsidRDefault="00122E3C" w:rsidP="00CB1021">
                  <w:pPr>
                    <w:jc w:val="both"/>
                  </w:pPr>
                  <w:r w:rsidRPr="00F52A6D">
                    <w:t>málo významný</w:t>
                  </w:r>
                  <w:r w:rsidR="001B5EEC" w:rsidRPr="00F52A6D">
                    <w:t>, priaznivý</w:t>
                  </w:r>
                </w:p>
              </w:tc>
            </w:tr>
          </w:tbl>
          <w:p w14:paraId="4F088DE6" w14:textId="77777777" w:rsidR="00C97DC8" w:rsidRPr="00F52A6D" w:rsidRDefault="00C97DC8" w:rsidP="001734DC">
            <w:pPr>
              <w:jc w:val="both"/>
            </w:pPr>
          </w:p>
          <w:p w14:paraId="163886F3" w14:textId="77777777" w:rsidR="009F17BF" w:rsidRPr="00F52A6D" w:rsidRDefault="00EC3C36" w:rsidP="000564F2">
            <w:pPr>
              <w:jc w:val="both"/>
            </w:pPr>
            <w:r w:rsidRPr="00F52A6D">
              <w:t xml:space="preserve">Predkladaný materiál sa </w:t>
            </w:r>
            <w:r w:rsidR="00CD651E">
              <w:t xml:space="preserve">výslovne </w:t>
            </w:r>
            <w:r w:rsidRPr="00F52A6D">
              <w:t>nezaoberá prob</w:t>
            </w:r>
            <w:r w:rsidR="001E5DE1" w:rsidRPr="00F52A6D">
              <w:t xml:space="preserve">lematikou ochrany hornín a pôdy, ale </w:t>
            </w:r>
            <w:r w:rsidR="00CD651E">
              <w:t xml:space="preserve">zachovanie či </w:t>
            </w:r>
            <w:r w:rsidR="002E2336">
              <w:t xml:space="preserve">dosiahnutie </w:t>
            </w:r>
            <w:r w:rsidR="001E5DE1" w:rsidRPr="00F52A6D">
              <w:t xml:space="preserve">priaznivého stavu predmetov ochrany </w:t>
            </w:r>
            <w:r w:rsidR="00CD651E">
              <w:t xml:space="preserve">v jednotlivých ÚEV </w:t>
            </w:r>
            <w:r w:rsidR="001E5DE1" w:rsidRPr="00F52A6D">
              <w:t>pozitívne ovplyvní vše</w:t>
            </w:r>
            <w:r w:rsidR="00AA0516" w:rsidRPr="00F52A6D">
              <w:t>tky zložky okolitého ekosystému vrátane pôd.</w:t>
            </w:r>
            <w:r w:rsidRPr="00F52A6D">
              <w:t xml:space="preserve"> </w:t>
            </w:r>
          </w:p>
          <w:p w14:paraId="119DDC51" w14:textId="77777777" w:rsidR="001E5DE1" w:rsidRPr="00F52A6D" w:rsidRDefault="001E5DE1" w:rsidP="000564F2">
            <w:pPr>
              <w:jc w:val="both"/>
            </w:pPr>
          </w:p>
          <w:p w14:paraId="7019C034" w14:textId="77777777" w:rsidR="009F17BF" w:rsidRPr="009672DB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2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F52A6D" w14:paraId="28A1FA8E" w14:textId="77777777" w:rsidTr="00915935">
              <w:tc>
                <w:tcPr>
                  <w:tcW w:w="3256" w:type="dxa"/>
                </w:tcPr>
                <w:p w14:paraId="26EF6E3F" w14:textId="77777777" w:rsidR="00915935" w:rsidRPr="009672DB" w:rsidRDefault="00915935" w:rsidP="00915935">
                  <w:pPr>
                    <w:jc w:val="both"/>
                  </w:pPr>
                  <w:r w:rsidRPr="009672DB">
                    <w:t>typ vplyvu</w:t>
                  </w:r>
                </w:p>
              </w:tc>
              <w:tc>
                <w:tcPr>
                  <w:tcW w:w="5670" w:type="dxa"/>
                </w:tcPr>
                <w:p w14:paraId="4A653B55" w14:textId="77777777" w:rsidR="00915935" w:rsidRPr="00F52A6D" w:rsidRDefault="00915935" w:rsidP="00915935">
                  <w:pPr>
                    <w:jc w:val="both"/>
                  </w:pPr>
                  <w:r w:rsidRPr="00F52A6D">
                    <w:t>pozitívny, s nepriamym environmentálnym dopadom, trvalý</w:t>
                  </w:r>
                </w:p>
              </w:tc>
            </w:tr>
            <w:tr w:rsidR="00915935" w:rsidRPr="00F52A6D" w14:paraId="210C69FC" w14:textId="77777777" w:rsidTr="00915935">
              <w:tc>
                <w:tcPr>
                  <w:tcW w:w="3256" w:type="dxa"/>
                </w:tcPr>
                <w:p w14:paraId="6915E8C8" w14:textId="77777777" w:rsidR="00915935" w:rsidRPr="009672DB" w:rsidRDefault="00915935" w:rsidP="00915935">
                  <w:pPr>
                    <w:jc w:val="both"/>
                  </w:pPr>
                  <w:r w:rsidRPr="009672DB">
                    <w:t>veľkosť vplyvu</w:t>
                  </w:r>
                </w:p>
              </w:tc>
              <w:tc>
                <w:tcPr>
                  <w:tcW w:w="5670" w:type="dxa"/>
                </w:tcPr>
                <w:p w14:paraId="089040A3" w14:textId="77777777" w:rsidR="00915935" w:rsidRPr="00F52A6D" w:rsidRDefault="00915935" w:rsidP="00915935">
                  <w:pPr>
                    <w:jc w:val="both"/>
                  </w:pPr>
                  <w:r w:rsidRPr="00F52A6D">
                    <w:t>malý</w:t>
                  </w:r>
                </w:p>
              </w:tc>
            </w:tr>
            <w:tr w:rsidR="00915935" w:rsidRPr="00F52A6D" w14:paraId="3DCF4047" w14:textId="77777777" w:rsidTr="00915935">
              <w:tc>
                <w:tcPr>
                  <w:tcW w:w="3256" w:type="dxa"/>
                </w:tcPr>
                <w:p w14:paraId="744AA7EF" w14:textId="77777777" w:rsidR="00915935" w:rsidRPr="009672DB" w:rsidRDefault="00915935" w:rsidP="00915935">
                  <w:pPr>
                    <w:jc w:val="both"/>
                  </w:pPr>
                  <w:r w:rsidRPr="009672DB">
                    <w:t>rozsah vplyvu</w:t>
                  </w:r>
                </w:p>
              </w:tc>
              <w:tc>
                <w:tcPr>
                  <w:tcW w:w="5670" w:type="dxa"/>
                </w:tcPr>
                <w:p w14:paraId="6F196F49" w14:textId="77777777" w:rsidR="00915935" w:rsidRPr="00D54D96" w:rsidRDefault="00D933A4" w:rsidP="002E2336">
                  <w:pPr>
                    <w:jc w:val="both"/>
                    <w:rPr>
                      <w:strike/>
                    </w:rPr>
                  </w:pPr>
                  <w:r w:rsidRPr="00D54D96">
                    <w:t xml:space="preserve">navrhované </w:t>
                  </w:r>
                  <w:r w:rsidR="009672DB" w:rsidRPr="00D54D96">
                    <w:t>ÚEV a ekosystémy</w:t>
                  </w:r>
                  <w:r w:rsidR="009672DB" w:rsidRPr="00D54D96">
                    <w:rPr>
                      <w:i/>
                      <w:color w:val="000000"/>
                      <w:u w:val="single"/>
                    </w:rPr>
                    <w:t xml:space="preserve"> </w:t>
                  </w:r>
                </w:p>
              </w:tc>
            </w:tr>
            <w:tr w:rsidR="00915935" w:rsidRPr="00F52A6D" w14:paraId="4C2D16C7" w14:textId="77777777" w:rsidTr="00915935">
              <w:tc>
                <w:tcPr>
                  <w:tcW w:w="3256" w:type="dxa"/>
                </w:tcPr>
                <w:p w14:paraId="52E1A7E7" w14:textId="77777777" w:rsidR="00915935" w:rsidRPr="002F3FD9" w:rsidRDefault="00915935" w:rsidP="00915935">
                  <w:r w:rsidRPr="002F3FD9">
                    <w:t>celkové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35F32707" w14:textId="0ECA422B" w:rsidR="00915935" w:rsidRPr="00D54D96" w:rsidRDefault="00915935" w:rsidP="00915935">
                  <w:pPr>
                    <w:jc w:val="both"/>
                  </w:pPr>
                  <w:r w:rsidRPr="00D54D96">
                    <w:t>významný, priaznivý</w:t>
                  </w:r>
                </w:p>
              </w:tc>
            </w:tr>
          </w:tbl>
          <w:p w14:paraId="78CFA4F5" w14:textId="77777777" w:rsidR="00C97DC8" w:rsidRPr="002F3FD9" w:rsidRDefault="00C97DC8" w:rsidP="001734DC">
            <w:pPr>
              <w:jc w:val="both"/>
            </w:pPr>
          </w:p>
          <w:p w14:paraId="50F854F2" w14:textId="77777777" w:rsidR="009F17BF" w:rsidRPr="00F52A6D" w:rsidRDefault="009F17BF" w:rsidP="009F17BF">
            <w:pPr>
              <w:jc w:val="both"/>
            </w:pPr>
            <w:r w:rsidRPr="00F52A6D">
              <w:t xml:space="preserve">Cieľom predkladaného materiálu nie je ochrana </w:t>
            </w:r>
            <w:r w:rsidR="00333C84" w:rsidRPr="00F52A6D">
              <w:t>ovzdušia</w:t>
            </w:r>
            <w:r w:rsidRPr="00F52A6D">
              <w:t>, ale z</w:t>
            </w:r>
            <w:r w:rsidR="00CD651E">
              <w:t xml:space="preserve">achovanie či </w:t>
            </w:r>
            <w:r w:rsidR="002E2336">
              <w:t xml:space="preserve">dosiahnutie </w:t>
            </w:r>
            <w:r w:rsidR="001E5DE1" w:rsidRPr="00F52A6D">
              <w:t xml:space="preserve">priaznivého </w:t>
            </w:r>
            <w:r w:rsidRPr="00F52A6D">
              <w:t xml:space="preserve">stavu predmetov ochrany </w:t>
            </w:r>
            <w:r w:rsidR="00CD651E">
              <w:t>v jednotlivých ÚEV</w:t>
            </w:r>
            <w:r w:rsidR="00BE5EC0" w:rsidRPr="00F52A6D">
              <w:t xml:space="preserve"> </w:t>
            </w:r>
            <w:r w:rsidR="001E5DE1" w:rsidRPr="00F52A6D">
              <w:t>pozitívne</w:t>
            </w:r>
            <w:r w:rsidRPr="00F52A6D">
              <w:t xml:space="preserve"> ovplyvní všet</w:t>
            </w:r>
            <w:r w:rsidR="00AA0516" w:rsidRPr="00F52A6D">
              <w:t>ky zložky okolitého ekosystému vrátane ovzdušia.</w:t>
            </w:r>
          </w:p>
          <w:p w14:paraId="61DFB130" w14:textId="77777777" w:rsidR="001B5EEC" w:rsidRPr="002F3FD9" w:rsidRDefault="001B5EEC" w:rsidP="00D20709">
            <w:pPr>
              <w:jc w:val="both"/>
            </w:pPr>
          </w:p>
        </w:tc>
      </w:tr>
      <w:tr w:rsidR="001B5EEC" w:rsidRPr="002E32C0" w14:paraId="7B65B623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97E3FE2" w14:textId="77777777" w:rsidR="001B5EEC" w:rsidRPr="00F52A6D" w:rsidRDefault="001B5EEC" w:rsidP="00EF743B">
            <w:pPr>
              <w:rPr>
                <w:b/>
                <w:sz w:val="24"/>
                <w:szCs w:val="24"/>
              </w:rPr>
            </w:pPr>
            <w:r w:rsidRPr="00F52A6D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 w:rsidRPr="00F52A6D">
              <w:rPr>
                <w:b/>
                <w:sz w:val="24"/>
                <w:szCs w:val="24"/>
              </w:rPr>
              <w:t xml:space="preserve"> </w:t>
            </w:r>
            <w:r w:rsidRPr="00F52A6D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15749A0D" w14:textId="77777777" w:rsidTr="00F330AF">
        <w:trPr>
          <w:trHeight w:val="987"/>
        </w:trPr>
        <w:tc>
          <w:tcPr>
            <w:tcW w:w="9464" w:type="dxa"/>
          </w:tcPr>
          <w:p w14:paraId="0809526E" w14:textId="453820E6" w:rsidR="00132D5A" w:rsidRDefault="00132D5A" w:rsidP="00132D5A">
            <w:pPr>
              <w:jc w:val="both"/>
            </w:pPr>
            <w:r>
              <w:t xml:space="preserve">Účelom </w:t>
            </w:r>
            <w:r w:rsidR="005E091F">
              <w:t xml:space="preserve">predkladaného materiálu </w:t>
            </w:r>
            <w:r>
              <w:t xml:space="preserve">nie je doplnenie nových </w:t>
            </w:r>
            <w:r w:rsidR="008E63D7">
              <w:t>ÚEV</w:t>
            </w:r>
            <w:r>
              <w:t>. Napriek tomu došlo v prípade niektorých lokalít k spresneniu hranice a k zvýšeniu stupň</w:t>
            </w:r>
            <w:r w:rsidR="00A357DC">
              <w:t>a</w:t>
            </w:r>
            <w:r>
              <w:t xml:space="preserve"> ochrany, čo bolo predmetom desiatok prerokovaní s dotknutými subjektmi. </w:t>
            </w:r>
            <w:r w:rsidR="00A357DC">
              <w:t xml:space="preserve">V niektorých častiach ÚEV došlo naopak aj k zníženiu stupňa ochrany, pričom toto zníženie neovplyvní dosahovanie cieľov ochrany. </w:t>
            </w:r>
          </w:p>
          <w:p w14:paraId="2A9DF791" w14:textId="0B51D694" w:rsidR="0047551E" w:rsidRPr="00F52A6D" w:rsidRDefault="00132D5A" w:rsidP="002F3FD9">
            <w:pPr>
              <w:jc w:val="both"/>
            </w:pPr>
            <w:r>
              <w:t xml:space="preserve">Tým, že sa ÚEV vo veľkej miere prekrývajú s národnou sústavou chránených území, ako aj územiami medzinárodného významu a chránenými vtáčími územiami (ktoré sú spolu s ÚEV súčasťou sústavy Natura 2000), bude mať </w:t>
            </w:r>
            <w:r w:rsidR="00305D81">
              <w:t xml:space="preserve">ustanovenie </w:t>
            </w:r>
            <w:r>
              <w:t xml:space="preserve">národného zoznamu ÚEV pozitívny vplyv aj na </w:t>
            </w:r>
            <w:r w:rsidR="005E091F">
              <w:t xml:space="preserve">uvedené </w:t>
            </w:r>
            <w:r>
              <w:t xml:space="preserve"> chránené územia. </w:t>
            </w:r>
          </w:p>
          <w:p w14:paraId="092F31B2" w14:textId="77777777" w:rsidR="008A7A83" w:rsidRPr="00F52A6D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F52A6D" w14:paraId="1360388E" w14:textId="77777777" w:rsidTr="00B24AC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24018" w14:textId="77777777" w:rsidR="001B5EEC" w:rsidRPr="00F52A6D" w:rsidRDefault="001B5EEC" w:rsidP="001B5EEC">
                  <w:pPr>
                    <w:jc w:val="both"/>
                    <w:rPr>
                      <w:i/>
                    </w:rPr>
                  </w:pPr>
                  <w:r w:rsidRPr="00F52A6D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1CF07" w14:textId="77777777" w:rsidR="001B5EEC" w:rsidRPr="00F52A6D" w:rsidRDefault="001B5EEC" w:rsidP="002C1D45">
                  <w:pPr>
                    <w:jc w:val="both"/>
                  </w:pPr>
                  <w:r w:rsidRPr="00F52A6D">
                    <w:t>pozitívny, s</w:t>
                  </w:r>
                  <w:r w:rsidR="002C1D45" w:rsidRPr="00F52A6D">
                    <w:t xml:space="preserve"> </w:t>
                  </w:r>
                  <w:r w:rsidRPr="00F52A6D">
                    <w:t>priamym environmentálnym dopadom, trvalý</w:t>
                  </w:r>
                </w:p>
              </w:tc>
            </w:tr>
            <w:tr w:rsidR="001B5EEC" w:rsidRPr="00F52A6D" w14:paraId="18F108E9" w14:textId="77777777" w:rsidTr="00B24AC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608C" w14:textId="77777777" w:rsidR="001B5EEC" w:rsidRPr="00F52A6D" w:rsidRDefault="001B5EEC" w:rsidP="001B5EEC">
                  <w:pPr>
                    <w:jc w:val="both"/>
                    <w:rPr>
                      <w:i/>
                    </w:rPr>
                  </w:pPr>
                  <w:r w:rsidRPr="00F52A6D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2C736" w14:textId="77777777" w:rsidR="001B5EEC" w:rsidRPr="00F52A6D" w:rsidRDefault="00C35DD5" w:rsidP="001B5EEC">
                  <w:pPr>
                    <w:jc w:val="both"/>
                  </w:pPr>
                  <w:r w:rsidRPr="00F52A6D">
                    <w:t>v</w:t>
                  </w:r>
                  <w:r w:rsidR="001B5EEC" w:rsidRPr="00F52A6D">
                    <w:t>eľký</w:t>
                  </w:r>
                </w:p>
              </w:tc>
            </w:tr>
            <w:tr w:rsidR="001B5EEC" w:rsidRPr="00F52A6D" w14:paraId="3D764675" w14:textId="77777777" w:rsidTr="00B24AC0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14:paraId="71EF7F26" w14:textId="77777777" w:rsidR="001B5EEC" w:rsidRPr="00F52A6D" w:rsidRDefault="001B5EEC" w:rsidP="001B5EEC">
                  <w:pPr>
                    <w:jc w:val="both"/>
                    <w:rPr>
                      <w:i/>
                    </w:rPr>
                  </w:pPr>
                  <w:r w:rsidRPr="00F52A6D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14:paraId="0BEDD0F7" w14:textId="116B770A" w:rsidR="00373DAF" w:rsidRPr="00373DAF" w:rsidRDefault="00132D5A" w:rsidP="00F35B8E">
                  <w:pPr>
                    <w:jc w:val="both"/>
                  </w:pPr>
                  <w:r>
                    <w:t>Prekrývajúce sa územia národnej sústavy, ako aj územia medzinárodného významu a chránené vtáčie územia</w:t>
                  </w:r>
                </w:p>
              </w:tc>
            </w:tr>
            <w:tr w:rsidR="001B5EEC" w:rsidRPr="00F52A6D" w14:paraId="7CD1E5AE" w14:textId="77777777" w:rsidTr="006B0C15">
              <w:tc>
                <w:tcPr>
                  <w:tcW w:w="3256" w:type="dxa"/>
                </w:tcPr>
                <w:p w14:paraId="7D79CF37" w14:textId="77777777" w:rsidR="001B5EEC" w:rsidRPr="00F52A6D" w:rsidRDefault="001B5EEC" w:rsidP="00E06E04">
                  <w:pPr>
                    <w:rPr>
                      <w:i/>
                    </w:rPr>
                  </w:pPr>
                  <w:r w:rsidRPr="00F52A6D">
                    <w:rPr>
                      <w:i/>
                    </w:rPr>
                    <w:t>celkové hodnotenie environmen</w:t>
                  </w:r>
                  <w:r w:rsidR="00E06E04" w:rsidRPr="00F52A6D">
                    <w:rPr>
                      <w:i/>
                    </w:rPr>
                    <w:t>t</w:t>
                  </w:r>
                  <w:r w:rsidRPr="00F52A6D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450F7395" w14:textId="65C0701A" w:rsidR="001B5EEC" w:rsidRPr="00F52A6D" w:rsidRDefault="001B5EEC" w:rsidP="001B5EEC">
                  <w:pPr>
                    <w:jc w:val="both"/>
                  </w:pPr>
                  <w:r w:rsidRPr="00F52A6D">
                    <w:t>významný, priaznivý</w:t>
                  </w:r>
                </w:p>
              </w:tc>
            </w:tr>
          </w:tbl>
          <w:p w14:paraId="1B653A27" w14:textId="77777777" w:rsidR="001B5EEC" w:rsidRPr="00F52A6D" w:rsidRDefault="001B5EEC" w:rsidP="00C35DD5">
            <w:pPr>
              <w:jc w:val="both"/>
            </w:pPr>
          </w:p>
        </w:tc>
      </w:tr>
      <w:tr w:rsidR="001B5EEC" w:rsidRPr="002E32C0" w14:paraId="70AE49AC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35469AD2" w14:textId="77777777" w:rsidR="001B5EEC" w:rsidRPr="00F52A6D" w:rsidRDefault="001B5EEC" w:rsidP="001B5EEC">
            <w:pPr>
              <w:rPr>
                <w:b/>
                <w:sz w:val="24"/>
                <w:szCs w:val="24"/>
              </w:rPr>
            </w:pPr>
            <w:r w:rsidRPr="00F52A6D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47551E" w:rsidRPr="002E32C0" w14:paraId="50EE03B1" w14:textId="77777777" w:rsidTr="000A0668">
        <w:trPr>
          <w:trHeight w:val="534"/>
        </w:trPr>
        <w:tc>
          <w:tcPr>
            <w:tcW w:w="9464" w:type="dxa"/>
          </w:tcPr>
          <w:p w14:paraId="694D2E16" w14:textId="3CBB3A0B" w:rsidR="0047551E" w:rsidRPr="00F52A6D" w:rsidRDefault="00DB6468" w:rsidP="000521C5">
            <w:pPr>
              <w:jc w:val="both"/>
              <w:rPr>
                <w:b/>
                <w:sz w:val="24"/>
                <w:szCs w:val="24"/>
              </w:rPr>
            </w:pPr>
            <w:r>
              <w:t xml:space="preserve">Ako je viditeľné aj z prehľadnej mapy v dôvodovej správe, viaceré </w:t>
            </w:r>
            <w:r w:rsidR="00132D5A">
              <w:t xml:space="preserve">ÚEV </w:t>
            </w:r>
            <w:r>
              <w:t>sú v </w:t>
            </w:r>
            <w:r w:rsidR="00132D5A">
              <w:t>pri</w:t>
            </w:r>
            <w:r>
              <w:t>hraničných oblastiach</w:t>
            </w:r>
            <w:r w:rsidR="00132D5A">
              <w:t>. Niektoré z nich (napr. Dunaj</w:t>
            </w:r>
            <w:r w:rsidR="00773524">
              <w:t xml:space="preserve">, </w:t>
            </w:r>
            <w:r w:rsidR="000521C5">
              <w:t xml:space="preserve">Ipeľ, </w:t>
            </w:r>
            <w:r w:rsidR="00773524">
              <w:t>Tatry,</w:t>
            </w:r>
            <w:r w:rsidR="000521C5">
              <w:t xml:space="preserve"> Beskydy)</w:t>
            </w:r>
            <w:r w:rsidR="00132D5A">
              <w:t xml:space="preserve"> sú ÚEV v rámci oboch susediacich štátov EÚ, </w:t>
            </w:r>
            <w:r w:rsidR="000521C5">
              <w:t>alebo</w:t>
            </w:r>
            <w:r w:rsidR="00132D5A">
              <w:t xml:space="preserve"> na chránené územia za hranicou nadväzujú.</w:t>
            </w:r>
            <w:r w:rsidR="006363FF">
              <w:t xml:space="preserve"> Celkovo 52 ÚEV sa dotýka štátnej hranice SR.</w:t>
            </w:r>
            <w:r>
              <w:t xml:space="preserve"> </w:t>
            </w:r>
          </w:p>
        </w:tc>
      </w:tr>
      <w:tr w:rsidR="0047551E" w:rsidRPr="002E32C0" w14:paraId="532175F2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56108740" w14:textId="77777777" w:rsidR="0047551E" w:rsidRPr="00F52A6D" w:rsidRDefault="0047551E" w:rsidP="0047551E">
            <w:pPr>
              <w:rPr>
                <w:b/>
                <w:sz w:val="24"/>
                <w:szCs w:val="24"/>
              </w:rPr>
            </w:pPr>
            <w:r w:rsidRPr="00F52A6D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47551E" w:rsidRPr="002E32C0" w14:paraId="09570AE7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45B69AA2" w14:textId="77777777" w:rsidR="0047551E" w:rsidRPr="00F52A6D" w:rsidRDefault="0047551E" w:rsidP="0047551E">
            <w:pPr>
              <w:jc w:val="both"/>
            </w:pPr>
            <w:r w:rsidRPr="00F52A6D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6B49EF6C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8EF5" w14:textId="77777777" w:rsidR="007C4063" w:rsidRDefault="007C4063" w:rsidP="00374EDB">
      <w:r>
        <w:separator/>
      </w:r>
    </w:p>
  </w:endnote>
  <w:endnote w:type="continuationSeparator" w:id="0">
    <w:p w14:paraId="3777F9F2" w14:textId="77777777" w:rsidR="007C4063" w:rsidRDefault="007C4063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737929BE" w14:textId="0AD4A267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B5">
          <w:rPr>
            <w:noProof/>
          </w:rPr>
          <w:t>2</w:t>
        </w:r>
        <w:r>
          <w:fldChar w:fldCharType="end"/>
        </w:r>
      </w:p>
    </w:sdtContent>
  </w:sdt>
  <w:p w14:paraId="0A435F21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4E87" w14:textId="77777777" w:rsidR="007C4063" w:rsidRDefault="007C4063" w:rsidP="00374EDB">
      <w:r>
        <w:separator/>
      </w:r>
    </w:p>
  </w:footnote>
  <w:footnote w:type="continuationSeparator" w:id="0">
    <w:p w14:paraId="77093F47" w14:textId="77777777" w:rsidR="007C4063" w:rsidRDefault="007C4063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7CB8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41B476BC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433BE69C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471FE"/>
    <w:multiLevelType w:val="hybridMultilevel"/>
    <w:tmpl w:val="C56E91EA"/>
    <w:lvl w:ilvl="0" w:tplc="E2403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0317"/>
    <w:rsid w:val="00021376"/>
    <w:rsid w:val="00021A2A"/>
    <w:rsid w:val="00023D4F"/>
    <w:rsid w:val="000521C5"/>
    <w:rsid w:val="000564F2"/>
    <w:rsid w:val="000649EE"/>
    <w:rsid w:val="00065608"/>
    <w:rsid w:val="000658F0"/>
    <w:rsid w:val="000727C2"/>
    <w:rsid w:val="000877E7"/>
    <w:rsid w:val="000909CC"/>
    <w:rsid w:val="00093F30"/>
    <w:rsid w:val="000A0668"/>
    <w:rsid w:val="000B15AB"/>
    <w:rsid w:val="000C5587"/>
    <w:rsid w:val="000C7A3B"/>
    <w:rsid w:val="000E0AAA"/>
    <w:rsid w:val="000E5BD2"/>
    <w:rsid w:val="000F1F56"/>
    <w:rsid w:val="000F2A8C"/>
    <w:rsid w:val="000F4D5A"/>
    <w:rsid w:val="000F7A53"/>
    <w:rsid w:val="00116DE1"/>
    <w:rsid w:val="00122E3C"/>
    <w:rsid w:val="001300E2"/>
    <w:rsid w:val="0013154B"/>
    <w:rsid w:val="00132D5A"/>
    <w:rsid w:val="00137849"/>
    <w:rsid w:val="001464F8"/>
    <w:rsid w:val="001466BF"/>
    <w:rsid w:val="0016284F"/>
    <w:rsid w:val="00162B9D"/>
    <w:rsid w:val="00170BE4"/>
    <w:rsid w:val="001734DC"/>
    <w:rsid w:val="00176EB3"/>
    <w:rsid w:val="00183C2C"/>
    <w:rsid w:val="001A6857"/>
    <w:rsid w:val="001B14E2"/>
    <w:rsid w:val="001B5EEC"/>
    <w:rsid w:val="001B6E80"/>
    <w:rsid w:val="001E5DE1"/>
    <w:rsid w:val="001F5609"/>
    <w:rsid w:val="001F7966"/>
    <w:rsid w:val="001F7E7B"/>
    <w:rsid w:val="002055EB"/>
    <w:rsid w:val="002073B5"/>
    <w:rsid w:val="0022267E"/>
    <w:rsid w:val="00223100"/>
    <w:rsid w:val="0022685E"/>
    <w:rsid w:val="00237FEC"/>
    <w:rsid w:val="002409A2"/>
    <w:rsid w:val="00246AC0"/>
    <w:rsid w:val="0024763C"/>
    <w:rsid w:val="0026609A"/>
    <w:rsid w:val="00272EC3"/>
    <w:rsid w:val="002775AB"/>
    <w:rsid w:val="00286EA5"/>
    <w:rsid w:val="002872FC"/>
    <w:rsid w:val="0028795C"/>
    <w:rsid w:val="0029427B"/>
    <w:rsid w:val="002971E1"/>
    <w:rsid w:val="00297C4D"/>
    <w:rsid w:val="002A372E"/>
    <w:rsid w:val="002C1D45"/>
    <w:rsid w:val="002C26F5"/>
    <w:rsid w:val="002C2B6B"/>
    <w:rsid w:val="002C2FC0"/>
    <w:rsid w:val="002C7394"/>
    <w:rsid w:val="002D0B1A"/>
    <w:rsid w:val="002D6C7F"/>
    <w:rsid w:val="002D6FD9"/>
    <w:rsid w:val="002E2336"/>
    <w:rsid w:val="002E32C0"/>
    <w:rsid w:val="002F3FD9"/>
    <w:rsid w:val="002F77DC"/>
    <w:rsid w:val="00305D81"/>
    <w:rsid w:val="00306101"/>
    <w:rsid w:val="0031158B"/>
    <w:rsid w:val="00315BD3"/>
    <w:rsid w:val="0032226A"/>
    <w:rsid w:val="003244AC"/>
    <w:rsid w:val="003244E9"/>
    <w:rsid w:val="00333C84"/>
    <w:rsid w:val="00337A38"/>
    <w:rsid w:val="0034031C"/>
    <w:rsid w:val="00340851"/>
    <w:rsid w:val="00344E54"/>
    <w:rsid w:val="003529C8"/>
    <w:rsid w:val="00363282"/>
    <w:rsid w:val="00363A62"/>
    <w:rsid w:val="003701A6"/>
    <w:rsid w:val="003726E1"/>
    <w:rsid w:val="00373DAF"/>
    <w:rsid w:val="00374EDB"/>
    <w:rsid w:val="00390E8B"/>
    <w:rsid w:val="003A542C"/>
    <w:rsid w:val="003B4D32"/>
    <w:rsid w:val="003B5D81"/>
    <w:rsid w:val="003C230E"/>
    <w:rsid w:val="003C3556"/>
    <w:rsid w:val="003D16C3"/>
    <w:rsid w:val="003D6E4C"/>
    <w:rsid w:val="003E7FED"/>
    <w:rsid w:val="004011D0"/>
    <w:rsid w:val="00402E53"/>
    <w:rsid w:val="0040643E"/>
    <w:rsid w:val="00412AA8"/>
    <w:rsid w:val="00412CB6"/>
    <w:rsid w:val="00413E9A"/>
    <w:rsid w:val="00416A6F"/>
    <w:rsid w:val="00424B84"/>
    <w:rsid w:val="00426EBC"/>
    <w:rsid w:val="0044200B"/>
    <w:rsid w:val="00457976"/>
    <w:rsid w:val="00463AA8"/>
    <w:rsid w:val="0047551E"/>
    <w:rsid w:val="004766B9"/>
    <w:rsid w:val="00487F7C"/>
    <w:rsid w:val="00491D7D"/>
    <w:rsid w:val="00497A4C"/>
    <w:rsid w:val="004A46A0"/>
    <w:rsid w:val="004A490F"/>
    <w:rsid w:val="004A6496"/>
    <w:rsid w:val="004B19A7"/>
    <w:rsid w:val="004B3F3E"/>
    <w:rsid w:val="004D3FCD"/>
    <w:rsid w:val="004D4509"/>
    <w:rsid w:val="004D7407"/>
    <w:rsid w:val="004E0F64"/>
    <w:rsid w:val="004E24DD"/>
    <w:rsid w:val="00501F88"/>
    <w:rsid w:val="00503734"/>
    <w:rsid w:val="00505FD9"/>
    <w:rsid w:val="00511203"/>
    <w:rsid w:val="00515556"/>
    <w:rsid w:val="00520832"/>
    <w:rsid w:val="0052120A"/>
    <w:rsid w:val="00523293"/>
    <w:rsid w:val="00531905"/>
    <w:rsid w:val="0054099F"/>
    <w:rsid w:val="00550B14"/>
    <w:rsid w:val="005538D3"/>
    <w:rsid w:val="00560384"/>
    <w:rsid w:val="005734B3"/>
    <w:rsid w:val="00582A57"/>
    <w:rsid w:val="005842DA"/>
    <w:rsid w:val="005854FF"/>
    <w:rsid w:val="00595B6E"/>
    <w:rsid w:val="005A1401"/>
    <w:rsid w:val="005B59A7"/>
    <w:rsid w:val="005D0641"/>
    <w:rsid w:val="005D2D1A"/>
    <w:rsid w:val="005E091F"/>
    <w:rsid w:val="005E30D0"/>
    <w:rsid w:val="005E503B"/>
    <w:rsid w:val="005E5169"/>
    <w:rsid w:val="005E6378"/>
    <w:rsid w:val="0060322F"/>
    <w:rsid w:val="00603BB0"/>
    <w:rsid w:val="00623D27"/>
    <w:rsid w:val="00635BDE"/>
    <w:rsid w:val="006363FF"/>
    <w:rsid w:val="00644EA5"/>
    <w:rsid w:val="00652387"/>
    <w:rsid w:val="00660868"/>
    <w:rsid w:val="00671A1E"/>
    <w:rsid w:val="00671FEC"/>
    <w:rsid w:val="00685D57"/>
    <w:rsid w:val="0068737F"/>
    <w:rsid w:val="00690EB6"/>
    <w:rsid w:val="00696797"/>
    <w:rsid w:val="006B0C15"/>
    <w:rsid w:val="006B6E4D"/>
    <w:rsid w:val="006C3BC7"/>
    <w:rsid w:val="0070044C"/>
    <w:rsid w:val="00702CAB"/>
    <w:rsid w:val="007179ED"/>
    <w:rsid w:val="0073586C"/>
    <w:rsid w:val="0075319E"/>
    <w:rsid w:val="007604EE"/>
    <w:rsid w:val="00773524"/>
    <w:rsid w:val="007812C4"/>
    <w:rsid w:val="007A3CF1"/>
    <w:rsid w:val="007C4063"/>
    <w:rsid w:val="007D084C"/>
    <w:rsid w:val="007D6D22"/>
    <w:rsid w:val="007E2E4D"/>
    <w:rsid w:val="007E47D6"/>
    <w:rsid w:val="007E6EBB"/>
    <w:rsid w:val="007F3674"/>
    <w:rsid w:val="007F5A67"/>
    <w:rsid w:val="008068C0"/>
    <w:rsid w:val="008108E7"/>
    <w:rsid w:val="00822E39"/>
    <w:rsid w:val="00830034"/>
    <w:rsid w:val="00834819"/>
    <w:rsid w:val="00841720"/>
    <w:rsid w:val="008475D2"/>
    <w:rsid w:val="00854D4F"/>
    <w:rsid w:val="0085636C"/>
    <w:rsid w:val="008605A1"/>
    <w:rsid w:val="00864E2C"/>
    <w:rsid w:val="00867427"/>
    <w:rsid w:val="008708FA"/>
    <w:rsid w:val="00875496"/>
    <w:rsid w:val="00881815"/>
    <w:rsid w:val="008871A3"/>
    <w:rsid w:val="0089671F"/>
    <w:rsid w:val="008A1D14"/>
    <w:rsid w:val="008A3DA3"/>
    <w:rsid w:val="008A7A83"/>
    <w:rsid w:val="008B0F16"/>
    <w:rsid w:val="008C1ACE"/>
    <w:rsid w:val="008C2033"/>
    <w:rsid w:val="008D1196"/>
    <w:rsid w:val="008D17C9"/>
    <w:rsid w:val="008D3422"/>
    <w:rsid w:val="008D43B8"/>
    <w:rsid w:val="008E63D7"/>
    <w:rsid w:val="00903D22"/>
    <w:rsid w:val="009041E8"/>
    <w:rsid w:val="0090462E"/>
    <w:rsid w:val="00906477"/>
    <w:rsid w:val="00910EFB"/>
    <w:rsid w:val="00914FB7"/>
    <w:rsid w:val="00915935"/>
    <w:rsid w:val="00915B29"/>
    <w:rsid w:val="00922D09"/>
    <w:rsid w:val="009333AF"/>
    <w:rsid w:val="00936170"/>
    <w:rsid w:val="0095007B"/>
    <w:rsid w:val="00952349"/>
    <w:rsid w:val="00964EFF"/>
    <w:rsid w:val="00967010"/>
    <w:rsid w:val="009672DB"/>
    <w:rsid w:val="009776B8"/>
    <w:rsid w:val="009827D4"/>
    <w:rsid w:val="00984887"/>
    <w:rsid w:val="009A0D98"/>
    <w:rsid w:val="009C61F8"/>
    <w:rsid w:val="009D2AA6"/>
    <w:rsid w:val="009D73E4"/>
    <w:rsid w:val="009E6A34"/>
    <w:rsid w:val="009F03AB"/>
    <w:rsid w:val="009F17BF"/>
    <w:rsid w:val="00A01AC0"/>
    <w:rsid w:val="00A02E49"/>
    <w:rsid w:val="00A03FD7"/>
    <w:rsid w:val="00A07626"/>
    <w:rsid w:val="00A15587"/>
    <w:rsid w:val="00A17C9E"/>
    <w:rsid w:val="00A17FCD"/>
    <w:rsid w:val="00A21FB9"/>
    <w:rsid w:val="00A316DA"/>
    <w:rsid w:val="00A357DC"/>
    <w:rsid w:val="00A3602C"/>
    <w:rsid w:val="00A4435F"/>
    <w:rsid w:val="00A462C6"/>
    <w:rsid w:val="00A53E7A"/>
    <w:rsid w:val="00A61513"/>
    <w:rsid w:val="00A63042"/>
    <w:rsid w:val="00A645B5"/>
    <w:rsid w:val="00A65F48"/>
    <w:rsid w:val="00A81E8B"/>
    <w:rsid w:val="00A86166"/>
    <w:rsid w:val="00A962D6"/>
    <w:rsid w:val="00A96EDF"/>
    <w:rsid w:val="00AA0516"/>
    <w:rsid w:val="00AA315E"/>
    <w:rsid w:val="00AA371C"/>
    <w:rsid w:val="00AB3B65"/>
    <w:rsid w:val="00AB3B88"/>
    <w:rsid w:val="00AB6F13"/>
    <w:rsid w:val="00AC1350"/>
    <w:rsid w:val="00AC24BC"/>
    <w:rsid w:val="00AD297E"/>
    <w:rsid w:val="00AF044B"/>
    <w:rsid w:val="00AF3AB6"/>
    <w:rsid w:val="00AF3C7A"/>
    <w:rsid w:val="00AF40D0"/>
    <w:rsid w:val="00B040F6"/>
    <w:rsid w:val="00B04981"/>
    <w:rsid w:val="00B16454"/>
    <w:rsid w:val="00B1695C"/>
    <w:rsid w:val="00B20048"/>
    <w:rsid w:val="00B24AC0"/>
    <w:rsid w:val="00B334A7"/>
    <w:rsid w:val="00B363F2"/>
    <w:rsid w:val="00B45CE7"/>
    <w:rsid w:val="00B45F3D"/>
    <w:rsid w:val="00B46AD8"/>
    <w:rsid w:val="00B4795E"/>
    <w:rsid w:val="00B61CE9"/>
    <w:rsid w:val="00B64202"/>
    <w:rsid w:val="00B6641D"/>
    <w:rsid w:val="00B7174E"/>
    <w:rsid w:val="00B8052F"/>
    <w:rsid w:val="00B877D2"/>
    <w:rsid w:val="00B901D8"/>
    <w:rsid w:val="00B94DB8"/>
    <w:rsid w:val="00B957FA"/>
    <w:rsid w:val="00BA0B9D"/>
    <w:rsid w:val="00BA1FA3"/>
    <w:rsid w:val="00BB046A"/>
    <w:rsid w:val="00BC1508"/>
    <w:rsid w:val="00BC1599"/>
    <w:rsid w:val="00BC6400"/>
    <w:rsid w:val="00BD176A"/>
    <w:rsid w:val="00BE5EC0"/>
    <w:rsid w:val="00C01B19"/>
    <w:rsid w:val="00C05EFA"/>
    <w:rsid w:val="00C10D28"/>
    <w:rsid w:val="00C11E1B"/>
    <w:rsid w:val="00C12231"/>
    <w:rsid w:val="00C206BD"/>
    <w:rsid w:val="00C34BA0"/>
    <w:rsid w:val="00C35DD5"/>
    <w:rsid w:val="00C47EF1"/>
    <w:rsid w:val="00C536C6"/>
    <w:rsid w:val="00C5658D"/>
    <w:rsid w:val="00C640E2"/>
    <w:rsid w:val="00C65770"/>
    <w:rsid w:val="00C82D8D"/>
    <w:rsid w:val="00C92EC9"/>
    <w:rsid w:val="00C97DC8"/>
    <w:rsid w:val="00CA1264"/>
    <w:rsid w:val="00CA4D95"/>
    <w:rsid w:val="00CA5008"/>
    <w:rsid w:val="00CB1021"/>
    <w:rsid w:val="00CB3623"/>
    <w:rsid w:val="00CC330C"/>
    <w:rsid w:val="00CC6BFA"/>
    <w:rsid w:val="00CD0F30"/>
    <w:rsid w:val="00CD630E"/>
    <w:rsid w:val="00CD651E"/>
    <w:rsid w:val="00CF4078"/>
    <w:rsid w:val="00D01089"/>
    <w:rsid w:val="00D016CB"/>
    <w:rsid w:val="00D20709"/>
    <w:rsid w:val="00D22815"/>
    <w:rsid w:val="00D24397"/>
    <w:rsid w:val="00D25992"/>
    <w:rsid w:val="00D312CF"/>
    <w:rsid w:val="00D37E8F"/>
    <w:rsid w:val="00D548CD"/>
    <w:rsid w:val="00D54D96"/>
    <w:rsid w:val="00D609AE"/>
    <w:rsid w:val="00D60BD2"/>
    <w:rsid w:val="00D62F4D"/>
    <w:rsid w:val="00D63044"/>
    <w:rsid w:val="00D63431"/>
    <w:rsid w:val="00D720F6"/>
    <w:rsid w:val="00D77272"/>
    <w:rsid w:val="00D826D9"/>
    <w:rsid w:val="00D92F92"/>
    <w:rsid w:val="00D9321B"/>
    <w:rsid w:val="00D933A4"/>
    <w:rsid w:val="00DA097A"/>
    <w:rsid w:val="00DA37AB"/>
    <w:rsid w:val="00DB2F1B"/>
    <w:rsid w:val="00DB6468"/>
    <w:rsid w:val="00DD0028"/>
    <w:rsid w:val="00DD15AF"/>
    <w:rsid w:val="00DD4791"/>
    <w:rsid w:val="00DF4725"/>
    <w:rsid w:val="00E04642"/>
    <w:rsid w:val="00E047C8"/>
    <w:rsid w:val="00E04A04"/>
    <w:rsid w:val="00E06E04"/>
    <w:rsid w:val="00E15404"/>
    <w:rsid w:val="00E239E3"/>
    <w:rsid w:val="00E30D2D"/>
    <w:rsid w:val="00E43C25"/>
    <w:rsid w:val="00E4757F"/>
    <w:rsid w:val="00E52B6C"/>
    <w:rsid w:val="00E53EFE"/>
    <w:rsid w:val="00E60F2F"/>
    <w:rsid w:val="00E7072E"/>
    <w:rsid w:val="00E75FB1"/>
    <w:rsid w:val="00E8448A"/>
    <w:rsid w:val="00EA0219"/>
    <w:rsid w:val="00EA7278"/>
    <w:rsid w:val="00EB727A"/>
    <w:rsid w:val="00EC3C36"/>
    <w:rsid w:val="00EC5290"/>
    <w:rsid w:val="00ED16F2"/>
    <w:rsid w:val="00ED2BC4"/>
    <w:rsid w:val="00EF071D"/>
    <w:rsid w:val="00EF743B"/>
    <w:rsid w:val="00F05EEE"/>
    <w:rsid w:val="00F21896"/>
    <w:rsid w:val="00F330AF"/>
    <w:rsid w:val="00F35B8E"/>
    <w:rsid w:val="00F52A6D"/>
    <w:rsid w:val="00F65BF4"/>
    <w:rsid w:val="00F67200"/>
    <w:rsid w:val="00F6790A"/>
    <w:rsid w:val="00F75C20"/>
    <w:rsid w:val="00F85ABB"/>
    <w:rsid w:val="00F86DFE"/>
    <w:rsid w:val="00F974C3"/>
    <w:rsid w:val="00FB242B"/>
    <w:rsid w:val="00FB54CD"/>
    <w:rsid w:val="00FC6AC2"/>
    <w:rsid w:val="00FE2C29"/>
    <w:rsid w:val="00FE413E"/>
    <w:rsid w:val="00FF16B6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FAAE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755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551E"/>
  </w:style>
  <w:style w:type="character" w:customStyle="1" w:styleId="TextkomentraChar">
    <w:name w:val="Text komentára Char"/>
    <w:basedOn w:val="Predvolenpsmoodseku"/>
    <w:link w:val="Textkomentra"/>
    <w:uiPriority w:val="99"/>
    <w:rsid w:val="004755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757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73DA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7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7D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8A7B6B-3DDA-4C5D-9026-60B9249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2023-07-28T13:13:00Z</cp:lastPrinted>
  <dcterms:created xsi:type="dcterms:W3CDTF">2023-10-05T10:08:00Z</dcterms:created>
  <dcterms:modified xsi:type="dcterms:W3CDTF">2023-10-05T10:08:00Z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