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430"/>
        <w:gridCol w:w="1417"/>
        <w:gridCol w:w="1418"/>
        <w:gridCol w:w="1417"/>
      </w:tblGrid>
      <w:tr w:rsidR="007D5748" w:rsidRPr="007D5748" w:rsidTr="00537E3C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82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537E3C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7D5748" w:rsidRPr="007D5748" w:rsidTr="00537E3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30" w:type="dxa"/>
            <w:shd w:val="clear" w:color="auto" w:fill="C0C0C0"/>
            <w:vAlign w:val="center"/>
          </w:tcPr>
          <w:p w:rsidR="007D5748" w:rsidRPr="00537E3C" w:rsidRDefault="00537E3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3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126 526 252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D5748" w:rsidRPr="00E14594" w:rsidRDefault="00E145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129 046 459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D5748" w:rsidRPr="000550E0" w:rsidRDefault="000550E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131 087 276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D5748" w:rsidRPr="00535AA7" w:rsidRDefault="00535AA7" w:rsidP="000C5CEC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3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129 656 139</w:t>
            </w:r>
          </w:p>
        </w:tc>
      </w:tr>
      <w:tr w:rsidR="00B44F9C" w:rsidRPr="007D5748" w:rsidTr="00537E3C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53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tom: za MPRV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/zdroj 1AR1 –EPFRV neprojektové podpory</w:t>
            </w:r>
          </w:p>
        </w:tc>
        <w:tc>
          <w:tcPr>
            <w:tcW w:w="1430" w:type="dxa"/>
            <w:noWrap/>
            <w:vAlign w:val="center"/>
          </w:tcPr>
          <w:p w:rsidR="00B44F9C" w:rsidRPr="007D5748" w:rsidRDefault="00537E3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126 526 252</w:t>
            </w:r>
          </w:p>
        </w:tc>
        <w:tc>
          <w:tcPr>
            <w:tcW w:w="1417" w:type="dxa"/>
            <w:noWrap/>
            <w:vAlign w:val="center"/>
          </w:tcPr>
          <w:p w:rsidR="00B44F9C" w:rsidRPr="00B44F9C" w:rsidRDefault="00E14594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129 046 459</w:t>
            </w:r>
          </w:p>
        </w:tc>
        <w:tc>
          <w:tcPr>
            <w:tcW w:w="1418" w:type="dxa"/>
            <w:noWrap/>
            <w:vAlign w:val="center"/>
          </w:tcPr>
          <w:p w:rsidR="00B44F9C" w:rsidRPr="00B44F9C" w:rsidRDefault="000550E0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131 087 276</w:t>
            </w:r>
          </w:p>
        </w:tc>
        <w:tc>
          <w:tcPr>
            <w:tcW w:w="1417" w:type="dxa"/>
            <w:noWrap/>
            <w:vAlign w:val="center"/>
          </w:tcPr>
          <w:p w:rsidR="00B44F9C" w:rsidRPr="00B44F9C" w:rsidRDefault="00535AA7" w:rsidP="00B44F9C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129 656 139</w:t>
            </w:r>
          </w:p>
        </w:tc>
      </w:tr>
      <w:tr w:rsidR="00B44F9C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30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44F9C" w:rsidRPr="007D5748" w:rsidTr="00537E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B44F9C" w:rsidRPr="00CF66C6" w:rsidRDefault="000550E0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126 526 252</w:t>
            </w:r>
          </w:p>
        </w:tc>
        <w:tc>
          <w:tcPr>
            <w:tcW w:w="1417" w:type="dxa"/>
            <w:noWrap/>
            <w:vAlign w:val="center"/>
          </w:tcPr>
          <w:p w:rsidR="00B44F9C" w:rsidRPr="00CF66C6" w:rsidRDefault="000550E0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129 046 459</w:t>
            </w:r>
          </w:p>
        </w:tc>
        <w:tc>
          <w:tcPr>
            <w:tcW w:w="1418" w:type="dxa"/>
            <w:noWrap/>
            <w:vAlign w:val="center"/>
          </w:tcPr>
          <w:p w:rsidR="00B44F9C" w:rsidRPr="00CF66C6" w:rsidRDefault="000550E0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131 087 276</w:t>
            </w:r>
          </w:p>
        </w:tc>
        <w:tc>
          <w:tcPr>
            <w:tcW w:w="1417" w:type="dxa"/>
            <w:noWrap/>
            <w:vAlign w:val="center"/>
          </w:tcPr>
          <w:p w:rsidR="00B44F9C" w:rsidRPr="00535AA7" w:rsidRDefault="00535AA7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3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129 656 139</w:t>
            </w:r>
          </w:p>
        </w:tc>
      </w:tr>
      <w:tr w:rsidR="00B44F9C" w:rsidRPr="007D5748" w:rsidTr="00537E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30" w:type="dxa"/>
            <w:noWrap/>
            <w:vAlign w:val="center"/>
          </w:tcPr>
          <w:p w:rsidR="00B44F9C" w:rsidRPr="009D69F9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9D69F9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44F9C" w:rsidRPr="009D69F9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9D69F9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537E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30" w:type="dxa"/>
            <w:noWrap/>
            <w:vAlign w:val="center"/>
          </w:tcPr>
          <w:p w:rsidR="00B44F9C" w:rsidRPr="007D5748" w:rsidRDefault="00537E3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126 526 252</w:t>
            </w:r>
          </w:p>
        </w:tc>
        <w:tc>
          <w:tcPr>
            <w:tcW w:w="1417" w:type="dxa"/>
            <w:noWrap/>
            <w:vAlign w:val="center"/>
          </w:tcPr>
          <w:p w:rsidR="00B44F9C" w:rsidRPr="00B44F9C" w:rsidRDefault="00E14594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129 046 459</w:t>
            </w:r>
          </w:p>
        </w:tc>
        <w:tc>
          <w:tcPr>
            <w:tcW w:w="1418" w:type="dxa"/>
            <w:noWrap/>
            <w:vAlign w:val="center"/>
          </w:tcPr>
          <w:p w:rsidR="00B44F9C" w:rsidRPr="00B44F9C" w:rsidRDefault="000550E0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131 087 276</w:t>
            </w:r>
          </w:p>
        </w:tc>
        <w:tc>
          <w:tcPr>
            <w:tcW w:w="1417" w:type="dxa"/>
            <w:noWrap/>
            <w:vAlign w:val="center"/>
          </w:tcPr>
          <w:p w:rsidR="00B44F9C" w:rsidRPr="00B44F9C" w:rsidRDefault="00535AA7" w:rsidP="00B44F9C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129 656 139</w:t>
            </w:r>
          </w:p>
        </w:tc>
      </w:tr>
      <w:tr w:rsidR="00B44F9C" w:rsidRPr="007D5748" w:rsidTr="00537E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537E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537E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4F9C" w:rsidRPr="007D5748" w:rsidTr="00537E3C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30" w:type="dxa"/>
            <w:shd w:val="clear" w:color="auto" w:fill="C0C0C0"/>
            <w:noWrap/>
            <w:vAlign w:val="center"/>
          </w:tcPr>
          <w:p w:rsidR="00B44F9C" w:rsidRPr="007D5748" w:rsidRDefault="00081BC6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199 055 859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B44F9C" w:rsidRPr="007D5748" w:rsidRDefault="00115F0B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203 032 828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B44F9C" w:rsidRPr="000550E0" w:rsidRDefault="000550E0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206 253 304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B44F9C" w:rsidRPr="000550E0" w:rsidRDefault="008C3A47" w:rsidP="00B44F9C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203 994 925</w:t>
            </w:r>
          </w:p>
        </w:tc>
      </w:tr>
      <w:tr w:rsidR="004E7617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7617" w:rsidRPr="007D5748" w:rsidRDefault="004E7617" w:rsidP="004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tom: za MPRV SR/zdroj 1AR1/0H4-EPFRV – neprojektové podpory</w:t>
            </w:r>
          </w:p>
        </w:tc>
        <w:tc>
          <w:tcPr>
            <w:tcW w:w="1430" w:type="dxa"/>
            <w:noWrap/>
            <w:vAlign w:val="center"/>
          </w:tcPr>
          <w:p w:rsidR="004E7617" w:rsidRPr="00E971B6" w:rsidRDefault="004E7617" w:rsidP="004E7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126 526 252</w:t>
            </w:r>
          </w:p>
        </w:tc>
        <w:tc>
          <w:tcPr>
            <w:tcW w:w="1417" w:type="dxa"/>
            <w:noWrap/>
            <w:vAlign w:val="center"/>
          </w:tcPr>
          <w:p w:rsidR="004E7617" w:rsidRPr="000C5CEC" w:rsidRDefault="004E7617" w:rsidP="004E7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129 046 459</w:t>
            </w:r>
          </w:p>
        </w:tc>
        <w:tc>
          <w:tcPr>
            <w:tcW w:w="1418" w:type="dxa"/>
            <w:noWrap/>
            <w:vAlign w:val="center"/>
          </w:tcPr>
          <w:p w:rsidR="004E7617" w:rsidRPr="000550E0" w:rsidRDefault="000550E0" w:rsidP="004E7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131 087 276</w:t>
            </w:r>
          </w:p>
        </w:tc>
        <w:tc>
          <w:tcPr>
            <w:tcW w:w="1417" w:type="dxa"/>
            <w:noWrap/>
            <w:vAlign w:val="center"/>
          </w:tcPr>
          <w:p w:rsidR="004E7617" w:rsidRPr="000550E0" w:rsidRDefault="008C3A47" w:rsidP="004E7617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129 656 139</w:t>
            </w:r>
          </w:p>
        </w:tc>
      </w:tr>
      <w:tr w:rsidR="004E7617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E7617" w:rsidRDefault="004E7617" w:rsidP="004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1AR2/0H4-EPFRV – neprojektové podpory</w:t>
            </w:r>
          </w:p>
        </w:tc>
        <w:tc>
          <w:tcPr>
            <w:tcW w:w="1430" w:type="dxa"/>
            <w:noWrap/>
            <w:vAlign w:val="center"/>
          </w:tcPr>
          <w:p w:rsidR="004E7617" w:rsidRDefault="004E7617" w:rsidP="004E7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72 529 607</w:t>
            </w:r>
          </w:p>
        </w:tc>
        <w:tc>
          <w:tcPr>
            <w:tcW w:w="1417" w:type="dxa"/>
            <w:noWrap/>
            <w:vAlign w:val="center"/>
          </w:tcPr>
          <w:p w:rsidR="004E7617" w:rsidRPr="000C5CEC" w:rsidRDefault="004E7617" w:rsidP="004E7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73 986 369</w:t>
            </w:r>
          </w:p>
        </w:tc>
        <w:tc>
          <w:tcPr>
            <w:tcW w:w="1418" w:type="dxa"/>
            <w:noWrap/>
            <w:vAlign w:val="center"/>
          </w:tcPr>
          <w:p w:rsidR="004E7617" w:rsidRPr="000550E0" w:rsidRDefault="000550E0" w:rsidP="004E7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75 166 028</w:t>
            </w:r>
          </w:p>
        </w:tc>
        <w:tc>
          <w:tcPr>
            <w:tcW w:w="1417" w:type="dxa"/>
            <w:noWrap/>
            <w:vAlign w:val="center"/>
          </w:tcPr>
          <w:p w:rsidR="004E7617" w:rsidRPr="000550E0" w:rsidRDefault="008C3A47" w:rsidP="004E7617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74 338 786</w:t>
            </w:r>
          </w:p>
        </w:tc>
      </w:tr>
      <w:tr w:rsidR="00B44F9C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30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B44F9C" w:rsidRPr="000550E0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B44F9C" w:rsidRPr="000550E0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A55F1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55F1" w:rsidRPr="007D5748" w:rsidRDefault="00AA55F1" w:rsidP="00AA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AA55F1" w:rsidRPr="007D5748" w:rsidRDefault="00E32183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199 055 859</w:t>
            </w:r>
          </w:p>
        </w:tc>
        <w:tc>
          <w:tcPr>
            <w:tcW w:w="1417" w:type="dxa"/>
            <w:noWrap/>
            <w:vAlign w:val="center"/>
          </w:tcPr>
          <w:p w:rsidR="00AA55F1" w:rsidRPr="00115F0B" w:rsidRDefault="00E32183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203 032 828</w:t>
            </w:r>
          </w:p>
        </w:tc>
        <w:tc>
          <w:tcPr>
            <w:tcW w:w="1418" w:type="dxa"/>
            <w:noWrap/>
            <w:vAlign w:val="center"/>
          </w:tcPr>
          <w:p w:rsidR="00AA55F1" w:rsidRPr="000550E0" w:rsidRDefault="00580632" w:rsidP="00AA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206 253 304</w:t>
            </w:r>
          </w:p>
        </w:tc>
        <w:tc>
          <w:tcPr>
            <w:tcW w:w="1417" w:type="dxa"/>
            <w:noWrap/>
            <w:vAlign w:val="center"/>
          </w:tcPr>
          <w:p w:rsidR="00AA55F1" w:rsidRPr="000550E0" w:rsidRDefault="00F2673E" w:rsidP="00AA55F1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203 994 925</w:t>
            </w:r>
          </w:p>
        </w:tc>
      </w:tr>
      <w:tr w:rsidR="00B44F9C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4F9C" w:rsidRPr="007D5748" w:rsidRDefault="00B44F9C" w:rsidP="00B44F9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30" w:type="dxa"/>
            <w:noWrap/>
            <w:vAlign w:val="center"/>
          </w:tcPr>
          <w:p w:rsidR="00B44F9C" w:rsidRPr="00E971B6" w:rsidRDefault="00B44F9C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115F0B" w:rsidRDefault="00E32183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44F9C" w:rsidRPr="000550E0" w:rsidRDefault="00580632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44F9C" w:rsidRPr="000550E0" w:rsidRDefault="00F2673E" w:rsidP="00B4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30" w:type="dxa"/>
            <w:noWrap/>
            <w:vAlign w:val="center"/>
          </w:tcPr>
          <w:p w:rsidR="00F2673E" w:rsidRPr="00E971B6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126 526 252</w:t>
            </w:r>
          </w:p>
        </w:tc>
        <w:tc>
          <w:tcPr>
            <w:tcW w:w="1417" w:type="dxa"/>
            <w:noWrap/>
            <w:vAlign w:val="center"/>
          </w:tcPr>
          <w:p w:rsidR="00F2673E" w:rsidRPr="000C5CEC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129 046 459</w:t>
            </w:r>
          </w:p>
        </w:tc>
        <w:tc>
          <w:tcPr>
            <w:tcW w:w="1418" w:type="dxa"/>
            <w:noWrap/>
            <w:vAlign w:val="center"/>
          </w:tcPr>
          <w:p w:rsidR="00F2673E" w:rsidRPr="000550E0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131 087 276</w:t>
            </w:r>
          </w:p>
        </w:tc>
        <w:tc>
          <w:tcPr>
            <w:tcW w:w="1417" w:type="dxa"/>
            <w:noWrap/>
            <w:vAlign w:val="center"/>
          </w:tcPr>
          <w:p w:rsidR="00F2673E" w:rsidRPr="000550E0" w:rsidRDefault="00F2673E" w:rsidP="00F2673E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129 656 139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30" w:type="dxa"/>
            <w:noWrap/>
            <w:vAlign w:val="center"/>
          </w:tcPr>
          <w:p w:rsidR="00F2673E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72 529 607</w:t>
            </w:r>
          </w:p>
        </w:tc>
        <w:tc>
          <w:tcPr>
            <w:tcW w:w="1417" w:type="dxa"/>
            <w:noWrap/>
            <w:vAlign w:val="center"/>
          </w:tcPr>
          <w:p w:rsidR="00F2673E" w:rsidRPr="000C5CEC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73 986 369</w:t>
            </w:r>
          </w:p>
        </w:tc>
        <w:tc>
          <w:tcPr>
            <w:tcW w:w="1418" w:type="dxa"/>
            <w:noWrap/>
            <w:vAlign w:val="center"/>
          </w:tcPr>
          <w:p w:rsidR="00F2673E" w:rsidRPr="000550E0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75 166 028</w:t>
            </w:r>
          </w:p>
        </w:tc>
        <w:tc>
          <w:tcPr>
            <w:tcW w:w="1417" w:type="dxa"/>
            <w:noWrap/>
            <w:vAlign w:val="center"/>
          </w:tcPr>
          <w:p w:rsidR="00F2673E" w:rsidRPr="000550E0" w:rsidRDefault="00F2673E" w:rsidP="00F2673E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74 338 786</w:t>
            </w:r>
          </w:p>
        </w:tc>
      </w:tr>
      <w:tr w:rsidR="00F2673E" w:rsidRPr="007D5748" w:rsidTr="00537E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2673E" w:rsidRPr="003F7A04" w:rsidRDefault="00F2673E" w:rsidP="00F2673E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30" w:type="dxa"/>
            <w:noWrap/>
            <w:vAlign w:val="center"/>
          </w:tcPr>
          <w:p w:rsidR="00F2673E" w:rsidRPr="003F7A04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3F7A04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3F7A04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3F7A04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673E" w:rsidRPr="007D5748" w:rsidTr="00537E3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30" w:type="dxa"/>
            <w:shd w:val="clear" w:color="auto" w:fill="C0C0C0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199 055 859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203 032 828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F2673E" w:rsidRPr="007D5748" w:rsidRDefault="00F2673E" w:rsidP="00F2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206 253 304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F2673E" w:rsidRPr="007D5748" w:rsidRDefault="00F83F67" w:rsidP="00F2673E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203 994 925</w:t>
            </w:r>
          </w:p>
        </w:tc>
      </w:tr>
      <w:tr w:rsidR="00F83F67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53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 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za MPRV SR/zdroj 1AR1/0H4-EPFRV – neprojektové podpory</w:t>
            </w:r>
          </w:p>
        </w:tc>
        <w:tc>
          <w:tcPr>
            <w:tcW w:w="1430" w:type="dxa"/>
            <w:noWrap/>
            <w:vAlign w:val="center"/>
          </w:tcPr>
          <w:p w:rsidR="00F83F67" w:rsidRPr="00E971B6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126 526 252</w:t>
            </w:r>
          </w:p>
        </w:tc>
        <w:tc>
          <w:tcPr>
            <w:tcW w:w="1417" w:type="dxa"/>
            <w:noWrap/>
            <w:vAlign w:val="center"/>
          </w:tcPr>
          <w:p w:rsidR="00F83F67" w:rsidRPr="000C5CEC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129 046 459</w:t>
            </w:r>
          </w:p>
        </w:tc>
        <w:tc>
          <w:tcPr>
            <w:tcW w:w="1418" w:type="dxa"/>
            <w:noWrap/>
            <w:vAlign w:val="center"/>
          </w:tcPr>
          <w:p w:rsidR="00F83F67" w:rsidRPr="000550E0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131 087 276</w:t>
            </w:r>
          </w:p>
        </w:tc>
        <w:tc>
          <w:tcPr>
            <w:tcW w:w="1417" w:type="dxa"/>
            <w:noWrap/>
            <w:vAlign w:val="center"/>
          </w:tcPr>
          <w:p w:rsidR="00F83F67" w:rsidRPr="000550E0" w:rsidRDefault="00F83F67" w:rsidP="00F83F67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129 656 139</w:t>
            </w:r>
          </w:p>
        </w:tc>
      </w:tr>
      <w:tr w:rsidR="00F83F67" w:rsidRPr="007D5748" w:rsidTr="00537E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83F67" w:rsidRPr="00EB5354" w:rsidRDefault="00F83F67" w:rsidP="00F8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1AR2/0H4-EPFRV – neprojektové podpory</w:t>
            </w:r>
          </w:p>
        </w:tc>
        <w:tc>
          <w:tcPr>
            <w:tcW w:w="1430" w:type="dxa"/>
            <w:noWrap/>
            <w:vAlign w:val="center"/>
          </w:tcPr>
          <w:p w:rsidR="00F83F67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72 529 607</w:t>
            </w:r>
          </w:p>
        </w:tc>
        <w:tc>
          <w:tcPr>
            <w:tcW w:w="1417" w:type="dxa"/>
            <w:noWrap/>
            <w:vAlign w:val="center"/>
          </w:tcPr>
          <w:p w:rsidR="00F83F67" w:rsidRPr="000C5CEC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73 986 369</w:t>
            </w:r>
          </w:p>
        </w:tc>
        <w:tc>
          <w:tcPr>
            <w:tcW w:w="1418" w:type="dxa"/>
            <w:noWrap/>
            <w:vAlign w:val="center"/>
          </w:tcPr>
          <w:p w:rsidR="00F83F67" w:rsidRPr="000550E0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75 166 028</w:t>
            </w:r>
          </w:p>
        </w:tc>
        <w:tc>
          <w:tcPr>
            <w:tcW w:w="1417" w:type="dxa"/>
            <w:noWrap/>
            <w:vAlign w:val="center"/>
          </w:tcPr>
          <w:p w:rsidR="00F83F67" w:rsidRPr="000550E0" w:rsidRDefault="00F83F67" w:rsidP="00F83F67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74 338 786</w:t>
            </w:r>
          </w:p>
        </w:tc>
      </w:tr>
      <w:tr w:rsidR="00F83F67" w:rsidRPr="007D5748" w:rsidTr="00537E3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30" w:type="dxa"/>
            <w:shd w:val="clear" w:color="auto" w:fill="BFBFBF" w:themeFill="background1" w:themeFillShade="BF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83F67" w:rsidRPr="007D5748" w:rsidTr="00537E3C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30" w:type="dxa"/>
            <w:shd w:val="clear" w:color="auto" w:fill="A6A6A6" w:themeFill="background1" w:themeFillShade="A6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F83F67" w:rsidRPr="007D5748" w:rsidRDefault="00F83F67" w:rsidP="00F83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4F4E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94CD7" w:rsidRDefault="002621B8" w:rsidP="001B00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621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 prostriedky </w:t>
      </w:r>
      <w:r w:rsidR="00444C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 rozpočtovo </w:t>
      </w:r>
      <w:r w:rsidRPr="002621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zabezpečené v rámci výdavkov kapitoly MPRV SR určených na </w:t>
      </w:r>
      <w:r w:rsidR="00727E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neprojektové podpory</w:t>
      </w:r>
      <w:r w:rsidR="002820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IACS v rámci Európskeho poľnohospodárskeho fondu pre rozvoj vidieka</w:t>
      </w:r>
      <w:r w:rsidRPr="002621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44C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roky </w:t>
      </w:r>
      <w:r w:rsidR="00727E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2023 – 202</w:t>
      </w:r>
      <w:r w:rsidR="00794C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="002820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zo zdroja 1AR1 a 1AR2.</w:t>
      </w:r>
    </w:p>
    <w:p w:rsidR="00794CD7" w:rsidRPr="00444C0D" w:rsidRDefault="00CE2F7D" w:rsidP="001B00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Účinnosť nariadenia</w:t>
      </w:r>
      <w:r w:rsidR="00794CD7" w:rsidRPr="00794C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predpokladá od 1.</w:t>
      </w:r>
      <w:r w:rsidR="009747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794C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.202</w:t>
      </w:r>
      <w:r w:rsidR="009747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794CD7" w:rsidRPr="00794C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C22E82" w:rsidRDefault="00C22E82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6B26D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AEB" w:rsidRDefault="007D5748" w:rsidP="00BC6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</w:t>
      </w:r>
      <w:r w:rsidR="00BC69EC">
        <w:rPr>
          <w:rFonts w:ascii="Times New Roman" w:eastAsia="Times New Roman" w:hAnsi="Times New Roman" w:cs="Times New Roman"/>
          <w:sz w:val="24"/>
          <w:szCs w:val="24"/>
          <w:lang w:eastAsia="sk-SK"/>
        </w:rPr>
        <w:t>idieť základ použitý na výpočty.</w:t>
      </w:r>
    </w:p>
    <w:p w:rsidR="007D5748" w:rsidRPr="00C33AEB" w:rsidRDefault="007D5748" w:rsidP="00C33AEB">
      <w:pPr>
        <w:tabs>
          <w:tab w:val="left" w:pos="2504"/>
        </w:tabs>
        <w:rPr>
          <w:rFonts w:ascii="Times New Roman" w:eastAsia="Times New Roman" w:hAnsi="Times New Roman" w:cs="Times New Roman"/>
          <w:sz w:val="24"/>
          <w:szCs w:val="20"/>
          <w:lang w:eastAsia="sk-SK"/>
        </w:rPr>
        <w:sectPr w:rsidR="007D5748" w:rsidRPr="00C33AEB" w:rsidSect="0028010D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8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4C49E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61C2A" w:rsidRPr="007D5748" w:rsidTr="001D0A7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2A" w:rsidRPr="007D5748" w:rsidRDefault="00A61C2A" w:rsidP="00A6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781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 tom: 341 prostriedky z rozpočtu EÚ</w:t>
            </w: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2A" w:rsidRPr="00CF66C6" w:rsidRDefault="00A61C2A" w:rsidP="00A6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126 526 252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2A" w:rsidRPr="00CF66C6" w:rsidRDefault="00A61C2A" w:rsidP="00A6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129 046 459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2A" w:rsidRPr="00CF66C6" w:rsidRDefault="00A61C2A" w:rsidP="00A6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131 087 276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2A" w:rsidRPr="00535AA7" w:rsidRDefault="00A61C2A" w:rsidP="00A6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3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129 656 139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C2A" w:rsidRPr="007D5748" w:rsidRDefault="00A61C2A" w:rsidP="00A6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1EFB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B" w:rsidRPr="007D5748" w:rsidRDefault="00781EFB" w:rsidP="0078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EFB" w:rsidRPr="007D5748" w:rsidRDefault="00781EFB" w:rsidP="0078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1EFB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B" w:rsidRPr="007D5748" w:rsidRDefault="00781EFB" w:rsidP="0078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1EFB" w:rsidRPr="007D5748" w:rsidRDefault="00781EFB" w:rsidP="007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EFB" w:rsidRPr="007D5748" w:rsidRDefault="00781EFB" w:rsidP="0078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61C2A" w:rsidRPr="007D5748" w:rsidTr="00212B4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C2A" w:rsidRPr="007D5748" w:rsidRDefault="00A61C2A" w:rsidP="00A6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1C2A" w:rsidRPr="00CF66C6" w:rsidRDefault="00A61C2A" w:rsidP="00A6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126 526 252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1C2A" w:rsidRPr="00CF66C6" w:rsidRDefault="00A61C2A" w:rsidP="00A6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1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129 046 459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1C2A" w:rsidRPr="00CF66C6" w:rsidRDefault="00A61C2A" w:rsidP="00A6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131 087 276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1C2A" w:rsidRPr="00535AA7" w:rsidRDefault="00A61C2A" w:rsidP="00A61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3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129 656 139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61C2A" w:rsidRPr="007D5748" w:rsidRDefault="00A61C2A" w:rsidP="00A6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C6705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C6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1F5E7E" w:rsidRPr="007D5748" w:rsidTr="0019310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E" w:rsidRPr="007D5748" w:rsidRDefault="001F5E7E" w:rsidP="001F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E" w:rsidRPr="007D5748" w:rsidRDefault="001F5E7E" w:rsidP="001F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199 055 859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E" w:rsidRPr="007D5748" w:rsidRDefault="001F5E7E" w:rsidP="001F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203 032 828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E" w:rsidRPr="000550E0" w:rsidRDefault="001F5E7E" w:rsidP="001F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206 253 304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E" w:rsidRPr="000550E0" w:rsidRDefault="001F5E7E" w:rsidP="001F5E7E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203 994 925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7E" w:rsidRPr="007D5748" w:rsidRDefault="001F5E7E" w:rsidP="001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3514D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F5E7E" w:rsidRPr="007D5748" w:rsidTr="00715B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E" w:rsidRPr="007D5748" w:rsidRDefault="001F5E7E" w:rsidP="001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EB53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(640)2, v tom: Transfery nefinančným subjektom  (644)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E" w:rsidRPr="007D5748" w:rsidRDefault="001F5E7E" w:rsidP="001F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199 055 859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E" w:rsidRPr="007D5748" w:rsidRDefault="001F5E7E" w:rsidP="001F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203 032 828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E" w:rsidRPr="000550E0" w:rsidRDefault="001F5E7E" w:rsidP="001F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206 253 304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E" w:rsidRPr="000550E0" w:rsidRDefault="001F5E7E" w:rsidP="001F5E7E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203 994 925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7E" w:rsidRPr="007D5748" w:rsidRDefault="001F5E7E" w:rsidP="001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D0E" w:rsidRPr="00E37369" w:rsidRDefault="00222D0E" w:rsidP="00E3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F5E7E" w:rsidRPr="007D5748" w:rsidTr="00FF441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5E7E" w:rsidRPr="007D5748" w:rsidRDefault="001F5E7E" w:rsidP="001F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E7E" w:rsidRPr="007D5748" w:rsidRDefault="001F5E7E" w:rsidP="001F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199 055 859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E7E" w:rsidRPr="007D5748" w:rsidRDefault="001F5E7E" w:rsidP="001F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203 032 828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E7E" w:rsidRPr="000550E0" w:rsidRDefault="001F5E7E" w:rsidP="001F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206 253 304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E7E" w:rsidRPr="000550E0" w:rsidRDefault="001F5E7E" w:rsidP="001F5E7E">
            <w:pPr>
              <w:spacing w:after="0" w:line="240" w:lineRule="auto"/>
              <w:ind w:left="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203 994 925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F5E7E" w:rsidRPr="007D5748" w:rsidRDefault="001F5E7E" w:rsidP="001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19268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19268F" w:rsidRDefault="0019268F" w:rsidP="0019268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19268F" w:rsidRPr="007D5748" w:rsidRDefault="0019268F" w:rsidP="0019268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3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9268F" w:rsidRDefault="0019268F" w:rsidP="0019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2.2.5. Výpočet vplyvov na dlhodobú udržateľnosť verejných financií </w:t>
      </w:r>
    </w:p>
    <w:p w:rsidR="0019268F" w:rsidRDefault="0019268F" w:rsidP="0019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268F" w:rsidRDefault="0019268F" w:rsidP="00192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model, ktorý bol použitý na stanovenie vplyvov na príjmy a výdavky v dlhodobom horizonte, ako aj predpoklady, z ktorých ste vychádzali a boli v modeli zahrnuté. Popíšte použitý model spolu s jeho modifikáciami, ak boli pri výpočte vykonané. </w:t>
      </w:r>
    </w:p>
    <w:p w:rsidR="0019268F" w:rsidRDefault="0019268F" w:rsidP="0019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268F" w:rsidRDefault="0019268F" w:rsidP="0019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Tabuľka č. 6</w:t>
      </w:r>
    </w:p>
    <w:p w:rsidR="0019268F" w:rsidRDefault="0019268F" w:rsidP="0019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2941"/>
        <w:gridCol w:w="1447"/>
        <w:gridCol w:w="1558"/>
        <w:gridCol w:w="1559"/>
        <w:gridCol w:w="1417"/>
        <w:gridCol w:w="1985"/>
        <w:gridCol w:w="3122"/>
      </w:tblGrid>
      <w:tr w:rsidR="0019268F" w:rsidTr="00833809">
        <w:trPr>
          <w:trHeight w:val="284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268F" w:rsidRDefault="0019268F" w:rsidP="0083380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Dlhodobá udržateľnosť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268F" w:rsidRDefault="0019268F" w:rsidP="0083380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verejné financie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268F" w:rsidRDefault="0019268F" w:rsidP="0083380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19268F" w:rsidTr="00833809">
        <w:trPr>
          <w:trHeight w:val="284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268F" w:rsidRDefault="0019268F" w:rsidP="0083380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268F" w:rsidRDefault="0019268F" w:rsidP="0083380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268F" w:rsidRDefault="0019268F" w:rsidP="0083380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268F" w:rsidRDefault="0019268F" w:rsidP="0083380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268F" w:rsidRDefault="0019268F" w:rsidP="0083380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d+40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268F" w:rsidTr="00833809">
        <w:trPr>
          <w:trHeight w:val="28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68F" w:rsidRDefault="0019268F" w:rsidP="0083380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výdavky v p. b. HDP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268F" w:rsidTr="00833809">
        <w:trPr>
          <w:trHeight w:val="28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príjmy v p. b. HDP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268F" w:rsidTr="00833809">
        <w:trPr>
          <w:trHeight w:val="28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bilanciu  v p. b. HDP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8F" w:rsidRDefault="0019268F" w:rsidP="0083380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268D3" w:rsidRDefault="00A268D3" w:rsidP="00A268D3">
      <w:pPr>
        <w:tabs>
          <w:tab w:val="left" w:pos="4140"/>
        </w:tabs>
      </w:pPr>
    </w:p>
    <w:sectPr w:rsidR="00A268D3" w:rsidSect="00384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AE" w:rsidRDefault="00A00AAE">
      <w:pPr>
        <w:spacing w:after="0" w:line="240" w:lineRule="auto"/>
      </w:pPr>
      <w:r>
        <w:separator/>
      </w:r>
    </w:p>
  </w:endnote>
  <w:endnote w:type="continuationSeparator" w:id="0">
    <w:p w:rsidR="00A00AAE" w:rsidRDefault="00A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723C5" w:rsidRDefault="00E723C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2591"/>
      <w:docPartObj>
        <w:docPartGallery w:val="Page Numbers (Bottom of Page)"/>
        <w:docPartUnique/>
      </w:docPartObj>
    </w:sdtPr>
    <w:sdtContent>
      <w:p w:rsidR="00E723C5" w:rsidRDefault="0028010D" w:rsidP="002801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723C5" w:rsidRDefault="00E72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AE" w:rsidRDefault="00A00AAE">
      <w:pPr>
        <w:spacing w:after="0" w:line="240" w:lineRule="auto"/>
      </w:pPr>
      <w:r>
        <w:separator/>
      </w:r>
    </w:p>
  </w:footnote>
  <w:footnote w:type="continuationSeparator" w:id="0">
    <w:p w:rsidR="00A00AAE" w:rsidRDefault="00A0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Default="00E723C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723C5" w:rsidRPr="00EB59C8" w:rsidRDefault="00E723C5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5" w:rsidRPr="000A15AE" w:rsidRDefault="00E723C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0924"/>
    <w:multiLevelType w:val="hybridMultilevel"/>
    <w:tmpl w:val="34DAD9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04F2"/>
    <w:rsid w:val="000550E0"/>
    <w:rsid w:val="00057135"/>
    <w:rsid w:val="00071743"/>
    <w:rsid w:val="00073F17"/>
    <w:rsid w:val="00081BC6"/>
    <w:rsid w:val="000A4491"/>
    <w:rsid w:val="000B15AF"/>
    <w:rsid w:val="000C5CEC"/>
    <w:rsid w:val="000E5C07"/>
    <w:rsid w:val="001127A8"/>
    <w:rsid w:val="00115F0B"/>
    <w:rsid w:val="0012270E"/>
    <w:rsid w:val="00126A5E"/>
    <w:rsid w:val="00170D2B"/>
    <w:rsid w:val="00190C3C"/>
    <w:rsid w:val="0019268F"/>
    <w:rsid w:val="001A46CC"/>
    <w:rsid w:val="001A6C32"/>
    <w:rsid w:val="001B009D"/>
    <w:rsid w:val="001B1CFE"/>
    <w:rsid w:val="001F5E7E"/>
    <w:rsid w:val="00200898"/>
    <w:rsid w:val="00212894"/>
    <w:rsid w:val="00222D0E"/>
    <w:rsid w:val="00253DE6"/>
    <w:rsid w:val="002621B8"/>
    <w:rsid w:val="0028010D"/>
    <w:rsid w:val="00282004"/>
    <w:rsid w:val="002C6705"/>
    <w:rsid w:val="002D6418"/>
    <w:rsid w:val="002E2A05"/>
    <w:rsid w:val="00315B71"/>
    <w:rsid w:val="00317B90"/>
    <w:rsid w:val="00331E59"/>
    <w:rsid w:val="00334DBD"/>
    <w:rsid w:val="003468BE"/>
    <w:rsid w:val="003572FB"/>
    <w:rsid w:val="00384D46"/>
    <w:rsid w:val="00386F26"/>
    <w:rsid w:val="003A10C3"/>
    <w:rsid w:val="003B0CFC"/>
    <w:rsid w:val="003D0681"/>
    <w:rsid w:val="003D5F8A"/>
    <w:rsid w:val="003F7A04"/>
    <w:rsid w:val="00412D39"/>
    <w:rsid w:val="00433426"/>
    <w:rsid w:val="00443D99"/>
    <w:rsid w:val="00444C0D"/>
    <w:rsid w:val="0046056A"/>
    <w:rsid w:val="004624D0"/>
    <w:rsid w:val="00482CFE"/>
    <w:rsid w:val="0048443A"/>
    <w:rsid w:val="00487203"/>
    <w:rsid w:val="00495763"/>
    <w:rsid w:val="004C29A6"/>
    <w:rsid w:val="004C4474"/>
    <w:rsid w:val="004D6A62"/>
    <w:rsid w:val="004E01DD"/>
    <w:rsid w:val="004E0FBE"/>
    <w:rsid w:val="004E7617"/>
    <w:rsid w:val="004F4EAD"/>
    <w:rsid w:val="004F7BDD"/>
    <w:rsid w:val="005005EC"/>
    <w:rsid w:val="00515DE0"/>
    <w:rsid w:val="00535AA7"/>
    <w:rsid w:val="005366C5"/>
    <w:rsid w:val="00537E3C"/>
    <w:rsid w:val="0056173C"/>
    <w:rsid w:val="00580632"/>
    <w:rsid w:val="00596517"/>
    <w:rsid w:val="005973B8"/>
    <w:rsid w:val="005A1CF1"/>
    <w:rsid w:val="005B2657"/>
    <w:rsid w:val="005B3912"/>
    <w:rsid w:val="005C2B5C"/>
    <w:rsid w:val="005E1EC9"/>
    <w:rsid w:val="005F44EB"/>
    <w:rsid w:val="0061475B"/>
    <w:rsid w:val="006258CC"/>
    <w:rsid w:val="00673282"/>
    <w:rsid w:val="006B26D6"/>
    <w:rsid w:val="006C0ADC"/>
    <w:rsid w:val="006D4323"/>
    <w:rsid w:val="006D755A"/>
    <w:rsid w:val="0070066C"/>
    <w:rsid w:val="0071214A"/>
    <w:rsid w:val="007246BD"/>
    <w:rsid w:val="007247BB"/>
    <w:rsid w:val="00727E0C"/>
    <w:rsid w:val="00767A23"/>
    <w:rsid w:val="00781EFB"/>
    <w:rsid w:val="00794CD7"/>
    <w:rsid w:val="007A14E5"/>
    <w:rsid w:val="007A2520"/>
    <w:rsid w:val="007A7D8C"/>
    <w:rsid w:val="007D5748"/>
    <w:rsid w:val="00814F3C"/>
    <w:rsid w:val="00831BAE"/>
    <w:rsid w:val="008355C9"/>
    <w:rsid w:val="00837299"/>
    <w:rsid w:val="00850957"/>
    <w:rsid w:val="00857224"/>
    <w:rsid w:val="008873C4"/>
    <w:rsid w:val="008A53D5"/>
    <w:rsid w:val="008C3A47"/>
    <w:rsid w:val="008C7C9B"/>
    <w:rsid w:val="008D339D"/>
    <w:rsid w:val="008E2736"/>
    <w:rsid w:val="00931126"/>
    <w:rsid w:val="009706B7"/>
    <w:rsid w:val="00974796"/>
    <w:rsid w:val="00977A47"/>
    <w:rsid w:val="0098436B"/>
    <w:rsid w:val="0098553A"/>
    <w:rsid w:val="00994C96"/>
    <w:rsid w:val="00996238"/>
    <w:rsid w:val="009B5611"/>
    <w:rsid w:val="009D69F9"/>
    <w:rsid w:val="009E1C3A"/>
    <w:rsid w:val="009F317E"/>
    <w:rsid w:val="00A00AAE"/>
    <w:rsid w:val="00A15C59"/>
    <w:rsid w:val="00A268D3"/>
    <w:rsid w:val="00A30BA3"/>
    <w:rsid w:val="00A32253"/>
    <w:rsid w:val="00A61C2A"/>
    <w:rsid w:val="00A87032"/>
    <w:rsid w:val="00AA55F1"/>
    <w:rsid w:val="00AB4518"/>
    <w:rsid w:val="00AF25A6"/>
    <w:rsid w:val="00AF3266"/>
    <w:rsid w:val="00B04D51"/>
    <w:rsid w:val="00B435B4"/>
    <w:rsid w:val="00B44F9C"/>
    <w:rsid w:val="00B5535C"/>
    <w:rsid w:val="00B612D9"/>
    <w:rsid w:val="00B620AB"/>
    <w:rsid w:val="00B85F62"/>
    <w:rsid w:val="00B960D9"/>
    <w:rsid w:val="00BB6FB1"/>
    <w:rsid w:val="00BC69EC"/>
    <w:rsid w:val="00C051EE"/>
    <w:rsid w:val="00C06FFD"/>
    <w:rsid w:val="00C15212"/>
    <w:rsid w:val="00C1594F"/>
    <w:rsid w:val="00C22E82"/>
    <w:rsid w:val="00C33AEB"/>
    <w:rsid w:val="00C3698B"/>
    <w:rsid w:val="00C51624"/>
    <w:rsid w:val="00C51FD4"/>
    <w:rsid w:val="00C728C9"/>
    <w:rsid w:val="00C86219"/>
    <w:rsid w:val="00CA1F7D"/>
    <w:rsid w:val="00CA3A56"/>
    <w:rsid w:val="00CB3623"/>
    <w:rsid w:val="00CB3F5B"/>
    <w:rsid w:val="00CC572E"/>
    <w:rsid w:val="00CE299A"/>
    <w:rsid w:val="00CE2F7D"/>
    <w:rsid w:val="00CE43E8"/>
    <w:rsid w:val="00CF66C6"/>
    <w:rsid w:val="00D10DC3"/>
    <w:rsid w:val="00D1718E"/>
    <w:rsid w:val="00D61793"/>
    <w:rsid w:val="00DA24F1"/>
    <w:rsid w:val="00DA7BA5"/>
    <w:rsid w:val="00DB64B3"/>
    <w:rsid w:val="00DD2236"/>
    <w:rsid w:val="00DD43D8"/>
    <w:rsid w:val="00DE5BF1"/>
    <w:rsid w:val="00DF1279"/>
    <w:rsid w:val="00E07CE9"/>
    <w:rsid w:val="00E14594"/>
    <w:rsid w:val="00E24102"/>
    <w:rsid w:val="00E30DAB"/>
    <w:rsid w:val="00E32183"/>
    <w:rsid w:val="00E37369"/>
    <w:rsid w:val="00E63469"/>
    <w:rsid w:val="00E6605C"/>
    <w:rsid w:val="00E67982"/>
    <w:rsid w:val="00E723C5"/>
    <w:rsid w:val="00E963A3"/>
    <w:rsid w:val="00E971B6"/>
    <w:rsid w:val="00EA1E90"/>
    <w:rsid w:val="00EB5354"/>
    <w:rsid w:val="00ED401B"/>
    <w:rsid w:val="00EE3928"/>
    <w:rsid w:val="00EF1115"/>
    <w:rsid w:val="00F05A97"/>
    <w:rsid w:val="00F130EE"/>
    <w:rsid w:val="00F2673E"/>
    <w:rsid w:val="00F40136"/>
    <w:rsid w:val="00F40B39"/>
    <w:rsid w:val="00F83F67"/>
    <w:rsid w:val="00FB4316"/>
    <w:rsid w:val="00FB58C7"/>
    <w:rsid w:val="00FD5047"/>
    <w:rsid w:val="00FE1E49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5C1C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,Odsek zoznamu1,List Paragraph,List Paragraph1,Recommendation,List Paragraph11,L,CV text,Table text"/>
    <w:basedOn w:val="Normlny"/>
    <w:link w:val="OdsekzoznamuChar"/>
    <w:uiPriority w:val="34"/>
    <w:qFormat/>
    <w:rsid w:val="00F130EE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,Odsek zoznamu1 Char,List Paragraph Char,L Char"/>
    <w:link w:val="Odsekzoznamu"/>
    <w:uiPriority w:val="34"/>
    <w:qFormat/>
    <w:rsid w:val="00F130E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Benová Tímea</cp:lastModifiedBy>
  <cp:revision>3</cp:revision>
  <cp:lastPrinted>2023-09-29T11:16:00Z</cp:lastPrinted>
  <dcterms:created xsi:type="dcterms:W3CDTF">2023-09-29T10:15:00Z</dcterms:created>
  <dcterms:modified xsi:type="dcterms:W3CDTF">2023-09-29T11:16:00Z</dcterms:modified>
</cp:coreProperties>
</file>