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8B0" w:rsidRPr="00466F7D" w:rsidRDefault="00FC2863" w:rsidP="009A68B0">
      <w:pPr>
        <w:jc w:val="center"/>
        <w:outlineLvl w:val="0"/>
        <w:rPr>
          <w:b/>
          <w:bCs/>
        </w:rPr>
      </w:pPr>
      <w:r w:rsidRPr="00466F7D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8B0" w:rsidRPr="00466F7D">
        <w:rPr>
          <w:b/>
          <w:bCs/>
        </w:rPr>
        <w:t>Predkladacia správa</w:t>
      </w:r>
    </w:p>
    <w:p w:rsidR="00BA119F" w:rsidRPr="00466F7D" w:rsidRDefault="00BA119F" w:rsidP="009A68B0">
      <w:pPr>
        <w:jc w:val="center"/>
        <w:outlineLvl w:val="0"/>
        <w:rPr>
          <w:b/>
          <w:bCs/>
        </w:rPr>
      </w:pPr>
    </w:p>
    <w:p w:rsidR="009B2F69" w:rsidRDefault="009B2F69" w:rsidP="009B2F69">
      <w:pPr>
        <w:pStyle w:val="Default"/>
        <w:ind w:firstLine="720"/>
        <w:jc w:val="both"/>
        <w:rPr>
          <w:color w:val="auto"/>
        </w:rPr>
      </w:pPr>
      <w:r>
        <w:t>N</w:t>
      </w:r>
      <w:r w:rsidRPr="007809D7">
        <w:t xml:space="preserve">ávrh </w:t>
      </w:r>
      <w:r>
        <w:t xml:space="preserve">nariadenia vlády Slovenskej republiky, </w:t>
      </w:r>
      <w:r w:rsidRPr="00DA1331">
        <w:t xml:space="preserve">ktorým sa </w:t>
      </w:r>
      <w:r w:rsidR="006B48E4">
        <w:t xml:space="preserve">dopĺňa </w:t>
      </w:r>
      <w:r w:rsidRPr="00DA1331">
        <w:t>nariadenie vlády Slovenskej republiky č. 115/2020 Z. z. o niektorých opatreniach na zabezpečenie výkonu sociálnoprávnej ochrany detí a sociálnej kurately v čase mimoriadnej situácie, núdzového stavu alebo výnimočného stavu vyhláseného v súvislosti s ochorením COVID-19 v znení nariadenia vlády Slovenskej republiky č. 171/2020 Z. z.</w:t>
      </w:r>
      <w:r>
        <w:t xml:space="preserve"> sa predkladá </w:t>
      </w:r>
      <w:r w:rsidR="00F41ED7" w:rsidRPr="00466F7D">
        <w:rPr>
          <w:color w:val="auto"/>
        </w:rPr>
        <w:t>ako iniciatívny materiál</w:t>
      </w:r>
      <w:r w:rsidR="00602DD6" w:rsidRPr="00466F7D">
        <w:rPr>
          <w:color w:val="auto"/>
        </w:rPr>
        <w:t xml:space="preserve">. </w:t>
      </w:r>
    </w:p>
    <w:p w:rsidR="009B2F69" w:rsidRDefault="00D7509C" w:rsidP="009B2F69">
      <w:pPr>
        <w:pStyle w:val="Default"/>
        <w:ind w:firstLine="720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6B48E4" w:rsidRDefault="009B2F69" w:rsidP="006B48E4">
      <w:pPr>
        <w:ind w:firstLine="708"/>
        <w:jc w:val="both"/>
      </w:pPr>
      <w:r>
        <w:t>Vláda Slovenskej republik</w:t>
      </w:r>
      <w:r w:rsidR="006B48E4">
        <w:t xml:space="preserve">y uznesením č. 276 zo dňa </w:t>
      </w:r>
      <w:r>
        <w:t xml:space="preserve">7. </w:t>
      </w:r>
      <w:r w:rsidR="006B48E4">
        <w:t>mája</w:t>
      </w:r>
      <w:r>
        <w:t xml:space="preserve"> 2020 schválila </w:t>
      </w:r>
      <w:r w:rsidR="00D7509C">
        <w:t>n</w:t>
      </w:r>
      <w:r>
        <w:t xml:space="preserve">ariadenie vlády </w:t>
      </w:r>
      <w:r w:rsidR="00D7509C" w:rsidRPr="00DA1331">
        <w:t xml:space="preserve">Slovenskej republiky </w:t>
      </w:r>
      <w:r>
        <w:t>o niektorých opatreniach na zabezpečenie výkonu sociálnoprávnej ochrany detí a sociálnej kurately v čase mimoriadnej situácie, núdzového stavu alebo výnimočného stavu vyhláseného v súvislosti s ochorením COVID-19</w:t>
      </w:r>
      <w:r w:rsidR="00D7509C">
        <w:t>, ktorým reagovala na aktuálnu situáciu súvisiac</w:t>
      </w:r>
      <w:r w:rsidR="006B48E4">
        <w:t>u</w:t>
      </w:r>
      <w:r w:rsidR="00D7509C">
        <w:t xml:space="preserve"> s radikálnym šírením ochorenia COVID – 19 a </w:t>
      </w:r>
      <w:r w:rsidR="006B48E4">
        <w:t>u</w:t>
      </w:r>
      <w:r w:rsidR="00D7509C">
        <w:t xml:space="preserve">tvorila podmienky na reálny výkon opatrení </w:t>
      </w:r>
      <w:r w:rsidR="00D7509C" w:rsidRPr="00DA1331">
        <w:t>sociálnoprávnej ochrany detí a sociálnej kurately</w:t>
      </w:r>
      <w:r w:rsidR="00D7509C">
        <w:t xml:space="preserve"> aj počas obdobia pandémie</w:t>
      </w:r>
      <w:r>
        <w:t xml:space="preserve">. </w:t>
      </w:r>
    </w:p>
    <w:p w:rsidR="006B48E4" w:rsidRDefault="009B2F69" w:rsidP="006B48E4">
      <w:pPr>
        <w:ind w:firstLine="708"/>
        <w:jc w:val="both"/>
      </w:pPr>
      <w:r>
        <w:t xml:space="preserve">Nakoľko dôvody na prijatie nariadenia </w:t>
      </w:r>
      <w:r w:rsidR="00F57DF5">
        <w:t xml:space="preserve">vlády </w:t>
      </w:r>
      <w:r>
        <w:t xml:space="preserve">v súvislosti s ochorením COVID-19 pominuli, </w:t>
      </w:r>
      <w:r w:rsidR="006B48E4">
        <w:t xml:space="preserve">je potrebné upraviť pomery pre návrat do štandardného výkonu opatrení sociálnoprávnej ochrany detí a sociálnej kurately, a to aj napriek tomu, že vyhlásenie mimoriadnej situácie stále trvá. </w:t>
      </w:r>
    </w:p>
    <w:p w:rsidR="006B48E4" w:rsidRDefault="006B48E4" w:rsidP="00466F7D">
      <w:pPr>
        <w:ind w:firstLine="708"/>
        <w:jc w:val="both"/>
      </w:pPr>
    </w:p>
    <w:p w:rsidR="0010107B" w:rsidRDefault="0010107B" w:rsidP="00466F7D">
      <w:pPr>
        <w:ind w:firstLine="708"/>
        <w:jc w:val="both"/>
      </w:pPr>
      <w:r>
        <w:t xml:space="preserve">Návrh nariadenia </w:t>
      </w:r>
      <w:r w:rsidR="00F57DF5">
        <w:t xml:space="preserve">vlády </w:t>
      </w:r>
      <w:r>
        <w:t xml:space="preserve">nebol predmetom vnútrokomunitárneho pripomienkového konania. </w:t>
      </w:r>
    </w:p>
    <w:p w:rsidR="0010107B" w:rsidRDefault="0010107B" w:rsidP="00466F7D">
      <w:pPr>
        <w:ind w:firstLine="708"/>
        <w:jc w:val="both"/>
      </w:pPr>
    </w:p>
    <w:p w:rsidR="005F1A72" w:rsidRDefault="0010107B" w:rsidP="00466F7D">
      <w:pPr>
        <w:ind w:firstLine="708"/>
        <w:jc w:val="both"/>
        <w:rPr>
          <w:shd w:val="clear" w:color="auto" w:fill="FFFFFF"/>
        </w:rPr>
      </w:pPr>
      <w:r>
        <w:t xml:space="preserve">Návrh nariadenia </w:t>
      </w:r>
      <w:r w:rsidR="00F57DF5">
        <w:t xml:space="preserve">vlády </w:t>
      </w:r>
      <w:r>
        <w:t>sa v súlade s čl. 15 Legislatívnych pravidiel vlády Slovenskej republiky predkladá na rokovanie</w:t>
      </w:r>
      <w:r w:rsidR="00B00B02">
        <w:t xml:space="preserve"> Legislatívnej rady</w:t>
      </w:r>
      <w:bookmarkStart w:id="0" w:name="_GoBack"/>
      <w:bookmarkEnd w:id="0"/>
      <w:r>
        <w:t xml:space="preserve"> vlády Slovenskej republiky bez predošlého prerokovania návrhu s príslušnými orgánmi a inštitúciami v pripomienkovom konaní. Dôvodom je</w:t>
      </w:r>
      <w:r w:rsidR="006B48E4">
        <w:t>,</w:t>
      </w:r>
      <w:r>
        <w:t xml:space="preserve"> napriek nezrušenej mimoriadnej situáci</w:t>
      </w:r>
      <w:r w:rsidR="006B48E4">
        <w:t>i</w:t>
      </w:r>
      <w:r>
        <w:t xml:space="preserve"> v súvislosti so šírením ochorenia COVID-19</w:t>
      </w:r>
      <w:r w:rsidR="006B48E4">
        <w:t>,</w:t>
      </w:r>
      <w:r>
        <w:t xml:space="preserve"> potreba  stabilizovani</w:t>
      </w:r>
      <w:r w:rsidR="005F1A72">
        <w:t>a</w:t>
      </w:r>
      <w:r>
        <w:t xml:space="preserve"> pomerov výkonu opatrení sociálnoprávnej ochrany detí a sociálnej kurately</w:t>
      </w:r>
      <w:r w:rsidR="005F1A72">
        <w:t xml:space="preserve"> pri stanovení </w:t>
      </w:r>
      <w:r w:rsidR="006B48E4">
        <w:t>zodpovedajúceho prechodného obdobia na návrat k  štandardnému výkonu opatrení.</w:t>
      </w:r>
      <w:r w:rsidR="005F1A72">
        <w:t xml:space="preserve"> </w:t>
      </w:r>
    </w:p>
    <w:p w:rsidR="006B48E4" w:rsidRDefault="006B48E4" w:rsidP="00466F7D">
      <w:pPr>
        <w:ind w:firstLine="708"/>
        <w:jc w:val="both"/>
        <w:rPr>
          <w:shd w:val="clear" w:color="auto" w:fill="FFFFFF"/>
        </w:rPr>
      </w:pPr>
    </w:p>
    <w:p w:rsidR="00466F7D" w:rsidRPr="009E2A20" w:rsidRDefault="00466F7D" w:rsidP="00466F7D">
      <w:pPr>
        <w:ind w:firstLine="708"/>
        <w:jc w:val="both"/>
        <w:rPr>
          <w:shd w:val="clear" w:color="auto" w:fill="FFFFFF"/>
        </w:rPr>
      </w:pPr>
      <w:r w:rsidRPr="009E2A20">
        <w:rPr>
          <w:shd w:val="clear" w:color="auto" w:fill="FFFFFF"/>
        </w:rPr>
        <w:t xml:space="preserve">Návrh nariadenia vlády Slovenskej republiky v súlade s doložkou vybraných vplyvov nebude </w:t>
      </w:r>
      <w:r w:rsidR="00A61A2F" w:rsidRPr="009E2A20">
        <w:rPr>
          <w:shd w:val="clear" w:color="auto" w:fill="FFFFFF"/>
        </w:rPr>
        <w:t>mať sociálne vplyvy</w:t>
      </w:r>
      <w:r w:rsidR="00A61A2F">
        <w:rPr>
          <w:shd w:val="clear" w:color="auto" w:fill="FFFFFF"/>
        </w:rPr>
        <w:t>,</w:t>
      </w:r>
      <w:r w:rsidR="00A61A2F" w:rsidRPr="009E2A20">
        <w:rPr>
          <w:shd w:val="clear" w:color="auto" w:fill="FFFFFF"/>
        </w:rPr>
        <w:t xml:space="preserve"> </w:t>
      </w:r>
      <w:r w:rsidRPr="009E2A20">
        <w:rPr>
          <w:shd w:val="clear" w:color="auto" w:fill="FFFFFF"/>
        </w:rPr>
        <w:t xml:space="preserve">vplyv </w:t>
      </w:r>
      <w:r w:rsidR="00255A7B" w:rsidRPr="009E2A20">
        <w:rPr>
          <w:shd w:val="clear" w:color="auto" w:fill="FFFFFF"/>
        </w:rPr>
        <w:t>na rozpočet verejnej správy</w:t>
      </w:r>
      <w:r w:rsidR="00255A7B">
        <w:rPr>
          <w:shd w:val="clear" w:color="auto" w:fill="FFFFFF"/>
        </w:rPr>
        <w:t>, vplyv</w:t>
      </w:r>
      <w:r w:rsidR="00255A7B" w:rsidRPr="009E2A20">
        <w:rPr>
          <w:shd w:val="clear" w:color="auto" w:fill="FFFFFF"/>
        </w:rPr>
        <w:t xml:space="preserve"> </w:t>
      </w:r>
      <w:r w:rsidRPr="009E2A20">
        <w:rPr>
          <w:shd w:val="clear" w:color="auto" w:fill="FFFFFF"/>
        </w:rPr>
        <w:t>na životné prostredie, ani vplyv na informatizáciu</w:t>
      </w:r>
      <w:r w:rsidR="009B2F69">
        <w:rPr>
          <w:shd w:val="clear" w:color="auto" w:fill="FFFFFF"/>
        </w:rPr>
        <w:t xml:space="preserve"> spoločnosti</w:t>
      </w:r>
      <w:r w:rsidRPr="009E2A20">
        <w:rPr>
          <w:shd w:val="clear" w:color="auto" w:fill="FFFFFF"/>
        </w:rPr>
        <w:t>, podnikateľské prostredie, na manželstvo, rodičovstvo a rodinu a ani vplyv na služby verejnej správy pre občana.</w:t>
      </w:r>
    </w:p>
    <w:p w:rsidR="00002D6D" w:rsidRPr="009E2A20" w:rsidRDefault="00002D6D" w:rsidP="00466F7D">
      <w:pPr>
        <w:jc w:val="both"/>
      </w:pPr>
    </w:p>
    <w:p w:rsidR="00255A7B" w:rsidRPr="001C794E" w:rsidRDefault="0010739C" w:rsidP="00255A7B">
      <w:pPr>
        <w:ind w:firstLine="708"/>
        <w:jc w:val="both"/>
        <w:rPr>
          <w:shd w:val="clear" w:color="auto" w:fill="FFFFFF"/>
        </w:rPr>
      </w:pPr>
      <w:r w:rsidRPr="009E2A20">
        <w:rPr>
          <w:shd w:val="clear" w:color="auto" w:fill="FFFFFF"/>
        </w:rPr>
        <w:t xml:space="preserve">Navrhovaná účinnosť predkladaného návrhu nariadenia </w:t>
      </w:r>
      <w:r w:rsidR="00F57DF5">
        <w:rPr>
          <w:shd w:val="clear" w:color="auto" w:fill="FFFFFF"/>
        </w:rPr>
        <w:t xml:space="preserve">vlády </w:t>
      </w:r>
      <w:r w:rsidR="009B2F69">
        <w:rPr>
          <w:shd w:val="clear" w:color="auto" w:fill="FFFFFF"/>
        </w:rPr>
        <w:t xml:space="preserve">je 1. </w:t>
      </w:r>
      <w:r w:rsidR="006B48E4">
        <w:rPr>
          <w:shd w:val="clear" w:color="auto" w:fill="FFFFFF"/>
        </w:rPr>
        <w:t>júla</w:t>
      </w:r>
      <w:r w:rsidR="009B2F69">
        <w:rPr>
          <w:shd w:val="clear" w:color="auto" w:fill="FFFFFF"/>
        </w:rPr>
        <w:t xml:space="preserve"> 2023. </w:t>
      </w:r>
    </w:p>
    <w:p w:rsidR="004978AA" w:rsidRPr="00466F7D" w:rsidRDefault="004978AA" w:rsidP="00283611">
      <w:pPr>
        <w:ind w:firstLine="360"/>
        <w:jc w:val="both"/>
      </w:pPr>
    </w:p>
    <w:sectPr w:rsidR="004978AA" w:rsidRPr="00466F7D" w:rsidSect="001736B0">
      <w:headerReference w:type="even" r:id="rId8"/>
      <w:headerReference w:type="default" r:id="rId9"/>
      <w:pgSz w:w="11907" w:h="16840" w:code="9"/>
      <w:pgMar w:top="1134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542" w:rsidRDefault="00D73542">
      <w:r>
        <w:separator/>
      </w:r>
    </w:p>
  </w:endnote>
  <w:endnote w:type="continuationSeparator" w:id="0">
    <w:p w:rsidR="00D73542" w:rsidRDefault="00D7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pacta A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542" w:rsidRDefault="00D73542">
      <w:r>
        <w:separator/>
      </w:r>
    </w:p>
  </w:footnote>
  <w:footnote w:type="continuationSeparator" w:id="0">
    <w:p w:rsidR="00D73542" w:rsidRDefault="00D7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EA3" w:rsidRDefault="00652EA3" w:rsidP="00EF0D2C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52EA3" w:rsidRDefault="00652EA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EA3" w:rsidRDefault="00652EA3" w:rsidP="00EF0D2C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B2F69">
      <w:rPr>
        <w:rStyle w:val="slostrany"/>
        <w:noProof/>
      </w:rPr>
      <w:t>2</w:t>
    </w:r>
    <w:r>
      <w:rPr>
        <w:rStyle w:val="slostrany"/>
      </w:rPr>
      <w:fldChar w:fldCharType="end"/>
    </w:r>
  </w:p>
  <w:p w:rsidR="00652EA3" w:rsidRDefault="00652EA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3B"/>
    <w:multiLevelType w:val="multilevel"/>
    <w:tmpl w:val="8632C7E8"/>
    <w:lvl w:ilvl="0">
      <w:start w:val="13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173B"/>
    <w:multiLevelType w:val="hybridMultilevel"/>
    <w:tmpl w:val="AA0AC9AA"/>
    <w:lvl w:ilvl="0" w:tplc="BFDA7EB2">
      <w:start w:val="13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63A2C"/>
    <w:multiLevelType w:val="hybridMultilevel"/>
    <w:tmpl w:val="FB72FE80"/>
    <w:lvl w:ilvl="0" w:tplc="C3C0482A">
      <w:start w:val="1"/>
      <w:numFmt w:val="lowerLetter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B7A5F9C"/>
    <w:multiLevelType w:val="hybridMultilevel"/>
    <w:tmpl w:val="39BC6E12"/>
    <w:lvl w:ilvl="0" w:tplc="768A2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7506B"/>
    <w:multiLevelType w:val="hybridMultilevel"/>
    <w:tmpl w:val="5E287DB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844E6"/>
    <w:multiLevelType w:val="hybridMultilevel"/>
    <w:tmpl w:val="2180B2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C5183"/>
    <w:multiLevelType w:val="hybridMultilevel"/>
    <w:tmpl w:val="255CBDC2"/>
    <w:lvl w:ilvl="0" w:tplc="4F003E4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51A46"/>
    <w:multiLevelType w:val="hybridMultilevel"/>
    <w:tmpl w:val="8632C7E8"/>
    <w:lvl w:ilvl="0" w:tplc="ADCA9D00">
      <w:start w:val="13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F321D"/>
    <w:multiLevelType w:val="hybridMultilevel"/>
    <w:tmpl w:val="23365670"/>
    <w:lvl w:ilvl="0" w:tplc="8414836A">
      <w:start w:val="22"/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C2906FC"/>
    <w:multiLevelType w:val="hybridMultilevel"/>
    <w:tmpl w:val="7B48F52E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9F"/>
    <w:rsid w:val="00002D6D"/>
    <w:rsid w:val="00003985"/>
    <w:rsid w:val="000112D3"/>
    <w:rsid w:val="0001188C"/>
    <w:rsid w:val="00013FE0"/>
    <w:rsid w:val="0003225C"/>
    <w:rsid w:val="00033098"/>
    <w:rsid w:val="000354B1"/>
    <w:rsid w:val="000371A4"/>
    <w:rsid w:val="0004232F"/>
    <w:rsid w:val="0004355A"/>
    <w:rsid w:val="00044FE2"/>
    <w:rsid w:val="000465D0"/>
    <w:rsid w:val="00046ABF"/>
    <w:rsid w:val="00047E2E"/>
    <w:rsid w:val="00050320"/>
    <w:rsid w:val="00052AE5"/>
    <w:rsid w:val="00055117"/>
    <w:rsid w:val="0005676A"/>
    <w:rsid w:val="0006058F"/>
    <w:rsid w:val="000619FD"/>
    <w:rsid w:val="00061C0C"/>
    <w:rsid w:val="000640E1"/>
    <w:rsid w:val="00064330"/>
    <w:rsid w:val="00070611"/>
    <w:rsid w:val="000715C1"/>
    <w:rsid w:val="000760F9"/>
    <w:rsid w:val="00085218"/>
    <w:rsid w:val="00085BB9"/>
    <w:rsid w:val="0008603B"/>
    <w:rsid w:val="00095E8D"/>
    <w:rsid w:val="000960D6"/>
    <w:rsid w:val="00096BB3"/>
    <w:rsid w:val="000B3855"/>
    <w:rsid w:val="000B723D"/>
    <w:rsid w:val="000C0B1D"/>
    <w:rsid w:val="000C15A8"/>
    <w:rsid w:val="000C4FCF"/>
    <w:rsid w:val="000C6266"/>
    <w:rsid w:val="000C74E7"/>
    <w:rsid w:val="000D0181"/>
    <w:rsid w:val="000D16F6"/>
    <w:rsid w:val="000D3111"/>
    <w:rsid w:val="000D48D0"/>
    <w:rsid w:val="000D55CE"/>
    <w:rsid w:val="000E192B"/>
    <w:rsid w:val="000E2E0B"/>
    <w:rsid w:val="000E4144"/>
    <w:rsid w:val="000F255E"/>
    <w:rsid w:val="000F6601"/>
    <w:rsid w:val="001004EA"/>
    <w:rsid w:val="0010107B"/>
    <w:rsid w:val="00103155"/>
    <w:rsid w:val="00103418"/>
    <w:rsid w:val="00106CA5"/>
    <w:rsid w:val="0010739C"/>
    <w:rsid w:val="00110D5F"/>
    <w:rsid w:val="00123AEB"/>
    <w:rsid w:val="00124B17"/>
    <w:rsid w:val="00133177"/>
    <w:rsid w:val="00133547"/>
    <w:rsid w:val="00134B9B"/>
    <w:rsid w:val="00137D4B"/>
    <w:rsid w:val="001401CA"/>
    <w:rsid w:val="0014068B"/>
    <w:rsid w:val="00142981"/>
    <w:rsid w:val="00146E65"/>
    <w:rsid w:val="0014766E"/>
    <w:rsid w:val="001511CD"/>
    <w:rsid w:val="00157E5E"/>
    <w:rsid w:val="00162E5F"/>
    <w:rsid w:val="0016351F"/>
    <w:rsid w:val="00164827"/>
    <w:rsid w:val="001657D5"/>
    <w:rsid w:val="001661D6"/>
    <w:rsid w:val="00170D78"/>
    <w:rsid w:val="00170FBD"/>
    <w:rsid w:val="0017220E"/>
    <w:rsid w:val="001736B0"/>
    <w:rsid w:val="00184784"/>
    <w:rsid w:val="00191478"/>
    <w:rsid w:val="00191767"/>
    <w:rsid w:val="001A01A2"/>
    <w:rsid w:val="001A05D3"/>
    <w:rsid w:val="001A0C42"/>
    <w:rsid w:val="001A28BB"/>
    <w:rsid w:val="001A507D"/>
    <w:rsid w:val="001B710A"/>
    <w:rsid w:val="001C01A1"/>
    <w:rsid w:val="001C0469"/>
    <w:rsid w:val="001C091F"/>
    <w:rsid w:val="001C5A34"/>
    <w:rsid w:val="001C6930"/>
    <w:rsid w:val="001D0129"/>
    <w:rsid w:val="001D3229"/>
    <w:rsid w:val="001D5FED"/>
    <w:rsid w:val="001D7986"/>
    <w:rsid w:val="001E36F2"/>
    <w:rsid w:val="001E66DE"/>
    <w:rsid w:val="001E7083"/>
    <w:rsid w:val="001F1C67"/>
    <w:rsid w:val="001F20CD"/>
    <w:rsid w:val="002103FF"/>
    <w:rsid w:val="00210CA7"/>
    <w:rsid w:val="0021483E"/>
    <w:rsid w:val="00217CAB"/>
    <w:rsid w:val="002220BD"/>
    <w:rsid w:val="00226408"/>
    <w:rsid w:val="00234844"/>
    <w:rsid w:val="00240527"/>
    <w:rsid w:val="00241388"/>
    <w:rsid w:val="00245884"/>
    <w:rsid w:val="0024615E"/>
    <w:rsid w:val="00255A7B"/>
    <w:rsid w:val="00260F1D"/>
    <w:rsid w:val="00264873"/>
    <w:rsid w:val="00271387"/>
    <w:rsid w:val="00275AB0"/>
    <w:rsid w:val="00280B02"/>
    <w:rsid w:val="00281B72"/>
    <w:rsid w:val="00283611"/>
    <w:rsid w:val="00285751"/>
    <w:rsid w:val="0029396A"/>
    <w:rsid w:val="00295D9A"/>
    <w:rsid w:val="002A4A75"/>
    <w:rsid w:val="002A6BF4"/>
    <w:rsid w:val="002B0626"/>
    <w:rsid w:val="002B1148"/>
    <w:rsid w:val="002B1C02"/>
    <w:rsid w:val="002B1E71"/>
    <w:rsid w:val="002B2031"/>
    <w:rsid w:val="002B428D"/>
    <w:rsid w:val="002B5A8A"/>
    <w:rsid w:val="002B7C7C"/>
    <w:rsid w:val="002C08E9"/>
    <w:rsid w:val="002C32E6"/>
    <w:rsid w:val="002C3DA9"/>
    <w:rsid w:val="002C49AC"/>
    <w:rsid w:val="002C7681"/>
    <w:rsid w:val="002D06FB"/>
    <w:rsid w:val="002D45C4"/>
    <w:rsid w:val="002D7DC6"/>
    <w:rsid w:val="002F1058"/>
    <w:rsid w:val="002F2B8A"/>
    <w:rsid w:val="002F32B4"/>
    <w:rsid w:val="002F3CBB"/>
    <w:rsid w:val="002F728F"/>
    <w:rsid w:val="003105F7"/>
    <w:rsid w:val="003115BA"/>
    <w:rsid w:val="003227F0"/>
    <w:rsid w:val="00323D2C"/>
    <w:rsid w:val="00334C0E"/>
    <w:rsid w:val="00334E0A"/>
    <w:rsid w:val="003408A0"/>
    <w:rsid w:val="00347C41"/>
    <w:rsid w:val="00353161"/>
    <w:rsid w:val="0035449E"/>
    <w:rsid w:val="00356007"/>
    <w:rsid w:val="00361329"/>
    <w:rsid w:val="0036538A"/>
    <w:rsid w:val="00365767"/>
    <w:rsid w:val="00367267"/>
    <w:rsid w:val="00374478"/>
    <w:rsid w:val="003811B0"/>
    <w:rsid w:val="00384D2A"/>
    <w:rsid w:val="0038525B"/>
    <w:rsid w:val="00387DFE"/>
    <w:rsid w:val="00395B5B"/>
    <w:rsid w:val="00395D42"/>
    <w:rsid w:val="00396755"/>
    <w:rsid w:val="003A2D6A"/>
    <w:rsid w:val="003A7E63"/>
    <w:rsid w:val="003B1BB2"/>
    <w:rsid w:val="003B369A"/>
    <w:rsid w:val="003B3835"/>
    <w:rsid w:val="003B3DCC"/>
    <w:rsid w:val="003B5698"/>
    <w:rsid w:val="003C253B"/>
    <w:rsid w:val="003C26CD"/>
    <w:rsid w:val="003D4E63"/>
    <w:rsid w:val="003E0966"/>
    <w:rsid w:val="003E0C51"/>
    <w:rsid w:val="003E0F88"/>
    <w:rsid w:val="003E101A"/>
    <w:rsid w:val="003E519E"/>
    <w:rsid w:val="003E5CA5"/>
    <w:rsid w:val="003E71F8"/>
    <w:rsid w:val="003F2DA1"/>
    <w:rsid w:val="003F484D"/>
    <w:rsid w:val="003F75FE"/>
    <w:rsid w:val="004016EC"/>
    <w:rsid w:val="0040216E"/>
    <w:rsid w:val="00405D7D"/>
    <w:rsid w:val="00432455"/>
    <w:rsid w:val="00435CC7"/>
    <w:rsid w:val="004514AE"/>
    <w:rsid w:val="00462E29"/>
    <w:rsid w:val="00466F7D"/>
    <w:rsid w:val="0047217E"/>
    <w:rsid w:val="00473562"/>
    <w:rsid w:val="00481985"/>
    <w:rsid w:val="004924FB"/>
    <w:rsid w:val="00494E69"/>
    <w:rsid w:val="0049525D"/>
    <w:rsid w:val="00495F51"/>
    <w:rsid w:val="004978AA"/>
    <w:rsid w:val="00497EEC"/>
    <w:rsid w:val="004B17FF"/>
    <w:rsid w:val="004B339E"/>
    <w:rsid w:val="004B788D"/>
    <w:rsid w:val="004C60E4"/>
    <w:rsid w:val="004D04F9"/>
    <w:rsid w:val="004D3893"/>
    <w:rsid w:val="004E32D5"/>
    <w:rsid w:val="004F34BD"/>
    <w:rsid w:val="004F4731"/>
    <w:rsid w:val="004F6E0B"/>
    <w:rsid w:val="005032B7"/>
    <w:rsid w:val="0050465A"/>
    <w:rsid w:val="00505168"/>
    <w:rsid w:val="0050749C"/>
    <w:rsid w:val="005118E9"/>
    <w:rsid w:val="00511E3F"/>
    <w:rsid w:val="00512924"/>
    <w:rsid w:val="00514BF5"/>
    <w:rsid w:val="00517237"/>
    <w:rsid w:val="0052143B"/>
    <w:rsid w:val="00525D30"/>
    <w:rsid w:val="00530797"/>
    <w:rsid w:val="005318E3"/>
    <w:rsid w:val="00537998"/>
    <w:rsid w:val="00545D5F"/>
    <w:rsid w:val="005528C0"/>
    <w:rsid w:val="00563372"/>
    <w:rsid w:val="00564923"/>
    <w:rsid w:val="00564EF7"/>
    <w:rsid w:val="0056751E"/>
    <w:rsid w:val="00571257"/>
    <w:rsid w:val="00572A90"/>
    <w:rsid w:val="00574061"/>
    <w:rsid w:val="00574368"/>
    <w:rsid w:val="00576540"/>
    <w:rsid w:val="00586101"/>
    <w:rsid w:val="0058641E"/>
    <w:rsid w:val="005A080C"/>
    <w:rsid w:val="005A0966"/>
    <w:rsid w:val="005A6C43"/>
    <w:rsid w:val="005B1D09"/>
    <w:rsid w:val="005B26E6"/>
    <w:rsid w:val="005B4259"/>
    <w:rsid w:val="005B6A2E"/>
    <w:rsid w:val="005C0626"/>
    <w:rsid w:val="005C6D82"/>
    <w:rsid w:val="005D0293"/>
    <w:rsid w:val="005D70DE"/>
    <w:rsid w:val="005E2F3F"/>
    <w:rsid w:val="005F05BC"/>
    <w:rsid w:val="005F0852"/>
    <w:rsid w:val="005F1A72"/>
    <w:rsid w:val="005F2AEC"/>
    <w:rsid w:val="005F3193"/>
    <w:rsid w:val="005F775E"/>
    <w:rsid w:val="006021E2"/>
    <w:rsid w:val="00602DD6"/>
    <w:rsid w:val="00602E12"/>
    <w:rsid w:val="00613FCB"/>
    <w:rsid w:val="0061434A"/>
    <w:rsid w:val="00616D2D"/>
    <w:rsid w:val="00617EB6"/>
    <w:rsid w:val="00620094"/>
    <w:rsid w:val="00630E7A"/>
    <w:rsid w:val="00631925"/>
    <w:rsid w:val="00633EB7"/>
    <w:rsid w:val="00640DEB"/>
    <w:rsid w:val="00650463"/>
    <w:rsid w:val="00652EA3"/>
    <w:rsid w:val="0065336D"/>
    <w:rsid w:val="00653E6B"/>
    <w:rsid w:val="00656702"/>
    <w:rsid w:val="00657E01"/>
    <w:rsid w:val="0066087C"/>
    <w:rsid w:val="00663A62"/>
    <w:rsid w:val="00667528"/>
    <w:rsid w:val="00670E98"/>
    <w:rsid w:val="00673364"/>
    <w:rsid w:val="006752F5"/>
    <w:rsid w:val="006768C3"/>
    <w:rsid w:val="00681272"/>
    <w:rsid w:val="00681C8E"/>
    <w:rsid w:val="0068300C"/>
    <w:rsid w:val="00687406"/>
    <w:rsid w:val="006938D0"/>
    <w:rsid w:val="0069397A"/>
    <w:rsid w:val="006A128D"/>
    <w:rsid w:val="006A3067"/>
    <w:rsid w:val="006A6248"/>
    <w:rsid w:val="006B31C2"/>
    <w:rsid w:val="006B363B"/>
    <w:rsid w:val="006B48E4"/>
    <w:rsid w:val="006C2329"/>
    <w:rsid w:val="006C5A1D"/>
    <w:rsid w:val="006C64F5"/>
    <w:rsid w:val="006D0068"/>
    <w:rsid w:val="006D590D"/>
    <w:rsid w:val="006D598F"/>
    <w:rsid w:val="006E2B18"/>
    <w:rsid w:val="006E3173"/>
    <w:rsid w:val="006E499F"/>
    <w:rsid w:val="006E4B7E"/>
    <w:rsid w:val="006E5F2B"/>
    <w:rsid w:val="006F0BED"/>
    <w:rsid w:val="006F323F"/>
    <w:rsid w:val="006F5B74"/>
    <w:rsid w:val="006F7928"/>
    <w:rsid w:val="00700FF3"/>
    <w:rsid w:val="007022E9"/>
    <w:rsid w:val="0070727B"/>
    <w:rsid w:val="00713192"/>
    <w:rsid w:val="00720FCA"/>
    <w:rsid w:val="00722275"/>
    <w:rsid w:val="00725A2C"/>
    <w:rsid w:val="00727451"/>
    <w:rsid w:val="00727D53"/>
    <w:rsid w:val="00731930"/>
    <w:rsid w:val="00732078"/>
    <w:rsid w:val="007359BC"/>
    <w:rsid w:val="00741114"/>
    <w:rsid w:val="0074425B"/>
    <w:rsid w:val="00750715"/>
    <w:rsid w:val="00751561"/>
    <w:rsid w:val="00752374"/>
    <w:rsid w:val="007523C7"/>
    <w:rsid w:val="00757DD6"/>
    <w:rsid w:val="007659A6"/>
    <w:rsid w:val="00767B8B"/>
    <w:rsid w:val="00770783"/>
    <w:rsid w:val="0077137B"/>
    <w:rsid w:val="0077181E"/>
    <w:rsid w:val="00775131"/>
    <w:rsid w:val="0077527B"/>
    <w:rsid w:val="00783B23"/>
    <w:rsid w:val="00784B79"/>
    <w:rsid w:val="00785E65"/>
    <w:rsid w:val="00790F5E"/>
    <w:rsid w:val="0079205E"/>
    <w:rsid w:val="007961B5"/>
    <w:rsid w:val="007A5367"/>
    <w:rsid w:val="007B10F9"/>
    <w:rsid w:val="007B1BCF"/>
    <w:rsid w:val="007C2248"/>
    <w:rsid w:val="007C518F"/>
    <w:rsid w:val="007C5B65"/>
    <w:rsid w:val="007C6B66"/>
    <w:rsid w:val="007C6F33"/>
    <w:rsid w:val="007D05CA"/>
    <w:rsid w:val="007D181A"/>
    <w:rsid w:val="007D4FC2"/>
    <w:rsid w:val="007D6856"/>
    <w:rsid w:val="007E13B8"/>
    <w:rsid w:val="007E5B70"/>
    <w:rsid w:val="007E696A"/>
    <w:rsid w:val="007E6C00"/>
    <w:rsid w:val="008073D4"/>
    <w:rsid w:val="0080744A"/>
    <w:rsid w:val="008117BF"/>
    <w:rsid w:val="008154EF"/>
    <w:rsid w:val="00820704"/>
    <w:rsid w:val="008219E4"/>
    <w:rsid w:val="00832BB0"/>
    <w:rsid w:val="008363BE"/>
    <w:rsid w:val="00836A6F"/>
    <w:rsid w:val="0083726E"/>
    <w:rsid w:val="00837BFA"/>
    <w:rsid w:val="008400E9"/>
    <w:rsid w:val="00840A05"/>
    <w:rsid w:val="008418C3"/>
    <w:rsid w:val="00847868"/>
    <w:rsid w:val="00850FF2"/>
    <w:rsid w:val="00853263"/>
    <w:rsid w:val="00855BC1"/>
    <w:rsid w:val="00864D97"/>
    <w:rsid w:val="00867437"/>
    <w:rsid w:val="008771DA"/>
    <w:rsid w:val="0088798D"/>
    <w:rsid w:val="00895EF7"/>
    <w:rsid w:val="008A0741"/>
    <w:rsid w:val="008A5109"/>
    <w:rsid w:val="008B1937"/>
    <w:rsid w:val="008B2AEC"/>
    <w:rsid w:val="008B2F97"/>
    <w:rsid w:val="008C2727"/>
    <w:rsid w:val="008C288E"/>
    <w:rsid w:val="008C467B"/>
    <w:rsid w:val="008E435B"/>
    <w:rsid w:val="008F223B"/>
    <w:rsid w:val="008F5018"/>
    <w:rsid w:val="008F5BE8"/>
    <w:rsid w:val="008F66CA"/>
    <w:rsid w:val="008F79E5"/>
    <w:rsid w:val="00900423"/>
    <w:rsid w:val="009206FD"/>
    <w:rsid w:val="0092176C"/>
    <w:rsid w:val="0092628E"/>
    <w:rsid w:val="00927215"/>
    <w:rsid w:val="009322B7"/>
    <w:rsid w:val="00932DDE"/>
    <w:rsid w:val="00933483"/>
    <w:rsid w:val="00941325"/>
    <w:rsid w:val="00944E9C"/>
    <w:rsid w:val="00951173"/>
    <w:rsid w:val="0095275D"/>
    <w:rsid w:val="00953135"/>
    <w:rsid w:val="00954ED0"/>
    <w:rsid w:val="009640B5"/>
    <w:rsid w:val="00964B73"/>
    <w:rsid w:val="00972574"/>
    <w:rsid w:val="00976C81"/>
    <w:rsid w:val="00987E97"/>
    <w:rsid w:val="00990402"/>
    <w:rsid w:val="00990C92"/>
    <w:rsid w:val="009962A8"/>
    <w:rsid w:val="00997CD4"/>
    <w:rsid w:val="009A3628"/>
    <w:rsid w:val="009A68B0"/>
    <w:rsid w:val="009B11C3"/>
    <w:rsid w:val="009B2F69"/>
    <w:rsid w:val="009B4558"/>
    <w:rsid w:val="009B51AE"/>
    <w:rsid w:val="009C098F"/>
    <w:rsid w:val="009C23AF"/>
    <w:rsid w:val="009C3246"/>
    <w:rsid w:val="009D02EC"/>
    <w:rsid w:val="009D4CD7"/>
    <w:rsid w:val="009D570B"/>
    <w:rsid w:val="009D6035"/>
    <w:rsid w:val="009D65A4"/>
    <w:rsid w:val="009D75D2"/>
    <w:rsid w:val="009E2A20"/>
    <w:rsid w:val="009E2A3B"/>
    <w:rsid w:val="009E365B"/>
    <w:rsid w:val="009F03C3"/>
    <w:rsid w:val="009F281C"/>
    <w:rsid w:val="009F41D6"/>
    <w:rsid w:val="009F512E"/>
    <w:rsid w:val="009F57B3"/>
    <w:rsid w:val="009F5FDA"/>
    <w:rsid w:val="009F7459"/>
    <w:rsid w:val="00A005F4"/>
    <w:rsid w:val="00A02629"/>
    <w:rsid w:val="00A14451"/>
    <w:rsid w:val="00A14FCC"/>
    <w:rsid w:val="00A21FF8"/>
    <w:rsid w:val="00A461C4"/>
    <w:rsid w:val="00A476B7"/>
    <w:rsid w:val="00A50ED0"/>
    <w:rsid w:val="00A53BDC"/>
    <w:rsid w:val="00A600A3"/>
    <w:rsid w:val="00A61A2F"/>
    <w:rsid w:val="00A6540A"/>
    <w:rsid w:val="00A67EB4"/>
    <w:rsid w:val="00A75D8A"/>
    <w:rsid w:val="00A766BC"/>
    <w:rsid w:val="00A8076B"/>
    <w:rsid w:val="00A8284A"/>
    <w:rsid w:val="00A85DAA"/>
    <w:rsid w:val="00A96AB3"/>
    <w:rsid w:val="00AA02F2"/>
    <w:rsid w:val="00AA2051"/>
    <w:rsid w:val="00AA2930"/>
    <w:rsid w:val="00AA3C4D"/>
    <w:rsid w:val="00AA4F4A"/>
    <w:rsid w:val="00AB2506"/>
    <w:rsid w:val="00AB44E6"/>
    <w:rsid w:val="00AB705F"/>
    <w:rsid w:val="00AB7BA0"/>
    <w:rsid w:val="00AD2908"/>
    <w:rsid w:val="00AD2A42"/>
    <w:rsid w:val="00AF1746"/>
    <w:rsid w:val="00AF312F"/>
    <w:rsid w:val="00AF5844"/>
    <w:rsid w:val="00AF6F65"/>
    <w:rsid w:val="00AF7AD6"/>
    <w:rsid w:val="00B00B02"/>
    <w:rsid w:val="00B01B71"/>
    <w:rsid w:val="00B04574"/>
    <w:rsid w:val="00B136E5"/>
    <w:rsid w:val="00B3135B"/>
    <w:rsid w:val="00B457DA"/>
    <w:rsid w:val="00B459B0"/>
    <w:rsid w:val="00B45CA4"/>
    <w:rsid w:val="00B479CA"/>
    <w:rsid w:val="00B5118F"/>
    <w:rsid w:val="00B53E67"/>
    <w:rsid w:val="00B57149"/>
    <w:rsid w:val="00B63BDD"/>
    <w:rsid w:val="00B67570"/>
    <w:rsid w:val="00B7159F"/>
    <w:rsid w:val="00B75C8B"/>
    <w:rsid w:val="00B77825"/>
    <w:rsid w:val="00B824B9"/>
    <w:rsid w:val="00B84210"/>
    <w:rsid w:val="00B90B7D"/>
    <w:rsid w:val="00B973AF"/>
    <w:rsid w:val="00BA119F"/>
    <w:rsid w:val="00BB0BF8"/>
    <w:rsid w:val="00BB6373"/>
    <w:rsid w:val="00BC0221"/>
    <w:rsid w:val="00BC4AD6"/>
    <w:rsid w:val="00BC4BE6"/>
    <w:rsid w:val="00BD087A"/>
    <w:rsid w:val="00BD56EF"/>
    <w:rsid w:val="00BE1BE7"/>
    <w:rsid w:val="00BE244B"/>
    <w:rsid w:val="00BE5D65"/>
    <w:rsid w:val="00BF44FE"/>
    <w:rsid w:val="00BF4AC1"/>
    <w:rsid w:val="00C02B5A"/>
    <w:rsid w:val="00C07429"/>
    <w:rsid w:val="00C11AD5"/>
    <w:rsid w:val="00C212B3"/>
    <w:rsid w:val="00C23CED"/>
    <w:rsid w:val="00C3548D"/>
    <w:rsid w:val="00C35CA1"/>
    <w:rsid w:val="00C37936"/>
    <w:rsid w:val="00C37B71"/>
    <w:rsid w:val="00C426CA"/>
    <w:rsid w:val="00C462D7"/>
    <w:rsid w:val="00C4637E"/>
    <w:rsid w:val="00C46412"/>
    <w:rsid w:val="00C47CED"/>
    <w:rsid w:val="00C519CA"/>
    <w:rsid w:val="00C52E40"/>
    <w:rsid w:val="00C53A13"/>
    <w:rsid w:val="00C55474"/>
    <w:rsid w:val="00C76478"/>
    <w:rsid w:val="00C80C78"/>
    <w:rsid w:val="00C8610B"/>
    <w:rsid w:val="00C903FE"/>
    <w:rsid w:val="00C906AC"/>
    <w:rsid w:val="00CA03B0"/>
    <w:rsid w:val="00CA097E"/>
    <w:rsid w:val="00CA5066"/>
    <w:rsid w:val="00CA59AF"/>
    <w:rsid w:val="00CB35B9"/>
    <w:rsid w:val="00CB5E14"/>
    <w:rsid w:val="00CB5F91"/>
    <w:rsid w:val="00CB7238"/>
    <w:rsid w:val="00CC1CC5"/>
    <w:rsid w:val="00CC7A3D"/>
    <w:rsid w:val="00CD4A9C"/>
    <w:rsid w:val="00CD62B3"/>
    <w:rsid w:val="00CF0657"/>
    <w:rsid w:val="00CF206B"/>
    <w:rsid w:val="00CF48A6"/>
    <w:rsid w:val="00CF5110"/>
    <w:rsid w:val="00CF5742"/>
    <w:rsid w:val="00D02BEA"/>
    <w:rsid w:val="00D063EC"/>
    <w:rsid w:val="00D13B25"/>
    <w:rsid w:val="00D22862"/>
    <w:rsid w:val="00D30B96"/>
    <w:rsid w:val="00D32DBB"/>
    <w:rsid w:val="00D611B2"/>
    <w:rsid w:val="00D658B9"/>
    <w:rsid w:val="00D65C5E"/>
    <w:rsid w:val="00D72FE3"/>
    <w:rsid w:val="00D7316B"/>
    <w:rsid w:val="00D73542"/>
    <w:rsid w:val="00D7509C"/>
    <w:rsid w:val="00D77B3F"/>
    <w:rsid w:val="00D965D1"/>
    <w:rsid w:val="00DA2E42"/>
    <w:rsid w:val="00DA459E"/>
    <w:rsid w:val="00DA7E1E"/>
    <w:rsid w:val="00DB2F8A"/>
    <w:rsid w:val="00DB5E8C"/>
    <w:rsid w:val="00DC0F45"/>
    <w:rsid w:val="00DC41C6"/>
    <w:rsid w:val="00DC7BA1"/>
    <w:rsid w:val="00DD1686"/>
    <w:rsid w:val="00DD4E3D"/>
    <w:rsid w:val="00DD6CD9"/>
    <w:rsid w:val="00DD755C"/>
    <w:rsid w:val="00DE199D"/>
    <w:rsid w:val="00DE6365"/>
    <w:rsid w:val="00DF3B77"/>
    <w:rsid w:val="00DF5B8C"/>
    <w:rsid w:val="00DF6ED9"/>
    <w:rsid w:val="00E00692"/>
    <w:rsid w:val="00E014F6"/>
    <w:rsid w:val="00E02CE5"/>
    <w:rsid w:val="00E03F12"/>
    <w:rsid w:val="00E0609E"/>
    <w:rsid w:val="00E06CAE"/>
    <w:rsid w:val="00E10D2B"/>
    <w:rsid w:val="00E12681"/>
    <w:rsid w:val="00E12F6F"/>
    <w:rsid w:val="00E2045F"/>
    <w:rsid w:val="00E40255"/>
    <w:rsid w:val="00E40837"/>
    <w:rsid w:val="00E43084"/>
    <w:rsid w:val="00E439A2"/>
    <w:rsid w:val="00E44276"/>
    <w:rsid w:val="00E47114"/>
    <w:rsid w:val="00E542F5"/>
    <w:rsid w:val="00E6087E"/>
    <w:rsid w:val="00E61638"/>
    <w:rsid w:val="00E64BB6"/>
    <w:rsid w:val="00E7109F"/>
    <w:rsid w:val="00E76AD5"/>
    <w:rsid w:val="00E76E3F"/>
    <w:rsid w:val="00E82E21"/>
    <w:rsid w:val="00E86BC0"/>
    <w:rsid w:val="00E87363"/>
    <w:rsid w:val="00E912A8"/>
    <w:rsid w:val="00E943B7"/>
    <w:rsid w:val="00E96DFF"/>
    <w:rsid w:val="00E97AED"/>
    <w:rsid w:val="00EA006A"/>
    <w:rsid w:val="00EA0832"/>
    <w:rsid w:val="00EA0ACA"/>
    <w:rsid w:val="00EA449B"/>
    <w:rsid w:val="00EA7585"/>
    <w:rsid w:val="00EB12C6"/>
    <w:rsid w:val="00EB13AE"/>
    <w:rsid w:val="00EB2105"/>
    <w:rsid w:val="00EB2923"/>
    <w:rsid w:val="00EB50B5"/>
    <w:rsid w:val="00EB759A"/>
    <w:rsid w:val="00EC4D8D"/>
    <w:rsid w:val="00EC5644"/>
    <w:rsid w:val="00ED1E5E"/>
    <w:rsid w:val="00ED59E1"/>
    <w:rsid w:val="00ED75C1"/>
    <w:rsid w:val="00ED7A9F"/>
    <w:rsid w:val="00EE1DEC"/>
    <w:rsid w:val="00EE2509"/>
    <w:rsid w:val="00EF06D5"/>
    <w:rsid w:val="00EF0C27"/>
    <w:rsid w:val="00EF0D2C"/>
    <w:rsid w:val="00EF2CB8"/>
    <w:rsid w:val="00F046FE"/>
    <w:rsid w:val="00F11A63"/>
    <w:rsid w:val="00F1779A"/>
    <w:rsid w:val="00F202B8"/>
    <w:rsid w:val="00F226E4"/>
    <w:rsid w:val="00F27615"/>
    <w:rsid w:val="00F3186F"/>
    <w:rsid w:val="00F33AB8"/>
    <w:rsid w:val="00F35228"/>
    <w:rsid w:val="00F41ED7"/>
    <w:rsid w:val="00F45353"/>
    <w:rsid w:val="00F46685"/>
    <w:rsid w:val="00F57DF5"/>
    <w:rsid w:val="00F60145"/>
    <w:rsid w:val="00F65A95"/>
    <w:rsid w:val="00F65F1B"/>
    <w:rsid w:val="00F66342"/>
    <w:rsid w:val="00F708E8"/>
    <w:rsid w:val="00F748E8"/>
    <w:rsid w:val="00F74D8D"/>
    <w:rsid w:val="00F76BF7"/>
    <w:rsid w:val="00F808BD"/>
    <w:rsid w:val="00F81525"/>
    <w:rsid w:val="00F82BB0"/>
    <w:rsid w:val="00F83B4F"/>
    <w:rsid w:val="00F8406F"/>
    <w:rsid w:val="00F86E0E"/>
    <w:rsid w:val="00F906BA"/>
    <w:rsid w:val="00F907E9"/>
    <w:rsid w:val="00F93578"/>
    <w:rsid w:val="00F95F06"/>
    <w:rsid w:val="00FA7037"/>
    <w:rsid w:val="00FB1863"/>
    <w:rsid w:val="00FB5402"/>
    <w:rsid w:val="00FC2863"/>
    <w:rsid w:val="00FD25CB"/>
    <w:rsid w:val="00FD2C4B"/>
    <w:rsid w:val="00FD4170"/>
    <w:rsid w:val="00FD4C88"/>
    <w:rsid w:val="00FE59A8"/>
    <w:rsid w:val="00FE6DA9"/>
    <w:rsid w:val="00FE6DC9"/>
    <w:rsid w:val="00FF2DEF"/>
    <w:rsid w:val="00FF32F0"/>
    <w:rsid w:val="00FF3321"/>
    <w:rsid w:val="00FF4E04"/>
    <w:rsid w:val="00FF7882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27FAA"/>
  <w14:defaultImageDpi w14:val="0"/>
  <w15:chartTrackingRefBased/>
  <w15:docId w15:val="{D0939023-F561-4B9B-A0E0-C6A66264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pPr>
      <w:ind w:firstLine="567"/>
      <w:jc w:val="both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Normlnywebov">
    <w:name w:val="Normal (Web)"/>
    <w:basedOn w:val="Normlny"/>
    <w:uiPriority w:val="99"/>
    <w:rsid w:val="002B2031"/>
  </w:style>
  <w:style w:type="table" w:styleId="Mriekatabuky">
    <w:name w:val="Table Grid"/>
    <w:basedOn w:val="Normlnatabuka"/>
    <w:uiPriority w:val="59"/>
    <w:rsid w:val="00AA3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0C62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uiPriority w:val="99"/>
    <w:rsid w:val="000C6266"/>
    <w:rPr>
      <w:rFonts w:cs="Times New Roman"/>
    </w:rPr>
  </w:style>
  <w:style w:type="paragraph" w:customStyle="1" w:styleId="bodytext2">
    <w:name w:val="bodytext2"/>
    <w:basedOn w:val="Normlny"/>
    <w:rsid w:val="00616D2D"/>
    <w:pPr>
      <w:overflowPunct w:val="0"/>
      <w:autoSpaceDE w:val="0"/>
      <w:autoSpaceDN w:val="0"/>
    </w:pPr>
    <w:rPr>
      <w:rFonts w:ascii="Compacta AT" w:hAnsi="Compacta AT"/>
      <w:sz w:val="92"/>
      <w:szCs w:val="92"/>
    </w:rPr>
  </w:style>
  <w:style w:type="character" w:styleId="Siln">
    <w:name w:val="Strong"/>
    <w:uiPriority w:val="22"/>
    <w:qFormat/>
    <w:rsid w:val="00530797"/>
    <w:rPr>
      <w:rFonts w:cs="Times New Roman"/>
      <w:b/>
    </w:rPr>
  </w:style>
  <w:style w:type="character" w:styleId="Hypertextovprepojenie">
    <w:name w:val="Hyperlink"/>
    <w:uiPriority w:val="99"/>
    <w:rsid w:val="00650463"/>
    <w:rPr>
      <w:rFonts w:cs="Times New Roman"/>
      <w:color w:val="0000FF"/>
      <w:u w:val="single"/>
    </w:rPr>
  </w:style>
  <w:style w:type="character" w:styleId="Zvraznenie">
    <w:name w:val="Emphasis"/>
    <w:uiPriority w:val="20"/>
    <w:qFormat/>
    <w:rsid w:val="00047E2E"/>
    <w:rPr>
      <w:rFonts w:cs="Times New Roman"/>
      <w:i/>
    </w:rPr>
  </w:style>
  <w:style w:type="character" w:styleId="PouitHypertextovPrepojenie">
    <w:name w:val="FollowedHyperlink"/>
    <w:uiPriority w:val="99"/>
    <w:rsid w:val="00DA7E1E"/>
    <w:rPr>
      <w:rFonts w:cs="Times New Roman"/>
      <w:color w:val="800080"/>
      <w:u w:val="single"/>
    </w:rPr>
  </w:style>
  <w:style w:type="paragraph" w:styleId="truktradokumentu">
    <w:name w:val="Document Map"/>
    <w:basedOn w:val="Normlny"/>
    <w:link w:val="truktradokumentuChar"/>
    <w:uiPriority w:val="99"/>
    <w:semiHidden/>
    <w:rsid w:val="00F352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rsid w:val="000F66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0F6601"/>
    <w:rPr>
      <w:rFonts w:ascii="Tahoma" w:hAnsi="Tahoma" w:cs="Times New Roman"/>
      <w:sz w:val="16"/>
    </w:rPr>
  </w:style>
  <w:style w:type="character" w:styleId="Odkaznapoznmkupodiarou">
    <w:name w:val="footnote reference"/>
    <w:uiPriority w:val="99"/>
    <w:rsid w:val="00134B9B"/>
    <w:rPr>
      <w:rFonts w:cs="Times New Roman"/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rsid w:val="00134B9B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134B9B"/>
    <w:rPr>
      <w:rFonts w:cs="Times New Roman"/>
    </w:rPr>
  </w:style>
  <w:style w:type="paragraph" w:customStyle="1" w:styleId="Default">
    <w:name w:val="Default"/>
    <w:rsid w:val="000465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rsid w:val="006D598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6D598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D598F"/>
  </w:style>
  <w:style w:type="paragraph" w:styleId="Predmetkomentra">
    <w:name w:val="annotation subject"/>
    <w:basedOn w:val="Textkomentra"/>
    <w:next w:val="Textkomentra"/>
    <w:link w:val="PredmetkomentraChar"/>
    <w:rsid w:val="006D598F"/>
    <w:rPr>
      <w:b/>
      <w:bCs/>
    </w:rPr>
  </w:style>
  <w:style w:type="character" w:customStyle="1" w:styleId="PredmetkomentraChar">
    <w:name w:val="Predmet komentára Char"/>
    <w:link w:val="Predmetkomentra"/>
    <w:rsid w:val="006D598F"/>
    <w:rPr>
      <w:b/>
      <w:bCs/>
    </w:rPr>
  </w:style>
  <w:style w:type="paragraph" w:styleId="Odsekzoznamu">
    <w:name w:val="List Paragraph"/>
    <w:basedOn w:val="Normlny"/>
    <w:uiPriority w:val="34"/>
    <w:qFormat/>
    <w:rsid w:val="00BE1BE7"/>
    <w:pPr>
      <w:ind w:left="720"/>
      <w:contextualSpacing/>
    </w:pPr>
    <w:rPr>
      <w:rFonts w:eastAsia="Calibri"/>
    </w:rPr>
  </w:style>
  <w:style w:type="paragraph" w:styleId="Bezriadkovania">
    <w:name w:val="No Spacing"/>
    <w:qFormat/>
    <w:rsid w:val="00AF5844"/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rsid w:val="00F45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D3B83-ACD9-4E62-9C17-96502029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mpsvr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macuha</dc:creator>
  <cp:keywords/>
  <cp:lastModifiedBy>Vučkovská Katarína</cp:lastModifiedBy>
  <cp:revision>3</cp:revision>
  <cp:lastPrinted>2022-09-08T07:02:00Z</cp:lastPrinted>
  <dcterms:created xsi:type="dcterms:W3CDTF">2023-05-24T11:45:00Z</dcterms:created>
  <dcterms:modified xsi:type="dcterms:W3CDTF">2023-06-06T09:16:00Z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&lt;p&gt;Predbežná informácia týkajúca sa návrhu nariadenia vlády Slovenskej republiky, ktorým sa ustanovuje suma minimálnej mzdy na rok 2017 bola zverejnená na portáli Slov-Lex dňa 28. júla 2017 s možnosťou verejnosti zapojiť sa do prípravy predmetného nariade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Redakčná úprava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Pracovné právo_x000d_
Odmena za prácu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Miroslav Mačuha</vt:lpwstr>
  </property>
  <property fmtid="{D5CDD505-2E9C-101B-9397-08002B2CF9AE}" pid="12" name="FSC#SKEDITIONSLOVLEX@103.510:zodppredkladatel">
    <vt:lpwstr>Ján Richter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ustanovuje suma minimálnej mzdy na rok 2018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7 ods. 5  zákona č. 663/2007 Z. z. o minimálnej mzde v znení zákona_x000d_
č. 354/2008 Z. z. a úloha č. 8 v mesiaci september 2017 z Plánu legislatívnych úloh vlády Slovenskej republiky na rok 2017</vt:lpwstr>
  </property>
  <property fmtid="{D5CDD505-2E9C-101B-9397-08002B2CF9AE}" pid="23" name="FSC#SKEDITIONSLOVLEX@103.510:plnynazovpredpis">
    <vt:lpwstr> Nariadenie vlády  Slovenskej republiky, ktorým sa ustanovuje suma minimálnej mzdy na rok 2018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16774/2017-M_OPVA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LP/2017/628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upravená v práve Európskej únie</vt:lpwstr>
  </property>
  <property fmtid="{D5CDD505-2E9C-101B-9397-08002B2CF9AE}" pid="46" name="FSC#SKEDITIONSLOVLEX@103.510:AttrStrListDocPropPrimarnePravoEU">
    <vt:lpwstr>v čl. 153 ods. 5 Zmluvy o fungovaní Európskej únie, podľa ktorého sa čl. 153 (činnosť Európskej únie v oblasti zamestnanosti a pracovných podmienok) nevzťahuje na odmenu,</vt:lpwstr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>Nové smernice sa nepreberajú, nariadenia alebo rozhodnutia sa neimplementujú.</vt:lpwstr>
  </property>
  <property fmtid="{D5CDD505-2E9C-101B-9397-08002B2CF9AE}" pid="53" name="FSC#SKEDITIONSLOVLEX@103.510:AttrStrListDocPropLehotaNaPredlozenie">
    <vt:lpwstr>Nové smernice sa nepreberajú.</vt:lpwstr>
  </property>
  <property fmtid="{D5CDD505-2E9C-101B-9397-08002B2CF9AE}" pid="54" name="FSC#SKEDITIONSLOVLEX@103.510:AttrStrListDocPropInfoZaciatokKonania">
    <vt:lpwstr>V oblasti, ktorú upravuje toto nariadenie vlády, nebolo začaté konanie proti Slovenskej republike o porušení Zmluvy o fungovaní Európskej únie podľa čl. 258 až 260 Zmluvy o fungovaní Európskej únie.</vt:lpwstr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Ministerstvo práce, sociálnych vecí a rodiny Slovenskej republiky</vt:lpwstr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Pozitívne vplyvy na rozpočet verejnej správy sa očakávajú v oblasti odvodov do poistných fondov, z dane z príjmov z vyššej mzdy alebo platu zamestnanca a taktiež  z dane z pridanej hodnoty za nákupy, na ktoré svoje zvýšené príjmy zamestnanci so mzdou na ú</vt:lpwstr>
  </property>
  <property fmtid="{D5CDD505-2E9C-101B-9397-08002B2CF9AE}" pid="66" name="FSC#SKEDITIONSLOVLEX@103.510:AttrStrListDocPropAltRiesenia">
    <vt:lpwstr>Alternatívne riešenia neboli posudzované, nakoľko úprava sumy minimálnej mzdy nariadením vlády vyplýva zo zákona č. 663/2007 Z. z. o minimálnej mzde v znení neskorších predpisov.</vt:lpwstr>
  </property>
  <property fmtid="{D5CDD505-2E9C-101B-9397-08002B2CF9AE}" pid="67" name="FSC#SKEDITIONSLOVLEX@103.510:AttrStrListDocPropStanoviskoGest">
    <vt:lpwstr>Materiál nebol predmetom predbežného pripomienkového konania, pretože sa naňho neuplatňuje postup podľa Jednotnej metodiky na posudzovanie vybraných vplyvov (bod 2.5., písm. b)). 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návrh nariadenia vlády Slovenskej republiky, ktorým sa ustanovuje suma minimálnej mzdy na rok 2018.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ministrovi práce, sociálnych vecí a rodiny Slovenskej republiky</vt:lpwstr>
  </property>
  <property fmtid="{D5CDD505-2E9C-101B-9397-08002B2CF9AE}" pid="143" name="FSC#SKEDITIONSLOVLEX@103.510:funkciaZodpPredDativ">
    <vt:lpwstr>ministra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Richter_x000d_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nariadenia vlády Slovenskej republiky, ktorým sa ustanovuje suma minimálnej mzdy na rok 2018 (ďalej len „návrh nariadenia vlády“) sa predkladá na základe § 2 ods. 1 zákona č.&amp;nbsp;663/2007 Z. z. o minimálnej mzde v&amp;nb</vt:lpwstr>
  </property>
  <property fmtid="{D5CDD505-2E9C-101B-9397-08002B2CF9AE}" pid="150" name="FSC#SKEDITIONSLOVLEX@103.510:vytvorenedna">
    <vt:lpwstr>11. 10. 2017</vt:lpwstr>
  </property>
  <property fmtid="{D5CDD505-2E9C-101B-9397-08002B2CF9AE}" pid="151" name="FSC#COOSYSTEM@1.1:Container">
    <vt:lpwstr>COO.2145.1000.3.2192143</vt:lpwstr>
  </property>
  <property fmtid="{D5CDD505-2E9C-101B-9397-08002B2CF9AE}" pid="152" name="FSC#FSCFOLIO@1.1001:docpropproject">
    <vt:lpwstr/>
  </property>
</Properties>
</file>