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76659" w14:textId="77777777" w:rsidR="004D352C" w:rsidRPr="002A25C3" w:rsidRDefault="004D352C" w:rsidP="002A25C3">
      <w:pPr>
        <w:jc w:val="both"/>
        <w:rPr>
          <w:b/>
          <w:color w:val="000000"/>
        </w:rPr>
      </w:pPr>
      <w:r w:rsidRPr="002A25C3">
        <w:rPr>
          <w:b/>
          <w:color w:val="000000"/>
        </w:rPr>
        <w:t>B. Osobitná časť</w:t>
      </w:r>
    </w:p>
    <w:p w14:paraId="5D0E357A" w14:textId="77777777" w:rsidR="004D352C" w:rsidRPr="002A25C3" w:rsidRDefault="004D352C" w:rsidP="002A25C3">
      <w:pPr>
        <w:jc w:val="both"/>
        <w:rPr>
          <w:color w:val="000000"/>
        </w:rPr>
      </w:pPr>
    </w:p>
    <w:p w14:paraId="05267EA9" w14:textId="77777777" w:rsidR="004D352C" w:rsidRPr="002A25C3" w:rsidRDefault="004D352C" w:rsidP="002A25C3">
      <w:pPr>
        <w:jc w:val="both"/>
        <w:outlineLvl w:val="2"/>
        <w:rPr>
          <w:b/>
          <w:bCs/>
          <w:color w:val="000000"/>
        </w:rPr>
      </w:pPr>
      <w:r w:rsidRPr="002A25C3">
        <w:rPr>
          <w:b/>
          <w:bCs/>
          <w:color w:val="000000"/>
        </w:rPr>
        <w:t>K čl. I</w:t>
      </w:r>
    </w:p>
    <w:p w14:paraId="30D5DE1B" w14:textId="77777777" w:rsidR="004D352C" w:rsidRPr="002A25C3" w:rsidRDefault="004D352C" w:rsidP="002A25C3">
      <w:pPr>
        <w:jc w:val="both"/>
        <w:outlineLvl w:val="2"/>
        <w:rPr>
          <w:bCs/>
          <w:color w:val="000000"/>
        </w:rPr>
      </w:pPr>
    </w:p>
    <w:p w14:paraId="17B67AF1" w14:textId="55193797" w:rsidR="004D352C" w:rsidRPr="002A25C3" w:rsidRDefault="004D352C" w:rsidP="002A25C3">
      <w:pPr>
        <w:jc w:val="both"/>
        <w:outlineLvl w:val="2"/>
        <w:rPr>
          <w:b/>
          <w:bCs/>
          <w:color w:val="000000"/>
        </w:rPr>
      </w:pPr>
      <w:r w:rsidRPr="002A25C3">
        <w:rPr>
          <w:b/>
          <w:bCs/>
          <w:color w:val="000000"/>
        </w:rPr>
        <w:t>K bodu 1</w:t>
      </w:r>
    </w:p>
    <w:p w14:paraId="4E972DD1" w14:textId="11C517D6" w:rsidR="004D352C" w:rsidRPr="002A25C3" w:rsidRDefault="0022717E" w:rsidP="00183519">
      <w:pPr>
        <w:pStyle w:val="Default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bCs/>
        </w:rPr>
        <w:t xml:space="preserve">Do </w:t>
      </w:r>
      <w:r>
        <w:rPr>
          <w:rFonts w:ascii="Times New Roman" w:hAnsi="Times New Roman" w:cs="Times New Roman"/>
          <w:bCs/>
        </w:rPr>
        <w:t>časti Baktérie</w:t>
      </w:r>
      <w:r w:rsidRPr="0022717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prílohy č. 1 </w:t>
      </w:r>
      <w:r w:rsidR="00D945D7">
        <w:rPr>
          <w:rFonts w:ascii="Times New Roman" w:hAnsi="Times New Roman" w:cs="Times New Roman"/>
        </w:rPr>
        <w:t xml:space="preserve">k nariadeniu vlády č. 56/2007 Z. z. </w:t>
      </w:r>
      <w:r w:rsidR="00D945D7">
        <w:rPr>
          <w:rFonts w:ascii="Times New Roman" w:hAnsi="Times New Roman" w:cs="Times New Roman"/>
        </w:rPr>
        <w:t xml:space="preserve">s názvom </w:t>
      </w:r>
      <w:r w:rsidRPr="0022717E">
        <w:rPr>
          <w:rFonts w:ascii="Times New Roman" w:eastAsia="Times New Roman" w:hAnsi="Times New Roman" w:cs="Times New Roman"/>
        </w:rPr>
        <w:t>„</w:t>
      </w:r>
      <w:r w:rsidRPr="0022717E">
        <w:rPr>
          <w:rFonts w:ascii="Times New Roman" w:hAnsi="Times New Roman" w:cs="Times New Roman"/>
          <w:bCs/>
          <w:i/>
        </w:rPr>
        <w:t xml:space="preserve">Najvyššie prípustné hodnoty výskytu regulovaných nekaranténnych škodcov </w:t>
      </w:r>
      <w:r>
        <w:rPr>
          <w:rFonts w:ascii="Times New Roman" w:hAnsi="Times New Roman" w:cs="Times New Roman"/>
          <w:bCs/>
          <w:i/>
        </w:rPr>
        <w:t xml:space="preserve">na množiteľskom materiáli“ </w:t>
      </w:r>
      <w:r w:rsidR="004D352C" w:rsidRPr="002A25C3">
        <w:rPr>
          <w:rFonts w:ascii="Times New Roman" w:hAnsi="Times New Roman" w:cs="Times New Roman"/>
        </w:rPr>
        <w:t xml:space="preserve">sa vkladá </w:t>
      </w:r>
      <w:r w:rsidR="00D945D7">
        <w:rPr>
          <w:rFonts w:ascii="Times New Roman" w:hAnsi="Times New Roman" w:cs="Times New Roman"/>
        </w:rPr>
        <w:t>najvyššia p</w:t>
      </w:r>
      <w:r w:rsidR="00183519">
        <w:rPr>
          <w:rFonts w:ascii="Times New Roman" w:hAnsi="Times New Roman" w:cs="Times New Roman"/>
        </w:rPr>
        <w:t>rahová</w:t>
      </w:r>
      <w:r w:rsidR="00D945D7">
        <w:rPr>
          <w:rFonts w:ascii="Times New Roman" w:hAnsi="Times New Roman" w:cs="Times New Roman"/>
        </w:rPr>
        <w:t xml:space="preserve"> hodnota </w:t>
      </w:r>
      <w:r w:rsidR="002A25C3" w:rsidRPr="002A25C3">
        <w:rPr>
          <w:rFonts w:ascii="Times New Roman" w:hAnsi="Times New Roman" w:cs="Times New Roman"/>
        </w:rPr>
        <w:t xml:space="preserve">na výskyt </w:t>
      </w:r>
      <w:r w:rsidR="00B92ACD" w:rsidRPr="002A25C3">
        <w:rPr>
          <w:rFonts w:ascii="Times New Roman" w:hAnsi="Times New Roman" w:cs="Times New Roman"/>
        </w:rPr>
        <w:t>ďalšieho</w:t>
      </w:r>
      <w:r w:rsidR="004D352C" w:rsidRPr="002A25C3">
        <w:rPr>
          <w:rFonts w:ascii="Times New Roman" w:hAnsi="Times New Roman" w:cs="Times New Roman"/>
        </w:rPr>
        <w:t xml:space="preserve"> </w:t>
      </w:r>
      <w:r w:rsidR="00D945D7" w:rsidRPr="00D945D7">
        <w:rPr>
          <w:rFonts w:ascii="Times New Roman" w:hAnsi="Times New Roman" w:cs="Times New Roman"/>
        </w:rPr>
        <w:t>regulovaného nekaranténneho škodcu na množiteľskom materiáli</w:t>
      </w:r>
      <w:r w:rsidR="00D945D7">
        <w:rPr>
          <w:rFonts w:ascii="Times New Roman" w:hAnsi="Times New Roman" w:cs="Times New Roman"/>
        </w:rPr>
        <w:t>, a to škod</w:t>
      </w:r>
      <w:r w:rsidR="00183519">
        <w:rPr>
          <w:rFonts w:ascii="Times New Roman" w:hAnsi="Times New Roman" w:cs="Times New Roman"/>
        </w:rPr>
        <w:t>c</w:t>
      </w:r>
      <w:r w:rsidR="00D945D7">
        <w:rPr>
          <w:rFonts w:ascii="Times New Roman" w:hAnsi="Times New Roman" w:cs="Times New Roman"/>
        </w:rPr>
        <w:t>u</w:t>
      </w:r>
      <w:r w:rsidR="002A25C3" w:rsidRPr="002A25C3">
        <w:rPr>
          <w:rFonts w:ascii="Times New Roman" w:hAnsi="Times New Roman" w:cs="Times New Roman"/>
        </w:rPr>
        <w:t xml:space="preserve"> </w:t>
      </w:r>
      <w:r w:rsidR="00D945D7">
        <w:rPr>
          <w:rFonts w:ascii="Times New Roman" w:hAnsi="Times New Roman" w:cs="Times New Roman"/>
        </w:rPr>
        <w:t>„</w:t>
      </w:r>
      <w:proofErr w:type="spellStart"/>
      <w:r w:rsidR="002A25C3" w:rsidRPr="002A25C3">
        <w:rPr>
          <w:rFonts w:ascii="Times New Roman" w:eastAsiaTheme="minorHAnsi" w:hAnsi="Times New Roman" w:cs="Times New Roman"/>
          <w:i/>
          <w:iCs/>
          <w:lang w:eastAsia="en-US"/>
        </w:rPr>
        <w:t>Pseudomonas</w:t>
      </w:r>
      <w:proofErr w:type="spellEnd"/>
      <w:r w:rsidR="002A25C3" w:rsidRPr="002A25C3">
        <w:rPr>
          <w:rFonts w:ascii="Times New Roman" w:eastAsiaTheme="minorHAnsi" w:hAnsi="Times New Roman" w:cs="Times New Roman"/>
          <w:i/>
          <w:iCs/>
          <w:lang w:eastAsia="en-US"/>
        </w:rPr>
        <w:t xml:space="preserve"> </w:t>
      </w:r>
      <w:proofErr w:type="spellStart"/>
      <w:r w:rsidR="002A25C3" w:rsidRPr="002A25C3">
        <w:rPr>
          <w:rFonts w:ascii="Times New Roman" w:eastAsiaTheme="minorHAnsi" w:hAnsi="Times New Roman" w:cs="Times New Roman"/>
          <w:i/>
          <w:iCs/>
          <w:lang w:eastAsia="en-US"/>
        </w:rPr>
        <w:t>syringae</w:t>
      </w:r>
      <w:proofErr w:type="spellEnd"/>
      <w:r w:rsidR="002A25C3" w:rsidRPr="002A25C3">
        <w:rPr>
          <w:rFonts w:ascii="Times New Roman" w:eastAsiaTheme="minorHAnsi" w:hAnsi="Times New Roman" w:cs="Times New Roman"/>
          <w:i/>
          <w:iCs/>
          <w:lang w:eastAsia="en-US"/>
        </w:rPr>
        <w:t xml:space="preserve"> </w:t>
      </w:r>
      <w:proofErr w:type="spellStart"/>
      <w:r w:rsidR="002A25C3" w:rsidRPr="002A25C3">
        <w:rPr>
          <w:rFonts w:ascii="Times New Roman" w:eastAsiaTheme="minorHAnsi" w:hAnsi="Times New Roman" w:cs="Times New Roman"/>
          <w:lang w:eastAsia="en-US"/>
        </w:rPr>
        <w:t>pv</w:t>
      </w:r>
      <w:proofErr w:type="spellEnd"/>
      <w:r w:rsidR="002A25C3" w:rsidRPr="002A25C3">
        <w:rPr>
          <w:rFonts w:ascii="Times New Roman" w:eastAsiaTheme="minorHAnsi" w:hAnsi="Times New Roman" w:cs="Times New Roman"/>
          <w:lang w:eastAsia="en-US"/>
        </w:rPr>
        <w:t>.</w:t>
      </w:r>
      <w:r w:rsidR="002A25C3" w:rsidRPr="002A25C3">
        <w:rPr>
          <w:rFonts w:ascii="Times New Roman" w:eastAsiaTheme="minorHAnsi" w:hAnsi="Times New Roman" w:cs="Times New Roman"/>
          <w:i/>
          <w:iCs/>
          <w:lang w:eastAsia="en-US"/>
        </w:rPr>
        <w:t xml:space="preserve"> </w:t>
      </w:r>
      <w:proofErr w:type="spellStart"/>
      <w:r w:rsidR="002A25C3" w:rsidRPr="002A25C3">
        <w:rPr>
          <w:rFonts w:ascii="Times New Roman" w:eastAsiaTheme="minorHAnsi" w:hAnsi="Times New Roman" w:cs="Times New Roman"/>
          <w:i/>
          <w:iCs/>
          <w:lang w:eastAsia="en-US"/>
        </w:rPr>
        <w:t>actinidiae</w:t>
      </w:r>
      <w:proofErr w:type="spellEnd"/>
      <w:r w:rsidR="002A25C3" w:rsidRPr="002A25C3">
        <w:rPr>
          <w:rFonts w:ascii="Times New Roman" w:eastAsiaTheme="minorHAnsi" w:hAnsi="Times New Roman" w:cs="Times New Roman"/>
          <w:i/>
          <w:iCs/>
          <w:lang w:eastAsia="en-US"/>
        </w:rPr>
        <w:t xml:space="preserve"> </w:t>
      </w:r>
      <w:proofErr w:type="spellStart"/>
      <w:r w:rsidR="002A25C3" w:rsidRPr="002A25C3">
        <w:rPr>
          <w:rFonts w:ascii="Times New Roman" w:eastAsiaTheme="minorHAnsi" w:hAnsi="Times New Roman" w:cs="Times New Roman"/>
          <w:lang w:eastAsia="en-US"/>
        </w:rPr>
        <w:t>Takikawa</w:t>
      </w:r>
      <w:proofErr w:type="spellEnd"/>
      <w:r w:rsidR="002A25C3" w:rsidRPr="002A25C3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="002A25C3" w:rsidRPr="002A25C3">
        <w:rPr>
          <w:rFonts w:ascii="Times New Roman" w:eastAsiaTheme="minorHAnsi" w:hAnsi="Times New Roman" w:cs="Times New Roman"/>
          <w:lang w:eastAsia="en-US"/>
        </w:rPr>
        <w:t>Serizawa</w:t>
      </w:r>
      <w:proofErr w:type="spellEnd"/>
      <w:r w:rsidR="002A25C3" w:rsidRPr="002A25C3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="002A25C3" w:rsidRPr="002A25C3">
        <w:rPr>
          <w:rFonts w:ascii="Times New Roman" w:eastAsiaTheme="minorHAnsi" w:hAnsi="Times New Roman" w:cs="Times New Roman"/>
          <w:lang w:eastAsia="en-US"/>
        </w:rPr>
        <w:t>Ichikawa</w:t>
      </w:r>
      <w:proofErr w:type="spellEnd"/>
      <w:r w:rsidR="002A25C3" w:rsidRPr="002A25C3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="002A25C3" w:rsidRPr="002A25C3">
        <w:rPr>
          <w:rFonts w:ascii="Times New Roman" w:eastAsiaTheme="minorHAnsi" w:hAnsi="Times New Roman" w:cs="Times New Roman"/>
          <w:lang w:eastAsia="en-US"/>
        </w:rPr>
        <w:t>Tsuyumu</w:t>
      </w:r>
      <w:proofErr w:type="spellEnd"/>
      <w:r w:rsidR="002A25C3" w:rsidRPr="002A25C3">
        <w:rPr>
          <w:rFonts w:ascii="Times New Roman" w:eastAsiaTheme="minorHAnsi" w:hAnsi="Times New Roman" w:cs="Times New Roman"/>
          <w:lang w:eastAsia="en-US"/>
        </w:rPr>
        <w:t xml:space="preserve"> &amp; </w:t>
      </w:r>
      <w:proofErr w:type="spellStart"/>
      <w:r w:rsidR="002A25C3" w:rsidRPr="002A25C3">
        <w:rPr>
          <w:rFonts w:ascii="Times New Roman" w:eastAsiaTheme="minorHAnsi" w:hAnsi="Times New Roman" w:cs="Times New Roman"/>
          <w:lang w:eastAsia="en-US"/>
        </w:rPr>
        <w:t>Goto</w:t>
      </w:r>
      <w:proofErr w:type="spellEnd"/>
      <w:r w:rsidR="002A25C3" w:rsidRPr="002A25C3">
        <w:rPr>
          <w:rFonts w:ascii="Times New Roman" w:eastAsiaTheme="minorHAnsi" w:hAnsi="Times New Roman" w:cs="Times New Roman"/>
          <w:lang w:eastAsia="en-US"/>
        </w:rPr>
        <w:t xml:space="preserve"> [PSDMAK]</w:t>
      </w:r>
      <w:r w:rsidR="00D945D7">
        <w:rPr>
          <w:rFonts w:ascii="Times New Roman" w:eastAsiaTheme="minorHAnsi" w:hAnsi="Times New Roman" w:cs="Times New Roman"/>
          <w:lang w:eastAsia="en-US"/>
        </w:rPr>
        <w:t>“</w:t>
      </w:r>
      <w:r w:rsidR="002A25C3" w:rsidRPr="002A25C3">
        <w:rPr>
          <w:rFonts w:ascii="Times New Roman" w:eastAsiaTheme="minorHAnsi" w:hAnsi="Times New Roman" w:cs="Times New Roman"/>
          <w:lang w:eastAsia="en-US"/>
        </w:rPr>
        <w:t xml:space="preserve"> pre</w:t>
      </w:r>
      <w:r w:rsidR="00183519">
        <w:rPr>
          <w:rFonts w:ascii="Times New Roman" w:eastAsiaTheme="minorHAnsi" w:hAnsi="Times New Roman" w:cs="Times New Roman"/>
          <w:lang w:eastAsia="en-US"/>
        </w:rPr>
        <w:t xml:space="preserve"> r</w:t>
      </w:r>
      <w:r w:rsidR="00183519" w:rsidRPr="00183519">
        <w:rPr>
          <w:rFonts w:ascii="Times New Roman" w:eastAsiaTheme="minorHAnsi" w:hAnsi="Times New Roman" w:cs="Times New Roman"/>
          <w:lang w:eastAsia="en-US"/>
        </w:rPr>
        <w:t>od alebo druh množiteľského materiálu okrasných rastlín</w:t>
      </w:r>
      <w:r w:rsidR="002A25C3" w:rsidRPr="002A25C3">
        <w:rPr>
          <w:rFonts w:ascii="Times New Roman" w:eastAsiaTheme="minorHAnsi" w:hAnsi="Times New Roman" w:cs="Times New Roman"/>
          <w:lang w:eastAsia="en-US"/>
        </w:rPr>
        <w:t xml:space="preserve"> </w:t>
      </w:r>
      <w:r w:rsidR="00183519">
        <w:rPr>
          <w:rFonts w:ascii="Times New Roman" w:eastAsiaTheme="minorHAnsi" w:hAnsi="Times New Roman" w:cs="Times New Roman"/>
          <w:lang w:eastAsia="en-US"/>
        </w:rPr>
        <w:t>„r</w:t>
      </w:r>
      <w:r w:rsidR="00183519" w:rsidRPr="00183519">
        <w:rPr>
          <w:rFonts w:ascii="Times New Roman" w:eastAsiaTheme="minorHAnsi" w:hAnsi="Times New Roman" w:cs="Times New Roman"/>
          <w:lang w:eastAsia="en-US"/>
        </w:rPr>
        <w:t>astliny na výsadbu okrem semien</w:t>
      </w:r>
      <w:r w:rsidR="00183519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="00183519" w:rsidRPr="00183519">
        <w:rPr>
          <w:rFonts w:ascii="Times New Roman" w:eastAsiaTheme="minorHAnsi" w:hAnsi="Times New Roman" w:cs="Times New Roman"/>
          <w:i/>
          <w:lang w:eastAsia="en-US"/>
        </w:rPr>
        <w:t>Actinid</w:t>
      </w:r>
      <w:r w:rsidR="00183519" w:rsidRPr="00437169">
        <w:rPr>
          <w:rFonts w:ascii="Times New Roman" w:eastAsiaTheme="minorHAnsi" w:hAnsi="Times New Roman" w:cs="Times New Roman"/>
          <w:i/>
          <w:lang w:eastAsia="en-US"/>
        </w:rPr>
        <w:t>ia</w:t>
      </w:r>
      <w:proofErr w:type="spellEnd"/>
      <w:r w:rsidR="00183519" w:rsidRPr="00183519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="00183519" w:rsidRPr="00183519">
        <w:rPr>
          <w:rFonts w:ascii="Times New Roman" w:eastAsiaTheme="minorHAnsi" w:hAnsi="Times New Roman" w:cs="Times New Roman"/>
          <w:lang w:eastAsia="en-US"/>
        </w:rPr>
        <w:t>Lindl</w:t>
      </w:r>
      <w:proofErr w:type="spellEnd"/>
      <w:r w:rsidR="00183519" w:rsidRPr="00183519">
        <w:rPr>
          <w:rFonts w:ascii="Times New Roman" w:eastAsiaTheme="minorHAnsi" w:hAnsi="Times New Roman" w:cs="Times New Roman"/>
          <w:lang w:eastAsia="en-US"/>
        </w:rPr>
        <w:t>.</w:t>
      </w:r>
      <w:r w:rsidR="00437169">
        <w:rPr>
          <w:rFonts w:ascii="Times New Roman" w:eastAsiaTheme="minorHAnsi" w:hAnsi="Times New Roman" w:cs="Times New Roman"/>
          <w:lang w:eastAsia="en-US"/>
        </w:rPr>
        <w:t>“</w:t>
      </w:r>
      <w:r w:rsidR="00DB17BE">
        <w:rPr>
          <w:rFonts w:ascii="Times New Roman" w:eastAsiaTheme="minorHAnsi" w:hAnsi="Times New Roman" w:cs="Times New Roman"/>
          <w:lang w:eastAsia="en-US"/>
        </w:rPr>
        <w:t>.</w:t>
      </w:r>
    </w:p>
    <w:p w14:paraId="18C58298" w14:textId="77777777" w:rsidR="004D352C" w:rsidRPr="002A25C3" w:rsidRDefault="004D352C" w:rsidP="002A25C3">
      <w:pPr>
        <w:suppressAutoHyphens/>
        <w:overflowPunct w:val="0"/>
        <w:autoSpaceDE w:val="0"/>
        <w:autoSpaceDN w:val="0"/>
        <w:contextualSpacing/>
        <w:jc w:val="both"/>
        <w:textAlignment w:val="baseline"/>
      </w:pPr>
    </w:p>
    <w:p w14:paraId="6C2FC89F" w14:textId="77777777" w:rsidR="004D352C" w:rsidRPr="002A25C3" w:rsidRDefault="004D352C" w:rsidP="002A25C3">
      <w:pPr>
        <w:jc w:val="both"/>
        <w:rPr>
          <w:b/>
          <w:bCs/>
          <w:color w:val="000000"/>
        </w:rPr>
      </w:pPr>
      <w:r w:rsidRPr="002A25C3">
        <w:rPr>
          <w:b/>
          <w:bCs/>
          <w:color w:val="000000"/>
        </w:rPr>
        <w:t>K bodu 2</w:t>
      </w:r>
    </w:p>
    <w:p w14:paraId="00307FF0" w14:textId="2460E662" w:rsidR="004D352C" w:rsidRPr="002A25C3" w:rsidRDefault="004D352C" w:rsidP="00DB17BE">
      <w:pPr>
        <w:pStyle w:val="Default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2A25C3">
        <w:rPr>
          <w:rFonts w:ascii="Times New Roman" w:hAnsi="Times New Roman" w:cs="Times New Roman"/>
          <w:bCs/>
        </w:rPr>
        <w:t>Do</w:t>
      </w:r>
      <w:r w:rsidR="00DB17BE">
        <w:rPr>
          <w:rFonts w:ascii="Times New Roman" w:hAnsi="Times New Roman" w:cs="Times New Roman"/>
          <w:bCs/>
        </w:rPr>
        <w:t xml:space="preserve"> časti Huby a riasovky prílohy č. 1</w:t>
      </w:r>
      <w:r w:rsidR="00DB17BE" w:rsidRPr="00DB17BE">
        <w:t xml:space="preserve"> </w:t>
      </w:r>
      <w:r w:rsidR="00DB17BE" w:rsidRPr="00DB17BE">
        <w:rPr>
          <w:rFonts w:ascii="Times New Roman" w:hAnsi="Times New Roman" w:cs="Times New Roman"/>
          <w:bCs/>
        </w:rPr>
        <w:t>k nariadeniu vlády č. 56/2007 Z. z. s názvom „</w:t>
      </w:r>
      <w:r w:rsidR="00DB17BE" w:rsidRPr="00DB17BE">
        <w:rPr>
          <w:rFonts w:ascii="Times New Roman" w:hAnsi="Times New Roman" w:cs="Times New Roman"/>
          <w:bCs/>
          <w:i/>
        </w:rPr>
        <w:t>Najvyššie prípustné hodnoty výskytu regulovaných nekaranténnych škodcov na množiteľskom materiáli</w:t>
      </w:r>
      <w:r w:rsidR="00DB17BE" w:rsidRPr="00DB17BE">
        <w:rPr>
          <w:rFonts w:ascii="Times New Roman" w:hAnsi="Times New Roman" w:cs="Times New Roman"/>
          <w:bCs/>
        </w:rPr>
        <w:t>“ sa vkladá najvyššia prahová hodnota na výskyt ďalšieho regulovaného nekaranténneho škodcu na množiteľskom materiáli, a to škodcu</w:t>
      </w:r>
      <w:r w:rsidR="00DB17BE">
        <w:rPr>
          <w:rFonts w:ascii="Times New Roman" w:hAnsi="Times New Roman" w:cs="Times New Roman"/>
          <w:bCs/>
        </w:rPr>
        <w:t xml:space="preserve"> </w:t>
      </w:r>
      <w:r w:rsidRPr="002A25C3">
        <w:rPr>
          <w:rFonts w:ascii="Times New Roman" w:hAnsi="Times New Roman" w:cs="Times New Roman"/>
        </w:rPr>
        <w:t>„</w:t>
      </w:r>
      <w:proofErr w:type="spellStart"/>
      <w:r w:rsidRPr="002A25C3">
        <w:rPr>
          <w:rFonts w:ascii="Times New Roman" w:hAnsi="Times New Roman" w:cs="Times New Roman"/>
          <w:i/>
          <w:iCs/>
        </w:rPr>
        <w:t>Phytophthora</w:t>
      </w:r>
      <w:proofErr w:type="spellEnd"/>
      <w:r w:rsidRPr="002A25C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A25C3">
        <w:rPr>
          <w:rFonts w:ascii="Times New Roman" w:hAnsi="Times New Roman" w:cs="Times New Roman"/>
          <w:i/>
          <w:iCs/>
        </w:rPr>
        <w:t>ramorum</w:t>
      </w:r>
      <w:proofErr w:type="spellEnd"/>
      <w:r w:rsidRPr="002A25C3">
        <w:rPr>
          <w:rFonts w:ascii="Times New Roman" w:hAnsi="Times New Roman" w:cs="Times New Roman"/>
          <w:i/>
          <w:iCs/>
        </w:rPr>
        <w:t xml:space="preserve"> </w:t>
      </w:r>
      <w:r w:rsidRPr="002A25C3">
        <w:rPr>
          <w:rFonts w:ascii="Times New Roman" w:hAnsi="Times New Roman" w:cs="Times New Roman"/>
        </w:rPr>
        <w:t>(</w:t>
      </w:r>
      <w:proofErr w:type="spellStart"/>
      <w:r w:rsidRPr="002A25C3">
        <w:rPr>
          <w:rFonts w:ascii="Times New Roman" w:hAnsi="Times New Roman" w:cs="Times New Roman"/>
        </w:rPr>
        <w:t>izoláty</w:t>
      </w:r>
      <w:proofErr w:type="spellEnd"/>
      <w:r w:rsidRPr="002A25C3">
        <w:rPr>
          <w:rFonts w:ascii="Times New Roman" w:hAnsi="Times New Roman" w:cs="Times New Roman"/>
        </w:rPr>
        <w:t xml:space="preserve"> EÚ) </w:t>
      </w:r>
      <w:proofErr w:type="spellStart"/>
      <w:r w:rsidRPr="002A25C3">
        <w:rPr>
          <w:rFonts w:ascii="Times New Roman" w:hAnsi="Times New Roman" w:cs="Times New Roman"/>
        </w:rPr>
        <w:t>Werres</w:t>
      </w:r>
      <w:proofErr w:type="spellEnd"/>
      <w:r w:rsidRPr="002A25C3">
        <w:rPr>
          <w:rFonts w:ascii="Times New Roman" w:hAnsi="Times New Roman" w:cs="Times New Roman"/>
        </w:rPr>
        <w:t xml:space="preserve">, De </w:t>
      </w:r>
      <w:proofErr w:type="spellStart"/>
      <w:r w:rsidRPr="002A25C3">
        <w:rPr>
          <w:rFonts w:ascii="Times New Roman" w:hAnsi="Times New Roman" w:cs="Times New Roman"/>
        </w:rPr>
        <w:t>Cock</w:t>
      </w:r>
      <w:proofErr w:type="spellEnd"/>
      <w:r w:rsidRPr="002A25C3">
        <w:rPr>
          <w:rFonts w:ascii="Times New Roman" w:hAnsi="Times New Roman" w:cs="Times New Roman"/>
        </w:rPr>
        <w:t xml:space="preserve"> &amp; Man </w:t>
      </w:r>
      <w:proofErr w:type="spellStart"/>
      <w:r w:rsidRPr="002A25C3">
        <w:rPr>
          <w:rFonts w:ascii="Times New Roman" w:hAnsi="Times New Roman" w:cs="Times New Roman"/>
        </w:rPr>
        <w:t>in’t</w:t>
      </w:r>
      <w:proofErr w:type="spellEnd"/>
      <w:r w:rsidRPr="002A25C3">
        <w:rPr>
          <w:rFonts w:ascii="Times New Roman" w:hAnsi="Times New Roman" w:cs="Times New Roman"/>
        </w:rPr>
        <w:t xml:space="preserve"> </w:t>
      </w:r>
      <w:proofErr w:type="spellStart"/>
      <w:r w:rsidRPr="002A25C3">
        <w:rPr>
          <w:rFonts w:ascii="Times New Roman" w:hAnsi="Times New Roman" w:cs="Times New Roman"/>
        </w:rPr>
        <w:t>Veld</w:t>
      </w:r>
      <w:proofErr w:type="spellEnd"/>
      <w:r w:rsidRPr="002A25C3">
        <w:rPr>
          <w:rFonts w:ascii="Times New Roman" w:hAnsi="Times New Roman" w:cs="Times New Roman"/>
        </w:rPr>
        <w:t xml:space="preserve"> [PHYTRA]“</w:t>
      </w:r>
      <w:r w:rsidR="002A25C3" w:rsidRPr="002A25C3">
        <w:rPr>
          <w:rFonts w:ascii="Times New Roman" w:hAnsi="Times New Roman" w:cs="Times New Roman"/>
        </w:rPr>
        <w:t xml:space="preserve"> </w:t>
      </w:r>
      <w:r w:rsidR="00DB17BE" w:rsidRPr="00DB17BE">
        <w:rPr>
          <w:rFonts w:ascii="Times New Roman" w:hAnsi="Times New Roman" w:cs="Times New Roman"/>
        </w:rPr>
        <w:t xml:space="preserve">rod alebo druh množiteľského materiálu okrasných rastlín </w:t>
      </w:r>
      <w:r w:rsidR="00DB17BE">
        <w:rPr>
          <w:rFonts w:ascii="Times New Roman" w:hAnsi="Times New Roman" w:cs="Times New Roman"/>
        </w:rPr>
        <w:t>„r</w:t>
      </w:r>
      <w:r w:rsidR="00DB17BE" w:rsidRPr="00DB17BE">
        <w:rPr>
          <w:rFonts w:ascii="Times New Roman" w:hAnsi="Times New Roman" w:cs="Times New Roman"/>
        </w:rPr>
        <w:t xml:space="preserve">astliny na výsadbu okrem peľu a semien </w:t>
      </w:r>
      <w:proofErr w:type="spellStart"/>
      <w:r w:rsidR="00DB17BE" w:rsidRPr="00DB17BE">
        <w:rPr>
          <w:rFonts w:ascii="Times New Roman" w:hAnsi="Times New Roman" w:cs="Times New Roman"/>
        </w:rPr>
        <w:t>Camellia</w:t>
      </w:r>
      <w:proofErr w:type="spellEnd"/>
      <w:r w:rsidR="00DB17BE" w:rsidRPr="00DB17BE">
        <w:rPr>
          <w:rFonts w:ascii="Times New Roman" w:hAnsi="Times New Roman" w:cs="Times New Roman"/>
        </w:rPr>
        <w:t xml:space="preserve"> L., </w:t>
      </w:r>
      <w:proofErr w:type="spellStart"/>
      <w:r w:rsidR="00DB17BE" w:rsidRPr="00DB17BE">
        <w:rPr>
          <w:rFonts w:ascii="Times New Roman" w:hAnsi="Times New Roman" w:cs="Times New Roman"/>
        </w:rPr>
        <w:t>Castanea</w:t>
      </w:r>
      <w:proofErr w:type="spellEnd"/>
      <w:r w:rsidR="00DB17BE" w:rsidRPr="00DB17BE">
        <w:rPr>
          <w:rFonts w:ascii="Times New Roman" w:hAnsi="Times New Roman" w:cs="Times New Roman"/>
        </w:rPr>
        <w:t xml:space="preserve"> </w:t>
      </w:r>
      <w:proofErr w:type="spellStart"/>
      <w:r w:rsidR="00DB17BE" w:rsidRPr="00DB17BE">
        <w:rPr>
          <w:rFonts w:ascii="Times New Roman" w:hAnsi="Times New Roman" w:cs="Times New Roman"/>
        </w:rPr>
        <w:t>sativa</w:t>
      </w:r>
      <w:proofErr w:type="spellEnd"/>
      <w:r w:rsidR="00DB17BE" w:rsidRPr="00DB17BE">
        <w:rPr>
          <w:rFonts w:ascii="Times New Roman" w:hAnsi="Times New Roman" w:cs="Times New Roman"/>
        </w:rPr>
        <w:t xml:space="preserve"> </w:t>
      </w:r>
      <w:proofErr w:type="spellStart"/>
      <w:r w:rsidR="00DB17BE" w:rsidRPr="00DB17BE">
        <w:rPr>
          <w:rFonts w:ascii="Times New Roman" w:hAnsi="Times New Roman" w:cs="Times New Roman"/>
        </w:rPr>
        <w:t>Mill</w:t>
      </w:r>
      <w:proofErr w:type="spellEnd"/>
      <w:r w:rsidR="00DB17BE" w:rsidRPr="00DB17BE">
        <w:rPr>
          <w:rFonts w:ascii="Times New Roman" w:hAnsi="Times New Roman" w:cs="Times New Roman"/>
        </w:rPr>
        <w:t xml:space="preserve">., </w:t>
      </w:r>
      <w:proofErr w:type="spellStart"/>
      <w:r w:rsidR="00DB17BE" w:rsidRPr="00DB17BE">
        <w:rPr>
          <w:rFonts w:ascii="Times New Roman" w:hAnsi="Times New Roman" w:cs="Times New Roman"/>
        </w:rPr>
        <w:t>Fraxinus</w:t>
      </w:r>
      <w:proofErr w:type="spellEnd"/>
      <w:r w:rsidR="00DB17BE" w:rsidRPr="00DB17BE">
        <w:rPr>
          <w:rFonts w:ascii="Times New Roman" w:hAnsi="Times New Roman" w:cs="Times New Roman"/>
        </w:rPr>
        <w:t xml:space="preserve"> </w:t>
      </w:r>
      <w:proofErr w:type="spellStart"/>
      <w:r w:rsidR="00DB17BE" w:rsidRPr="00DB17BE">
        <w:rPr>
          <w:rFonts w:ascii="Times New Roman" w:hAnsi="Times New Roman" w:cs="Times New Roman"/>
        </w:rPr>
        <w:t>excelsior</w:t>
      </w:r>
      <w:proofErr w:type="spellEnd"/>
      <w:r w:rsidR="00DB17BE" w:rsidRPr="00DB17BE">
        <w:rPr>
          <w:rFonts w:ascii="Times New Roman" w:hAnsi="Times New Roman" w:cs="Times New Roman"/>
        </w:rPr>
        <w:t xml:space="preserve"> L., </w:t>
      </w:r>
      <w:proofErr w:type="spellStart"/>
      <w:r w:rsidR="00DB17BE" w:rsidRPr="00DB17BE">
        <w:rPr>
          <w:rFonts w:ascii="Times New Roman" w:hAnsi="Times New Roman" w:cs="Times New Roman"/>
        </w:rPr>
        <w:t>Larix</w:t>
      </w:r>
      <w:proofErr w:type="spellEnd"/>
      <w:r w:rsidR="00DB17BE" w:rsidRPr="00DB17BE">
        <w:rPr>
          <w:rFonts w:ascii="Times New Roman" w:hAnsi="Times New Roman" w:cs="Times New Roman"/>
        </w:rPr>
        <w:t xml:space="preserve"> </w:t>
      </w:r>
      <w:proofErr w:type="spellStart"/>
      <w:r w:rsidR="00DB17BE" w:rsidRPr="00DB17BE">
        <w:rPr>
          <w:rFonts w:ascii="Times New Roman" w:hAnsi="Times New Roman" w:cs="Times New Roman"/>
        </w:rPr>
        <w:t>decidua</w:t>
      </w:r>
      <w:proofErr w:type="spellEnd"/>
      <w:r w:rsidR="00DB17BE" w:rsidRPr="00DB17BE">
        <w:rPr>
          <w:rFonts w:ascii="Times New Roman" w:hAnsi="Times New Roman" w:cs="Times New Roman"/>
        </w:rPr>
        <w:t xml:space="preserve"> </w:t>
      </w:r>
      <w:proofErr w:type="spellStart"/>
      <w:r w:rsidR="00DB17BE" w:rsidRPr="00DB17BE">
        <w:rPr>
          <w:rFonts w:ascii="Times New Roman" w:hAnsi="Times New Roman" w:cs="Times New Roman"/>
        </w:rPr>
        <w:t>Mill</w:t>
      </w:r>
      <w:proofErr w:type="spellEnd"/>
      <w:r w:rsidR="00DB17BE" w:rsidRPr="00DB17BE">
        <w:rPr>
          <w:rFonts w:ascii="Times New Roman" w:hAnsi="Times New Roman" w:cs="Times New Roman"/>
        </w:rPr>
        <w:t xml:space="preserve">., </w:t>
      </w:r>
      <w:proofErr w:type="spellStart"/>
      <w:r w:rsidR="00DB17BE" w:rsidRPr="00DB17BE">
        <w:rPr>
          <w:rFonts w:ascii="Times New Roman" w:hAnsi="Times New Roman" w:cs="Times New Roman"/>
        </w:rPr>
        <w:t>Larix</w:t>
      </w:r>
      <w:proofErr w:type="spellEnd"/>
      <w:r w:rsidR="00DB17BE" w:rsidRPr="00DB17BE">
        <w:rPr>
          <w:rFonts w:ascii="Times New Roman" w:hAnsi="Times New Roman" w:cs="Times New Roman"/>
        </w:rPr>
        <w:t xml:space="preserve"> </w:t>
      </w:r>
      <w:proofErr w:type="spellStart"/>
      <w:r w:rsidR="00DB17BE" w:rsidRPr="00DB17BE">
        <w:rPr>
          <w:rFonts w:ascii="Times New Roman" w:hAnsi="Times New Roman" w:cs="Times New Roman"/>
        </w:rPr>
        <w:t>kaempferi</w:t>
      </w:r>
      <w:proofErr w:type="spellEnd"/>
      <w:r w:rsidR="00DB17BE" w:rsidRPr="00DB17BE">
        <w:rPr>
          <w:rFonts w:ascii="Times New Roman" w:hAnsi="Times New Roman" w:cs="Times New Roman"/>
        </w:rPr>
        <w:t xml:space="preserve"> (</w:t>
      </w:r>
      <w:proofErr w:type="spellStart"/>
      <w:r w:rsidR="00DB17BE" w:rsidRPr="00DB17BE">
        <w:rPr>
          <w:rFonts w:ascii="Times New Roman" w:hAnsi="Times New Roman" w:cs="Times New Roman"/>
        </w:rPr>
        <w:t>Lamb</w:t>
      </w:r>
      <w:proofErr w:type="spellEnd"/>
      <w:r w:rsidR="00DB17BE" w:rsidRPr="00DB17BE">
        <w:rPr>
          <w:rFonts w:ascii="Times New Roman" w:hAnsi="Times New Roman" w:cs="Times New Roman"/>
        </w:rPr>
        <w:t xml:space="preserve">.) </w:t>
      </w:r>
      <w:proofErr w:type="spellStart"/>
      <w:r w:rsidR="00DB17BE" w:rsidRPr="00DB17BE">
        <w:rPr>
          <w:rFonts w:ascii="Times New Roman" w:hAnsi="Times New Roman" w:cs="Times New Roman"/>
        </w:rPr>
        <w:t>Carrière</w:t>
      </w:r>
      <w:proofErr w:type="spellEnd"/>
      <w:r w:rsidR="00DB17BE" w:rsidRPr="00DB17BE">
        <w:rPr>
          <w:rFonts w:ascii="Times New Roman" w:hAnsi="Times New Roman" w:cs="Times New Roman"/>
        </w:rPr>
        <w:t xml:space="preserve">, </w:t>
      </w:r>
      <w:proofErr w:type="spellStart"/>
      <w:r w:rsidR="00DB17BE" w:rsidRPr="00DB17BE">
        <w:rPr>
          <w:rFonts w:ascii="Times New Roman" w:hAnsi="Times New Roman" w:cs="Times New Roman"/>
        </w:rPr>
        <w:t>Larix</w:t>
      </w:r>
      <w:proofErr w:type="spellEnd"/>
      <w:r w:rsidR="00DB17BE" w:rsidRPr="00DB17BE">
        <w:rPr>
          <w:rFonts w:ascii="Times New Roman" w:hAnsi="Times New Roman" w:cs="Times New Roman"/>
        </w:rPr>
        <w:t xml:space="preserve"> × </w:t>
      </w:r>
      <w:proofErr w:type="spellStart"/>
      <w:r w:rsidR="00DB17BE" w:rsidRPr="00DB17BE">
        <w:rPr>
          <w:rFonts w:ascii="Times New Roman" w:hAnsi="Times New Roman" w:cs="Times New Roman"/>
        </w:rPr>
        <w:t>eurolepis</w:t>
      </w:r>
      <w:proofErr w:type="spellEnd"/>
      <w:r w:rsidR="00DB17BE" w:rsidRPr="00DB17BE">
        <w:rPr>
          <w:rFonts w:ascii="Times New Roman" w:hAnsi="Times New Roman" w:cs="Times New Roman"/>
        </w:rPr>
        <w:t xml:space="preserve"> A. Henry, </w:t>
      </w:r>
      <w:proofErr w:type="spellStart"/>
      <w:r w:rsidR="00DB17BE" w:rsidRPr="00DB17BE">
        <w:rPr>
          <w:rFonts w:ascii="Times New Roman" w:hAnsi="Times New Roman" w:cs="Times New Roman"/>
        </w:rPr>
        <w:t>Pseudotsuga</w:t>
      </w:r>
      <w:proofErr w:type="spellEnd"/>
      <w:r w:rsidR="00DB17BE" w:rsidRPr="00DB17BE">
        <w:rPr>
          <w:rFonts w:ascii="Times New Roman" w:hAnsi="Times New Roman" w:cs="Times New Roman"/>
        </w:rPr>
        <w:t xml:space="preserve"> </w:t>
      </w:r>
      <w:proofErr w:type="spellStart"/>
      <w:r w:rsidR="00DB17BE" w:rsidRPr="00DB17BE">
        <w:rPr>
          <w:rFonts w:ascii="Times New Roman" w:hAnsi="Times New Roman" w:cs="Times New Roman"/>
        </w:rPr>
        <w:t>menziesii</w:t>
      </w:r>
      <w:proofErr w:type="spellEnd"/>
      <w:r w:rsidR="00DB17BE" w:rsidRPr="00DB17BE">
        <w:rPr>
          <w:rFonts w:ascii="Times New Roman" w:hAnsi="Times New Roman" w:cs="Times New Roman"/>
        </w:rPr>
        <w:t xml:space="preserve"> (</w:t>
      </w:r>
      <w:proofErr w:type="spellStart"/>
      <w:r w:rsidR="00DB17BE" w:rsidRPr="00DB17BE">
        <w:rPr>
          <w:rFonts w:ascii="Times New Roman" w:hAnsi="Times New Roman" w:cs="Times New Roman"/>
        </w:rPr>
        <w:t>Mirb</w:t>
      </w:r>
      <w:proofErr w:type="spellEnd"/>
      <w:r w:rsidR="00DB17BE" w:rsidRPr="00DB17BE">
        <w:rPr>
          <w:rFonts w:ascii="Times New Roman" w:hAnsi="Times New Roman" w:cs="Times New Roman"/>
        </w:rPr>
        <w:t xml:space="preserve">.) </w:t>
      </w:r>
      <w:proofErr w:type="spellStart"/>
      <w:r w:rsidR="00DB17BE" w:rsidRPr="00DB17BE">
        <w:rPr>
          <w:rFonts w:ascii="Times New Roman" w:hAnsi="Times New Roman" w:cs="Times New Roman"/>
        </w:rPr>
        <w:t>Franco</w:t>
      </w:r>
      <w:proofErr w:type="spellEnd"/>
      <w:r w:rsidR="00DB17BE" w:rsidRPr="00DB17BE">
        <w:rPr>
          <w:rFonts w:ascii="Times New Roman" w:hAnsi="Times New Roman" w:cs="Times New Roman"/>
        </w:rPr>
        <w:t xml:space="preserve">, </w:t>
      </w:r>
      <w:proofErr w:type="spellStart"/>
      <w:r w:rsidR="00DB17BE" w:rsidRPr="00DB17BE">
        <w:rPr>
          <w:rFonts w:ascii="Times New Roman" w:hAnsi="Times New Roman" w:cs="Times New Roman"/>
        </w:rPr>
        <w:t>Quercus</w:t>
      </w:r>
      <w:proofErr w:type="spellEnd"/>
      <w:r w:rsidR="00DB17BE" w:rsidRPr="00DB17BE">
        <w:rPr>
          <w:rFonts w:ascii="Times New Roman" w:hAnsi="Times New Roman" w:cs="Times New Roman"/>
        </w:rPr>
        <w:t xml:space="preserve"> </w:t>
      </w:r>
      <w:proofErr w:type="spellStart"/>
      <w:r w:rsidR="00DB17BE" w:rsidRPr="00DB17BE">
        <w:rPr>
          <w:rFonts w:ascii="Times New Roman" w:hAnsi="Times New Roman" w:cs="Times New Roman"/>
        </w:rPr>
        <w:t>cerris</w:t>
      </w:r>
      <w:proofErr w:type="spellEnd"/>
      <w:r w:rsidR="00DB17BE" w:rsidRPr="00DB17BE">
        <w:rPr>
          <w:rFonts w:ascii="Times New Roman" w:hAnsi="Times New Roman" w:cs="Times New Roman"/>
        </w:rPr>
        <w:t xml:space="preserve"> L., </w:t>
      </w:r>
      <w:proofErr w:type="spellStart"/>
      <w:r w:rsidR="00DB17BE" w:rsidRPr="00DB17BE">
        <w:rPr>
          <w:rFonts w:ascii="Times New Roman" w:hAnsi="Times New Roman" w:cs="Times New Roman"/>
        </w:rPr>
        <w:t>Quercus</w:t>
      </w:r>
      <w:proofErr w:type="spellEnd"/>
      <w:r w:rsidR="00DB17BE" w:rsidRPr="00DB17BE">
        <w:rPr>
          <w:rFonts w:ascii="Times New Roman" w:hAnsi="Times New Roman" w:cs="Times New Roman"/>
        </w:rPr>
        <w:t xml:space="preserve"> </w:t>
      </w:r>
      <w:proofErr w:type="spellStart"/>
      <w:r w:rsidR="00DB17BE" w:rsidRPr="00DB17BE">
        <w:rPr>
          <w:rFonts w:ascii="Times New Roman" w:hAnsi="Times New Roman" w:cs="Times New Roman"/>
        </w:rPr>
        <w:t>ilex</w:t>
      </w:r>
      <w:proofErr w:type="spellEnd"/>
      <w:r w:rsidR="00DB17BE" w:rsidRPr="00DB17BE">
        <w:rPr>
          <w:rFonts w:ascii="Times New Roman" w:hAnsi="Times New Roman" w:cs="Times New Roman"/>
        </w:rPr>
        <w:t xml:space="preserve"> L., </w:t>
      </w:r>
      <w:proofErr w:type="spellStart"/>
      <w:r w:rsidR="00DB17BE" w:rsidRPr="00DB17BE">
        <w:rPr>
          <w:rFonts w:ascii="Times New Roman" w:hAnsi="Times New Roman" w:cs="Times New Roman"/>
        </w:rPr>
        <w:t>Quercus</w:t>
      </w:r>
      <w:proofErr w:type="spellEnd"/>
      <w:r w:rsidR="00DB17BE" w:rsidRPr="00DB17BE">
        <w:rPr>
          <w:rFonts w:ascii="Times New Roman" w:hAnsi="Times New Roman" w:cs="Times New Roman"/>
        </w:rPr>
        <w:t xml:space="preserve"> </w:t>
      </w:r>
      <w:proofErr w:type="spellStart"/>
      <w:r w:rsidR="00DB17BE" w:rsidRPr="00DB17BE">
        <w:rPr>
          <w:rFonts w:ascii="Times New Roman" w:hAnsi="Times New Roman" w:cs="Times New Roman"/>
        </w:rPr>
        <w:t>rubra</w:t>
      </w:r>
      <w:proofErr w:type="spellEnd"/>
      <w:r w:rsidR="00DB17BE" w:rsidRPr="00DB17BE">
        <w:rPr>
          <w:rFonts w:ascii="Times New Roman" w:hAnsi="Times New Roman" w:cs="Times New Roman"/>
        </w:rPr>
        <w:t xml:space="preserve"> L., </w:t>
      </w:r>
      <w:proofErr w:type="spellStart"/>
      <w:r w:rsidR="00DB17BE" w:rsidRPr="00DB17BE">
        <w:rPr>
          <w:rFonts w:ascii="Times New Roman" w:hAnsi="Times New Roman" w:cs="Times New Roman"/>
        </w:rPr>
        <w:t>Rhododendron</w:t>
      </w:r>
      <w:proofErr w:type="spellEnd"/>
      <w:r w:rsidR="00DB17BE" w:rsidRPr="00DB17BE">
        <w:rPr>
          <w:rFonts w:ascii="Times New Roman" w:hAnsi="Times New Roman" w:cs="Times New Roman"/>
        </w:rPr>
        <w:t xml:space="preserve"> L. okrem R. </w:t>
      </w:r>
      <w:proofErr w:type="spellStart"/>
      <w:r w:rsidR="00DB17BE" w:rsidRPr="00DB17BE">
        <w:rPr>
          <w:rFonts w:ascii="Times New Roman" w:hAnsi="Times New Roman" w:cs="Times New Roman"/>
        </w:rPr>
        <w:t>simsii</w:t>
      </w:r>
      <w:proofErr w:type="spellEnd"/>
      <w:r w:rsidR="00DB17BE" w:rsidRPr="00DB17BE">
        <w:rPr>
          <w:rFonts w:ascii="Times New Roman" w:hAnsi="Times New Roman" w:cs="Times New Roman"/>
        </w:rPr>
        <w:t xml:space="preserve"> L., </w:t>
      </w:r>
      <w:proofErr w:type="spellStart"/>
      <w:r w:rsidR="00DB17BE" w:rsidRPr="00DB17BE">
        <w:rPr>
          <w:rFonts w:ascii="Times New Roman" w:hAnsi="Times New Roman" w:cs="Times New Roman"/>
        </w:rPr>
        <w:t>Viburnum</w:t>
      </w:r>
      <w:proofErr w:type="spellEnd"/>
      <w:r w:rsidR="00DB17BE" w:rsidRPr="00DB17BE">
        <w:rPr>
          <w:rFonts w:ascii="Times New Roman" w:hAnsi="Times New Roman" w:cs="Times New Roman"/>
        </w:rPr>
        <w:t xml:space="preserve"> L.</w:t>
      </w:r>
      <w:r w:rsidR="00DB17BE">
        <w:rPr>
          <w:rFonts w:ascii="Times New Roman" w:hAnsi="Times New Roman" w:cs="Times New Roman"/>
        </w:rPr>
        <w:t>“.</w:t>
      </w:r>
    </w:p>
    <w:p w14:paraId="5FA8DD8C" w14:textId="77777777" w:rsidR="006E7967" w:rsidRPr="002A25C3" w:rsidRDefault="006E7967" w:rsidP="002A25C3">
      <w:pPr>
        <w:jc w:val="both"/>
      </w:pPr>
    </w:p>
    <w:p w14:paraId="6C482903" w14:textId="76F8416C" w:rsidR="004D352C" w:rsidRPr="002A25C3" w:rsidRDefault="004D352C" w:rsidP="002A25C3">
      <w:pPr>
        <w:autoSpaceDE w:val="0"/>
        <w:autoSpaceDN w:val="0"/>
        <w:jc w:val="both"/>
        <w:rPr>
          <w:b/>
          <w:bCs/>
          <w:color w:val="000000"/>
        </w:rPr>
      </w:pPr>
      <w:r w:rsidRPr="002A25C3">
        <w:rPr>
          <w:b/>
          <w:bCs/>
          <w:color w:val="000000"/>
        </w:rPr>
        <w:t>K</w:t>
      </w:r>
      <w:r w:rsidR="00275DD6">
        <w:rPr>
          <w:b/>
          <w:bCs/>
          <w:color w:val="000000"/>
        </w:rPr>
        <w:t xml:space="preserve"> </w:t>
      </w:r>
      <w:r w:rsidRPr="002A25C3">
        <w:rPr>
          <w:b/>
          <w:bCs/>
          <w:color w:val="000000"/>
        </w:rPr>
        <w:t>bodu 3</w:t>
      </w:r>
    </w:p>
    <w:p w14:paraId="275A488F" w14:textId="1AEE00BD" w:rsidR="004D352C" w:rsidRPr="002A25C3" w:rsidRDefault="004D352C" w:rsidP="00275DD6">
      <w:pPr>
        <w:pStyle w:val="Default"/>
        <w:ind w:firstLine="708"/>
        <w:jc w:val="both"/>
        <w:rPr>
          <w:bCs/>
        </w:rPr>
      </w:pPr>
      <w:r w:rsidRPr="00275DD6">
        <w:rPr>
          <w:rFonts w:ascii="Times New Roman" w:hAnsi="Times New Roman" w:cs="Times New Roman"/>
          <w:bCs/>
        </w:rPr>
        <w:t>Zoznam</w:t>
      </w:r>
      <w:r w:rsidRPr="002A25C3">
        <w:rPr>
          <w:bCs/>
        </w:rPr>
        <w:t xml:space="preserve"> preberaných právne záväzných aktov E</w:t>
      </w:r>
      <w:r w:rsidR="009C751E">
        <w:rPr>
          <w:bCs/>
        </w:rPr>
        <w:t xml:space="preserve">urópskej únie </w:t>
      </w:r>
      <w:r w:rsidRPr="002A25C3">
        <w:rPr>
          <w:bCs/>
        </w:rPr>
        <w:t>sa dopĺňa o</w:t>
      </w:r>
      <w:r w:rsidR="00275DD6">
        <w:rPr>
          <w:bCs/>
        </w:rPr>
        <w:t xml:space="preserve"> </w:t>
      </w:r>
      <w:r w:rsidRPr="002A25C3">
        <w:rPr>
          <w:bCs/>
        </w:rPr>
        <w:t>vykonávaciu smernicu Komisie (EÚ) 2022/2438.</w:t>
      </w:r>
    </w:p>
    <w:p w14:paraId="711C8049" w14:textId="77777777" w:rsidR="00275DD6" w:rsidRPr="00275DD6" w:rsidRDefault="00275DD6" w:rsidP="002A25C3">
      <w:pPr>
        <w:jc w:val="both"/>
      </w:pPr>
    </w:p>
    <w:p w14:paraId="50284197" w14:textId="66E81939" w:rsidR="004D352C" w:rsidRPr="002A25C3" w:rsidRDefault="004D352C" w:rsidP="002A25C3">
      <w:pPr>
        <w:jc w:val="both"/>
        <w:rPr>
          <w:b/>
        </w:rPr>
      </w:pPr>
      <w:r w:rsidRPr="002A25C3">
        <w:rPr>
          <w:b/>
        </w:rPr>
        <w:t>K čl. II</w:t>
      </w:r>
    </w:p>
    <w:p w14:paraId="558EBB74" w14:textId="69E390E6" w:rsidR="004D352C" w:rsidRPr="002A25C3" w:rsidRDefault="004D352C" w:rsidP="00275DD6">
      <w:pPr>
        <w:pStyle w:val="Default"/>
        <w:ind w:firstLine="708"/>
        <w:jc w:val="both"/>
      </w:pPr>
      <w:r w:rsidRPr="002A25C3">
        <w:t>Navrhuje sa účinnosť nariadenia vlády od 1. júla 2023</w:t>
      </w:r>
      <w:r w:rsidR="00275DD6">
        <w:t xml:space="preserve"> </w:t>
      </w:r>
      <w:r w:rsidRPr="002A25C3">
        <w:t>tak, aby sa návrhom nariadenia vlády zabezpečilo riadne a včasné prebratie vykonávacej smernice (EÚ) 2022/2438. Ak by v</w:t>
      </w:r>
      <w:r w:rsidR="00275DD6">
        <w:t> </w:t>
      </w:r>
      <w:r w:rsidRPr="002A25C3">
        <w:t>danom termíne nedošlo k nadobudnutiu účinnosti návrhu nariadenia vlády, hrozilo by nesplnenie záväzkov vyplývajúcich zo Zmluvy o pristúpení Slovenskej republiky k Európskej únii.</w:t>
      </w:r>
      <w:bookmarkStart w:id="0" w:name="_GoBack"/>
      <w:bookmarkEnd w:id="0"/>
    </w:p>
    <w:sectPr w:rsidR="004D352C" w:rsidRPr="002A25C3" w:rsidSect="000B2BDB">
      <w:footerReference w:type="default" r:id="rId8"/>
      <w:pgSz w:w="11906" w:h="16838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94B03" w14:textId="77777777" w:rsidR="000428FD" w:rsidRDefault="000428FD" w:rsidP="009C751E">
      <w:r>
        <w:separator/>
      </w:r>
    </w:p>
  </w:endnote>
  <w:endnote w:type="continuationSeparator" w:id="0">
    <w:p w14:paraId="3CD04E34" w14:textId="77777777" w:rsidR="000428FD" w:rsidRDefault="000428FD" w:rsidP="009C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191760"/>
      <w:docPartObj>
        <w:docPartGallery w:val="Page Numbers (Bottom of Page)"/>
        <w:docPartUnique/>
      </w:docPartObj>
    </w:sdtPr>
    <w:sdtEndPr/>
    <w:sdtContent>
      <w:p w14:paraId="1990FC54" w14:textId="176544D2" w:rsidR="009C751E" w:rsidRDefault="009C751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DD6">
          <w:rPr>
            <w:noProof/>
          </w:rPr>
          <w:t>8</w:t>
        </w:r>
        <w:r>
          <w:fldChar w:fldCharType="end"/>
        </w:r>
      </w:p>
    </w:sdtContent>
  </w:sdt>
  <w:p w14:paraId="6A2CE294" w14:textId="77777777" w:rsidR="009C751E" w:rsidRDefault="009C75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78F56" w14:textId="77777777" w:rsidR="000428FD" w:rsidRDefault="000428FD" w:rsidP="009C751E">
      <w:r>
        <w:separator/>
      </w:r>
    </w:p>
  </w:footnote>
  <w:footnote w:type="continuationSeparator" w:id="0">
    <w:p w14:paraId="674F15DB" w14:textId="77777777" w:rsidR="000428FD" w:rsidRDefault="000428FD" w:rsidP="009C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130"/>
    <w:multiLevelType w:val="hybridMultilevel"/>
    <w:tmpl w:val="1B76F9BA"/>
    <w:lvl w:ilvl="0" w:tplc="E6C839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2C"/>
    <w:rsid w:val="000428FD"/>
    <w:rsid w:val="000B2BDB"/>
    <w:rsid w:val="00183519"/>
    <w:rsid w:val="0022717E"/>
    <w:rsid w:val="00275DD6"/>
    <w:rsid w:val="002A25C3"/>
    <w:rsid w:val="00437169"/>
    <w:rsid w:val="004D352C"/>
    <w:rsid w:val="006E7967"/>
    <w:rsid w:val="0077725F"/>
    <w:rsid w:val="009C751E"/>
    <w:rsid w:val="00B92ACD"/>
    <w:rsid w:val="00D945D7"/>
    <w:rsid w:val="00DB17BE"/>
    <w:rsid w:val="00E1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520F"/>
  <w15:chartTrackingRefBased/>
  <w15:docId w15:val="{9C533191-9F0E-4A83-ABD3-BCD1765D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352C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352C"/>
    <w:pPr>
      <w:widowControl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D352C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92A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2AC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2AC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2A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2AC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2A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2AC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75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75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C75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751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8. Dôvodová správa - osobitná časť 56_2007" edit="true"/>
    <f:field ref="objsubject" par="" text="" edit="true"/>
    <f:field ref="objcreatedby" par="" text="Glváčová, Elena, Dr. Ing."/>
    <f:field ref="objcreatedat" par="" date="2023-04-12T09:27:07" text="12.4.2023 9:27:07"/>
    <f:field ref="objchangedby" par="" text="Glváčová, Elena, Dr. Ing."/>
    <f:field ref="objmodifiedat" par="" date="2023-04-12T09:27:19" text="12.4.2023 9:27:19"/>
    <f:field ref="doc_FSCFOLIO_1_1001_FieldDocumentNumber" par="" text=""/>
    <f:field ref="doc_FSCFOLIO_1_1001_FieldSubject" par="" text=""/>
    <f:field ref="FSCFOLIO_1_1001_FieldCurrentUser" par="" text="Ing.Mgr. Barbora Adamcová"/>
    <f:field ref="CCAPRECONFIG_15_1001_Objektname" par="" text="8. Dôvodová správa - osobitná časť 56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Ellingerová Ivana Ing.</dc:creator>
  <cp:keywords/>
  <dc:description/>
  <cp:lastModifiedBy>Adamcova Barbora</cp:lastModifiedBy>
  <cp:revision>12</cp:revision>
  <dcterms:created xsi:type="dcterms:W3CDTF">2023-02-20T16:28:00Z</dcterms:created>
  <dcterms:modified xsi:type="dcterms:W3CDTF">2023-05-09T12:34:00Z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12. 4. 2023, 09:27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Ing.Mgr. Barbora Adamcová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12. 4. 2023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12.4.2023, 09:27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12.04.2023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*COO.2296.100.2.3094656*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3</vt:lpwstr>
  </property>
  <property fmtid="{D5CDD505-2E9C-101B-9397-08002B2CF9AE}" pid="353" name="FSC#COOELAK@1.1001:CurrentUserEmail">
    <vt:lpwstr>barbora.adamcova@land.gov.sk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COO.2296.100.2.3094656</vt:lpwstr>
  </property>
  <property fmtid="{D5CDD505-2E9C-101B-9397-08002B2CF9AE}" pid="385" name="FSC#FSCFOLIO@1.1001:docpropproject">
    <vt:lpwstr/>
  </property>
</Properties>
</file>